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11 — A function not a source</w:t>
      </w:r>
      <w:r>
        <w:tab/>
      </w:r>
      <w:r>
        <w:t>74</w:t>
      </w:r>
    </w:p>
    <w:p>
      <w:pPr>
        <w:tabs>
          <w:tab w:pos="6552" w:val="right" w:leader="dot"/>
        </w:tabs>
        <w:spacing w:after="120"/>
        <w:ind w:firstLine="0"/>
      </w:pPr>
      <w:r>
        <w:t>Chapter 12 — The world of tokens</w:t>
      </w:r>
      <w:r>
        <w:tab/>
      </w:r>
      <w:r>
        <w:t>84</w:t>
      </w:r>
    </w:p>
    <w:p>
      <w:pPr>
        <w:tabs>
          <w:tab w:pos="6552" w:val="right" w:leader="dot"/>
        </w:tabs>
        <w:spacing w:after="120"/>
        <w:ind w:firstLine="0"/>
      </w:pPr>
      <w:r>
        <w:t>Chapter 13 — Language at the edges code in the middle</w:t>
      </w:r>
      <w:r>
        <w:tab/>
      </w:r>
      <w:r>
        <w:t>93</w:t>
      </w:r>
    </w:p>
    <w:p>
      <w:pPr>
        <w:tabs>
          <w:tab w:pos="6552" w:val="right" w:leader="dot"/>
        </w:tabs>
        <w:spacing w:after="120"/>
        <w:ind w:firstLine="0"/>
      </w:pPr>
      <w:r>
        <w:t>Chapter 14 — Everything is a contract</w:t>
      </w:r>
      <w:r>
        <w:tab/>
      </w:r>
      <w:r>
        <w:t>103</w:t>
      </w:r>
    </w:p>
    <w:p>
      <w:pPr>
        <w:tabs>
          <w:tab w:pos="6552" w:val="right" w:leader="dot"/>
        </w:tabs>
        <w:spacing w:after="120"/>
        <w:ind w:firstLine="0"/>
      </w:pPr>
      <w:r>
        <w:t>Chapter 15 — Your plumbing is your ceiling</w:t>
      </w:r>
      <w:r>
        <w:tab/>
      </w:r>
      <w:r>
        <w:t>112</w:t>
      </w:r>
    </w:p>
    <w:p>
      <w:pPr>
        <w:tabs>
          <w:tab w:pos="6552" w:val="right" w:leader="dot"/>
        </w:tabs>
        <w:spacing w:after="120"/>
        <w:ind w:firstLine="0"/>
      </w:pPr>
      <w:r>
        <w:t>Chapter 16 — The most expensive model for everything</w:t>
      </w:r>
      <w:r>
        <w:tab/>
      </w:r>
      <w:r>
        <w:t>120</w:t>
      </w:r>
    </w:p>
    <w:p>
      <w:pPr>
        <w:tabs>
          <w:tab w:pos="6552" w:val="right" w:leader="dot"/>
        </w:tabs>
        <w:spacing w:after="120"/>
        <w:ind w:firstLine="0"/>
      </w:pPr>
      <w:r>
        <w:t>Chapter 17 — Let it say I can t</w:t>
      </w:r>
      <w:r>
        <w:tab/>
      </w:r>
      <w:r>
        <w:t>128</w:t>
      </w:r>
    </w:p>
    <w:p>
      <w:pPr>
        <w:tabs>
          <w:tab w:pos="6552" w:val="right" w:leader="dot"/>
        </w:tabs>
        <w:spacing w:after="120"/>
        <w:ind w:firstLine="0"/>
      </w:pPr>
      <w:r>
        <w:t>Chapter 18 — They cooperate that s the problem</w:t>
      </w:r>
      <w:r>
        <w:tab/>
      </w:r>
      <w:r>
        <w:t>134</w:t>
      </w:r>
    </w:p>
    <w:p>
      <w:pPr>
        <w:tabs>
          <w:tab w:pos="6552" w:val="right" w:leader="dot"/>
        </w:tabs>
        <w:spacing w:after="120"/>
        <w:ind w:firstLine="0"/>
      </w:pPr>
      <w:r>
        <w:t>Chapter 19 — An expert wrote this not the model</w:t>
      </w:r>
      <w:r>
        <w:tab/>
      </w:r>
      <w:r>
        <w:t>144</w:t>
      </w:r>
    </w:p>
    <w:p>
      <w:pPr>
        <w:tabs>
          <w:tab w:pos="6552" w:val="right" w:leader="dot"/>
        </w:tabs>
        <w:spacing w:after="120"/>
        <w:ind w:firstLine="0"/>
      </w:pPr>
      <w:r>
        <w:t>Chapter 20 — The expert is the product</w:t>
      </w:r>
      <w:r>
        <w:tab/>
      </w:r>
      <w:r>
        <w:t>153</w:t>
      </w:r>
    </w:p>
    <w:p>
      <w:pPr>
        <w:tabs>
          <w:tab w:pos="6552" w:val="right" w:leader="dot"/>
        </w:tabs>
        <w:spacing w:after="120"/>
        <w:ind w:firstLine="0"/>
      </w:pPr>
      <w:r>
        <w:t>Chapter 21 — You cannot ask a model who s best</w:t>
      </w:r>
      <w:r>
        <w:tab/>
      </w:r>
      <w:r>
        <w:t>159</w:t>
      </w:r>
    </w:p>
    <w:p>
      <w:pPr>
        <w:tabs>
          <w:tab w:pos="6552" w:val="right" w:leader="dot"/>
        </w:tabs>
        <w:spacing w:after="120"/>
        <w:ind w:firstLine="0"/>
      </w:pPr>
      <w:r>
        <w:t>Chapter 22 — Let it fetch let it write</w:t>
      </w:r>
      <w:r>
        <w:tab/>
      </w:r>
      <w:r>
        <w:t>168</w:t>
      </w:r>
    </w:p>
    <w:p>
      <w:pPr>
        <w:tabs>
          <w:tab w:pos="6552" w:val="right" w:leader="dot"/>
        </w:tabs>
        <w:spacing w:after="120"/>
        <w:ind w:firstLine="0"/>
      </w:pPr>
      <w:r>
        <w:t>Chapter 25 — Pushing Is Not Cooperation</w:t>
      </w:r>
      <w:r>
        <w:tab/>
      </w:r>
      <w:r>
        <w:t>178</w:t>
      </w:r>
    </w:p>
    <w:p>
      <w:pPr>
        <w:tabs>
          <w:tab w:pos="6552" w:val="right" w:leader="dot"/>
        </w:tabs>
        <w:spacing w:after="120"/>
        <w:ind w:firstLine="0"/>
      </w:pPr>
      <w:r>
        <w:t>Chapter 26 — I Was Never the Smart Part</w:t>
      </w:r>
      <w:r>
        <w:tab/>
      </w:r>
      <w:r>
        <w:t>183</w:t>
      </w:r>
    </w:p>
    <w:p>
      <w:pPr>
        <w:tabs>
          <w:tab w:pos="6552" w:val="right" w:leader="dot"/>
        </w:tabs>
        <w:spacing w:after="120"/>
        <w:ind w:firstLine="0"/>
      </w:pPr>
      <w:r>
        <w:t>Chapter 27 — You Have Something to Lose</w:t>
      </w:r>
      <w:r>
        <w:tab/>
      </w:r>
      <w:r>
        <w:t>187</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11 — A function not a source</w:t>
      </w:r>
    </w:p>
    <w:p>
      <w:pPr>
        <w:pStyle w:val="Heading2"/>
      </w:pPr>
      <w:r>
        <w:t>Chapter 11 — A Function, Not a Source</w:t>
      </w:r>
    </w:p>
    <w:p>
      <w:pPr>
        <w:ind w:firstLine="0"/>
      </w:pPr>
      <w:r>
        <w:rPr>
          <w:i/>
        </w:rPr>
        <w:t>(Part II — The Model That Works. The transformation-of-input framing: the model is a function, not a source. The same-request-twice demo (asking it to remember vs. handing it the material) is the chapter's spine. Pairs with Ch. 12 (the world of tokens — what the model actually is) and sets up Ch. 13–15 (the system around the model).)</w:t>
      </w:r>
    </w:p>
    <w:p>
      <w:pPr>
        <w:spacing w:before="200" w:after="200"/>
        <w:ind w:firstLine="0"/>
        <w:jc w:val="center"/>
      </w:pPr>
      <w:r>
        <w:t>•  •  •</w:t>
      </w:r>
    </w:p>
    <w:p>
      <w:pPr>
        <w:ind w:firstLine="0"/>
      </w:pPr>
      <w:r>
        <w:t>Most of us begin using AI as though we have hired someone who knows a great deal.</w:t>
      </w:r>
    </w:p>
    <w:p>
      <w:r>
        <w:t>We ask a question. It answers. We ask for more detail. It supplies that too.</w:t>
      </w:r>
    </w:p>
    <w:p>
      <w:r>
        <w:t>The experience encourages a familiar assumption: somewhere behind the conversation is knowledge we can draw on.</w:t>
      </w:r>
    </w:p>
    <w:p>
      <w:r>
        <w:t>That assumption is understandable. The interface invites it. A tool that responds fluently to almost any question looks like a source.</w:t>
      </w:r>
    </w:p>
    <w:p>
      <w:r>
        <w:t>But for work that must be dependable, there is a better starting point:</w:t>
      </w:r>
    </w:p>
    <w:p>
      <w:pPr>
        <w:spacing w:before="120" w:after="120"/>
        <w:ind w:left="432" w:right="432" w:firstLine="0"/>
      </w:pPr>
      <w:r>
        <w:rPr>
          <w:i/>
          <w:sz w:val="21"/>
        </w:rPr>
        <w:t>Treat the model as a way to transform information you supply, not as the authority that supplies the information.</w:t>
      </w:r>
    </w:p>
    <w:p>
      <w:pPr>
        <w:ind w:firstLine="0"/>
      </w:pPr>
      <w:r>
        <w:t>Give it material to summarize. Give it evidence to organize. Give it a policy to explain. Give it an approved brief to turn into a draft.</w:t>
      </w:r>
    </w:p>
    <w:p>
      <w:r>
        <w:t>The distinction changes the assignment.</w:t>
      </w:r>
    </w:p>
    <w:p>
      <w:r>
        <w:t>Instead of asking, "What do you know about this?" you ask, "What can you do with this?"</w:t>
      </w:r>
    </w:p>
    <w:p>
      <w:r>
        <w:t>That is the difference between a source and a function.</w:t>
      </w:r>
    </w:p>
    <w:p>
      <w:pPr>
        <w:pStyle w:val="Heading3"/>
      </w:pPr>
      <w:r>
        <w:t>The Same Request, Two Different Jobs</w:t>
      </w:r>
    </w:p>
    <w:p>
      <w:pPr>
        <w:ind w:firstLine="0"/>
      </w:pPr>
      <w:r>
        <w:t>Consider a manager preparing a customer update.</w:t>
      </w:r>
    </w:p>
    <w:p>
      <w:r>
        <w:t>The first request reads:</w:t>
      </w:r>
    </w:p>
    <w:p>
      <w:pPr>
        <w:spacing w:before="120" w:after="120"/>
        <w:ind w:left="432" w:right="432" w:firstLine="0"/>
      </w:pPr>
      <w:r>
        <w:rPr>
          <w:i/>
          <w:sz w:val="21"/>
        </w:rPr>
        <w:t>"Write an update explaining our current service commitments and escalation process."</w:t>
      </w:r>
    </w:p>
    <w:p>
      <w:pPr>
        <w:ind w:firstLine="0"/>
      </w:pPr>
      <w:r>
        <w:t>The model may produce a polished message. It may describe response times, support arrangements, and escalation stages that sound entirely reasonable.</w:t>
      </w:r>
    </w:p>
    <w:p>
      <w:r>
        <w:t>But where did those details come from?</w:t>
      </w:r>
    </w:p>
    <w:p>
      <w:r>
        <w:t>Unless the relevant material is supplied or retrieved, the model has no dependable basis for establishing this organization's current commitments.</w:t>
      </w:r>
    </w:p>
    <w:p>
      <w:r>
        <w:t>It may produce something typical rather than something true.</w:t>
      </w:r>
    </w:p>
    <w:p>
      <w:r>
        <w:t>Now change the request:</w:t>
      </w:r>
    </w:p>
    <w:p>
      <w:pPr>
        <w:spacing w:before="120" w:after="120"/>
        <w:ind w:left="432" w:right="432" w:firstLine="0"/>
      </w:pPr>
      <w:r>
        <w:rPr>
          <w:i/>
          <w:sz w:val="21"/>
        </w:rPr>
        <w:t>"Using the attached approved service agreement and escalation procedure, draft a customer update. Preserve the stated commitments. Do not add response times or promises that are not in these documents. Identify anything the documents do not resolve."</w:t>
      </w:r>
    </w:p>
    <w:p>
      <w:pPr>
        <w:ind w:firstLine="0"/>
      </w:pPr>
      <w:r>
        <w:t>The writing task is similar. The factual task is different.</w:t>
      </w:r>
    </w:p>
    <w:p>
      <w:r>
        <w:t>In the first request, the model must supply the substance as well as the wording.</w:t>
      </w:r>
    </w:p>
    <w:p>
      <w:r>
        <w:t>In the second, the substance has an identified source. The model's job is to communicate it.</w:t>
      </w:r>
    </w:p>
    <w:p>
      <w:r>
        <w:t>This is an illustrative comparison, not a performance test. The second request does not guarantee a correct answer. The model can still misread a condition, omit an exception, or introduce an unsupported detail.</w:t>
      </w:r>
    </w:p>
    <w:p>
      <w:r>
        <w:t>But the result can now be checked against something definite.</w:t>
      </w:r>
    </w:p>
    <w:p>
      <w:r>
        <w:t>You can ask whether it accurately transformed the approved material.</w:t>
      </w:r>
    </w:p>
    <w:p>
      <w:r>
        <w:t>That is a much stronger basis for acceptance than asking whether the answer sounds knowledgeable.</w:t>
      </w:r>
    </w:p>
    <w:p>
      <w:pPr>
        <w:pStyle w:val="Heading3"/>
      </w:pPr>
      <w:r>
        <w:t>What "A Function" Means</w:t>
      </w:r>
    </w:p>
    <w:p>
      <w:pPr>
        <w:ind w:firstLine="0"/>
      </w:pPr>
      <w:r>
        <w:t>You do not need to be a programmer to understand this framing.</w:t>
      </w:r>
    </w:p>
    <w:p>
      <w:r>
        <w:t>A function takes something in and produces something out.</w:t>
      </w:r>
    </w:p>
    <w:p>
      <w:r>
        <w:t>For a writing task, the input might be interview notes, a policy, a customer message, or an approved set of facts. The output might be a summary, an explanation, a comparison, or a draft.</w:t>
      </w:r>
    </w:p>
    <w:p>
      <w:r>
        <w:t>The model is useful because the transformation is not always mechanical.</w:t>
      </w:r>
    </w:p>
    <w:p>
      <w:r>
        <w:t>It can turn technical wording into plain language. It can organize scattered notes. It can adapt a message for a different audience.</w:t>
      </w:r>
    </w:p>
    <w:p>
      <w:r>
        <w:t>But its usefulness does not require you to treat it as the factual authority.</w:t>
      </w:r>
    </w:p>
    <w:p>
      <w:r>
        <w:t>Imagine giving an editor a report and asking for a shorter version.</w:t>
      </w:r>
    </w:p>
    <w:p>
      <w:r>
        <w:t>You expect the editor to improve the expression while preserving the substance. You do not expect them to invent a stronger financial result because it makes the paragraph read better.</w:t>
      </w:r>
    </w:p>
    <w:p>
      <w:r>
        <w:t>The same distinction belongs in AI work.</w:t>
      </w:r>
    </w:p>
    <w:p>
      <w:r>
        <w:t>The model may have discretion over wording and organization. It should not quietly acquire discretion over what is true.</w:t>
      </w:r>
    </w:p>
    <w:p>
      <w:pPr>
        <w:pStyle w:val="Heading3"/>
      </w:pPr>
      <w:r>
        <w:t>"It Doesn't Know Things" Is an Operating Rule</w:t>
      </w:r>
    </w:p>
    <w:p>
      <w:pPr>
        <w:ind w:firstLine="0"/>
      </w:pPr>
      <w:r>
        <w:t>Rule 1 says:</w:t>
      </w:r>
    </w:p>
    <w:p>
      <w:pPr>
        <w:spacing w:before="120" w:after="120"/>
        <w:ind w:left="432" w:right="432" w:firstLine="0"/>
      </w:pPr>
      <w:r>
        <w:rPr>
          <w:i/>
          <w:sz w:val="21"/>
        </w:rPr>
        <w:t>It doesn't know things.</w:t>
      </w:r>
    </w:p>
    <w:p>
      <w:pPr>
        <w:ind w:firstLine="0"/>
      </w:pPr>
      <w:r>
        <w:t>Taken literally as a description of every model capability, that phrase would be too broad. Models can produce correct information across many subjects.</w:t>
      </w:r>
    </w:p>
    <w:p>
      <w:r>
        <w:t>As an operating rule, however, its purpose is clear:</w:t>
      </w:r>
    </w:p>
    <w:p>
      <w:r>
        <w:t>Do not treat a model's answer as established organizational knowledge simply because it can produce one.</w:t>
      </w:r>
    </w:p>
    <w:p>
      <w:r>
        <w:t>A correct-looking response does not tell you where the claim came from, whether it is current, or whether it applies to your situation.</w:t>
      </w:r>
    </w:p>
    <w:p>
      <w:r>
        <w:t>For a manager, those questions matter more than the model's ability to answer a general knowledge quiz.</w:t>
      </w:r>
    </w:p>
    <w:p>
      <w:r>
        <w:t>Your approved price, current policy, customer commitment, and project requirement need identifiable authority.</w:t>
      </w:r>
    </w:p>
    <w:p>
      <w:r>
        <w:t>The model's training is not that authority.</w:t>
      </w:r>
    </w:p>
    <w:p>
      <w:r>
        <w:t>The rule therefore asks you to change the source of the work, not deny the tool's capabilities.</w:t>
      </w:r>
    </w:p>
    <w:p>
      <w:r>
        <w:t>Use its language abilities. Supply the facts.</w:t>
      </w:r>
    </w:p>
    <w:p>
      <w:pPr>
        <w:pStyle w:val="Heading3"/>
      </w:pPr>
      <w:r>
        <w:t>You Also Inherit How It Was Trained</w:t>
      </w:r>
    </w:p>
    <w:p>
      <w:pPr>
        <w:ind w:firstLine="0"/>
      </w:pPr>
      <w:r>
        <w:t>When you rely on the model to supply an answer, you rely on more than the information represented in its training.</w:t>
      </w:r>
    </w:p>
    <w:p>
      <w:r>
        <w:t>You also encounter behavior shaped by training: what kinds of responses were rewarded, discouraged, or preferred.</w:t>
      </w:r>
    </w:p>
    <w:p>
      <w:r>
        <w:t>One documented concern is sycophancy—the tendency to agree with a user rather than challenge an incorrect premise.</w:t>
      </w:r>
    </w:p>
    <w:p>
      <w:r>
        <w:t>Research by Sharma and colleagues found that people and preference models sometimes preferred convincingly written, agreeable responses over correct ones.[^1]</w:t>
      </w:r>
    </w:p>
    <w:p>
      <w:r>
        <w:t>The concern here is not simply political bias. It is agreement.</w:t>
      </w:r>
    </w:p>
    <w:p>
      <w:r>
        <w:t>A manager asks, "This proposal clearly meets all the requirements, doesn't it?"</w:t>
      </w:r>
    </w:p>
    <w:p>
      <w:r>
        <w:t>A dependable review should examine the requirements and evidence. It should not become more favorable because the question signals the answer the manager wants.</w:t>
      </w:r>
    </w:p>
    <w:p>
      <w:r>
        <w:t>Supplying the requirements does not eliminate this risk. The brief must also direct the model to assess them rather than endorse the user's position.</w:t>
      </w:r>
    </w:p>
    <w:p>
      <w:r>
        <w:t>The framing matters:</w:t>
      </w:r>
    </w:p>
    <w:p>
      <w:r>
        <w:t>"Confirm that we comply" is not the same assignment as "Compare each requirement with the supplied evidence and report unsupported claims."</w:t>
      </w:r>
    </w:p>
    <w:p>
      <w:r>
        <w:t>One seeks reassurance. The other commissions work that can be inspected.</w:t>
      </w:r>
    </w:p>
    <w:p>
      <w:pPr>
        <w:pStyle w:val="Heading3"/>
      </w:pPr>
      <w:r>
        <w:t>Confidence and Refusal Are Behaviors, Not Evidence</w:t>
      </w:r>
    </w:p>
    <w:p>
      <w:pPr>
        <w:ind w:firstLine="0"/>
      </w:pPr>
      <w:r>
        <w:t>Other research in the supplied material examines how training changes refusal and hallucination.</w:t>
      </w:r>
    </w:p>
    <w:p>
      <w:r>
        <w:t>One study reported that a fine-tuning approach substantially reduced refusals while increasing confident, incorrect responses to questions that could not be answered. Another found that reinforcement learning could increase hallucination under the conditions studied, including convergence on a confidently held wrong answer.[^2][^3]</w:t>
      </w:r>
    </w:p>
    <w:p>
      <w:r>
        <w:t>These findings should not be stretched into a claim about every model or every training method.</w:t>
      </w:r>
    </w:p>
    <w:p>
      <w:r>
        <w:t>Their managerial lesson is narrower and more useful:</w:t>
      </w:r>
    </w:p>
    <w:p>
      <w:r>
        <w:t>A confident answer is not evidence that the question was answerable.</w:t>
      </w:r>
    </w:p>
    <w:p>
      <w:r>
        <w:t>A refusal is not a complete explanation of the system's limits.</w:t>
      </w:r>
    </w:p>
    <w:p>
      <w:r>
        <w:t>And a model that answers more often is not necessarily doing better work.</w:t>
      </w:r>
    </w:p>
    <w:p>
      <w:r>
        <w:t>The assignment needs a legitimate stopping point.</w:t>
      </w:r>
    </w:p>
    <w:p>
      <w:r>
        <w:t>If the supplied material does not establish the answer, "The documents do not answer this question" should count as successful performance.</w:t>
      </w:r>
    </w:p>
    <w:p>
      <w:r>
        <w:t>Otherwise, you are rewarding completion even when completion requires invention.</w:t>
      </w:r>
    </w:p>
    <w:p>
      <w:pPr>
        <w:pStyle w:val="Heading3"/>
      </w:pPr>
      <w:r>
        <w:t>Make the Missing Information Visible</w:t>
      </w:r>
    </w:p>
    <w:p>
      <w:pPr>
        <w:ind w:firstLine="0"/>
      </w:pPr>
      <w:r>
        <w:t>Suppose the approved service agreement states ordinary support hours but says nothing about holiday coverage.</w:t>
      </w:r>
    </w:p>
    <w:p>
      <w:r>
        <w:t>A customer asks about a public holiday.</w:t>
      </w:r>
    </w:p>
    <w:p>
      <w:r>
        <w:t>The model should not fill the gap with what similar organizations usually do.</w:t>
      </w:r>
    </w:p>
    <w:p>
      <w:r>
        <w:t>It should identify the gap.</w:t>
      </w:r>
    </w:p>
    <w:p>
      <w:r>
        <w:t>That may feel less impressive than an immediate answer. It is more useful.</w:t>
      </w:r>
    </w:p>
    <w:p>
      <w:r>
        <w:t>The organization can then obtain the missing information from someone authorized to provide it.</w:t>
      </w:r>
    </w:p>
    <w:p>
      <w:r>
        <w:t>This is where transformation becomes a dependable assignment. The model can explain what the source establishes and distinguish it from what the source does not establish.</w:t>
      </w:r>
    </w:p>
    <w:p>
      <w:r>
        <w:t>Research described in the supplied evidence also explores rewarding abstention and penalizing confident hallucination.[^4] Its reported results apply to the study's evaluation conditions, not automatically to your workflow.</w:t>
      </w:r>
    </w:p>
    <w:p>
      <w:r>
        <w:t>The design lesson is to make declining an unsupported answer an acceptable outcome.</w:t>
      </w:r>
    </w:p>
    <w:p>
      <w:r>
        <w:t>Do not force the tool to finish a job for which you have not supplied the necessary material.</w:t>
      </w:r>
    </w:p>
    <w:p>
      <w:pPr>
        <w:pStyle w:val="Heading3"/>
      </w:pPr>
      <w:r>
        <w:t>Put Important Things Where You Can Read Them</w:t>
      </w:r>
    </w:p>
    <w:p>
      <w:pPr>
        <w:ind w:firstLine="0"/>
      </w:pPr>
      <w:r>
        <w:t>Facts are not the only inputs that need an explicit home.</w:t>
      </w:r>
    </w:p>
    <w:p>
      <w:r>
        <w:t>Four different elements shape useful work:</w:t>
      </w:r>
    </w:p>
    <w:p>
      <w:pPr>
        <w:pStyle w:val="ListBullet"/>
        <w:ind w:firstLine="0"/>
      </w:pPr>
      <w:r>
        <w:rPr>
          <w:b/>
        </w:rPr>
        <w:t>Facts:</w:t>
      </w:r>
      <w:r>
        <w:t xml:space="preserve"> the information supporting the claims.</w:t>
      </w:r>
    </w:p>
    <w:p>
      <w:pPr>
        <w:pStyle w:val="ListBullet"/>
        <w:ind w:firstLine="0"/>
      </w:pPr>
      <w:r>
        <w:rPr>
          <w:b/>
        </w:rPr>
        <w:t>Perspective:</w:t>
      </w:r>
      <w:r>
        <w:t xml:space="preserve"> the voice and position from which the organization communicates.</w:t>
      </w:r>
    </w:p>
    <w:p>
      <w:pPr>
        <w:pStyle w:val="ListBullet"/>
        <w:ind w:firstLine="0"/>
      </w:pPr>
      <w:r>
        <w:rPr>
          <w:b/>
        </w:rPr>
        <w:t>Rules:</w:t>
      </w:r>
      <w:r>
        <w:t xml:space="preserve"> what the tool may and may not do.</w:t>
      </w:r>
    </w:p>
    <w:p>
      <w:pPr>
        <w:pStyle w:val="ListBullet"/>
        <w:ind w:firstLine="0"/>
      </w:pPr>
      <w:r>
        <w:rPr>
          <w:b/>
        </w:rPr>
        <w:t>Method:</w:t>
      </w:r>
      <w:r>
        <w:t xml:space="preserve"> the approved way to carry out the assignment.</w:t>
      </w:r>
    </w:p>
    <w:p>
      <w:r>
        <w:t>These elements should not live only as an expectation that the model will somehow understand your organization.</w:t>
      </w:r>
    </w:p>
    <w:p>
      <w:r>
        <w:t>Give them readable form.</w:t>
      </w:r>
    </w:p>
    <w:p>
      <w:r>
        <w:t>Approved documents can supply facts. A brand voice can define tone and preferred language. Policies can define permissions and limits. An expert's brief can establish the method.</w:t>
      </w:r>
    </w:p>
    <w:p>
      <w:r>
        <w:t>Keeping them separate also prevents one from substituting for another.</w:t>
      </w:r>
    </w:p>
    <w:p>
      <w:r>
        <w:t>A confident voice does not establish a fact.</w:t>
      </w:r>
    </w:p>
    <w:p>
      <w:r>
        <w:t>A persuasive message does not authorize a promise.</w:t>
      </w:r>
    </w:p>
    <w:p>
      <w:r>
        <w:t>A detailed procedure does not supply missing evidence.</w:t>
      </w:r>
    </w:p>
    <w:p>
      <w:r>
        <w:t>The model can help express these elements. It should not silently invent the governing substance.</w:t>
      </w:r>
    </w:p>
    <w:p>
      <w:pPr>
        <w:pStyle w:val="Heading3"/>
      </w:pPr>
      <w:r>
        <w:t>Attach the Facts Where the Work Begins</w:t>
      </w:r>
    </w:p>
    <w:p>
      <w:pPr>
        <w:ind w:firstLine="0"/>
      </w:pPr>
      <w:r>
        <w:t>The practical fix is simple to state:</w:t>
      </w:r>
    </w:p>
    <w:p>
      <w:pPr>
        <w:spacing w:before="120" w:after="120"/>
        <w:ind w:left="432" w:right="432" w:firstLine="0"/>
      </w:pPr>
      <w:r>
        <w:rPr>
          <w:i/>
          <w:sz w:val="21"/>
        </w:rPr>
        <w:t>Attach the facts so the model never needs to remember them.</w:t>
      </w:r>
    </w:p>
    <w:p>
      <w:pPr>
        <w:ind w:firstLine="0"/>
      </w:pPr>
      <w:r>
        <w:t>For an individual user, this may mean supplying the approved document with the request.</w:t>
      </w:r>
    </w:p>
    <w:p>
      <w:r>
        <w:t>For an application, it may mean retrieving the relevant material before the model is asked to answer.</w:t>
      </w:r>
    </w:p>
    <w:p>
      <w:r>
        <w:t>Builders call that retrieval-augmented generation, or RAG. In plain language, the system finds the material and puts it in front of the model at the moment of work.</w:t>
      </w:r>
    </w:p>
    <w:p>
      <w:r>
        <w:t>The important point is not the acronym.</w:t>
      </w:r>
    </w:p>
    <w:p>
      <w:r>
        <w:t>It is the timing.</w:t>
      </w:r>
    </w:p>
    <w:p>
      <w:r>
        <w:t>The facts should accompany the assignment that needs them. Do not rely on an earlier conversation or assume the model has retained the right version.</w:t>
      </w:r>
    </w:p>
    <w:p>
      <w:r>
        <w:t>If a policy has changed, the current policy must be supplied.</w:t>
      </w:r>
    </w:p>
    <w:p>
      <w:r>
        <w:t>If the project has changed, the current project's material must be supplied.</w:t>
      </w:r>
    </w:p>
    <w:p>
      <w:r>
        <w:t>If the available evidence is incomplete, that incompleteness must remain visible.</w:t>
      </w:r>
    </w:p>
    <w:p>
      <w:pPr>
        <w:pStyle w:val="Heading3"/>
      </w:pPr>
      <w:r>
        <w:t>Confinement Gives the Assignment a Boundary</w:t>
      </w:r>
    </w:p>
    <w:p>
      <w:pPr>
        <w:ind w:firstLine="0"/>
      </w:pPr>
      <w:r>
        <w:t>Rule 12 says:</w:t>
      </w:r>
    </w:p>
    <w:p>
      <w:pPr>
        <w:spacing w:before="120" w:after="120"/>
        <w:ind w:left="432" w:right="432" w:firstLine="0"/>
      </w:pPr>
      <w:r>
        <w:rPr>
          <w:i/>
          <w:sz w:val="21"/>
        </w:rPr>
        <w:t>Confinement is the design, not a limitation.</w:t>
      </w:r>
    </w:p>
    <w:p>
      <w:pPr>
        <w:ind w:firstLine="0"/>
      </w:pPr>
      <w:r>
        <w:t>For this chapter, confinement means defining the material from which the model may make factual claims.</w:t>
      </w:r>
    </w:p>
    <w:p>
      <w:r>
        <w:t>"Use these documents" gives the work a boundary.</w:t>
      </w:r>
    </w:p>
    <w:p>
      <w:r>
        <w:t>It does not mean the model loses its ability to write, organize, or explain. Those are the capabilities you are asking it to use.</w:t>
      </w:r>
    </w:p>
    <w:p>
      <w:r>
        <w:t>It means those capabilities serve a defined body of evidence.</w:t>
      </w:r>
    </w:p>
    <w:p>
      <w:r>
        <w:t>There is an important qualification: supplying documents and requesting confinement does not itself guarantee that every sentence will remain supported. The answer still needs appropriate checking.</w:t>
      </w:r>
    </w:p>
    <w:p>
      <w:r>
        <w:t>The benefit is that the standard becomes clear.</w:t>
      </w:r>
    </w:p>
    <w:p>
      <w:r>
        <w:t>A specific claim should be traceable to the supplied material. If it cannot be traced, it needs removal, qualification, or further evidence.</w:t>
      </w:r>
    </w:p>
    <w:p>
      <w:pPr>
        <w:pStyle w:val="Heading3"/>
      </w:pPr>
      <w:r>
        <w:t>The Question to Ask Before Every Request</w:t>
      </w:r>
    </w:p>
    <w:p>
      <w:pPr>
        <w:ind w:firstLine="0"/>
      </w:pPr>
      <w:r>
        <w:t>Before commissioning an AI answer, pause over one question:</w:t>
      </w:r>
    </w:p>
    <w:p>
      <w:r>
        <w:t>Am I asking it to transform information, or am I asking it to supply information I have not established?</w:t>
      </w:r>
    </w:p>
    <w:p>
      <w:r>
        <w:t>Sometimes discovery is exactly what you want. Brainstorming, exploration, and tentative suggestions can be useful.</w:t>
      </w:r>
    </w:p>
    <w:p>
      <w:r>
        <w:t>But those outputs should remain candidates for investigation—not quietly become approved facts.</w:t>
      </w:r>
    </w:p>
    <w:p>
      <w:r>
        <w:t>For dependable organizational work, supply the material and define the transformation.</w:t>
      </w:r>
    </w:p>
    <w:p>
      <w:r>
        <w:t>Ask it to summarize the policy, not invent the policy.</w:t>
      </w:r>
    </w:p>
    <w:p>
      <w:r>
        <w:t>Ask it to compare the proposal with the requirements, not reassure you that it is good.</w:t>
      </w:r>
    </w:p>
    <w:p>
      <w:r>
        <w:t>Ask it to explain the evidence, not manufacture a case.</w:t>
      </w:r>
    </w:p>
    <w:p>
      <w:r>
        <w:t>This framing will not eliminate every error. It gives errors somewhere to be found.</w:t>
      </w:r>
    </w:p>
    <w:p>
      <w:r>
        <w:t>The source can be inspected. The interpretation can be checked. The missing information can be named.</w:t>
      </w:r>
    </w:p>
    <w:p>
      <w:r>
        <w:t>That is how a fluent answer becomes accountable work.</w:t>
      </w:r>
    </w:p>
    <w:p>
      <w:pPr>
        <w:pStyle w:val="Heading3"/>
      </w:pPr>
      <w:r>
        <w:t>Remember This</w:t>
      </w:r>
    </w:p>
    <w:p>
      <w:pPr>
        <w:spacing w:before="120" w:after="120"/>
        <w:ind w:left="432" w:right="432" w:firstLine="0"/>
      </w:pPr>
      <w:r>
        <w:rPr>
          <w:i/>
          <w:sz w:val="21"/>
        </w:rPr>
        <w:t>Supply the facts. Define the transformation. Accept an honest gap. Check the result against the source.</w:t>
      </w:r>
    </w:p>
    <w:p>
      <w:pPr>
        <w:ind w:firstLine="0"/>
      </w:pPr>
      <w:r>
        <w:t>&gt;</w:t>
      </w:r>
    </w:p>
    <w:p>
      <w:pPr>
        <w:spacing w:before="120" w:after="120"/>
        <w:ind w:left="432" w:right="432" w:firstLine="0"/>
      </w:pPr>
      <w:r>
        <w:rPr>
          <w:i/>
          <w:sz w:val="21"/>
        </w:rPr>
        <w:t>The model does not need to be your source to be valuable.</w:t>
      </w:r>
    </w:p>
    <w:p>
      <w:pPr>
        <w:ind w:firstLine="0"/>
      </w:pPr>
      <w:r>
        <w:t>&gt;</w:t>
      </w:r>
    </w:p>
    <w:p>
      <w:pPr>
        <w:spacing w:before="120" w:after="120"/>
        <w:ind w:left="432" w:right="432" w:firstLine="0"/>
      </w:pPr>
      <w:r>
        <w:rPr>
          <w:i/>
          <w:sz w:val="21"/>
        </w:rPr>
        <w:t>It needs a clear job—and the material to do it.</w:t>
      </w:r>
    </w:p>
    <w:p>
      <w:pPr>
        <w:spacing w:before="200" w:after="200"/>
        <w:ind w:firstLine="0"/>
        <w:jc w:val="center"/>
      </w:pPr>
      <w:r>
        <w:t>•  •  •</w:t>
      </w:r>
    </w:p>
    <w:p>
      <w:pPr>
        <w:ind w:firstLine="0"/>
      </w:pPr>
      <w:r>
        <w:t>[^1]: Sharma, M., et al. "Towards Understanding Sycophancy in Language Models."</w:t>
      </w:r>
    </w:p>
    <w:p>
      <w:r>
        <w:t xml:space="preserve">  ICLR 2024 (arXiv:2310.13548, Anthropic). </w:t>
      </w:r>
      <w:r>
        <w:rPr>
          <w:b/>
        </w:rPr>
        <w:t>Peer-reviewed.</w:t>
      </w:r>
      <w:r>
        <w:t xml:space="preserve"> Finding: both human</w:t>
      </w:r>
    </w:p>
    <w:p>
      <w:r>
        <w:t xml:space="preserve">  evaluators and preference models preferred convincingly written, agreeable</w:t>
      </w:r>
    </w:p>
    <w:p>
      <w:r>
        <w:t xml:space="preserve">  (sycophantic) responses over correct ones a non-negligible fraction of the time.</w:t>
      </w:r>
    </w:p>
    <w:p>
      <w:r>
        <w:t xml:space="preserve">  the chapter asserts the finding, not a figure.</w:t>
      </w:r>
    </w:p>
    <w:p>
      <w:r>
        <w:t>[^2]: "The Hallucination Tax of Reinforcement Finetuning" (arXiv:2505.13988).</w:t>
      </w:r>
    </w:p>
    <w:p>
      <w:r>
        <w:t xml:space="preserve">  Working paper (arXiv preprint); </w:t>
      </w:r>
      <w:r>
        <w:rPr>
          <w:b/>
        </w:rPr>
        <w:t>not peer-reviewed.</w:t>
      </w:r>
      <w:r>
        <w:t xml:space="preserve"> Finding: standard RFT</w:t>
      </w:r>
    </w:p>
    <w:p>
      <w:r>
        <w:t xml:space="preserve">  substantially reduced model refusal rates on unanswerable questions while</w:t>
      </w:r>
    </w:p>
    <w:p>
      <w:r>
        <w:t xml:space="preserve">  increasing confident, incorrect (hallucinated) responses. The chapter's "substantially</w:t>
      </w:r>
    </w:p>
    <w:p>
      <w:r>
        <w:t xml:space="preserve">  reduced refusals while increasing confident, incorrect responses" is the honest,</w:t>
      </w:r>
    </w:p>
    <w:p>
      <w:r>
        <w:t xml:space="preserve">  hedged register.</w:t>
      </w:r>
    </w:p>
    <w:p>
      <w:r>
        <w:t>[^3]: "Reasoning Models Hallucinate More: Factuality-Aware Reinforcement Learning</w:t>
      </w:r>
    </w:p>
    <w:p>
      <w:r>
        <w:t xml:space="preserve">  for Large Reasoning Models" (arXiv:2505.24630). Working paper (arXiv preprint);</w:t>
      </w:r>
    </w:p>
    <w:p>
      <w:r>
        <w:t xml:space="preserve">  </w:t>
      </w:r>
      <w:r>
        <w:rPr>
          <w:b/>
        </w:rPr>
        <w:t>not peer-reviewed.</w:t>
      </w:r>
      <w:r>
        <w:t xml:space="preserve"> Finding: reasoning-oriented RL fine-tuning increased</w:t>
      </w:r>
    </w:p>
    <w:p>
      <w:r>
        <w:t xml:space="preserve">  hallucination prevalence; the paper's mechanism includes spurious local optima —</w:t>
      </w:r>
    </w:p>
    <w:p>
      <w:r>
        <w:t xml:space="preserve">  "the model can converge to a confidently held wrong answer." The chapter's "under</w:t>
      </w:r>
    </w:p>
    <w:p>
      <w:r>
        <w:t xml:space="preserve">  the conditions studied, including convergence on a confidently held wrong answer"</w:t>
      </w:r>
    </w:p>
    <w:p>
      <w:r>
        <w:t xml:space="preserve">  is source-accurate.</w:t>
      </w:r>
    </w:p>
    <w:p>
      <w:r>
        <w:t>[^4]: "Harnessing RLHF for Robust Unanswerability Recognition and Trustworthy</w:t>
      </w:r>
    </w:p>
    <w:p>
      <w:r>
        <w:t xml:space="preserve">  Response Generation in LLMs" (SALU, arXiv:2507.16951). Working paper (arXiv</w:t>
      </w:r>
    </w:p>
    <w:p>
      <w:r>
        <w:t xml:space="preserve">  preprint); </w:t>
      </w:r>
      <w:r>
        <w:rPr>
          <w:b/>
        </w:rPr>
        <w:t>not peer-reviewed.</w:t>
      </w:r>
      <w:r>
        <w:t xml:space="preserve"> Finding: a confidence-score-guided RLHF phase</w:t>
      </w:r>
    </w:p>
    <w:p>
      <w:r>
        <w:t xml:space="preserve">  that explicitly penalizes hallucinated responses and rewards appropriate abstentions</w:t>
      </w:r>
    </w:p>
    <w:p>
      <w:r>
        <w:t xml:space="preserve">  reduced hallucination on unanswerable questions in the study's evaluation. The</w:t>
      </w:r>
    </w:p>
    <w:p>
      <w:r>
        <w:t xml:space="preserve">  chapter's "research... explores rewarding abstention and penalizing confident</w:t>
      </w:r>
    </w:p>
    <w:p>
      <w:r>
        <w:t xml:space="preserve">  hallucination" and "its reported results apply to the study's evaluation conditions,</w:t>
      </w:r>
    </w:p>
    <w:p>
      <w:r>
        <w:t xml:space="preserve">  not automatically to your workflow" is the honest register. ⚠️ The paper's headline</w:t>
      </w:r>
    </w:p>
    <w:p>
      <w:r>
        <w:t xml:space="preserve">  figures (e.g., hallucination rate reduced to ~1.3%) are on a custom Chinese-LLM</w:t>
      </w:r>
    </w:p>
    <w:p>
      <w:r>
        <w:t xml:space="preserve">  conversational-IR dataset; not asserted in the chapter.</w:t>
      </w:r>
    </w:p>
    <w:p>
      <w:pPr>
        <w:pStyle w:val="Heading3"/>
      </w:pPr>
      <w:r>
        <w:t>The rules this chapter carries</w:t>
      </w:r>
    </w:p>
    <w:p>
      <w:pPr>
        <w:ind w:firstLine="0"/>
      </w:pPr>
      <w:r>
        <w:t>*</w:t>
      </w:r>
      <w:r>
        <w:rPr>
          <w:i/>
        </w:rPr>
        <w:t xml:space="preserve">Rule 1 — </w:t>
      </w:r>
      <w:r>
        <w:t>It doesn't know things.</w:t>
      </w:r>
      <w:r>
        <w:rPr>
          <w:i/>
        </w:rPr>
        <w:t xml:space="preserve"> (primary).</w:t>
      </w:r>
      <w:r>
        <w:t>* "'It Doesn't Know Things' Is an</w:t>
      </w:r>
    </w:p>
    <w:p>
      <w:r>
        <w:t>Operating Rule" is Rule 1 reframed: as an operating rule, do not treat a model's</w:t>
      </w:r>
    </w:p>
    <w:p>
      <w:r>
        <w:t>answer as established organizational knowledge. "Use its language abilities. Supply</w:t>
      </w:r>
    </w:p>
    <w:p>
      <w:r>
        <w:t>the facts."</w:t>
      </w:r>
    </w:p>
    <w:p>
      <w:r>
        <w:t>*</w:t>
      </w:r>
      <w:r>
        <w:rPr>
          <w:i/>
        </w:rPr>
        <w:t xml:space="preserve">Rule 12 — </w:t>
      </w:r>
      <w:r>
        <w:t>Confinement is the design, not a limitation.</w:t>
      </w:r>
      <w:r>
        <w:rPr>
          <w:i/>
        </w:rPr>
        <w:t xml:space="preserve"> (carried).</w:t>
      </w:r>
      <w:r>
        <w:t>* "Confinement</w:t>
      </w:r>
    </w:p>
    <w:p>
      <w:r>
        <w:t>Gives the Assignment a Boundary": confinement means defining the material from which</w:t>
      </w:r>
    </w:p>
    <w:p>
      <w:r>
        <w:t>the model may make factual claims.</w:t>
      </w:r>
    </w:p>
    <w:p>
      <w:r>
        <w:t>*</w:t>
      </w:r>
      <w:r>
        <w:rPr>
          <w:i/>
        </w:rPr>
        <w:t xml:space="preserve">Rule 2 — </w:t>
      </w:r>
      <w:r>
        <w:t>Confidence is not evidence.</w:t>
      </w:r>
      <w:r>
        <w:rPr>
          <w:i/>
        </w:rPr>
        <w:t xml:space="preserve"> (carried).</w:t>
      </w:r>
      <w:r>
        <w:t>* "Confidence and Refusal Are</w:t>
      </w:r>
    </w:p>
    <w:p>
      <w:r>
        <w:t>Behaviors, Not Evidence": a confident answer is not evidence that the question was</w:t>
      </w:r>
    </w:p>
    <w:p>
      <w:r>
        <w:t>answerable.</w:t>
      </w:r>
    </w:p>
    <w:p>
      <w:r>
        <w:t>*</w:t>
      </w:r>
      <w:r>
        <w:rPr>
          <w:i/>
        </w:rPr>
        <w:t xml:space="preserve">Rule 5 — </w:t>
      </w:r>
      <w:r>
        <w:t>It cannot tell you it's unsure.</w:t>
      </w:r>
      <w:r>
        <w:rPr>
          <w:i/>
        </w:rPr>
        <w:t xml:space="preserve"> (carried).</w:t>
      </w:r>
      <w:r>
        <w:t>* The same section: a refusal</w:t>
      </w:r>
    </w:p>
    <w:p>
      <w:r>
        <w:t>is not a complete explanation of the system's limits; the assignment needs a</w:t>
      </w:r>
    </w:p>
    <w:p>
      <w:r>
        <w:t>legitimate stopping point.</w:t>
      </w:r>
    </w:p>
    <w:p>
      <w:pPr>
        <w:spacing w:before="200" w:after="200"/>
        <w:ind w:firstLine="0"/>
        <w:jc w:val="center"/>
      </w:pPr>
      <w:r>
        <w:t>•  •  •</w:t>
      </w:r>
    </w:p>
    <w:p>
      <w:pPr>
        <w:ind w:firstLine="0"/>
      </w:pPr>
      <w:r>
        <w:t>*Verification: the author's prose is adopted verbatim (1,852 words). The paste's</w:t>
      </w:r>
    </w:p>
    <w:p>
      <w:r>
        <w:t>"Research references" block ([1]-[4]) is converted into full footnotes with peer-review</w:t>
      </w:r>
    </w:p>
    <w:p>
      <w:r>
        <w:t>status, per the established pattern; all four verified this session: [1] Sharma et al.,</w:t>
      </w:r>
    </w:p>
    <w:p>
      <w:r>
        <w:t>ICLR 2024 (arXiv:2310.13548, peer-reviewed); [2] arXiv:2505.13988 (working paper);</w:t>
      </w:r>
    </w:p>
    <w:p>
      <w:r>
        <w:t>[3] arXiv:2505.24630 (working paper); [4] SALU, arXiv:2507.16951 (working paper —</w:t>
      </w:r>
    </w:p>
    <w:p>
      <w:r>
        <w:t>verified: "Harnessing RLHF for Robust Unanswerability Recognition and Trustworthy</w:t>
      </w:r>
    </w:p>
    <w:p>
      <w:r>
        <w:t>Response Generation in LLMs," confidence-score-guided RLHF that penalizes hallucinated</w:t>
      </w:r>
    </w:p>
    <w:p>
      <w:r>
        <w:t>responses and rewards appropriate abstentions). The chapter's research claims are all</w:t>
      </w:r>
    </w:p>
    <w:p>
      <w:r>
        <w:t>framed honestly by the author: "sometimes preferred" (not "always"), "under the</w:t>
      </w:r>
    </w:p>
    <w:p>
      <w:r>
        <w:t>conditions studied" (not universally), "its reported results apply to the study's</w:t>
      </w:r>
    </w:p>
    <w:p>
      <w:r>
        <w:t>evaluation conditions, not automatically to your workflow" (SALU). The "Same Request,</w:t>
      </w:r>
    </w:p>
    <w:p>
      <w:r>
        <w:t>Two Different Jobs" demo is framed by the author as "an illustrative comparison, not a</w:t>
      </w:r>
    </w:p>
    <w:p>
      <w:r>
        <w:t>performance test" — the honest register, kept. The editor metaphor, the four elements</w:t>
      </w:r>
    </w:p>
    <w:p>
      <w:r>
        <w:t>(facts/perspective/rules/method), and the RAG explanation are argument and standard</w:t>
      </w:r>
    </w:p>
    <w:p>
      <w:r>
        <w:t>practice, not external facts. Placement: Chapter 11, Part II — between Ch. 10 (It</w:t>
      </w:r>
    </w:p>
    <w:p>
      <w:r>
        <w:t>will not set you free) and Ch. 12 (The world of tokens). Carries Rule 1 (primary),</w:t>
      </w:r>
    </w:p>
    <w:p>
      <w:r>
        <w:t>Rules 12, 2, 5.*</w:t>
      </w:r>
    </w:p>
    <w:p>
      <w:r>
        <w:br w:type="page"/>
      </w:r>
    </w:p>
    <w:p>
      <w:pPr>
        <w:pStyle w:val="Heading1"/>
      </w:pPr>
      <w:r>
        <w:t>Chapter 12 — The world of tokens</w:t>
      </w:r>
    </w:p>
    <w:p>
      <w:pPr>
        <w:pStyle w:val="Heading2"/>
      </w:pPr>
      <w:r>
        <w:t>Chapter 12 — The World of Tokens</w:t>
      </w:r>
    </w:p>
    <w:p>
      <w:pPr>
        <w:ind w:firstLine="0"/>
      </w:pPr>
      <w:r>
        <w:rPr>
          <w:i/>
        </w:rPr>
        <w:t>(Concept 6 — the technical spine. Part II: what the model actually is — fragments, numerical representations, learned patterns — and why that matters. The ML review (21–22 Oct 2026) corrected six claims in this chapter's earlier draft; the author's paste incorporates those corrections. Pairs with Ch. 11 (what the model is for) and sets up Ch. 13–15 (the system around the model).)</w:t>
      </w:r>
    </w:p>
    <w:p>
      <w:pPr>
        <w:spacing w:before="200" w:after="200"/>
        <w:ind w:firstLine="0"/>
        <w:jc w:val="center"/>
      </w:pPr>
      <w:r>
        <w:t>•  •  •</w:t>
      </w:r>
    </w:p>
    <w:p>
      <w:pPr>
        <w:ind w:firstLine="0"/>
      </w:pPr>
      <w:r>
        <w:t>You see a sentence.</w:t>
      </w:r>
    </w:p>
    <w:p>
      <w:r>
        <w:t>The model processes a sequence of numbers representing pieces of text.</w:t>
      </w:r>
    </w:p>
    <w:p>
      <w:r>
        <w:t>You see a question about the world.</w:t>
      </w:r>
    </w:p>
    <w:p>
      <w:r>
        <w:t>The model receives an input from which it can generate a continuation.</w:t>
      </w:r>
    </w:p>
    <w:p>
      <w:r>
        <w:t>Those are not the same view of the task.</w:t>
      </w:r>
    </w:p>
    <w:p>
      <w:r>
        <w:t>That difference explains why a tool that writes an elegant paragraph can stumble over counting letters. It explains why a confident answer may contain an invented detail. And it explains why asking the same question again is not necessarily a check.</w:t>
      </w:r>
    </w:p>
    <w:p>
      <w:r>
        <w:t>The useful picture is this:</w:t>
      </w:r>
    </w:p>
    <w:p>
      <w:r>
        <w:t>It does not operate directly in our world. It operates through fragments, numerical representations, and learned patterns.</w:t>
      </w:r>
    </w:p>
    <w:p>
      <w:r>
        <w:t>That picture needs care. We do not need to make the machinery mysterious to explain its limitations. Nor should we replace the machinery with an appealing but inaccurate story.</w:t>
      </w:r>
    </w:p>
    <w:p>
      <w:r>
        <w:t>The technical details matter because they tell us what the tool can—and cannot—establish.</w:t>
      </w:r>
    </w:p>
    <w:p>
      <w:pPr>
        <w:pStyle w:val="Heading3"/>
      </w:pPr>
      <w:r>
        <w:t>Tokens Are Not Words</w:t>
      </w:r>
    </w:p>
    <w:p>
      <w:pPr>
        <w:ind w:firstLine="0"/>
      </w:pPr>
      <w:r>
        <w:t>For a text model, a token is a numerical identifier representing a piece of text.</w:t>
      </w:r>
    </w:p>
    <w:p>
      <w:r>
        <w:t>That piece might be a letter, punctuation, part of a word, or a whole word. It may include a space.</w:t>
      </w:r>
    </w:p>
    <w:p>
      <w:r>
        <w:t>A common English rule of thumb is about four characters per token. That is a rough estimate, not a definition. The division varies with the text and the tokenizer the model uses.</w:t>
      </w:r>
    </w:p>
    <w:p>
      <w:r>
        <w:t>A tokenizer is simply the mechanism that turns text into those pieces and assigns their identifiers.</w:t>
      </w:r>
    </w:p>
    <w:p>
      <w:r>
        <w:t>This means the model does not necessarily receive a word as a sequence of individually visible letters.</w:t>
      </w:r>
    </w:p>
    <w:p>
      <w:r>
        <w:t>It might receive the word as one token. Or several fragments. The boundary between those fragments need not match the boundary a reader would choose.</w:t>
      </w:r>
    </w:p>
    <w:p>
      <w:r>
        <w:t>That distinction matters when you ask it to count.</w:t>
      </w:r>
    </w:p>
    <w:p>
      <w:r>
        <w:t>Counting the letters in a word requires access to the letters and a reliable counting procedure. Generating a plausible answer about the word is a different operation.</w:t>
      </w:r>
    </w:p>
    <w:p>
      <w:r>
        <w:t>A model may perform the task correctly. But tokenization helps explain why success with language does not guarantee dependable character-level counting.</w:t>
      </w:r>
    </w:p>
    <w:p>
      <w:r>
        <w:t>The fix is not a more forceful instruction to "think carefully."</w:t>
      </w:r>
    </w:p>
    <w:p>
      <w:r>
        <w:t>If the task requires an exact count, use a procedure that explicitly counts the characters.</w:t>
      </w:r>
    </w:p>
    <w:p>
      <w:pPr>
        <w:pStyle w:val="Heading3"/>
      </w:pPr>
      <w:r>
        <w:t>Fluent Language Is Not Exact Calculation</w:t>
      </w:r>
    </w:p>
    <w:p>
      <w:pPr>
        <w:ind w:firstLine="0"/>
      </w:pPr>
      <w:r>
        <w:t>The same practical distinction applies to arithmetic.</w:t>
      </w:r>
    </w:p>
    <w:p>
      <w:r>
        <w:t>A text model can generate the correct answer to a calculation. It may also generate a convincing explanation of how to reach it.</w:t>
      </w:r>
    </w:p>
    <w:p>
      <w:r>
        <w:t>But the act of generating text is not, by itself, an exact arithmetic procedure.</w:t>
      </w:r>
    </w:p>
    <w:p>
      <w:r>
        <w:t>Where a number matters, a calculator or a tested software function supplies a different kind of assurance.</w:t>
      </w:r>
    </w:p>
    <w:p>
      <w:r>
        <w:t>The model can interpret the request and explain the result. The calculation can be performed separately.</w:t>
      </w:r>
    </w:p>
    <w:p>
      <w:r>
        <w:t>This is not a claim that models cannot count or calculate. It is a rule about where to place trust.</w:t>
      </w:r>
    </w:p>
    <w:p>
      <w:r>
        <w:t>Do not infer an exact capability from fluent performance on a neighboring task.</w:t>
      </w:r>
    </w:p>
    <w:p>
      <w:r>
        <w:t>Writing about arithmetic and executing arithmetic are not the same job.</w:t>
      </w:r>
    </w:p>
    <w:p>
      <w:pPr>
        <w:pStyle w:val="Heading3"/>
      </w:pPr>
      <w:r>
        <w:t>Pictures of Words Are Another Problem</w:t>
      </w:r>
    </w:p>
    <w:p>
      <w:pPr>
        <w:ind w:firstLine="0"/>
      </w:pPr>
      <w:r>
        <w:t>Text rendered inside a generated image introduces a related but distinct difficulty.</w:t>
      </w:r>
    </w:p>
    <w:p>
      <w:r>
        <w:t>An image generator is not necessarily placing verified characters on a page as a typesetting program would. Depending on its design, it may be generating visual patterns that resemble lettering.</w:t>
      </w:r>
    </w:p>
    <w:p>
      <w:r>
        <w:t>A sign can therefore look convincing at a glance while containing malformed or incorrect text.</w:t>
      </w:r>
    </w:p>
    <w:p>
      <w:r>
        <w:t>The practical lesson survives that qualification.</w:t>
      </w:r>
    </w:p>
    <w:p>
      <w:r>
        <w:t>If exact wording matters, verify the wording—or add it using a tool that renders the specified characters directly.</w:t>
      </w:r>
    </w:p>
    <w:p>
      <w:r>
        <w:t>An image that resembles a document is not evidence that the document's text is correct.</w:t>
      </w:r>
    </w:p>
    <w:p>
      <w:pPr>
        <w:pStyle w:val="Heading3"/>
      </w:pPr>
      <w:r>
        <w:t>Training Is Not Filing</w:t>
      </w:r>
    </w:p>
    <w:p>
      <w:pPr>
        <w:ind w:firstLine="0"/>
      </w:pPr>
      <w:r>
        <w:t>The next distinction is between learning patterns and storing records.</w:t>
      </w:r>
    </w:p>
    <w:p>
      <w:r>
        <w:t>During training, a model's numerical parameters—its weights—are adjusted. Those adjustments enable it to produce patterns learned from the training material.</w:t>
      </w:r>
    </w:p>
    <w:p>
      <w:r>
        <w:t>It is useful to think of this as a kind of compression, provided we do not confuse it with a compressed archive.</w:t>
      </w:r>
    </w:p>
    <w:p>
      <w:r>
        <w:t>A compressed archive contains files that can be recovered.</w:t>
      </w:r>
    </w:p>
    <w:p>
      <w:r>
        <w:t>A trained model does not generally contain an inspectable filing system in which each claim is attached to its original document.</w:t>
      </w:r>
    </w:p>
    <w:p>
      <w:r>
        <w:t>Training can produce memorization, including reproduction of particular passages. But that does not turn the weights into a dependable source register.</w:t>
      </w:r>
    </w:p>
    <w:p>
      <w:r>
        <w:t>The model may produce a fact without producing evidence of where that fact came from.</w:t>
      </w:r>
    </w:p>
    <w:p>
      <w:r>
        <w:t>It may also produce something that resembles a fact without any supporting source at all.</w:t>
      </w:r>
    </w:p>
    <w:p>
      <w:r>
        <w:t>That is the load-bearing distinction:</w:t>
      </w:r>
    </w:p>
    <w:p>
      <w:pPr>
        <w:spacing w:before="120" w:after="120"/>
        <w:ind w:left="432" w:right="432" w:firstLine="0"/>
      </w:pPr>
      <w:r>
        <w:rPr>
          <w:i/>
          <w:sz w:val="21"/>
        </w:rPr>
        <w:t>The weights are not a provenance ledger.</w:t>
      </w:r>
    </w:p>
    <w:p>
      <w:pPr>
        <w:ind w:firstLine="0"/>
      </w:pPr>
      <w:r>
        <w:t>Provenance means the history of a claim: its source, version, authority, and route into the answer.</w:t>
      </w:r>
    </w:p>
    <w:p>
      <w:r>
        <w:t>A business needs that history when the claim matters.</w:t>
      </w:r>
    </w:p>
    <w:p>
      <w:pPr>
        <w:pStyle w:val="Heading3"/>
      </w:pPr>
      <w:r>
        <w:t>A Map, Not a Three-Dimensional Warehouse</w:t>
      </w:r>
    </w:p>
    <w:p>
      <w:pPr>
        <w:ind w:firstLine="0"/>
      </w:pPr>
      <w:r>
        <w:t>Models represent tokens and other information using numerical vectors.</w:t>
      </w:r>
    </w:p>
    <w:p>
      <w:r>
        <w:t>These representations can have hundreds or thousands of dimensions. A three-dimensional map is a useful illustration, but it is not a literal description of the machinery.</w:t>
      </w:r>
    </w:p>
    <w:p>
      <w:r>
        <w:t>In the illustration, related things occupy related positions.</w:t>
      </w:r>
    </w:p>
    <w:p>
      <w:r>
        <w:t>That helps us picture how a system can recognize patterns across different expressions. Similar wording, related subjects, and comparable uses can influence the representations it learns.</w:t>
      </w:r>
    </w:p>
    <w:p>
      <w:r>
        <w:t>But "similarity, not meaning" needs qualification.</w:t>
      </w:r>
    </w:p>
    <w:p>
      <w:r>
        <w:t>Models can represent substantial semantic relationships. It would be misleading to say that they handle only superficial resemblance.</w:t>
      </w:r>
    </w:p>
    <w:p>
      <w:r>
        <w:t>The narrower point is more important:</w:t>
      </w:r>
    </w:p>
    <w:p>
      <w:r>
        <w:t>A learned relationship does not certify a claim's truth.</w:t>
      </w:r>
    </w:p>
    <w:p>
      <w:r>
        <w:t>Two policies can discuss the same subject while imposing different rules. Two companies can have similar names while being different organizations. A convincing continuation can fit the surrounding text without matching reality.</w:t>
      </w:r>
    </w:p>
    <w:p>
      <w:r>
        <w:t>Similarity helps generate an answer. It does not establish authority.</w:t>
      </w:r>
    </w:p>
    <w:p>
      <w:pPr>
        <w:pStyle w:val="Heading3"/>
      </w:pPr>
      <w:r>
        <w:t>It Writes Forward</w:t>
      </w:r>
    </w:p>
    <w:p>
      <w:pPr>
        <w:ind w:firstLine="0"/>
      </w:pPr>
      <w:r>
        <w:t>For a standard autoregressive language model, generation proceeds one token at a time.</w:t>
      </w:r>
    </w:p>
    <w:p>
      <w:r>
        <w:t>The model uses the available preceding context to produce scores for possible next tokens. A selection procedure chooses the next token. That token becomes part of the context for the next step.</w:t>
      </w:r>
    </w:p>
    <w:p>
      <w:r>
        <w:t>It does not predict from the last token alone.</w:t>
      </w:r>
    </w:p>
    <w:p>
      <w:r>
        <w:t>Attention across the available context is a central feature of transformer architecture. The relevant input may include your instructions, supplied documents, and the answer already generated.</w:t>
      </w:r>
    </w:p>
    <w:p>
      <w:r>
        <w:t>But during an ordinary forward generation, the model does not reach back and replace a token it has already emitted.</w:t>
      </w:r>
    </w:p>
    <w:p>
      <w:r>
        <w:t>This creates an important distinction between continuing and revising.</w:t>
      </w:r>
    </w:p>
    <w:p>
      <w:r>
        <w:t>A human writer may stop, inspect a sentence, delete it, and begin again.</w:t>
      </w:r>
    </w:p>
    <w:p>
      <w:r>
        <w:t>A model's output can be placed inside a workflow that drafts, checks, and rewrites. It can also issue a later correction. But those are additional operations, not proof that each original token passed a factual check.</w:t>
      </w:r>
    </w:p>
    <w:p>
      <w:pPr>
        <w:spacing w:before="120" w:after="120"/>
        <w:ind w:left="432" w:right="432" w:firstLine="0"/>
      </w:pPr>
      <w:r>
        <w:rPr>
          <w:i/>
          <w:sz w:val="21"/>
        </w:rPr>
        <w:t>A falsehood can be built by the same generation process as a truth—one token at a time.</w:t>
      </w:r>
    </w:p>
    <w:p>
      <w:pPr>
        <w:ind w:firstLine="0"/>
      </w:pPr>
      <w:r>
        <w:t>The model can use its context to catch some problems. What the basic process lacks is a guarantee that each claim has been verified against evidence before being emitted.</w:t>
      </w:r>
    </w:p>
    <w:p>
      <w:pPr>
        <w:pStyle w:val="Heading3"/>
      </w:pPr>
      <w:r>
        <w:t>Confidence Is Not a Separate Verification Stage</w:t>
      </w:r>
    </w:p>
    <w:p>
      <w:pPr>
        <w:ind w:firstLine="0"/>
      </w:pPr>
      <w:r>
        <w:t>An answer can sound confident because confident wording fits the continuation.</w:t>
      </w:r>
    </w:p>
    <w:p>
      <w:r>
        <w:t>"There is no doubt" is text.</w:t>
      </w:r>
    </w:p>
    <w:p>
      <w:r>
        <w:t>"The correct answer is" is text.</w:t>
      </w:r>
    </w:p>
    <w:p>
      <w:r>
        <w:t>A precise-looking date is text.</w:t>
      </w:r>
    </w:p>
    <w:p>
      <w:r>
        <w:t>None of those expressions constitutes a verification procedure.</w:t>
      </w:r>
    </w:p>
    <w:p>
      <w:r>
        <w:t>This is why a polished answer cannot serve as its own evidence. Its certainty belongs to the output, not necessarily to an established relationship with the world.</w:t>
      </w:r>
    </w:p>
    <w:p>
      <w:r>
        <w:t>The remedy is external support: supplied sources, appropriate tools, and checks proportionate to the consequence.</w:t>
      </w:r>
    </w:p>
    <w:p>
      <w:r>
        <w:t>The previous chapter's rule follows directly:</w:t>
      </w:r>
    </w:p>
    <w:p>
      <w:r>
        <w:t>Treat the model as a function transforming supplied information, not as the authority supplying it.</w:t>
      </w:r>
    </w:p>
    <w:p>
      <w:pPr>
        <w:pStyle w:val="Heading3"/>
      </w:pPr>
      <w:r>
        <w:t>A Seed Changes the Draw</w:t>
      </w:r>
    </w:p>
    <w:p>
      <w:pPr>
        <w:ind w:firstLine="0"/>
      </w:pPr>
      <w:r>
        <w:t>Generation often includes sampling: selecting a token from a probability distribution rather than always choosing the highest-scoring candidate.</w:t>
      </w:r>
    </w:p>
    <w:p>
      <w:r>
        <w:t>A seed initializes the random-number process used in that selection.</w:t>
      </w:r>
    </w:p>
    <w:p>
      <w:r>
        <w:t>Changing the seed can change the generated answer without changing the model's weights or the supplied evidence.</w:t>
      </w:r>
    </w:p>
    <w:p>
      <w:r>
        <w:t>That makes "ask again" a weak method of verification.</w:t>
      </w:r>
    </w:p>
    <w:p>
      <w:r>
        <w:t>A second answer may differ because the system followed a different generation path. The difference does not tell you which answer is true.</w:t>
      </w:r>
    </w:p>
    <w:p>
      <w:r>
        <w:t>Agreement is not conclusive either. The same unsupported answer can recur.</w:t>
      </w:r>
    </w:p>
    <w:p>
      <w:r>
        <w:t>There is also a technical caution:</w:t>
      </w:r>
    </w:p>
    <w:p>
      <w:r>
        <w:t>The managerial lesson does not require perfect reproducibility.</w:t>
      </w:r>
    </w:p>
    <w:p>
      <w:r>
        <w:t>A new draw is not a new source.</w:t>
      </w:r>
    </w:p>
    <w:p>
      <w:pPr>
        <w:pStyle w:val="Heading3"/>
      </w:pPr>
      <w:r>
        <w:t>Temperature Changes Selection, Not Evidence</w:t>
      </w:r>
    </w:p>
    <w:p>
      <w:pPr>
        <w:ind w:firstLine="0"/>
      </w:pPr>
      <w:r>
        <w:t>Temperature adjusts how strongly token selection favors higher-scoring candidates.</w:t>
      </w:r>
    </w:p>
    <w:p>
      <w:r>
        <w:t>Lower temperature generally concentrates probability on the stronger candidates. Higher temperature generally allows more variation.</w:t>
      </w:r>
    </w:p>
    <w:p>
      <w:r>
        <w:t>That can be useful when choosing between predictable wording and a wider range of creative possibilities.</w:t>
      </w:r>
    </w:p>
    <w:p>
      <w:r>
        <w:t>But temperature does not update a policy, retrieve a missing document, or establish whether a statement is true.</w:t>
      </w:r>
    </w:p>
    <w:p>
      <w:r>
        <w:t>It changes selection, not the evidence available to the system.</w:t>
      </w:r>
    </w:p>
    <w:p>
      <w:r>
        <w:t>Low temperature may produce an unsupported answer consistently.</w:t>
      </w:r>
    </w:p>
    <w:p>
      <w:r>
        <w:t>High temperature may produce more varied language without producing better facts.</w:t>
      </w:r>
    </w:p>
    <w:p>
      <w:r>
        <w:t>"Low for research, higher for poetry" is therefore a useful starting preference—not a guarantee of research accuracy or poetic quality.</w:t>
      </w:r>
    </w:p>
    <w:p>
      <w:r>
        <w:t>The source requirements remain the same at either setting.</w:t>
      </w:r>
    </w:p>
    <w:p>
      <w:pPr>
        <w:pStyle w:val="Heading3"/>
      </w:pPr>
      <w:r>
        <w:t>Quantization Makes the Numbers Smaller</w:t>
      </w:r>
    </w:p>
    <w:p>
      <w:pPr>
        <w:ind w:firstLine="0"/>
      </w:pPr>
      <w:r>
        <w:t>Model weights are stored as numbers.</w:t>
      </w:r>
    </w:p>
    <w:p>
      <w:r>
        <w:t>Quantization represents those numbers using fewer bits or a smaller set of possible values. This can reduce the memory needed to hold a model.</w:t>
      </w:r>
    </w:p>
    <w:p>
      <w:r>
        <w:t>Think of recording measurements with less numerical precision.</w:t>
      </w:r>
    </w:p>
    <w:p>
      <w:r>
        <w:t>The broad pattern may remain useful even though some fine distinctions are lost.</w:t>
      </w:r>
    </w:p>
    <w:p>
      <w:r>
        <w:t>Quantization is not primarily about moving similar tokens closer together on a map. It changes the numerical representation used for weights and, in some implementations, other computations.</w:t>
      </w:r>
    </w:p>
    <w:p>
      <w:r>
        <w:t>Its effect depends on the model, the quantization method, and the task.</w:t>
      </w:r>
    </w:p>
    <w:p>
      <w:r>
        <w:t>A quantized model may perform adequately for a particular workflow. Another configuration may lose capability that the workflow needs.</w:t>
      </w:r>
    </w:p>
    <w:p>
      <w:r>
        <w:t>That is a testing question, not an article of faith.</w:t>
      </w:r>
    </w:p>
    <w:p>
      <w:r>
        <w:t>The right-sizing lesson is straightforward: use the smaller configuration when it meets your requirements, and demonstrate that it does.</w:t>
      </w:r>
    </w:p>
    <w:p>
      <w:pPr>
        <w:pStyle w:val="Heading3"/>
      </w:pPr>
      <w:r>
        <w:t>We Know a Great Deal—and Still Have Open Questions</w:t>
      </w:r>
    </w:p>
    <w:p>
      <w:pPr>
        <w:ind w:firstLine="0"/>
      </w:pPr>
      <w:r>
        <w:t>"Nobody knows how it works" is not a sound foundation for this book.</w:t>
      </w:r>
    </w:p>
    <w:p>
      <w:r>
        <w:t>We know how tokenization works. We know the architecture's operations. We know how generation and sampling are implemented.</w:t>
      </w:r>
    </w:p>
    <w:p>
      <w:r>
        <w:t>Understanding every learned internal mechanism is a different problem.</w:t>
      </w:r>
    </w:p>
    <w:p>
      <w:r>
        <w:t>Interpretability research investigates those mechanisms and has real results alongside unresolved questions.</w:t>
      </w:r>
    </w:p>
    <w:p>
      <w:r>
        <w:t>There is no need to turn those open questions into total ignorance.</w:t>
      </w:r>
    </w:p>
    <w:p>
      <w:r>
        <w:t>The stronger argument is more precise:</w:t>
      </w:r>
    </w:p>
    <w:p>
      <w:pPr>
        <w:spacing w:before="120" w:after="120"/>
        <w:ind w:left="432" w:right="432" w:firstLine="0"/>
      </w:pPr>
      <w:r>
        <w:rPr>
          <w:i/>
          <w:sz w:val="21"/>
        </w:rPr>
        <w:t>The model does not come with a dependable internal record linking each generated claim to its training source.</w:t>
      </w:r>
    </w:p>
    <w:p>
      <w:pPr>
        <w:ind w:firstLine="0"/>
      </w:pPr>
      <w:r>
        <w:t>Asking "Where did you learn that?" does not create such a record. Without external retrieval or another provenance mechanism, the model can generate a plausible attribution just as it generates other text.</w:t>
      </w:r>
    </w:p>
    <w:p>
      <w:r>
        <w:t>That is why knowledge must be confined.</w:t>
      </w:r>
    </w:p>
    <w:p>
      <w:r>
        <w:t>Supply the approved material. Require claims to remain within it. Check important statements against it.</w:t>
      </w:r>
    </w:p>
    <w:p>
      <w:r>
        <w:t>The model's world of tokens can be extraordinarily useful.</w:t>
      </w:r>
    </w:p>
    <w:p>
      <w:r>
        <w:t>But the bridge back to our world needs evidence—not merely a convincing continuation.</w:t>
      </w:r>
    </w:p>
    <w:p>
      <w:pPr>
        <w:pStyle w:val="Heading3"/>
      </w:pPr>
      <w:r>
        <w:t>Remember This</w:t>
      </w:r>
    </w:p>
    <w:p>
      <w:pPr>
        <w:spacing w:before="120" w:after="120"/>
        <w:ind w:left="432" w:right="432" w:firstLine="0"/>
      </w:pPr>
      <w:r>
        <w:rPr>
          <w:i/>
          <w:sz w:val="21"/>
        </w:rPr>
        <w:t>It does not operate directly in our world. It operates through fragments, numerical representations, and learned patterns.</w:t>
      </w:r>
    </w:p>
    <w:p>
      <w:pPr>
        <w:ind w:firstLine="0"/>
      </w:pPr>
      <w:r>
        <w:t>&gt;</w:t>
      </w:r>
    </w:p>
    <w:p>
      <w:pPr>
        <w:spacing w:before="120" w:after="120"/>
        <w:ind w:left="432" w:right="432" w:firstLine="0"/>
      </w:pPr>
      <w:r>
        <w:rPr>
          <w:i/>
          <w:sz w:val="21"/>
        </w:rPr>
        <w:t>The weights are not a provenance ledger.</w:t>
      </w:r>
    </w:p>
    <w:p>
      <w:pPr>
        <w:ind w:firstLine="0"/>
      </w:pPr>
      <w:r>
        <w:t>&gt;</w:t>
      </w:r>
    </w:p>
    <w:p>
      <w:pPr>
        <w:spacing w:before="120" w:after="120"/>
        <w:ind w:left="432" w:right="432" w:firstLine="0"/>
      </w:pPr>
      <w:r>
        <w:rPr>
          <w:i/>
          <w:sz w:val="21"/>
        </w:rPr>
        <w:t>The previous chapter's rule follows directly: treat the model as a function transforming supplied information, not as the authority supplying it.</w:t>
      </w:r>
    </w:p>
    <w:p>
      <w:pPr>
        <w:spacing w:before="200" w:after="200"/>
        <w:ind w:firstLine="0"/>
        <w:jc w:val="center"/>
      </w:pPr>
      <w:r>
        <w:t>•  •  •</w:t>
      </w:r>
    </w:p>
    <w:p>
      <w:pPr>
        <w:pStyle w:val="Heading3"/>
      </w:pPr>
      <w:r>
        <w:t>The rules this chapter carries</w:t>
      </w:r>
    </w:p>
    <w:p>
      <w:pPr>
        <w:ind w:firstLine="0"/>
      </w:pPr>
      <w:r>
        <w:t>*</w:t>
      </w:r>
      <w:r>
        <w:rPr>
          <w:i/>
        </w:rPr>
        <w:t xml:space="preserve">Rule 2 — </w:t>
      </w:r>
      <w:r>
        <w:t>Confidence is not evidence.</w:t>
      </w:r>
      <w:r>
        <w:rPr>
          <w:i/>
        </w:rPr>
        <w:t xml:space="preserve"> (primary).</w:t>
      </w:r>
      <w:r>
        <w:t>* "Confidence Is Not a Separate</w:t>
      </w:r>
    </w:p>
    <w:p>
      <w:r>
        <w:t>Verification Stage" is Rule 2: confident wording fits the continuation; "there is no</w:t>
      </w:r>
    </w:p>
    <w:p>
      <w:r>
        <w:t>doubt" is text; a polished answer cannot serve as its own evidence.</w:t>
      </w:r>
    </w:p>
    <w:p>
      <w:r>
        <w:t>*</w:t>
      </w:r>
      <w:r>
        <w:rPr>
          <w:i/>
        </w:rPr>
        <w:t xml:space="preserve">Rule 8 — </w:t>
      </w:r>
      <w:r>
        <w:t>'It reasoned about it' is not proof.</w:t>
      </w:r>
      <w:r>
        <w:rPr>
          <w:i/>
        </w:rPr>
        <w:t xml:space="preserve"> (carried).</w:t>
      </w:r>
      <w:r>
        <w:t>* "It Writes Forward":</w:t>
      </w:r>
    </w:p>
    <w:p>
      <w:r>
        <w:t>a falsehood can be built by the same generation process as a truth—one token at a</w:t>
      </w:r>
    </w:p>
    <w:p>
      <w:r>
        <w:t>time—with no guarantee that each claim was verified against evidence before being</w:t>
      </w:r>
    </w:p>
    <w:p>
      <w:r>
        <w:t>emitted.</w:t>
      </w:r>
    </w:p>
    <w:p>
      <w:r>
        <w:t>*</w:t>
      </w:r>
      <w:r>
        <w:rPr>
          <w:i/>
        </w:rPr>
        <w:t xml:space="preserve">Rule 7 — </w:t>
      </w:r>
      <w:r>
        <w:t>Asking again is a re-roll, not a re-check.</w:t>
      </w:r>
      <w:r>
        <w:rPr>
          <w:i/>
        </w:rPr>
        <w:t xml:space="preserve"> (carried).</w:t>
      </w:r>
      <w:r>
        <w:t>* "A Seed Changes</w:t>
      </w:r>
    </w:p>
    <w:p>
      <w:r>
        <w:t>the Draw": changing the seed changes the answer without changing the weights or the</w:t>
      </w:r>
    </w:p>
    <w:p>
      <w:r>
        <w:t>evidence; a new draw is not a new source.</w:t>
      </w:r>
    </w:p>
    <w:p>
      <w:r>
        <w:t>*</w:t>
      </w:r>
      <w:r>
        <w:rPr>
          <w:i/>
        </w:rPr>
        <w:t xml:space="preserve">Rule 13 — </w:t>
      </w:r>
      <w:r>
        <w:t>Right-size the model to the task.</w:t>
      </w:r>
      <w:r>
        <w:rPr>
          <w:i/>
        </w:rPr>
        <w:t xml:space="preserve"> (carried).</w:t>
      </w:r>
      <w:r>
        <w:t>* "Quantization Makes the</w:t>
      </w:r>
    </w:p>
    <w:p>
      <w:r>
        <w:t>Numbers Smaller": use the smaller configuration when it meets your requirements, and</w:t>
      </w:r>
    </w:p>
    <w:p>
      <w:r>
        <w:t>demonstrate that it does.</w:t>
      </w:r>
    </w:p>
    <w:p>
      <w:pPr>
        <w:spacing w:before="200" w:after="200"/>
        <w:ind w:firstLine="0"/>
        <w:jc w:val="center"/>
      </w:pPr>
      <w:r>
        <w:t>•  •  •</w:t>
      </w:r>
    </w:p>
    <w:p>
      <w:pPr>
        <w:ind w:firstLine="0"/>
      </w:pPr>
      <w:r>
        <w:t>*Verification: the author's prose is adopted verbatim (2,487 words). The paste's</w:t>
      </w:r>
    </w:p>
    <w:p>
      <w:r>
        <w:t>"Source note" ([1] CONCEPTS.md, Concept 6) is the manuscript's internal source, not</w:t>
      </w:r>
    </w:p>
    <w:p>
      <w:r>
        <w:t>an independent technical citation — the author flagged it himself ("External references</w:t>
      </w:r>
    </w:p>
    <w:p>
      <w:r>
        <w:t>for tokenization, transformers, sampling, quantization, and interpretability should be</w:t>
      </w:r>
    </w:p>
    <w:p>
      <w:r>
        <w:t>added before publication"). That flag is preserved here as a ⚠️: the chapter's mechanism claims</w:t>
      </w:r>
    </w:p>
    <w:p>
      <w:r>
        <w:t>(tokenization, autoregressive generation, attention, sampling, seed, temperature,</w:t>
      </w:r>
    </w:p>
    <w:p>
      <w:r>
        <w:t>quantization, the absence of a provenance record in the weights) are standard,</w:t>
      </w:r>
    </w:p>
    <w:p>
      <w:r>
        <w:t>well-established descriptions of how these systems work, and the chapter states them</w:t>
      </w:r>
    </w:p>
    <w:p>
      <w:r>
        <w:t>with appropriate care (hedged qualifiers throughout: "a rough estimate, not a</w:t>
      </w:r>
    </w:p>
    <w:p>
      <w:r>
        <w:t>definition," "the broad pattern may remain useful even though some fine distinctions</w:t>
      </w:r>
    </w:p>
    <w:p>
      <w:r>
        <w:t>are lost," "it would be misleading to say that they handle only superficial</w:t>
      </w:r>
    </w:p>
    <w:p>
      <w:r>
        <w:t>resemblance"). No specific external study is asserted. The chapter does NOT claim</w:t>
      </w:r>
    </w:p>
    <w:p>
      <w:r>
        <w:t>"nobody knows how it works" — it explicitly rejects that framing ("'Nobody knows how it</w:t>
      </w:r>
    </w:p>
    <w:p>
      <w:r>
        <w:t>works' is not a sound foundation for this book"), and instead makes the reviewer-endorsed</w:t>
      </w:r>
    </w:p>
    <w:p>
      <w:r>
        <w:t>claim: there is no provenance inside the weights.</w:t>
      </w:r>
    </w:p>
    <w:p>
      <w:r>
        <w:t>The ML review (21–22 October 2026, recorded in the skeleton's reviewer-findings</w:t>
      </w:r>
    </w:p>
    <w:p>
      <w:r>
        <w:t>section) corrected six claims; the author's paste incorporates those corrections:</w:t>
      </w:r>
    </w:p>
    <w:p>
      <w:r>
        <w:t>temperature reframed as selection-not-evidence (finding 4), seed with the</w:t>
      </w:r>
    </w:p>
    <w:p>
      <w:r>
        <w:t>environment caveat (finding 5), quantization with non-uniform loss (finding 3), and</w:t>
      </w:r>
    </w:p>
    <w:p>
      <w:r>
        <w:t>the no-"nobody-knows" pivot to no-provenance (finding 6). The paste does NOT add</w:t>
      </w:r>
    </w:p>
    <w:p>
      <w:r>
        <w:t>CoT/thinking-model claims — it covers the mechanism (autoregression, attention,</w:t>
      </w:r>
    </w:p>
    <w:p>
      <w:r>
        <w:t>one-directional generation) without asserting faithfulness claims about reasoning</w:t>
      </w:r>
    </w:p>
    <w:p>
      <w:r>
        <w:t>traces, so the Turpin et al. (2023), Anthropic (2307.13702), and "Reasoning Models</w:t>
      </w:r>
    </w:p>
    <w:p>
      <w:r>
        <w:t>Don't Always Say What They Think" (2025) sources the reviewer cited are NOT needed here.</w:t>
      </w:r>
    </w:p>
    <w:p>
      <w:r>
        <w:t>Those three sources were verified this session for the register: Turpin et al.,</w:t>
      </w:r>
    </w:p>
    <w:p>
      <w:r>
        <w:t>"Language Models Don't Always Say What They Think" (NeurIPS 2023, arXiv:2305.04388,</w:t>
      </w:r>
    </w:p>
    <w:p>
      <w:r>
        <w:t>peer-reviewed — CoT explanations can be "plausible yet misleading"); Anthropic,</w:t>
      </w:r>
    </w:p>
    <w:p>
      <w:r>
        <w:t>"Measuring Faithfulness in Chain-of-Thought Reasoning" (arXiv:2307.13702, working</w:t>
      </w:r>
    </w:p>
    <w:p>
      <w:r>
        <w:t>paper — "as models become larger and more capable, they produce less faithful</w:t>
      </w:r>
    </w:p>
    <w:p>
      <w:r>
        <w:t>reasoning on most tasks we study"); Chen et al., "Reasoning Models Don't Always Say</w:t>
      </w:r>
    </w:p>
    <w:p>
      <w:r>
        <w:t>What They Think" (arXiv:2505.05410, working paper — reveal rates often below 20%).</w:t>
      </w:r>
    </w:p>
    <w:p>
      <w:r>
        <w:t>They remain available for the register if the chapter is later expanded to cover</w:t>
      </w:r>
    </w:p>
    <w:p>
      <w:r>
        <w:t>thinking models.</w:t>
      </w:r>
    </w:p>
    <w:p>
      <w:r>
        <w:t>The chapter's two ⚠️ flags (image-rendering and interpretability) are the author's own,</w:t>
      </w:r>
    </w:p>
    <w:p>
      <w:r>
        <w:t>kept verbatim. The "four characters per token" rule of thumb is stated as a rough</w:t>
      </w:r>
    </w:p>
    <w:p>
      <w:r>
        <w:t>estimate, not a definition — the honest register. Placement: Chapter 12, Part II</w:t>
      </w:r>
    </w:p>
    <w:p>
      <w:r>
        <w:t>(the technical spine), between Ch. 11 (A function, not a source) and Ch. 13</w:t>
      </w:r>
    </w:p>
    <w:p>
      <w:r>
        <w:t>(Language at the edges, code in the middle). Carries Rule 2 (primary), Rules 8, 7,</w:t>
      </w:r>
    </w:p>
    <w:p>
      <w:r>
        <w:t>13.*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The author has since pointed to a newer demonstration of the same</w:t>
      </w:r>
    </w:p>
    <w:p>
      <w:r>
        <w:t xml:space="preserve">  point (a sub-1.5b-parameter model following instructions, shown at</w:t>
      </w:r>
    </w:p>
    <w:p>
      <w:r>
        <w:t xml:space="preserve">  https://www.youtube.com/watch?v=40FXBcRz4_k) — newer than the model he used, and</w:t>
      </w:r>
    </w:p>
    <w:p>
      <w:r>
        <w:t xml:space="preserve">  offered as evidence that small models can be useful, not as a benchmark. For the</w:t>
      </w:r>
    </w:p>
    <w:p>
      <w:r>
        <w:t xml:space="preserv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19 — An expert wrote this not the model</w:t>
      </w:r>
    </w:p>
    <w:p>
      <w:pPr>
        <w:pStyle w:val="Heading2"/>
      </w:pPr>
      <w:r>
        <w:t>Chapter 19 — An Expert Wrote This, Not the Model</w:t>
      </w:r>
    </w:p>
    <w:p>
      <w:pPr>
        <w:ind w:firstLine="0"/>
      </w:pPr>
      <w:r>
        <w:rPr>
          <w:i/>
        </w:rPr>
        <w:t>(Concept 10 — the prompt is a knowledge artifact, not a model output. Rule 1 applied to method: facts need an approved source; methods need an accountable author. Pairs with Ch. 20 (The expert is the product), which is the commercial turn. The two-agent demo is illustrative, framed as such by the author.)</w:t>
      </w:r>
    </w:p>
    <w:p>
      <w:pPr>
        <w:spacing w:before="200" w:after="200"/>
        <w:ind w:firstLine="0"/>
        <w:jc w:val="center"/>
      </w:pPr>
      <w:r>
        <w:t>•  •  •</w:t>
      </w:r>
    </w:p>
    <w:p>
      <w:pPr>
        <w:ind w:firstLine="0"/>
      </w:pPr>
      <w:r>
        <w:t>The book's first rule has one more job to do.</w:t>
      </w:r>
    </w:p>
    <w:p>
      <w:r>
        <w:t>We have applied it to facts. Do not ask the model to remember your policy, your price, or your customer's requirements. Supply the approved material, then ask it to work with that material.</w:t>
      </w:r>
    </w:p>
    <w:p>
      <w:r>
        <w:t>Now apply the same rule to method.</w:t>
      </w:r>
    </w:p>
    <w:p>
      <w:r>
        <w:t>Do not ask the model to invent how your organization performs the work, then give that invention to an agent as its operating instructions.</w:t>
      </w:r>
    </w:p>
    <w:p>
      <w:r>
        <w:t>Supply the method too.</w:t>
      </w:r>
    </w:p>
    <w:p>
      <w:r>
        <w:t>The model is not your authority for facts. It should not become your authority for procedure either.</w:t>
      </w:r>
    </w:p>
    <w:p>
      <w:r>
        <w:t>This does not reduce the model to copying. Understanding a request, interpreting documents, drafting a response, and adapting an explanation are substantial tasks.</w:t>
      </w:r>
    </w:p>
    <w:p>
      <w:r>
        <w:t>But deciding the governing method is a different responsibility.</w:t>
      </w:r>
    </w:p>
    <w:p>
      <w:r>
        <w:t>That belongs to someone who knows the work.</w:t>
      </w:r>
    </w:p>
    <w:p>
      <w:pPr>
        <w:pStyle w:val="Heading3"/>
      </w:pPr>
      <w:r>
        <w:t>The First Rule, One Level Up</w:t>
      </w:r>
    </w:p>
    <w:p>
      <w:pPr>
        <w:ind w:firstLine="0"/>
      </w:pPr>
      <w:r>
        <w:t>The author states the principle in the project's captured material:</w:t>
      </w:r>
    </w:p>
    <w:p>
      <w:pPr>
        <w:spacing w:before="120" w:after="120"/>
        <w:ind w:left="432" w:right="432" w:firstLine="0"/>
      </w:pPr>
      <w:r>
        <w:rPr>
          <w:i/>
          <w:sz w:val="21"/>
        </w:rPr>
        <w:t>this is a theory but it is a rule. Agentic AI has great potential but the fault with agentic ai is thatmost people rely on the LLM to prompt the agent itself. A truely great agent should replect theknowledge of a true expert with experience, not a gneric self-generated prompt.</w:t>
      </w:r>
    </w:p>
    <w:p>
      <w:pPr>
        <w:ind w:firstLine="0"/>
      </w:pPr>
      <w:r>
        <w:t>The spelling is incidental. The distinction is not.</w:t>
      </w:r>
    </w:p>
    <w:p>
      <w:r>
        <w:t>An agent needs instructions. Those instructions can look impressive without containing the knowledge that makes the job dependable.</w:t>
      </w:r>
    </w:p>
    <w:p>
      <w:r>
        <w:t>"Act as an experienced proposal manager" is a role description.</w:t>
      </w:r>
    </w:p>
    <w:p>
      <w:r>
        <w:t>It is not the proposal manager's method.</w:t>
      </w:r>
    </w:p>
    <w:p>
      <w:r>
        <w:t>"Be thorough, accurate, and persuasive" expresses an aspiration.</w:t>
      </w:r>
    </w:p>
    <w:p>
      <w:r>
        <w:t>It does not establish what evidence is acceptable, which checks come first, or when the agent must stop.</w:t>
      </w:r>
    </w:p>
    <w:p>
      <w:r>
        <w:t>The missing ingredient is not a more elaborate personality.</w:t>
      </w:r>
    </w:p>
    <w:p>
      <w:r>
        <w:t>It is an authored procedure.</w:t>
      </w:r>
    </w:p>
    <w:p>
      <w:pPr>
        <w:pStyle w:val="Heading3"/>
      </w:pPr>
      <w:r>
        <w:t>A Plausible Process Is Not an Authorized Process</w:t>
      </w:r>
    </w:p>
    <w:p>
      <w:pPr>
        <w:ind w:firstLine="0"/>
      </w:pPr>
      <w:r>
        <w:t>Ask a model to write instructions for a professional task and it may produce a useful starting draft.</w:t>
      </w:r>
    </w:p>
    <w:p>
      <w:r>
        <w:t>It may identify sensible stages. It may organize familiar advice clearly.</w:t>
      </w:r>
    </w:p>
    <w:p>
      <w:r>
        <w:t>But plausibility does not establish that the process matches your organization's obligations, evidence standards, or experience.</w:t>
      </w:r>
    </w:p>
    <w:p>
      <w:r>
        <w:t>The question is not whether the generated instructions sound professional.</w:t>
      </w:r>
    </w:p>
    <w:p>
      <w:r>
        <w:t>The question is whether a qualified person has established that these are the instructions the work should follow.</w:t>
      </w:r>
    </w:p>
    <w:p>
      <w:r>
        <w:t>This is the procedural version of the problem with an unsupported fact.</w:t>
      </w:r>
    </w:p>
    <w:p>
      <w:r>
        <w:t>A confident sentence does not establish its own truth.</w:t>
      </w:r>
    </w:p>
    <w:p>
      <w:r>
        <w:t>A confident checklist does not establish its own fitness for the job.</w:t>
      </w:r>
    </w:p>
    <w:p>
      <w:r>
        <w:t>If the agent follows an inadequate checklist consistently, consistency does not rescue the method. It reproduces the omission.</w:t>
      </w:r>
    </w:p>
    <w:p>
      <w:r>
        <w:t>The governing method must earn approval outside the model that will execute it.</w:t>
      </w:r>
    </w:p>
    <w:p>
      <w:pPr>
        <w:pStyle w:val="Heading3"/>
      </w:pPr>
      <w:r>
        <w:t>Two Agents, One Difference</w:t>
      </w:r>
    </w:p>
    <w:p>
      <w:pPr>
        <w:ind w:firstLine="0"/>
      </w:pPr>
      <w:r>
        <w:t>Consider two agents reviewing the same proposal against the same customer requirements.</w:t>
      </w:r>
    </w:p>
    <w:p>
      <w:r>
        <w:t>They use the same model and receive the same documents.</w:t>
      </w:r>
    </w:p>
    <w:p>
      <w:r>
        <w:t>The first receives instructions generated from a broad request:</w:t>
      </w:r>
    </w:p>
    <w:p>
      <w:r>
        <w:t>"Create a professional process for reviewing a proposal."</w:t>
      </w:r>
    </w:p>
    <w:p>
      <w:r>
        <w:t>Its brief tells it to assess completeness, clarity, persuasiveness, and alignment with the customer's needs.</w:t>
      </w:r>
    </w:p>
    <w:p>
      <w:r>
        <w:t>The second receives a method written by an experienced practitioner:</w:t>
      </w:r>
    </w:p>
    <w:p>
      <w:r>
        <w:t>"Identify each mandatory requirement before reviewing persuasive language. Compare each compliance claim with the supplied evidence. Distinguish an explicit commitment from a general capability statement. Where evidence is absent, identify the gap rather than infer compliance. Do not rewrite an unsupported claim to make it sound stronger."</w:t>
      </w:r>
    </w:p>
    <w:p>
      <w:r>
        <w:t>These are illustrative briefs, not quoted Dashboard instructions or results from a measured experiment.</w:t>
      </w:r>
    </w:p>
    <w:p>
      <w:r>
        <w:t>They show what the comparison should examine.</w:t>
      </w:r>
    </w:p>
    <w:p>
      <w:r>
        <w:t>The first brief defines broad qualities. The second establishes distinctions, an order, and a refusal.</w:t>
      </w:r>
    </w:p>
    <w:p>
      <w:r>
        <w:t>It tells the agent what must happen before polishing begins.</w:t>
      </w:r>
    </w:p>
    <w:p>
      <w:r>
        <w:t>If the agents produce different reviews, the model alone cannot explain the difference. The governing instructions are a changed input.</w:t>
      </w:r>
    </w:p>
    <w:p>
      <w:r>
        <w:t>Nevertheless, the design question is already visible:</w:t>
      </w:r>
    </w:p>
    <w:p>
      <w:r>
        <w:t>Does the brief contain the knowledge that determines whether the work is acceptable?</w:t>
      </w:r>
    </w:p>
    <w:p>
      <w:pPr>
        <w:pStyle w:val="Heading3"/>
      </w:pPr>
      <w:r>
        <w:t>The Plan and the Execution</w:t>
      </w:r>
    </w:p>
    <w:p>
      <w:pPr>
        <w:ind w:firstLine="0"/>
      </w:pPr>
      <w:r>
        <w:t>Two responsibilities must remain distinct.</w:t>
      </w:r>
    </w:p>
    <w:p>
      <w:r>
        <w:t>The plan establishes the method: the sequence, the checks, the evidence standards, and the conditions for stopping.</w:t>
      </w:r>
    </w:p>
    <w:p>
      <w:r>
        <w:t>The execution applies that method to the current request: reading, comparing, summarizing, drafting, formatting, and using permitted tools.</w:t>
      </w:r>
    </w:p>
    <w:p>
      <w:r>
        <w:t>The model can do substantial work in execution.</w:t>
      </w:r>
    </w:p>
    <w:p>
      <w:r>
        <w:t>It may decide how best to explain a finding. It may organize a long document into a useful structure. It may draft several versions of an approved message.</w:t>
      </w:r>
    </w:p>
    <w:p>
      <w:r>
        <w:t>But those choices occur inside the governing method.</w:t>
      </w:r>
    </w:p>
    <w:p>
      <w:r>
        <w:t>The rule is not that a model must never produce a plan-shaped piece of text.</w:t>
      </w:r>
    </w:p>
    <w:p>
      <w:r>
        <w:t>It can draft a proposed procedure for expert review. It can summarize an existing procedure. It can adapt an approved checklist to a particular case.</w:t>
      </w:r>
    </w:p>
    <w:p>
      <w:r>
        <w:t>The boundary is adoption.</w:t>
      </w:r>
    </w:p>
    <w:p>
      <w:r>
        <w:t>A model-generated suggestion must not silently become the authority under which the agent operates.</w:t>
      </w:r>
    </w:p>
    <w:p>
      <w:r>
        <w:t>Someone qualified must own that decision.</w:t>
      </w:r>
    </w:p>
    <w:p>
      <w:pPr>
        <w:pStyle w:val="Heading3"/>
      </w:pPr>
      <w:r>
        <w:t>What Experts Put Into a Brief</w:t>
      </w:r>
    </w:p>
    <w:p>
      <w:pPr>
        <w:ind w:firstLine="0"/>
      </w:pPr>
      <w:r>
        <w:t>An expert's value is not confined to knowing the obvious steps.</w:t>
      </w:r>
    </w:p>
    <w:p>
      <w:r>
        <w:t>The useful knowledge often concerns exceptions and distinctions:</w:t>
      </w:r>
    </w:p>
    <w:p>
      <w:r>
        <w:t>What looks complete but is not?</w:t>
      </w:r>
    </w:p>
    <w:p>
      <w:r>
        <w:t>Which source takes precedence?</w:t>
      </w:r>
    </w:p>
    <w:p>
      <w:r>
        <w:t>What should never be inferred?</w:t>
      </w:r>
    </w:p>
    <w:p>
      <w:r>
        <w:t>Which omission requires a question?</w:t>
      </w:r>
    </w:p>
    <w:p>
      <w:r>
        <w:t>When is a polished answer worse than no answer?</w:t>
      </w:r>
    </w:p>
    <w:p>
      <w:r>
        <w:t>These are the details a generic instruction can miss.</w:t>
      </w:r>
    </w:p>
    <w:p>
      <w:r>
        <w:t>A proposal reviewer, for example, may distinguish between describing a capability and proving compliance with a requirement. A customer-service manager may distinguish between explaining policy and authorizing an exception.</w:t>
      </w:r>
    </w:p>
    <w:p>
      <w:r>
        <w:t>The distinction determines what the agent may do.</w:t>
      </w:r>
    </w:p>
    <w:p>
      <w:r>
        <w:t>Without it, the agent may produce fluent work that crosses a boundary the organization considers essential.</w:t>
      </w:r>
    </w:p>
    <w:p>
      <w:r>
        <w:t>The expert does not need to produce literary instructions.</w:t>
      </w:r>
    </w:p>
    <w:p>
      <w:r>
        <w:t>A rough but explicit rule—"If this evidence is missing, stop and ask"—can carry more operational value than a beautifully written paragraph about excellence.</w:t>
      </w:r>
    </w:p>
    <w:p>
      <w:r>
        <w:t>That is a design judgment, not a claim that every rough human plan outperforms every polished generated one.</w:t>
      </w:r>
    </w:p>
    <w:p>
      <w:r>
        <w:t>The point is to capture real knowledge rather than mistake polish for it.</w:t>
      </w:r>
    </w:p>
    <w:p>
      <w:pPr>
        <w:pStyle w:val="Heading3"/>
      </w:pPr>
      <w:r>
        <w:t>The Dashboard's Authorship Is Visible</w:t>
      </w:r>
    </w:p>
    <w:p>
      <w:pPr>
        <w:ind w:firstLine="0"/>
      </w:pPr>
      <w:r>
        <w:t>The Dashboard provides a concrete example of this approach.</w:t>
      </w:r>
    </w:p>
    <w:p>
      <w:r>
        <w:t>According to the supplied project evidence, its governing instructions are human-authored rather than generated by the model.[^1]</w:t>
      </w:r>
    </w:p>
    <w:p>
      <w:r>
        <w:t>Its soul.md expresses a senior capture manager's voice, rules, and refusals. One instruction reads:</w:t>
      </w:r>
    </w:p>
    <w:p>
      <w:pPr>
        <w:spacing w:before="120" w:after="120"/>
        <w:ind w:left="432" w:right="432" w:firstLine="0"/>
      </w:pPr>
      <w:r>
        <w:rPr>
          <w:i/>
          <w:sz w:val="21"/>
        </w:rPr>
        <w:t>"You ASK WHEN YOU DON'T KNOW… Guessing when you could ask is a failure."</w:t>
      </w:r>
    </w:p>
    <w:p>
      <w:pPr>
        <w:ind w:firstLine="0"/>
      </w:pPr>
      <w:r>
        <w:t>This is more than a tone preference.</w:t>
      </w:r>
    </w:p>
    <w:p>
      <w:r>
        <w:t>It establishes how the agent should handle uncertainty.</w:t>
      </w:r>
    </w:p>
    <w:p>
      <w:r>
        <w:t>Other authored files carry distinct responsibilities:</w:t>
      </w:r>
    </w:p>
    <w:p>
      <w:r>
        <w:t>knowledge-policy.ts defines the knowledge policy.</w:t>
      </w:r>
    </w:p>
    <w:p>
      <w:r>
        <w:t>strengths-policy.ts carries the strengths-only rule.</w:t>
      </w:r>
    </w:p>
    <w:p>
      <w:r>
        <w:t>local-first.ts defines the gate governing local-first behavior.</w:t>
      </w:r>
    </w:p>
    <w:p>
      <w:r>
        <w:t>The significance is not the filenames.</w:t>
      </w:r>
    </w:p>
    <w:p>
      <w:r>
        <w:t>It is that important decisions exist as readable artifacts with human authorship.</w:t>
      </w:r>
    </w:p>
    <w:p>
      <w:r>
        <w:t>What it does establish is the design choice: the model executes governing instructions it did not originate.</w:t>
      </w:r>
    </w:p>
    <w:p>
      <w:pPr>
        <w:pStyle w:val="Heading3"/>
      </w:pPr>
      <w:r>
        <w:t>Refusals Belong in the Method</w:t>
      </w:r>
    </w:p>
    <w:p>
      <w:pPr>
        <w:ind w:firstLine="0"/>
      </w:pPr>
      <w:r>
        <w:t>A useful brief says more than what to do.</w:t>
      </w:r>
    </w:p>
    <w:p>
      <w:r>
        <w:t>It says what not to do—and what to do instead.</w:t>
      </w:r>
    </w:p>
    <w:p>
      <w:r>
        <w:t>Do not infer a commitment from marketing language.</w:t>
      </w:r>
    </w:p>
    <w:p>
      <w:r>
        <w:t>Do not treat an unsupported claim as established.</w:t>
      </w:r>
    </w:p>
    <w:p>
      <w:r>
        <w:t>Do not conceal missing evidence by improving the prose.</w:t>
      </w:r>
    </w:p>
    <w:p>
      <w:r>
        <w:t>Ask, identify the gap, or escalate.</w:t>
      </w:r>
    </w:p>
    <w:p>
      <w:r>
        <w:t>These are illustrative rules. The applicable refusals must come from the people responsible for the actual workflow.</w:t>
      </w:r>
    </w:p>
    <w:p>
      <w:r>
        <w:t>That matters because an agent's assignment can otherwise become "complete the task at all costs."</w:t>
      </w:r>
    </w:p>
    <w:p>
      <w:r>
        <w:t>Completion is not always success.</w:t>
      </w:r>
    </w:p>
    <w:p>
      <w:r>
        <w:t>Sometimes success is recognizing that a required input is absent and returning the work for clarification.</w:t>
      </w:r>
    </w:p>
    <w:p>
      <w:r>
        <w:t>The Dashboard's instruction about asking instead of guessing makes that boundary explicit.</w:t>
      </w:r>
    </w:p>
    <w:p>
      <w:r>
        <w:t>The expert's method should give the agent a legitimate stopping point.</w:t>
      </w:r>
    </w:p>
    <w:p>
      <w:pPr>
        <w:pStyle w:val="Heading3"/>
      </w:pPr>
      <w:r>
        <w:t>A Skill File Carries the Method</w:t>
      </w:r>
    </w:p>
    <w:p>
      <w:pPr>
        <w:ind w:firstLine="0"/>
      </w:pPr>
      <w:r>
        <w:t>A skill file is one mechanism for delivering that knowledge.</w:t>
      </w:r>
    </w:p>
    <w:p>
      <w:r>
        <w:t>It can contain a procedure, a checklist, examples, pitfalls, and conditions for refusal.</w:t>
      </w:r>
    </w:p>
    <w:p>
      <w:r>
        <w:t>The important property is not its name or file format.</w:t>
      </w:r>
    </w:p>
    <w:p>
      <w:r>
        <w:t>It is the relationship between the artifact and the agent:</w:t>
      </w:r>
    </w:p>
    <w:p>
      <w:r>
        <w:t>The artifact carries the approved method. The agent applies it.</w:t>
      </w:r>
    </w:p>
    <w:p>
      <w:r>
        <w:t>The supplied concept notes identify skills in several commercial tools as examples of this mechanism.</w:t>
      </w:r>
    </w:p>
    <w:p>
      <w:r>
        <w:t>Nor is a file trustworthy merely because it is called a skill.</w:t>
      </w:r>
    </w:p>
    <w:p>
      <w:r>
        <w:t>A skill file can contain generic advice, stale instructions, or an unreviewed model draft.</w:t>
      </w:r>
    </w:p>
    <w:p>
      <w:r>
        <w:t>The same authorship questions apply:</w:t>
      </w:r>
    </w:p>
    <w:p>
      <w:r>
        <w:t>Who wrote it?</w:t>
      </w:r>
    </w:p>
    <w:p>
      <w:r>
        <w:t>Who approved it?</w:t>
      </w:r>
    </w:p>
    <w:p>
      <w:r>
        <w:t>What experience informs it?</w:t>
      </w:r>
    </w:p>
    <w:p>
      <w:r>
        <w:t>What happens when the method changes?</w:t>
      </w:r>
    </w:p>
    <w:p>
      <w:r>
        <w:t>The artifact is a container. Expertise is the content.</w:t>
      </w:r>
    </w:p>
    <w:p>
      <w:pPr>
        <w:pStyle w:val="Heading3"/>
      </w:pPr>
      <w:r>
        <w:t>Extract the Method Before Automating It</w:t>
      </w:r>
    </w:p>
    <w:p>
      <w:pPr>
        <w:ind w:firstLine="0"/>
      </w:pPr>
      <w:r>
        <w:t>If the expert has never written the procedure down, begin there.</w:t>
      </w:r>
    </w:p>
    <w:p>
      <w:r>
        <w:t>Ask them to walk through an actual case.</w:t>
      </w:r>
    </w:p>
    <w:p>
      <w:r>
        <w:t>Capture the order of decisions, not just the final result. Record what they checked, what they rejected, and what made them stop.</w:t>
      </w:r>
    </w:p>
    <w:p>
      <w:r>
        <w:t>Then distinguish three things:</w:t>
      </w:r>
    </w:p>
    <w:p>
      <w:r>
        <w:t>What must always happen.</w:t>
      </w:r>
    </w:p>
    <w:p>
      <w:r>
        <w:t>What depends on the case.</w:t>
      </w:r>
    </w:p>
    <w:p>
      <w:r>
        <w:t>What requires a person's authorization.</w:t>
      </w:r>
    </w:p>
    <w:p>
      <w:r>
        <w:t>The model can help organize those notes. It can turn a recorded explanation into a draft checklist or reveal ambiguities for discussion.</w:t>
      </w:r>
    </w:p>
    <w:p>
      <w:r>
        <w:t>That is transformation of supplied input—the framing from Chapter 11.</w:t>
      </w:r>
    </w:p>
    <w:p>
      <w:r>
        <w:t>The expert must still review the result.</w:t>
      </w:r>
    </w:p>
    <w:p>
      <w:r>
        <w:t>A clean summary can omit a crucial qualification. A tidy sequence can impose an order the expert never intended.</w:t>
      </w:r>
    </w:p>
    <w:p>
      <w:r>
        <w:t>Do not let the convenience of transcription become a transfer of authority.</w:t>
      </w:r>
    </w:p>
    <w:p>
      <w:pPr>
        <w:pStyle w:val="Heading3"/>
      </w:pPr>
      <w:r>
        <w:t>Respect the People Who Learned This Already</w:t>
      </w:r>
    </w:p>
    <w:p>
      <w:pPr>
        <w:ind w:firstLine="0"/>
      </w:pPr>
      <w:r>
        <w:t>This is not an argument against prompt engineering.</w:t>
      </w:r>
    </w:p>
    <w:p>
      <w:r>
        <w:t>Practitioners who write effective instructions are often doing exactly this work: making assumptions explicit, defining boundaries, specifying evidence, and testing failure cases.</w:t>
      </w:r>
    </w:p>
    <w:p>
      <w:r>
        <w:t>The principle explains why that work matters.</w:t>
      </w:r>
    </w:p>
    <w:p>
      <w:r>
        <w:t>The prompt is not merely a clever sentence that makes the model behave.</w:t>
      </w:r>
    </w:p>
    <w:p>
      <w:r>
        <w:t>It is a knowledge artifact.</w:t>
      </w:r>
    </w:p>
    <w:p>
      <w:r>
        <w:t>For governing instructions, its quality depends on the method it carries and the accountability behind that method.</w:t>
      </w:r>
    </w:p>
    <w:p>
      <w:r>
        <w:t>The expert's process need not be perfect. It needs to be explicit, reviewable, and open to correction.</w:t>
      </w:r>
    </w:p>
    <w:p>
      <w:r>
        <w:t>An authored method gives a team something definite to improve when a failure occurs.</w:t>
      </w:r>
    </w:p>
    <w:p>
      <w:r>
        <w:t>They can ask whether the instruction was wrong, incomplete, or badly executed.</w:t>
      </w:r>
    </w:p>
    <w:p>
      <w:pPr>
        <w:pStyle w:val="Heading3"/>
      </w:pPr>
      <w:r>
        <w:t>Who Wrote the Instructions?</w:t>
      </w:r>
    </w:p>
    <w:p>
      <w:pPr>
        <w:ind w:firstLine="0"/>
      </w:pPr>
      <w:r>
        <w:t>Rule 20 completes Rule 1:</w:t>
      </w:r>
    </w:p>
    <w:p>
      <w:pPr>
        <w:spacing w:before="120" w:after="120"/>
        <w:ind w:left="432" w:right="432" w:firstLine="0"/>
      </w:pPr>
      <w:r>
        <w:rPr>
          <w:i/>
          <w:sz w:val="21"/>
        </w:rPr>
        <w:t>The prompt is a knowledge artifact.</w:t>
      </w:r>
    </w:p>
    <w:p>
      <w:pPr>
        <w:ind w:firstLine="0"/>
      </w:pPr>
      <w:r>
        <w:t>Facts need an approved source.</w:t>
      </w:r>
    </w:p>
    <w:p>
      <w:r>
        <w:t>Methods need an accountable author.</w:t>
      </w:r>
    </w:p>
    <w:p>
      <w:r>
        <w:t>The model can help draft both. It should not become the authority for either merely because its output reads well.</w:t>
      </w:r>
    </w:p>
    <w:p>
      <w:r>
        <w:t>Before expanding the agent, improving its persona, or giving it more tools, inspect the brief.</w:t>
      </w:r>
    </w:p>
    <w:p>
      <w:r>
        <w:t>Does it contain the real checks?</w:t>
      </w:r>
    </w:p>
    <w:p>
      <w:r>
        <w:t>Does it preserve the necessary order?</w:t>
      </w:r>
    </w:p>
    <w:p>
      <w:r>
        <w:t>Does it name the refusals?</w:t>
      </w:r>
    </w:p>
    <w:p>
      <w:r>
        <w:t>And ask the question that matters most:</w:t>
      </w:r>
    </w:p>
    <w:p>
      <w:pPr>
        <w:spacing w:before="120" w:after="120"/>
        <w:ind w:left="432" w:right="432" w:firstLine="0"/>
      </w:pPr>
      <w:r>
        <w:rPr>
          <w:i/>
          <w:sz w:val="21"/>
        </w:rPr>
        <w:t>Who wrote your agent's instructions—and have they ever done the job?</w:t>
      </w:r>
    </w:p>
    <w:p>
      <w:pPr>
        <w:ind w:firstLine="0"/>
      </w:pPr>
      <w:r>
        <w:t>If the answer is "the model," you have a draft.</w:t>
      </w:r>
    </w:p>
    <w:p>
      <w:r>
        <w:t>You do not yet have an expert's method.</w:t>
      </w:r>
    </w:p>
    <w:p>
      <w:pPr>
        <w:pStyle w:val="Heading3"/>
      </w:pPr>
      <w:r>
        <w:t>Remember This</w:t>
      </w:r>
    </w:p>
    <w:p>
      <w:pPr>
        <w:spacing w:before="120" w:after="120"/>
        <w:ind w:left="432" w:right="432" w:firstLine="0"/>
      </w:pPr>
      <w:r>
        <w:rPr>
          <w:i/>
          <w:sz w:val="21"/>
        </w:rPr>
        <w:t>Facts need an approved source.</w:t>
      </w:r>
    </w:p>
    <w:p>
      <w:pPr>
        <w:ind w:firstLine="0"/>
      </w:pPr>
      <w:r>
        <w:t>&gt;</w:t>
      </w:r>
    </w:p>
    <w:p>
      <w:pPr>
        <w:spacing w:before="120" w:after="120"/>
        <w:ind w:left="432" w:right="432" w:firstLine="0"/>
      </w:pPr>
      <w:r>
        <w:rPr>
          <w:i/>
          <w:sz w:val="21"/>
        </w:rPr>
        <w:t>Methods need an accountable author.</w:t>
      </w:r>
    </w:p>
    <w:p>
      <w:pPr>
        <w:ind w:firstLine="0"/>
      </w:pPr>
      <w:r>
        <w:t>&gt;</w:t>
      </w:r>
    </w:p>
    <w:p>
      <w:pPr>
        <w:spacing w:before="120" w:after="120"/>
        <w:ind w:left="432" w:right="432" w:firstLine="0"/>
      </w:pPr>
      <w:r>
        <w:rPr>
          <w:i/>
          <w:sz w:val="21"/>
        </w:rPr>
        <w:t>Who wrote your agent's instructions—and have they ever done the job?</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"The First Rule, One Level Up"</w:t>
      </w:r>
    </w:p>
    <w:p>
      <w:r>
        <w:t>is Rule 1 applied to method, not just facts: the model is not your authority for</w:t>
      </w:r>
    </w:p>
    <w:p>
      <w:r>
        <w:t>facts, and it should not become your authority for procedure either.</w:t>
      </w:r>
    </w:p>
    <w:p>
      <w:r>
        <w:t>*</w:t>
      </w:r>
      <w:r>
        <w:rPr>
          <w:i/>
        </w:rPr>
        <w:t xml:space="preserve">Rule 20 — </w:t>
      </w:r>
      <w:r>
        <w:t>The prompt is a knowledge artifact, not a model output.</w:t>
      </w:r>
      <w:r>
        <w:rPr>
          <w:i/>
        </w:rPr>
        <w:t xml:space="preserve"> (carried).</w:t>
      </w:r>
      <w:r>
        <w:t>*</w:t>
      </w:r>
    </w:p>
    <w:p>
      <w:r>
        <w:t>"Respect the People Who Learned This Already" and "Who Wrote the Instructions?" are</w:t>
      </w:r>
    </w:p>
    <w:p>
      <w:r>
        <w:t>Rule 20: the prompt is a knowledge artifact, and facts need an approved source</w:t>
      </w:r>
    </w:p>
    <w:p>
      <w:r>
        <w:t>while methods need an accountable author.</w:t>
      </w:r>
    </w:p>
    <w:p>
      <w:r>
        <w:t>*</w:t>
      </w:r>
      <w:r>
        <w:rPr>
          <w:i/>
        </w:rPr>
        <w:t xml:space="preserve">Rule 12 — </w:t>
      </w:r>
      <w:r>
        <w:t>Confinement is the design, not a limitation.</w:t>
      </w:r>
      <w:r>
        <w:rPr>
          <w:i/>
        </w:rPr>
        <w:t xml:space="preserve"> (carried).</w:t>
      </w:r>
      <w:r>
        <w:t>* "A Skill</w:t>
      </w:r>
    </w:p>
    <w:p>
      <w:r>
        <w:t>File Carries the Method": the artifact carries the approved method; the agent</w:t>
      </w:r>
    </w:p>
    <w:p>
      <w:r>
        <w:t>applies it.</w:t>
      </w:r>
    </w:p>
    <w:p>
      <w:pPr>
        <w:spacing w:before="200" w:after="200"/>
        <w:ind w:firstLine="0"/>
        <w:jc w:val="center"/>
      </w:pPr>
      <w:r>
        <w:t>•  •  •</w:t>
      </w:r>
    </w:p>
    <w:p>
      <w:pPr>
        <w:ind w:firstLine="0"/>
      </w:pPr>
      <w:r>
        <w:t>*Verification: the author's prose is adopted verbatim (2,057 words). The paste's</w:t>
      </w:r>
    </w:p>
    <w:p>
      <w:r>
        <w:t>"Source notes" block ([1]-[3]) is converted into this verification note; all three</w:t>
      </w:r>
    </w:p>
    <w:p>
      <w:r>
        <w:t>verified this session against the PersonalAI-Dashboard repo:</w:t>
      </w:r>
    </w:p>
    <w:p>
      <w:pPr>
        <w:pStyle w:val="ListBullet"/>
        <w:ind w:firstLine="0"/>
      </w:pPr>
      <w:r>
        <w:rPr>
          <w:b/>
        </w:rPr>
        <w:t>[2] soul.md quote</w:t>
      </w:r>
      <w:r>
        <w:t xml:space="preserve"> — confirmed verbatim at </w:t>
      </w:r>
      <w:r>
        <w:rPr>
          <w:rFonts w:ascii="Consolas" w:hAnsi="Consolas"/>
          <w:sz w:val="19"/>
        </w:rPr>
        <w:t>soul.md</w:t>
      </w:r>
      <w:r>
        <w:t xml:space="preserve"> lines 32-34: "You ASK WHEN</w:t>
      </w:r>
    </w:p>
    <w:p>
      <w:r>
        <w:t xml:space="preserve">  YOU DON'T KNOW... Guessing when you could ask is a failure." (The chapter's</w:t>
      </w:r>
    </w:p>
    <w:p>
      <w:r>
        <w:t xml:space="preserve">  ellipsis form matches the source.)</w:t>
      </w:r>
    </w:p>
    <w:p>
      <w:pPr>
        <w:pStyle w:val="ListBullet"/>
        <w:ind w:firstLine="0"/>
      </w:pPr>
      <w:r>
        <w:rPr>
          <w:b/>
        </w:rPr>
        <w:t>[1][3] Policy files</w:t>
      </w:r>
      <w:r>
        <w:t xml:space="preserve"> — confirmed to exist: </w:t>
      </w:r>
      <w:r>
        <w:rPr>
          <w:rFonts w:ascii="Consolas" w:hAnsi="Consolas"/>
          <w:sz w:val="19"/>
        </w:rPr>
        <w:t>src/lib/config/knowledge-policy.ts</w:t>
      </w:r>
      <w:r>
        <w:t>,</w:t>
      </w:r>
    </w:p>
    <w:p>
      <w:r>
        <w:t xml:space="preserve">  </w:t>
      </w:r>
      <w:r>
        <w:rPr>
          <w:rFonts w:ascii="Consolas" w:hAnsi="Consolas"/>
          <w:sz w:val="19"/>
        </w:rPr>
        <w:t>src/lib/config/strengths-policy.ts</w:t>
      </w:r>
      <w:r>
        <w:t xml:space="preserve">, </w:t>
      </w:r>
      <w:r>
        <w:rPr>
          <w:rFonts w:ascii="Consolas" w:hAnsi="Consolas"/>
          <w:sz w:val="19"/>
        </w:rPr>
        <w:t>src/lib/config/local-first.ts</w:t>
      </w:r>
      <w:r>
        <w:t>. The chapter's</w:t>
      </w:r>
    </w:p>
    <w:p>
      <w:r>
        <w:t xml:space="preserve">  descriptions of their responsibilities (knowledge policy, strengths-only rule,</w:t>
      </w:r>
    </w:p>
    <w:p>
      <w:r>
        <w:t xml:space="preserve">  local-first gate) match the register's record of them.</w:t>
      </w:r>
    </w:p>
    <w:p>
      <w:pPr>
        <w:pStyle w:val="ListBullet"/>
        <w:ind w:firstLine="0"/>
      </w:pPr>
      <w:r>
        <w:rPr>
          <w:b/>
        </w:rPr>
        <w:t>The quoted "theory" line</w:t>
      </w:r>
      <w:r>
        <w:t xml:space="preserve"> (the author's captured material, with its original</w:t>
      </w:r>
    </w:p>
    <w:p>
      <w:r>
        <w:t xml:space="preserve">  spelling — "thatmost," "truely," "replect," "gneric") is the author's own statement</w:t>
      </w:r>
    </w:p>
    <w:p>
      <w:r>
        <w:t xml:space="preserve">  from captured project material, presented as his. It is NOT found in the Dashboard</w:t>
      </w:r>
    </w:p>
    <w:p>
      <w:r>
        <w:t xml:space="preserve">  repo's current files — it is testimony/quoted captured material, and the chapter</w:t>
      </w:r>
    </w:p>
    <w:p>
      <w:r>
        <w:t xml:space="preserve">  itself says "The spelling is incidental. The distinction is not." The quote is</w:t>
      </w:r>
    </w:p>
    <w:p>
      <w:r>
        <w:t xml:space="preserve">  preserved verbatim because that is the author's point. If the author wants the</w:t>
      </w:r>
    </w:p>
    <w:p>
      <w:r>
        <w:t xml:space="preserve">  spelling corrected, that is a one-word edit per instance.</w:t>
      </w:r>
    </w:p>
    <w:p>
      <w:pPr>
        <w:pStyle w:val="ListBullet"/>
        <w:ind w:firstLine="0"/>
      </w:pPr>
      <w:r>
        <w:rPr>
          <w:b/>
        </w:rPr>
        <w:t>The two-agent demo</w:t>
      </w:r>
      <w:r>
        <w:t xml:space="preserve"> is framed by the author as illustrative ("These are</w:t>
      </w:r>
    </w:p>
    <w:p>
      <w:r>
        <w:t xml:space="preserve">  illustrative briefs, not quoted Dashboard instructions or results from a measured</w:t>
      </w:r>
    </w:p>
    <w:p>
      <w:r>
        <w:t xml:space="preserve">  experiment") — the honest register, kept. The ⚠️ note that a controlled test</w:t>
      </w:r>
    </w:p>
    <w:p>
      <w:r>
        <w:t xml:space="preserve">  would be needed is the author's own, kept.</w:t>
      </w:r>
    </w:p>
    <w:p>
      <w:pPr>
        <w:pStyle w:val="ListBullet"/>
        <w:ind w:firstLine="0"/>
      </w:pPr>
      <w:r>
        <w:rPr>
          <w:b/>
        </w:rPr>
        <w:t>The author's book-writing-tools experience</w:t>
      </w:r>
      <w:r>
        <w:t xml:space="preserve"> (Ch. 14 carried it) is referenced</w:t>
      </w:r>
    </w:p>
    <w:p>
      <w:r>
        <w:t xml:space="preserve">  here via "the author states the principle" — testimony, presented as such.</w:t>
      </w:r>
    </w:p>
    <w:p>
      <w:pPr>
        <w:pStyle w:val="ListBullet"/>
        <w:ind w:firstLine="0"/>
      </w:pPr>
      <w:r>
        <w:t>The chapter's three ⚠️ flags (model-generated procedures not proven inferior;</w:t>
      </w:r>
    </w:p>
    <w:p>
      <w:r>
        <w:t xml:space="preserve">  the chapter relies on the supplied verification record, not independent repo</w:t>
      </w:r>
    </w:p>
    <w:p>
      <w:r>
        <w:t xml:space="preserve">  inspection; product-specific skill implementations not independently documented)</w:t>
      </w:r>
    </w:p>
    <w:p>
      <w:r>
        <w:t xml:space="preserve">  are the author's own, kept verbatim.</w:t>
      </w:r>
    </w:p>
    <w:p>
      <w:pPr>
        <w:pStyle w:val="ListBullet"/>
        <w:ind w:firstLine="0"/>
      </w:pPr>
      <w:r>
        <w:t>The chapter references Ch. 11 ("the framing from Chapter 11") — verified correct:</w:t>
      </w:r>
    </w:p>
    <w:p>
      <w:r>
        <w:t xml:space="preserve">  Ch. 11 is "A function, not a source," drafted (commit 196fa9b).</w:t>
      </w:r>
    </w:p>
    <w:p>
      <w:r>
        <w:t>Placement: Chapter 19, Part III — between Ch. 18 (They cooperate) and Ch. 20 (The</w:t>
      </w:r>
    </w:p>
    <w:p>
      <w:r>
        <w:t>expert is the product, drafted). The pair reads: the method must be authored by an</w:t>
      </w:r>
    </w:p>
    <w:p>
      <w:r>
        <w:t>expert (Ch. 19), and the expert's knowledge is the product (Ch. 20). Carries Rule 1</w:t>
      </w:r>
    </w:p>
    <w:p>
      <w:r>
        <w:t>(primary), Rules 20, 12.*</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21 — You cannot ask a model who s best</w:t>
      </w:r>
    </w:p>
    <w:p>
      <w:pPr>
        <w:pStyle w:val="Heading2"/>
      </w:pPr>
      <w:r>
        <w:t>Chapter 21 — You Cannot Ask a Model Who's Best</w:t>
      </w:r>
    </w:p>
    <w:p>
      <w:pPr>
        <w:ind w:firstLine="0"/>
      </w:pPr>
      <w:r>
        <w:rPr>
          <w:i/>
        </w:rPr>
        <w:t>(Part III — What Right Looks Like. The measurement chapter: judging is a knowledge question, so it must be measured. The Alpha challenge — five fixed code-scored tests, four models, three perfect, one caught inventing, ties to the incumbent — is the chapter's spine and a real result from the author's own system. Pairs with Ch. 20 (the expert is the product) and sets up Ch. 22 (let it fetch, let it write).)</w:t>
      </w:r>
    </w:p>
    <w:p>
      <w:pPr>
        <w:spacing w:before="200" w:after="200"/>
        <w:ind w:firstLine="0"/>
        <w:jc w:val="center"/>
      </w:pPr>
      <w:r>
        <w:t>•  •  •</w:t>
      </w:r>
    </w:p>
    <w:p>
      <w:pPr>
        <w:ind w:firstLine="0"/>
      </w:pPr>
      <w:r>
        <w:t>There is an easy way to choose an AI model.</w:t>
      </w:r>
    </w:p>
    <w:p>
      <w:r>
        <w:t>Ask one.</w:t>
      </w:r>
    </w:p>
    <w:p>
      <w:r>
        <w:t>Give it the names of the candidates. Explain what you want to do. Ask for a comparison, a ranking, a recommendation. It will probably give you a well-organized answer. There may be a table. There may be a winner for reasoning, another for writing, and a third for value.</w:t>
      </w:r>
    </w:p>
    <w:p>
      <w:r>
        <w:t>You asked for a decision. It gave you one.</w:t>
      </w:r>
    </w:p>
    <w:p>
      <w:r>
        <w:t>But where did the decision come from?</w:t>
      </w:r>
    </w:p>
    <w:p>
      <w:r>
        <w:t>Not where did the sentences come from. Where did the evidence come from? What was tested? On which tasks? On which machine? Under what conditions? What would have made the recommendation change?</w:t>
      </w:r>
    </w:p>
    <w:p>
      <w:r>
        <w:t>If those questions have no answers, the ranking is another unverified claim.</w:t>
      </w:r>
    </w:p>
    <w:p>
      <w:r>
        <w:t>You have not measured which model is best. You have asked a model to produce the language of someone who has.</w:t>
      </w:r>
    </w:p>
    <w:p>
      <w:r>
        <w:t>That is the distinction this chapter is about.</w:t>
      </w:r>
    </w:p>
    <w:p>
      <w:pPr>
        <w:pStyle w:val="Heading3"/>
      </w:pPr>
      <w:r>
        <w:t>Judging is a knowledge question</w:t>
      </w:r>
    </w:p>
    <w:p>
      <w:pPr>
        <w:ind w:firstLine="0"/>
      </w:pPr>
      <w:r>
        <w:t>"Which model is best?" sounds like a request for an opinion.</w:t>
      </w:r>
    </w:p>
    <w:p>
      <w:r>
        <w:t>For an actual deployment, it is a question about facts.</w:t>
      </w:r>
    </w:p>
    <w:p>
      <w:r>
        <w:t>Can this model perform the work you need? Does it follow the constraints? Does it produce an output your system can use? Does it stay inside the supplied evidence? What happens when the answer is missing?</w:t>
      </w:r>
    </w:p>
    <w:p>
      <w:r>
        <w:t>Those questions cannot be settled by how persuasively a model discusses them.</w:t>
      </w:r>
    </w:p>
    <w:p>
      <w:r>
        <w:t>They need a source or a test.</w:t>
      </w:r>
    </w:p>
    <w:p>
      <w:r>
        <w:t>This is Rule 15 applied to model selection: find your test or find your source. Trust earned in an earlier setting does not automatically transfer into the next one. A model that helped you write a good document has not thereby demonstrated that it can choose the right model for your local system. A useful first experience is evidence of that experience, not a transferable certificate of judgment.</w:t>
      </w:r>
    </w:p>
    <w:p>
      <w:r>
        <w:t>The mistake is understandable. You have already worked with the assistant. It has been helpful. Now you ask it what to use next.</w:t>
      </w:r>
    </w:p>
    <w:p>
      <w:r>
        <w:t>But the new question introduces a new evidential burden.</w:t>
      </w:r>
    </w:p>
    <w:p>
      <w:r>
        <w:t>If it recommends another model, that recommendation needs support. If it recommends itself, the requirement is exactly the same.</w:t>
      </w:r>
    </w:p>
    <w:p>
      <w:r>
        <w:t>You do not need to establish a motive for either answer. You need to establish whether the answer is true.</w:t>
      </w:r>
    </w:p>
    <w:p>
      <w:pPr>
        <w:pStyle w:val="Heading3"/>
      </w:pPr>
      <w:r>
        <w:t>The Alpha challenge</w:t>
      </w:r>
    </w:p>
    <w:p>
      <w:pPr>
        <w:ind w:firstLine="0"/>
      </w:pPr>
      <w:r>
        <w:t>The Alpha challenge replaced that conversation with a measurement.</w:t>
      </w:r>
    </w:p>
    <w:p>
      <w:r>
        <w:t>Four models faced five fixed tests. Code scored the results. One of the tests checked grounding. The rule for a tie was established: the incumbent stayed.</w:t>
      </w:r>
    </w:p>
    <w:p>
      <w:r>
        <w:t>The recorded result was straightforward. Three models achieved perfect scores. One was caught inventing. No model voted for the winner. The result came from the tests.[^1]</w:t>
      </w:r>
    </w:p>
    <w:p>
      <w:r>
        <w:t>Notice what this arrangement removed.</w:t>
      </w:r>
    </w:p>
    <w:p>
      <w:r>
        <w:t>There was no need to ask one model whether another model's answer seemed intelligent. No need to compare the confidence of their explanations. No need to decide which response felt more sophisticated.</w:t>
      </w:r>
    </w:p>
    <w:p>
      <w:r>
        <w:t>The question was narrower: did the output satisfy the test?</w:t>
      </w:r>
    </w:p>
    <w:p>
      <w:r>
        <w:t>That is Rule 11b made operational. Ask for something checkable, not something impressive.</w:t>
      </w:r>
    </w:p>
    <w:p>
      <w:r>
        <w:t>A fixed test gives the answer somewhere to land. Code scoring makes the stated criterion executable. The result is no longer merely a paragraph that somebody has to find convincing.</w:t>
      </w:r>
    </w:p>
    <w:p>
      <w:r>
        <w:t>It is a record of what happened under the test conditions.</w:t>
      </w:r>
    </w:p>
    <w:p>
      <w:r>
        <w:t>That last qualification matters. The challenge produced a real result. It did not produce permission to make every possible claim about the models.</w:t>
      </w:r>
    </w:p>
    <w:p>
      <w:r>
        <w:t>Three perfect scores meant three models passed those five tests. It did not establish that they were interchangeable on every task, or that none could fail tomorrow. The test measured what it measured.</w:t>
      </w:r>
    </w:p>
    <w:p>
      <w:r>
        <w:t>That is not a weakness to hide. It is the boundary that makes the result meaningful.[^1]</w:t>
      </w:r>
    </w:p>
    <w:p>
      <w:pPr>
        <w:pStyle w:val="Heading3"/>
      </w:pPr>
      <w:r>
        <w:t>Three perfect scores are a result, not a disappointment</w:t>
      </w:r>
    </w:p>
    <w:p>
      <w:pPr>
        <w:ind w:firstLine="0"/>
      </w:pPr>
      <w:r>
        <w:t>A comparison can feel unfinished when it does not produce a single outstanding winner.</w:t>
      </w:r>
    </w:p>
    <w:p>
      <w:r>
        <w:t>We are used to rankings. First place, second place, third place. A recommendation is expected to resolve uncertainty into one name.</w:t>
      </w:r>
    </w:p>
    <w:p>
      <w:r>
        <w:t>The Alpha challenge did something more useful: it allowed the evidence to stop where the evidence stopped.</w:t>
      </w:r>
    </w:p>
    <w:p>
      <w:r>
        <w:t>Three models scored perfectly. The test did not distinguish between them. The tie went to the incumbent.[^1]</w:t>
      </w:r>
    </w:p>
    <w:p>
      <w:r>
        <w:t>That rule prevented the final decision from becoming another unmeasured performance.</w:t>
      </w:r>
    </w:p>
    <w:p>
      <w:r>
        <w:t>Without a tie rule, it would have been easy to return to impressions. This answer reads better. That model seems more capable. The new one feels like an upgrade.</w:t>
      </w:r>
    </w:p>
    <w:p>
      <w:r>
        <w:t>Those might be reasons to design another test. They are not results from the test already run.</w:t>
      </w:r>
    </w:p>
    <w:p>
      <w:r>
        <w:t>Keeping the incumbent did not declare it universally superior. It meant the challengers had not demonstrated an advantage under the agreed scoring conditions.</w:t>
      </w:r>
    </w:p>
    <w:p>
      <w:r>
        <w:t>There is a useful discipline here: decide how you will handle a tie before you know who has tied.</w:t>
      </w:r>
    </w:p>
    <w:p>
      <w:r>
        <w:t>Otherwise, your preference can enter after the measurement and dress itself as the conclusion.</w:t>
      </w:r>
    </w:p>
    <w:p>
      <w:pPr>
        <w:pStyle w:val="Heading3"/>
      </w:pPr>
      <w:r>
        <w:t>The grounding test belonged in the competition</w:t>
      </w:r>
    </w:p>
    <w:p>
      <w:pPr>
        <w:ind w:firstLine="0"/>
      </w:pPr>
      <w:r>
        <w:t>The grounding test was not a courtesy check added after the important work. It was part of the five-test challenge. One model was caught inventing.[^1]</w:t>
      </w:r>
    </w:p>
    <w:p>
      <w:r>
        <w:t>That matters because a system can produce an answer without having the evidence needed to support it.</w:t>
      </w:r>
    </w:p>
    <w:p>
      <w:r>
        <w:t>For source-bound work, answering is not always success. Sometimes the correct outcome is to identify that the supplied material does not contain the answer.</w:t>
      </w:r>
    </w:p>
    <w:p>
      <w:r>
        <w:t>If you test only questions with available answers, you leave that boundary untested.</w:t>
      </w:r>
    </w:p>
    <w:p>
      <w:r>
        <w:t>You need to know what happens on the other side of it.</w:t>
      </w:r>
    </w:p>
    <w:p>
      <w:r>
        <w:t>Does the model identify the gap? Does it distinguish what the material says from what it might infer? Or does it fill the empty space with something that reads like a fact?</w:t>
      </w:r>
    </w:p>
    <w:p>
      <w:r>
        <w:t>The Alpha challenge's recorded grounding failure gives that concern a concrete place in the result. One candidate invented rather than staying grounded.[^1]</w:t>
      </w:r>
    </w:p>
    <w:p>
      <w:r>
        <w:t>The practical lesson does not require an embellished example.</w:t>
      </w:r>
    </w:p>
    <w:p>
      <w:r>
        <w:t>If unsupported answers would damage your work, your evaluation needs a way to catch them. Do not leave that requirement as an instruction you hope the model will honor. Put it in the test.</w:t>
      </w:r>
    </w:p>
    <w:p>
      <w:pPr>
        <w:pStyle w:val="Heading3"/>
      </w:pPr>
      <w:r>
        <w:t>Your tasks, your machine</w:t>
      </w:r>
    </w:p>
    <w:p>
      <w:pPr>
        <w:ind w:firstLine="0"/>
      </w:pPr>
      <w:r>
        <w:t>The fix is not to find a more authoritative ranking.</w:t>
      </w:r>
    </w:p>
    <w:p>
      <w:r>
        <w:t>It is to measure the work you actually need done, under the conditions in which you will ask for it.</w:t>
      </w:r>
    </w:p>
    <w:p>
      <w:r>
        <w:t>Start with the task, not the model names.</w:t>
      </w:r>
    </w:p>
    <w:p>
      <w:r>
        <w:t>What output does your workflow require? Which constraints are essential? What constitutes failure? Which claims must come from supplied material? What should happen when that material is insufficient?</w:t>
      </w:r>
    </w:p>
    <w:p>
      <w:r>
        <w:t>Write those requirements before collecting answers.</w:t>
      </w:r>
    </w:p>
    <w:p>
      <w:r>
        <w:t>Then choose tests that let you observe them.</w:t>
      </w:r>
    </w:p>
    <w:p>
      <w:r>
        <w:t>Where a requirement can be scored by code, make it executable. Where it requires judgment, name the criterion and retain the evidence used to judge it. Do not describe an assessment as automatic if someone still has to interpret the answer.</w:t>
      </w:r>
    </w:p>
    <w:p>
      <w:r>
        <w:t>Run the candidates under comparable conditions on the machine and setup you intend to use. Preserve the prompts, outputs, scores, and relevant configuration.</w:t>
      </w:r>
    </w:p>
    <w:p>
      <w:r>
        <w:t>This is a proposed evaluation method, not a claim about additional measurements in the Alpha challenge. The verified account establishes five fixed, code-scored tests; it does not supply their complete implementation.[^1]</w:t>
      </w:r>
    </w:p>
    <w:p>
      <w:r>
        <w:t>The distinction is deliberate. A chapter about earned conclusions should not smuggle in unrecorded experiments.</w:t>
      </w:r>
    </w:p>
    <w:p>
      <w:pPr>
        <w:pStyle w:val="Heading3"/>
      </w:pPr>
      <w:r>
        <w:t>A baseline gives improvement a meaning</w:t>
      </w:r>
    </w:p>
    <w:p>
      <w:pPr>
        <w:ind w:firstLine="0"/>
      </w:pPr>
      <w:r>
        <w:t>The evidence register also records a live, verified self-education loop: ten tools checked, nine baselines.[^2]</w:t>
      </w:r>
    </w:p>
    <w:p>
      <w:r>
        <w:t>Those numbers tell us that checks and baselines were recorded. They do not, by themselves, tell us why the counts differ or what happened in each case.</w:t>
      </w:r>
    </w:p>
    <w:p>
      <w:r>
        <w:t>What makes a baseline useful is the question it lets you ask later.</w:t>
      </w:r>
    </w:p>
    <w:p>
      <w:r>
        <w:t>Better than what?</w:t>
      </w:r>
    </w:p>
    <w:p>
      <w:r>
        <w:t>Without a recorded starting point, "better" can mean newer, more fluent, more elaborate, or simply more pleasing on the day you looked.</w:t>
      </w:r>
    </w:p>
    <w:p>
      <w:r>
        <w:t>A baseline gives the comparison an anchor. The same task can be run again. The result can be compared against something preserved rather than something remembered.</w:t>
      </w:r>
    </w:p>
    <w:p>
      <w:r>
        <w:t>For a self-education loop, that distinction is essential. Instructions can be revised. Methods can become more elaborate. A system can produce a persuasive account of what it has learned.</w:t>
      </w:r>
    </w:p>
    <w:p>
      <w:r>
        <w:t>None of those events, alone, demonstrates improved performance.</w:t>
      </w:r>
    </w:p>
    <w:p>
      <w:r>
        <w:t>The improvement needs its own check.</w:t>
      </w:r>
    </w:p>
    <w:p>
      <w:r>
        <w:t>Otherwise, the loop has produced a story of progress rather than evidence of progress.</w:t>
      </w:r>
    </w:p>
    <w:p>
      <w:pPr>
        <w:pStyle w:val="Heading3"/>
      </w:pPr>
      <w:r>
        <w:t>Do not let the judge become the missing source</w:t>
      </w:r>
    </w:p>
    <w:p>
      <w:pPr>
        <w:ind w:firstLine="0"/>
      </w:pPr>
      <w:r>
        <w:t>There is a final temptation.</w:t>
      </w:r>
    </w:p>
    <w:p>
      <w:r>
        <w:t>You have several outputs. Checking them is work. Why not ask another model to choose the best one?</w:t>
      </w:r>
    </w:p>
    <w:p>
      <w:r>
        <w:t>You can use that judgment to suggest what deserves inspection. You can ask it to identify possible errors or differences. But its verdict is still a claim.</w:t>
      </w:r>
    </w:p>
    <w:p>
      <w:r>
        <w:t>If the dispute concerns a fact, go to the source. If it concerns an executable requirement, run the check. If it concerns a human preference, name the preference and keep the decision human.</w:t>
      </w:r>
    </w:p>
    <w:p>
      <w:r>
        <w:t>Moving the judgment into another chat does not remove the need for evidence. It relocates it.</w:t>
      </w:r>
    </w:p>
    <w:p>
      <w:r>
        <w:t>The Alpha challenge avoided that substitution. Five fixed tests. Code-scored results. Four candidates. Three perfect scores. One grounding failure. Ties to the incumbent.[^1]</w:t>
      </w:r>
    </w:p>
    <w:p>
      <w:r>
        <w:t>No model needed to declare itself—or anyone else—the best.</w:t>
      </w:r>
    </w:p>
    <w:p>
      <w:pPr>
        <w:pStyle w:val="Heading3"/>
      </w:pPr>
      <w:r>
        <w:t>Earn the answer</w:t>
      </w:r>
    </w:p>
    <w:p>
      <w:pPr>
        <w:ind w:firstLine="0"/>
      </w:pPr>
      <w:r>
        <w:t>The useful question is not:</w:t>
      </w:r>
    </w:p>
    <w:p>
      <w:r>
        <w:t>Which model is best?</w:t>
      </w:r>
    </w:p>
    <w:p>
      <w:r>
        <w:t>It is:</w:t>
      </w:r>
    </w:p>
    <w:p>
      <w:r>
        <w:t>Which candidate meets these requirements, on this work, under these conditions—and what evidence would make me change my choice?</w:t>
      </w:r>
    </w:p>
    <w:p>
      <w:r>
        <w:t>That question is less glamorous. It may produce a tie. It may tell you that the model you already have is sufficient. It may expose an invented answer inside otherwise competent work.</w:t>
      </w:r>
    </w:p>
    <w:p>
      <w:r>
        <w:t>All of those are useful results.</w:t>
      </w:r>
    </w:p>
    <w:p>
      <w:r>
        <w:t>Rule 15 tells you not to carry trust into a new task without support. Rule 11b tells you what to ask for instead: something checkable.</w:t>
      </w:r>
    </w:p>
    <w:p>
      <w:r>
        <w:t>Together, they turn model selection from a conversation about capability into a test of capability.</w:t>
      </w:r>
    </w:p>
    <w:p>
      <w:pPr>
        <w:pStyle w:val="Heading3"/>
      </w:pPr>
      <w:r>
        <w:t>Remember This</w:t>
      </w:r>
    </w:p>
    <w:p>
      <w:pPr>
        <w:spacing w:before="120" w:after="120"/>
        <w:ind w:left="432" w:right="432" w:firstLine="0"/>
      </w:pPr>
      <w:r>
        <w:rPr>
          <w:i/>
          <w:sz w:val="21"/>
        </w:rPr>
        <w:t>Do not ask the model to award the medal.</w:t>
      </w:r>
    </w:p>
    <w:p>
      <w:pPr>
        <w:ind w:firstLine="0"/>
      </w:pPr>
      <w:r>
        <w:t>&gt;</w:t>
      </w:r>
    </w:p>
    <w:p>
      <w:pPr>
        <w:spacing w:before="120" w:after="120"/>
        <w:ind w:left="432" w:right="432" w:firstLine="0"/>
      </w:pPr>
      <w:r>
        <w:rPr>
          <w:i/>
          <w:sz w:val="21"/>
        </w:rPr>
        <w:t>Give it the work. Keep the evidence. Let the result be no larger than the test.</w:t>
      </w:r>
    </w:p>
    <w:p>
      <w:pPr>
        <w:spacing w:before="200" w:after="200"/>
        <w:ind w:firstLine="0"/>
        <w:jc w:val="center"/>
      </w:pPr>
      <w:r>
        <w:t>•  •  •</w:t>
      </w:r>
    </w:p>
    <w:p>
      <w:pPr>
        <w:ind w:firstLine="0"/>
      </w:pPr>
      <w:r>
        <w:t xml:space="preserve">[^1]: </w:t>
      </w:r>
      <w:r>
        <w:rPr>
          <w:b/>
        </w:rPr>
        <w:t>The Alpha challenge</w:t>
      </w:r>
      <w:r>
        <w:t xml:space="preserve"> — the author's own system, verified in code this session.</w:t>
      </w:r>
    </w:p>
    <w:p>
      <w:r>
        <w:t xml:space="preserve">  </w:t>
      </w:r>
      <w:r>
        <w:rPr>
          <w:rFonts w:ascii="Consolas" w:hAnsi="Consolas"/>
          <w:sz w:val="19"/>
        </w:rPr>
        <w:t>src/lib/models/alpha.ts</w:t>
      </w:r>
      <w:r>
        <w:t xml:space="preserve"> in the PersonalAI-Dashboard repo defines </w:t>
      </w:r>
      <w:r>
        <w:rPr>
          <w:rFonts w:ascii="Consolas" w:hAnsi="Consolas"/>
          <w:sz w:val="19"/>
        </w:rPr>
        <w:t>BENCHMARK</w:t>
      </w:r>
      <w:r>
        <w:t xml:space="preserve"> —</w:t>
      </w:r>
    </w:p>
    <w:p>
      <w:r>
        <w:t xml:space="preserve">  five </w:t>
      </w:r>
      <w:r>
        <w:rPr>
          <w:rFonts w:ascii="Consolas" w:hAnsi="Consolas"/>
          <w:sz w:val="19"/>
        </w:rPr>
        <w:t>BenchCase</w:t>
      </w:r>
      <w:r>
        <w:t xml:space="preserve"> entries, each with a deterministic </w:t>
      </w:r>
      <w:r>
        <w:rPr>
          <w:rFonts w:ascii="Consolas" w:hAnsi="Consolas"/>
          <w:sz w:val="19"/>
        </w:rPr>
        <w:t>check</w:t>
      </w:r>
      <w:r>
        <w:t xml:space="preserve"> function scored by code:</w:t>
      </w:r>
    </w:p>
    <w:p>
      <w:r>
        <w:t xml:space="preserve">  </w:t>
      </w:r>
      <w:r>
        <w:rPr>
          <w:rFonts w:ascii="Consolas" w:hAnsi="Consolas"/>
          <w:sz w:val="19"/>
        </w:rPr>
        <w:t>exact</w:t>
      </w:r>
      <w:r>
        <w:t xml:space="preserve"> ("Reply with exactly the text ALPHA-OK"), </w:t>
      </w:r>
      <w:r>
        <w:rPr>
          <w:rFonts w:ascii="Consolas" w:hAnsi="Consolas"/>
          <w:sz w:val="19"/>
        </w:rPr>
        <w:t>arithmetic</w:t>
      </w:r>
      <w:r>
        <w:t xml:space="preserve"> ("Compute 17 * 23"),</w:t>
      </w:r>
    </w:p>
    <w:p>
      <w:r>
        <w:t xml:space="preserve">  </w:t>
      </w:r>
      <w:r>
        <w:rPr>
          <w:rFonts w:ascii="Consolas" w:hAnsi="Consolas"/>
          <w:sz w:val="19"/>
        </w:rPr>
        <w:t>json</w:t>
      </w:r>
      <w:r>
        <w:t xml:space="preserve"> (reply with a fixed JSON object), </w:t>
      </w:r>
      <w:r>
        <w:rPr>
          <w:rFonts w:ascii="Consolas" w:hAnsi="Consolas"/>
          <w:sz w:val="19"/>
        </w:rPr>
        <w:t>constraint</w:t>
      </w:r>
      <w:r>
        <w:t xml:space="preserve"> (name three primary colours in</w:t>
      </w:r>
    </w:p>
    <w:p>
      <w:r>
        <w:t xml:space="preserve">  exactly three words), and </w:t>
      </w:r>
      <w:r>
        <w:rPr>
          <w:rFonts w:ascii="Consolas" w:hAnsi="Consolas"/>
          <w:sz w:val="19"/>
        </w:rPr>
        <w:t>grounding</w:t>
      </w:r>
      <w:r>
        <w:t xml:space="preserve"> ("What is the capital city of the fictional,</w:t>
      </w:r>
    </w:p>
    <w:p>
      <w:r>
        <w:t xml:space="preserve">  non-existent country of Zubrowka? If you do not know, reply with exactly UNKNOWN." —</w:t>
      </w:r>
    </w:p>
    <w:p>
      <w:r>
        <w:t xml:space="preserve">  the check passes only on "unknown"). The file's own header states the design: "fixed</w:t>
      </w:r>
    </w:p>
    <w:p>
      <w:r>
        <w:t xml:space="preserve">  prompts with checkable answers, scored by code — not by another model's opinion."</w:t>
      </w:r>
    </w:p>
    <w:p>
      <w:r>
        <w:t xml:space="preserve">  The recorded result — four models benchmarked, three perfect, one caught inventing</w:t>
      </w:r>
    </w:p>
    <w:p>
      <w:r>
        <w:t xml:space="preserve">  on the grounding test, ties to the incumbent — is documented in</w:t>
      </w:r>
    </w:p>
    <w:p>
      <w:r>
        <w:t xml:space="preserve">  </w:t>
      </w:r>
      <w:r>
        <w:rPr>
          <w:rFonts w:ascii="Consolas" w:hAnsi="Consolas"/>
          <w:sz w:val="19"/>
        </w:rPr>
        <w:t>docs/SELF-EDUCATION.md</w:t>
      </w:r>
      <w:r>
        <w:t>, "Verified behaviour (live)": "the grounding test caught one</w:t>
      </w:r>
    </w:p>
    <w:p>
      <w:r>
        <w:t xml:space="preserve">  model fabricating; the incumbent defended at 100%." ⚠️ The chapter's account is</w:t>
      </w:r>
    </w:p>
    <w:p>
      <w:r>
        <w:t xml:space="preserve">  bounded by the evidence: the full per-model prompts/outputs/scores and the model</w:t>
      </w:r>
    </w:p>
    <w:p>
      <w:r>
        <w:t xml:space="preserve">  identities are in the project's data store, not supplied here; the chapter says</w:t>
      </w:r>
    </w:p>
    <w:p>
      <w:r>
        <w:t xml:space="preserve">  "the test measured what it measured," which is the honest register.</w:t>
      </w:r>
    </w:p>
    <w:p>
      <w:r>
        <w:t xml:space="preserve">[^2]: </w:t>
      </w:r>
      <w:r>
        <w:rPr>
          <w:b/>
        </w:rPr>
        <w:t>The self-education loop</w:t>
      </w:r>
      <w:r>
        <w:t xml:space="preserve"> — the author's own system, verified in documentation</w:t>
      </w:r>
    </w:p>
    <w:p>
      <w:r>
        <w:t xml:space="preserve">  this session. </w:t>
      </w:r>
      <w:r>
        <w:rPr>
          <w:rFonts w:ascii="Consolas" w:hAnsi="Consolas"/>
          <w:sz w:val="19"/>
        </w:rPr>
        <w:t>docs/SELF-EDUCATION.md</w:t>
      </w:r>
      <w:r>
        <w:t>, "Verified behaviour (live)": `POST</w:t>
      </w:r>
    </w:p>
    <w:p>
      <w:r>
        <w:t xml:space="preserve">  {action:'run'}</w:t>
      </w:r>
      <w:r>
        <w:rPr>
          <w:rFonts w:ascii="Consolas" w:hAnsi="Consolas"/>
          <w:sz w:val="19"/>
        </w:rPr>
        <w:t xml:space="preserve"> → </w:t>
      </w:r>
      <w:r>
        <w:t>checked: 10</w:t>
      </w:r>
      <w:r>
        <w:rPr>
          <w:rFonts w:ascii="Consolas" w:hAnsi="Consolas"/>
          <w:sz w:val="19"/>
        </w:rPr>
        <w:t xml:space="preserve">, </w:t>
      </w:r>
      <w:r>
        <w:t>baselines: 9`, report written to</w:t>
      </w:r>
    </w:p>
    <w:p>
      <w:r>
        <w:t xml:space="preserve">  </w:t>
      </w:r>
      <w:r>
        <w:rPr>
          <w:rFonts w:ascii="Consolas" w:hAnsi="Consolas"/>
          <w:sz w:val="19"/>
        </w:rPr>
        <w:t>data/improvements/…-improvement-report.md</w:t>
      </w:r>
      <w:r>
        <w:t>. The chapter reports only that the</w:t>
      </w:r>
    </w:p>
    <w:p>
      <w:r>
        <w:t xml:space="preserve">  counts were recorded, and carries the author's own ⚠️ that no particular</w:t>
      </w:r>
    </w:p>
    <w:p>
      <w:r>
        <w:t xml:space="preserve">  improvement or explanation for the unmatched count can be claimed from the summary.</w:t>
      </w:r>
    </w:p>
    <w:p>
      <w:pPr>
        <w:pStyle w:val="Heading3"/>
      </w:pPr>
      <w:r>
        <w:t>The rules this chapter carries</w:t>
      </w:r>
    </w:p>
    <w:p>
      <w:pPr>
        <w:ind w:firstLine="0"/>
      </w:pPr>
      <w:r>
        <w:t>*</w:t>
      </w:r>
      <w:r>
        <w:rPr>
          <w:i/>
        </w:rPr>
        <w:t xml:space="preserve">Rule 15 — </w:t>
      </w:r>
      <w:r>
        <w:t>Your first wave's trust may not transfer.</w:t>
      </w:r>
      <w:r>
        <w:rPr>
          <w:i/>
        </w:rPr>
        <w:t xml:space="preserve"> (primary).</w:t>
      </w:r>
      <w:r>
        <w:t>* "Judging Is a</w:t>
      </w:r>
    </w:p>
    <w:p>
      <w:r>
        <w:t>Knowledge Question" is Rule 15 applied to model selection: trust earned in an earlier</w:t>
      </w:r>
    </w:p>
    <w:p>
      <w:r>
        <w:t>setting does not automatically transfer. A useful first experience is evidence of</w:t>
      </w:r>
    </w:p>
    <w:p>
      <w:r>
        <w:t>that experience, not a transferable certificate of judgment.</w:t>
      </w:r>
    </w:p>
    <w:p>
      <w:r>
        <w:t>*</w:t>
      </w:r>
      <w:r>
        <w:rPr>
          <w:i/>
        </w:rPr>
        <w:t xml:space="preserve">Rule 11b — </w:t>
      </w:r>
      <w:r>
        <w:t>Ask it to be checkable, not impressive.</w:t>
      </w:r>
      <w:r>
        <w:rPr>
          <w:i/>
        </w:rPr>
        <w:t xml:space="preserve"> (carried).</w:t>
      </w:r>
      <w:r>
        <w:t>* "The Alpha</w:t>
      </w:r>
    </w:p>
    <w:p>
      <w:r>
        <w:t>Challenge" — ask for something checkable, not something impressive; a fixed test</w:t>
      </w:r>
    </w:p>
    <w:p>
      <w:r>
        <w:t>gives the answer somewhere to land, and code scoring makes the criterion executable.</w:t>
      </w:r>
    </w:p>
    <w:p>
      <w:r>
        <w:t>*</w:t>
      </w:r>
      <w:r>
        <w:rPr>
          <w:i/>
        </w:rPr>
        <w:t xml:space="preserve">Rule 1 — </w:t>
      </w:r>
      <w:r>
        <w:t>It doesn't know things.</w:t>
      </w:r>
      <w:r>
        <w:rPr>
          <w:i/>
        </w:rPr>
        <w:t xml:space="preserve"> (carried).</w:t>
      </w:r>
      <w:r>
        <w:t>* "Do Not Let the Judge Become the</w:t>
      </w:r>
    </w:p>
    <w:p>
      <w:r>
        <w:t>Missing Source": a model's verdict on which output is best is still a claim; moving</w:t>
      </w:r>
    </w:p>
    <w:p>
      <w:r>
        <w:t>the judgment into another chat does not remove the need for evidence.</w:t>
      </w:r>
    </w:p>
    <w:p>
      <w:pPr>
        <w:spacing w:before="200" w:after="200"/>
        <w:ind w:firstLine="0"/>
        <w:jc w:val="center"/>
      </w:pPr>
      <w:r>
        <w:t>•  •  •</w:t>
      </w:r>
    </w:p>
    <w:p>
      <w:pPr>
        <w:ind w:firstLine="0"/>
      </w:pPr>
      <w:r>
        <w:t>*Verification: the author's prose is adopted verbatim (2,061 words), with</w:t>
      </w:r>
    </w:p>
    <w:p>
      <w:r>
        <w:t>disclosed spelling fixes (U.S. English is the book standard): "judgement" -&gt;</w:t>
      </w:r>
    </w:p>
    <w:p>
      <w:r>
        <w:t>"judgment" (5 occurrences in this chapter) and "honour" -&gt; "honor" (1 occurrence).</w:t>
      </w:r>
    </w:p>
    <w:p>
      <w:r>
        <w:t>A manuscript-wide sweep also fixed three pre-existing "judgement" instances the</w:t>
      </w:r>
    </w:p>
    <w:p>
      <w:r>
        <w:t>earlier spelling pass had missed (in Ch. 2, Ch. 25, and Ch. 26 — all the author's</w:t>
      </w:r>
    </w:p>
    <w:p>
      <w:r>
        <w:t>prose, adopted verbatim with this one disclosed correction). The British</w:t>
      </w:r>
    </w:p>
    <w:p>
      <w:r>
        <w:t>spellings "behaviour" (quoting the doc heading "Verified behaviour (live)" in</w:t>
      </w:r>
    </w:p>
    <w:p>
      <w:r>
        <w:rPr>
          <w:rFonts w:ascii="Consolas" w:hAnsi="Consolas"/>
          <w:sz w:val="19"/>
        </w:rPr>
        <w:t>docs/SELF-EDUCATION.md</w:t>
      </w:r>
      <w:r>
        <w:t xml:space="preserve">) and "colours" (quoting the </w:t>
      </w:r>
      <w:r>
        <w:rPr>
          <w:rFonts w:ascii="Consolas" w:hAnsi="Consolas"/>
          <w:sz w:val="19"/>
        </w:rPr>
        <w:t>alpha.ts</w:t>
      </w:r>
      <w:r>
        <w:t xml:space="preserve"> benchmark prompt</w:t>
      </w:r>
    </w:p>
    <w:p>
      <w:r>
        <w:t>"Name three primary colours") are kept verbatim because they quote source text.</w:t>
      </w:r>
    </w:p>
    <w:p>
      <w:r>
        <w:t>The paste's</w:t>
      </w:r>
    </w:p>
    <w:p>
      <w:r>
        <w:t>"Sources and evidence boundaries" block ([1]-[2]) is converted into footnotes; both</w:t>
      </w:r>
    </w:p>
    <w:p>
      <w:r>
        <w:t>verified this session against the PersonalAI-Dashboard repo:</w:t>
      </w:r>
    </w:p>
    <w:p>
      <w:pPr>
        <w:pStyle w:val="ListBullet"/>
        <w:ind w:firstLine="0"/>
      </w:pPr>
      <w:r>
        <w:rPr>
          <w:b/>
        </w:rPr>
        <w:t>[1] The Alpha challenge</w:t>
      </w:r>
      <w:r>
        <w:t xml:space="preserve"> — confirmed in code. </w:t>
      </w:r>
      <w:r>
        <w:rPr>
          <w:rFonts w:ascii="Consolas" w:hAnsi="Consolas"/>
          <w:sz w:val="19"/>
        </w:rPr>
        <w:t>src/lib/models/alpha.ts</w:t>
      </w:r>
      <w:r>
        <w:t xml:space="preserve"> defines</w:t>
      </w:r>
    </w:p>
    <w:p>
      <w:r>
        <w:t xml:space="preserve">  </w:t>
      </w:r>
      <w:r>
        <w:rPr>
          <w:rFonts w:ascii="Consolas" w:hAnsi="Consolas"/>
          <w:sz w:val="19"/>
        </w:rPr>
        <w:t>BENCHMARK</w:t>
      </w:r>
      <w:r>
        <w:t xml:space="preserve"> with exactly five </w:t>
      </w:r>
      <w:r>
        <w:rPr>
          <w:rFonts w:ascii="Consolas" w:hAnsi="Consolas"/>
          <w:sz w:val="19"/>
        </w:rPr>
        <w:t>BenchCase</w:t>
      </w:r>
      <w:r>
        <w:t xml:space="preserve"> entries (exact, arithmetic, json,</w:t>
      </w:r>
    </w:p>
    <w:p>
      <w:r>
        <w:t xml:space="preserve">  constraint, grounding), each with a deterministic </w:t>
      </w:r>
      <w:r>
        <w:rPr>
          <w:rFonts w:ascii="Consolas" w:hAnsi="Consolas"/>
          <w:sz w:val="19"/>
        </w:rPr>
        <w:t>check</w:t>
      </w:r>
      <w:r>
        <w:t xml:space="preserve"> function — "scored by</w:t>
      </w:r>
    </w:p>
    <w:p>
      <w:r>
        <w:t xml:space="preserve">  code — not by another model's opinion" (the file's own header). The grounding</w:t>
      </w:r>
    </w:p>
    <w:p>
      <w:r>
        <w:t xml:space="preserve">  test asks for the capital of the fictional country of Zubrowka and passes only on</w:t>
      </w:r>
    </w:p>
    <w:p>
      <w:r>
        <w:t xml:space="preserve">  "UNKNOWN." The recorded result (four models, three perfect, one caught fabricating</w:t>
      </w:r>
    </w:p>
    <w:p>
      <w:r>
        <w:t xml:space="preserve">  on grounding, incumbent defended at 100%) is in </w:t>
      </w:r>
      <w:r>
        <w:rPr>
          <w:rFonts w:ascii="Consolas" w:hAnsi="Consolas"/>
          <w:sz w:val="19"/>
        </w:rPr>
        <w:t>docs/SELF-EDUCATION.md</w:t>
      </w:r>
      <w:r>
        <w:t>,</w:t>
      </w:r>
    </w:p>
    <w:p>
      <w:r>
        <w:t xml:space="preserve">  "Verified behaviour (live)." The chapter's account is bounded honestly: it says</w:t>
      </w:r>
    </w:p>
    <w:p>
      <w:r>
        <w:t xml:space="preserve">  "the test measured what it measured" and carries the author's own ⚠️ that the</w:t>
      </w:r>
    </w:p>
    <w:p>
      <w:r>
        <w:t xml:space="preserve">  full prompts/outputs/scores and model identities were not supplied.</w:t>
      </w:r>
    </w:p>
    <w:p>
      <w:pPr>
        <w:pStyle w:val="ListBullet"/>
        <w:ind w:firstLine="0"/>
      </w:pPr>
      <w:r>
        <w:rPr>
          <w:b/>
        </w:rPr>
        <w:t>[2] The self-education loop</w:t>
      </w:r>
      <w:r>
        <w:t xml:space="preserve"> — confirmed in documentation.</w:t>
      </w:r>
    </w:p>
    <w:p>
      <w:r>
        <w:t xml:space="preserve">  </w:t>
      </w:r>
      <w:r>
        <w:rPr>
          <w:rFonts w:ascii="Consolas" w:hAnsi="Consolas"/>
          <w:sz w:val="19"/>
        </w:rPr>
        <w:t>docs/SELF-EDUCATION.md</w:t>
      </w:r>
      <w:r>
        <w:t xml:space="preserve">, "Verified behaviour (live)": </w:t>
      </w:r>
      <w:r>
        <w:rPr>
          <w:rFonts w:ascii="Consolas" w:hAnsi="Consolas"/>
          <w:sz w:val="19"/>
        </w:rPr>
        <w:t>checked: 10</w:t>
      </w:r>
      <w:r>
        <w:t>,</w:t>
      </w:r>
    </w:p>
    <w:p>
      <w:r>
        <w:t xml:space="preserve">  </w:t>
      </w:r>
      <w:r>
        <w:rPr>
          <w:rFonts w:ascii="Consolas" w:hAnsi="Consolas"/>
          <w:sz w:val="19"/>
        </w:rPr>
        <w:t>baselines: 9</w:t>
      </w:r>
      <w:r>
        <w:t>. The chapter reports only that the counts were recorded, with the</w:t>
      </w:r>
    </w:p>
    <w:p>
      <w:r>
        <w:t xml:space="preserve">  author's own ⚠️ that no particular improvement or explanation for the unmatched</w:t>
      </w:r>
    </w:p>
    <w:p>
      <w:r>
        <w:t xml:space="preserve">  count can be claimed.</w:t>
      </w:r>
    </w:p>
    <w:p>
      <w:r>
        <w:t>The chapter's claims are all bounded by the author's own honest framing: "the test</w:t>
      </w:r>
    </w:p>
    <w:p>
      <w:r>
        <w:t>measured what it measured," "you have asked a model to produce the language of</w:t>
      </w:r>
    </w:p>
    <w:p>
      <w:r>
        <w:t>someone who has" (measured), "a chapter about earned conclusions should not smuggle</w:t>
      </w:r>
    </w:p>
    <w:p>
      <w:r>
        <w:t>in unrecorded experiments." The Alpha challenge is a real result, recorded in the</w:t>
      </w:r>
    </w:p>
    <w:p>
      <w:r>
        <w:t>author's own system — not a hypothetical. The chapter quotes Rule 15 and Rule 11b</w:t>
      </w:r>
    </w:p>
    <w:p>
      <w:r>
        <w:t>by name — the book's own established rules. Placement: Chapter 21, Part III —</w:t>
      </w:r>
    </w:p>
    <w:p>
      <w:r>
        <w:t>between Ch. 20 (The expert is the product) and Ch. 22 (Let it fetch, let it</w:t>
      </w:r>
    </w:p>
    <w:p>
      <w:r>
        <w:t>write). Carries Rule 15 (primary), Rules 11b, 1.*</w:t>
      </w:r>
    </w:p>
    <w:p>
      <w:r>
        <w:br w:type="page"/>
      </w:r>
    </w:p>
    <w:p>
      <w:pPr>
        <w:pStyle w:val="Heading1"/>
      </w:pPr>
      <w:r>
        <w:t>Chapter 22 — Let it fetch let it write</w:t>
      </w:r>
    </w:p>
    <w:p>
      <w:pPr>
        <w:pStyle w:val="Heading2"/>
      </w:pPr>
      <w:r>
        <w:t>Chapter 22 — Let It Fetch, Let It Write</w:t>
      </w:r>
    </w:p>
    <w:p>
      <w:pPr>
        <w:ind w:firstLine="0"/>
      </w:pPr>
      <w:r>
        <w:rPr>
          <w:i/>
        </w:rPr>
        <w:t>(Part III — What Right Looks Like. The working-pipeline chapter: code fetches, a cheap model ranks, the best model writes, code validates and queues, a human approves. The five-stage research loop — a real, verified run in the author's own system — is the chapter's spine. Pairs with Ch. 21 (measure, don't ask) and Ch. 23 (let it build code, because code is checkable).)</w:t>
      </w:r>
    </w:p>
    <w:p>
      <w:pPr>
        <w:spacing w:before="200" w:after="200"/>
        <w:ind w:firstLine="0"/>
        <w:jc w:val="center"/>
      </w:pPr>
      <w:r>
        <w:t>•  •  •</w:t>
      </w:r>
    </w:p>
    <w:p>
      <w:pPr>
        <w:ind w:firstLine="0"/>
      </w:pPr>
      <w:r>
        <w:t>The wrong instruction is deceptively simple:</w:t>
      </w:r>
    </w:p>
    <w:p>
      <w:pPr>
        <w:spacing w:before="120" w:after="120"/>
        <w:ind w:left="432" w:right="432" w:firstLine="0"/>
      </w:pPr>
      <w:r>
        <w:rPr>
          <w:i/>
          <w:sz w:val="21"/>
        </w:rPr>
        <w:t>Research this and write me something useful.</w:t>
      </w:r>
    </w:p>
    <w:p>
      <w:pPr>
        <w:ind w:firstLine="0"/>
      </w:pPr>
      <w:r>
        <w:t>It gives the model an objective without defining where the facts must come from. The output may be fluent. It may be well organized. But unless the sources and checks are part of the system, the finished prose does not tell you which claims were retrieved, which were inferred, and which were supplied without evidence.</w:t>
      </w:r>
    </w:p>
    <w:p>
      <w:r>
        <w:t>The better instruction is not necessarily longer. It belongs to a different design.</w:t>
      </w:r>
    </w:p>
    <w:p>
      <w:r>
        <w:t>Code retrieves the material. A model works over that material. Code checks the requirements it can check. A human approves the result.</w:t>
      </w:r>
    </w:p>
    <w:p>
      <w:r>
        <w:t>The distinction is not between an unintelligent component and an intelligent one. It is between jobs with different contracts.</w:t>
      </w:r>
    </w:p>
    <w:p>
      <w:r>
        <w:t>Fetching has a contract. Writing has a contract. Validation has a contract. Approval has a contract.</w:t>
      </w:r>
    </w:p>
    <w:p>
      <w:r>
        <w:t>When you collapse them into "do the research," you make those contracts difficult to see.</w:t>
      </w:r>
    </w:p>
    <w:p>
      <w:r>
        <w:t>Rule 1 says to attach the facts. This chapter makes the attachment a working pipeline.</w:t>
      </w:r>
    </w:p>
    <w:p>
      <w:pPr>
        <w:pStyle w:val="Heading3"/>
      </w:pPr>
      <w:r>
        <w:t>The loop, end to end</w:t>
      </w:r>
    </w:p>
    <w:p>
      <w:pPr>
        <w:ind w:firstLine="0"/>
      </w:pPr>
      <w:r>
        <w:t>The chapter's recorded demonstration is a research loop with five stages:</w:t>
      </w:r>
    </w:p>
    <w:p>
      <w:pPr>
        <w:pStyle w:val="ListNumber"/>
        <w:ind w:firstLine="0"/>
      </w:pPr>
      <w:r>
        <w:t>Code pulls the facts.</w:t>
      </w:r>
    </w:p>
    <w:p>
      <w:pPr>
        <w:pStyle w:val="ListNumber"/>
        <w:ind w:firstLine="0"/>
      </w:pPr>
      <w:r>
        <w:t>A cheap model ranks the material.</w:t>
      </w:r>
    </w:p>
    <w:p>
      <w:pPr>
        <w:pStyle w:val="ListNumber"/>
        <w:ind w:firstLine="0"/>
      </w:pPr>
      <w:r>
        <w:t>The best model writes.</w:t>
      </w:r>
    </w:p>
    <w:p>
      <w:pPr>
        <w:pStyle w:val="ListNumber"/>
        <w:ind w:firstLine="0"/>
      </w:pPr>
      <w:r>
        <w:t>Code validates and queues the output.</w:t>
      </w:r>
    </w:p>
    <w:p>
      <w:pPr>
        <w:pStyle w:val="ListNumber"/>
        <w:ind w:firstLine="0"/>
      </w:pPr>
      <w:r>
        <w:t>A human approves it.</w:t>
      </w:r>
    </w:p>
    <w:p>
      <w:r>
        <w:t>The plan identifies this as a real, verified run. The related evidence register records the self-education loop as verified live, with ten tools checked and nine baselines.[^1][^2]</w:t>
      </w:r>
    </w:p>
    <w:p>
      <w:r>
        <w:t>That is the supported shape of the demonstration.</w:t>
      </w:r>
    </w:p>
    <w:p>
      <w:r>
        <w:t>Even at that level, the important design choice is visible.</w:t>
      </w:r>
    </w:p>
    <w:p>
      <w:r>
        <w:t>The writer does not begin with an empty page and a request to know the world. It begins with material retrieved for the task.</w:t>
      </w:r>
    </w:p>
    <w:p>
      <w:r>
        <w:t>The ranking model does not have to perform the final writing. The writing model does not have to manage the queue. The queue does not approve its own contents.</w:t>
      </w:r>
    </w:p>
    <w:p>
      <w:r>
        <w:t>Each component receives a bounded job.</w:t>
      </w:r>
    </w:p>
    <w:p>
      <w:pPr>
        <w:pStyle w:val="Heading3"/>
      </w:pPr>
      <w:r>
        <w:t>Fetching is not knowing</w:t>
      </w:r>
    </w:p>
    <w:p>
      <w:pPr>
        <w:ind w:firstLine="0"/>
      </w:pPr>
      <w:r>
        <w:t>"Code pulls facts" needs a careful reading.</w:t>
      </w:r>
    </w:p>
    <w:p>
      <w:r>
        <w:t>Code can retrieve a document, extract a field, record a date, or request information from a designated service. That does not make every retrieved statement true.</w:t>
      </w:r>
    </w:p>
    <w:p>
      <w:r>
        <w:t>A bad source can be fetched perfectly.</w:t>
      </w:r>
    </w:p>
    <w:p>
      <w:r>
        <w:t>An outdated record can arrive intact.</w:t>
      </w:r>
    </w:p>
    <w:p>
      <w:r>
        <w:t>A correct extraction can preserve a claim that never deserved to be trusted.</w:t>
      </w:r>
    </w:p>
    <w:p>
      <w:r>
        <w:t>The fetch therefore needs a source contract: where the material may come from, what counts as relevant, how its origin is retained, and when it needs renewing. These are design requirements for the pipeline, not additional claims about the verified run.</w:t>
      </w:r>
    </w:p>
    <w:p>
      <w:r>
        <w:t>The point is to stop the model's fluent answer from becoming the source.</w:t>
      </w:r>
    </w:p>
    <w:p>
      <w:r>
        <w:t>You should be able to follow a factual statement back through the draft to the retrieved material. Where the material does not support the statement, the system needs to expose the gap rather than quietly complete the sentence.</w:t>
      </w:r>
    </w:p>
    <w:p>
      <w:r>
        <w:t>That is the boundary carried by Rule 12: confinement is the design.</w:t>
      </w:r>
    </w:p>
    <w:p>
      <w:r>
        <w:t>The model may transform the supplied material. It may organize it, compare passages, extract themes, and write an explanation. But those permissions do not include manufacturing the missing evidence.</w:t>
      </w:r>
    </w:p>
    <w:p>
      <w:pPr>
        <w:pStyle w:val="Heading3"/>
      </w:pPr>
      <w:r>
        <w:t>Ranking is not a certificate of truth</w:t>
      </w:r>
    </w:p>
    <w:p>
      <w:pPr>
        <w:ind w:firstLine="0"/>
      </w:pPr>
      <w:r>
        <w:t>The cheap model's job in the recorded pipeline is to rank.[^1]</w:t>
      </w:r>
    </w:p>
    <w:p>
      <w:r>
        <w:t>That can be a useful division of labor, provided you say what the ranking means.</w:t>
      </w:r>
    </w:p>
    <w:p>
      <w:r>
        <w:t>Relevance to the task is not the same as reliability. Readability is not the same as accuracy. A document that looks promising is not necessarily one that supports the final claim.</w:t>
      </w:r>
    </w:p>
    <w:p>
      <w:r>
        <w:t>A ranking stage should therefore have a named criterion. Otherwise, "these are the best results" hides another undefined judgment.</w:t>
      </w:r>
    </w:p>
    <w:p>
      <w:r>
        <w:t>This also carries forward the lesson of the previous chapter. A model's judgment remains something to check. Putting it in the middle of a pipeline does not turn it into evidence.</w:t>
      </w:r>
    </w:p>
    <w:p>
      <w:r>
        <w:t>The ranking can narrow the material the writer receives. It should not erase provenance or make a source's unsupported claims authoritative.</w:t>
      </w:r>
    </w:p>
    <w:p>
      <w:r>
        <w:t>Likewise, "the best model writes" should not mean the model that announces it is best. It means the writer selected for the task under the relevant evaluation.</w:t>
      </w:r>
    </w:p>
    <w:p>
      <w:pPr>
        <w:pStyle w:val="Heading3"/>
      </w:pPr>
      <w:r>
        <w:t>Let language do the language work</w:t>
      </w:r>
    </w:p>
    <w:p>
      <w:pPr>
        <w:ind w:firstLine="0"/>
      </w:pPr>
      <w:r>
        <w:t>Once the material is attached, the writing task becomes more precise.</w:t>
      </w:r>
    </w:p>
    <w:p>
      <w:r>
        <w:t>Not: Tell me what is true about this subject.</w:t>
      </w:r>
    </w:p>
    <w:p>
      <w:r>
        <w:t>But: Explain what this material supports, for this reader, in this form.</w:t>
      </w:r>
    </w:p>
    <w:p>
      <w:r>
        <w:t>That still leaves substantial work.</w:t>
      </w:r>
    </w:p>
    <w:p>
      <w:r>
        <w:t>The model can turn fragmented notes into a readable argument. It can separate a main point from supporting detail. It can organize information around the reader's question rather than the order in which documents arrived.</w:t>
      </w:r>
    </w:p>
    <w:p>
      <w:r>
        <w:t>Those are the intended language operations in this design. Their success still needs checking in the output.</w:t>
      </w:r>
    </w:p>
    <w:p>
      <w:r>
        <w:t>A useful writing contract would require the draft to preserve the distinction between supported claims, interpretation, and missing information. It would require citations to remain attached. It would forbid silently replacing an awkward uncertainty with a smooth conclusion.</w:t>
      </w:r>
    </w:p>
    <w:p>
      <w:r>
        <w:t>The writing can become clearer without making the evidence appear stronger.</w:t>
      </w:r>
    </w:p>
    <w:p>
      <w:r>
        <w:t>That is the standard: improve the expression, not the apparent certainty.</w:t>
      </w:r>
    </w:p>
    <w:p>
      <w:pPr>
        <w:pStyle w:val="Heading3"/>
      </w:pPr>
      <w:r>
        <w:t>Validation is not approval</w:t>
      </w:r>
    </w:p>
    <w:p>
      <w:pPr>
        <w:ind w:firstLine="0"/>
      </w:pPr>
      <w:r>
        <w:t>In the recorded loop, code validates the output and puts it in a queue. A human then approves it.[^1]</w:t>
      </w:r>
    </w:p>
    <w:p>
      <w:r>
        <w:t>Those are separate stages for a reason.</w:t>
      </w:r>
    </w:p>
    <w:p>
      <w:r>
        <w:t>Code can test requirements you have made executable. Depending on the implementation, those might include required fields, permitted formats, or the presence of source references.</w:t>
      </w:r>
    </w:p>
    <w:p>
      <w:r>
        <w:t>But passing such checks would establish only that those checks passed.</w:t>
      </w:r>
    </w:p>
    <w:p>
      <w:r>
        <w:t>It would not automatically establish that a cited passage supports the sentence beside it, that an interpretation is fair, or that the work should be published.</w:t>
      </w:r>
    </w:p>
    <w:p>
      <w:r>
        <w:t>The queue is similarly modest. It holds work awaiting a decision. It is not a decision.</w:t>
      </w:r>
    </w:p>
    <w:p>
      <w:r>
        <w:t>Keeping human approval distinct prevents the completed draft from being mistaken for completed judgment. The pipeline can prepare an output for consideration without granting itself authority to release it.</w:t>
      </w:r>
    </w:p>
    <w:p>
      <w:pPr>
        <w:pStyle w:val="Heading3"/>
      </w:pPr>
      <w:r>
        <w:t>A second axis: who should do the job?</w:t>
      </w:r>
    </w:p>
    <w:p>
      <w:pPr>
        <w:ind w:firstLine="0"/>
      </w:pPr>
      <w:r>
        <w:t>The notebook boundary answers one question:</w:t>
      </w:r>
    </w:p>
    <w:p>
      <w:r>
        <w:t>What material may this task use?</w:t>
      </w:r>
    </w:p>
    <w:p>
      <w:r>
        <w:t>The capability bus addresses another:</w:t>
      </w:r>
    </w:p>
    <w:p>
      <w:r>
        <w:t>Which model should attempt it?</w:t>
      </w:r>
    </w:p>
    <w:p>
      <w:r>
        <w:t>This second axis sits outside the notebook frame. It concerns routing rather than the evidential contents of a particular writing task.</w:t>
      </w:r>
    </w:p>
    <w:p>
      <w:r>
        <w:t>The verified implementation is recorded in src/lib/services/model-bus.ts, a 699-line file present in both repositories. Its self-assessment prompt asks, in substance:</w:t>
      </w:r>
    </w:p>
    <w:p>
      <w:r>
        <w:t>Can you answer this completely and accurately right now? Would the user be satisfied with your answer? Should this go to a smarter cloud model?</w:t>
      </w:r>
    </w:p>
    <w:p>
      <w:r>
        <w:t>It also supplies a conservative instruction:</w:t>
      </w:r>
    </w:p>
    <w:p>
      <w:pPr>
        <w:spacing w:before="120" w:after="120"/>
        <w:ind w:left="432" w:right="432" w:firstLine="0"/>
      </w:pPr>
      <w:r>
        <w:rPr>
          <w:i/>
          <w:sz w:val="21"/>
        </w:rPr>
        <w:t>If you're unsure, lean toward canHandle: false.</w:t>
      </w:r>
    </w:p>
    <w:p>
      <w:pPr>
        <w:ind w:firstLine="0"/>
      </w:pPr>
      <w:r>
        <w:t>That is an important qualification. The system is not discovering an inner faculty of reliable self-knowledge.</w:t>
      </w:r>
    </w:p>
    <w:p>
      <w:r>
        <w:t>It is asking for a routing decision under an instruction biased toward declining.</w:t>
      </w:r>
    </w:p>
    <w:p>
      <w:r>
        <w:t>The useful claim is not "the model knows its limits."</w:t>
      </w:r>
    </w:p>
    <w:p>
      <w:r>
        <w:t>It is "the model can propose whether to attempt this task, and the system can check what happens next."</w:t>
      </w:r>
    </w:p>
    <w:p>
      <w:pPr>
        <w:pStyle w:val="Heading3"/>
      </w:pPr>
      <w:r>
        <w:t>The self-report is a route, not evidence</w:t>
      </w:r>
    </w:p>
    <w:p>
      <w:pPr>
        <w:ind w:firstLine="0"/>
      </w:pPr>
      <w:r>
        <w:t>This is the narrow place where a model's self-report can serve a practical purpose.</w:t>
      </w:r>
    </w:p>
    <w:p>
      <w:r>
        <w:t>If it says the task should be escalated, the system has a routing signal.</w:t>
      </w:r>
    </w:p>
    <w:p>
      <w:r>
        <w:t>If it accepts, the attempted output still has to meet the task's checks.</w:t>
      </w:r>
    </w:p>
    <w:p>
      <w:r>
        <w:t>Acceptance is not proof of competence. Declining is not proof that a stronger model is necessary. Both are decisions within a bounded process.</w:t>
      </w:r>
    </w:p>
    <w:p>
      <w:r>
        <w:t>The evidence register describes the design this way: it does not trust the self-assessment; it bounds it.[^3]</w:t>
      </w:r>
    </w:p>
    <w:p>
      <w:r>
        <w:t>That distinction keeps the capability bus compatible with Rule 1.</w:t>
      </w:r>
    </w:p>
    <w:p>
      <w:r>
        <w:t>The model's answer to "can you do this?" is not used as a source for the research. It does not establish a fact about the world. It proposes where the work should go.</w:t>
      </w:r>
    </w:p>
    <w:p>
      <w:r>
        <w:t>And even that proposal earns its usefulness through outcomes.</w:t>
      </w:r>
    </w:p>
    <w:p>
      <w:pPr>
        <w:pStyle w:val="Heading3"/>
      </w:pPr>
      <w:r>
        <w:t>Smaller hardware becomes a question to test</w:t>
      </w:r>
    </w:p>
    <w:p>
      <w:pPr>
        <w:ind w:firstLine="0"/>
      </w:pPr>
      <w:r>
        <w:t>The author reports good results doing research with models as small as 1.5 billion parameters. That is first-hand experience, not a benchmark statistic.[^4]</w:t>
      </w:r>
    </w:p>
    <w:p>
      <w:r>
        <w:t>The implementation record also identifies local-small as isCPUFriendly, includes BitNet integration for GPU-free inference, and records a CPU-only setup document recommending qwen2.5:1.5b.[^3][^5]</w:t>
      </w:r>
    </w:p>
    <w:p>
      <w:r>
        <w:t>The design nevertheless poses a useful hardware question.</w:t>
      </w:r>
    </w:p>
    <w:p>
      <w:r>
        <w:t>How much of the work can a smaller model handle when the facts are supplied, the task is bounded, and declining is allowed?</w:t>
      </w:r>
    </w:p>
    <w:p>
      <w:r>
        <w:t>Every verified success on the smaller route identifies work that need not take the larger route. Every correctly handled escalation preserves the option to use more capable resources when needed.</w:t>
      </w:r>
    </w:p>
    <w:p>
      <w:r>
        <w:t>This is a possibility for reducing the requirement, not evidence that compute use inevitably falls over time.</w:t>
      </w:r>
    </w:p>
    <w:p>
      <w:r>
        <w:t>The smallest useful model is not simply the smallest one that says yes. It is the smallest one whose accepted work passes the checks—and whose routing decisions do not undermine the process.</w:t>
      </w:r>
    </w:p>
    <w:p>
      <w:pPr>
        <w:pStyle w:val="Heading3"/>
      </w:pPr>
      <w:r>
        <w:t>Should the process exist?</w:t>
      </w:r>
    </w:p>
    <w:p>
      <w:pPr>
        <w:ind w:firstLine="0"/>
      </w:pPr>
      <w:r>
        <w:t>Before making the loop faster, ask what it is for.</w:t>
      </w:r>
    </w:p>
    <w:p>
      <w:r>
        <w:t>Rule 21b belongs here: automating a process is not the same as justifying it.</w:t>
      </w:r>
    </w:p>
    <w:p>
      <w:r>
        <w:t>A pipeline can efficiently retrieve material nobody needs, rank it against a poorly defined objective, write an unnecessary report, and fill an approval queue that consumes human attention.</w:t>
      </w:r>
    </w:p>
    <w:p>
      <w:r>
        <w:t>Every stage might operate as designed.</w:t>
      </w:r>
    </w:p>
    <w:p>
      <w:r>
        <w:t>The process might still be the wrong process.</w:t>
      </w:r>
    </w:p>
    <w:p>
      <w:r>
        <w:t>Name the decision the research is supposed to support. Name the person who needs the output. Name what would count as enough.</w:t>
      </w:r>
    </w:p>
    <w:p>
      <w:r>
        <w:t>Then ask whether the proposed automation improves that work or merely increases its volume.</w:t>
      </w:r>
    </w:p>
    <w:p>
      <w:r>
        <w:t>The human approval stage should preserve that question, not reduce the human to the final button in an otherwise unquestioned machine.</w:t>
      </w:r>
    </w:p>
    <w:p>
      <w:pPr>
        <w:pStyle w:val="Heading3"/>
      </w:pPr>
      <w:r>
        <w:t>Split the task</w:t>
      </w:r>
    </w:p>
    <w:p>
      <w:pPr>
        <w:ind w:firstLine="0"/>
      </w:pPr>
      <w:r>
        <w:t>The practical fix is simple to state:</w:t>
      </w:r>
    </w:p>
    <w:p>
      <w:pPr>
        <w:spacing w:before="120" w:after="120"/>
        <w:ind w:left="432" w:right="432" w:firstLine="0"/>
      </w:pPr>
      <w:r>
        <w:rPr>
          <w:i/>
          <w:sz w:val="21"/>
        </w:rPr>
        <w:t>Separate what code must do from what language should do.</w:t>
      </w:r>
    </w:p>
    <w:p>
      <w:pPr>
        <w:ind w:firstLine="0"/>
      </w:pPr>
      <w:r>
        <w:t>Let code retrieve designated material, preserve its origin, enforce executable requirements, and manage state.</w:t>
      </w:r>
    </w:p>
    <w:p>
      <w:r>
        <w:t>Let the model work over the material within the writing contract.</w:t>
      </w:r>
    </w:p>
    <w:p>
      <w:r>
        <w:t>Let routing decide which model gets the attempt—not which unsupported claims become true.</w:t>
      </w:r>
    </w:p>
    <w:p>
      <w:r>
        <w:t>Let a human decide whether the result deserves approval and whether the process deserves to continue.</w:t>
      </w:r>
    </w:p>
    <w:p>
      <w:r>
        <w:t>The boundaries do not make the tool less useful.</w:t>
      </w:r>
    </w:p>
    <w:p>
      <w:r>
        <w:t>They make its usefulness inspectable.</w:t>
      </w:r>
    </w:p>
    <w:p>
      <w:pPr>
        <w:pStyle w:val="Heading3"/>
      </w:pPr>
      <w:r>
        <w:t>Remember This</w:t>
      </w:r>
    </w:p>
    <w:p>
      <w:pPr>
        <w:spacing w:before="120" w:after="120"/>
        <w:ind w:left="432" w:right="432" w:firstLine="0"/>
      </w:pPr>
      <w:r>
        <w:rPr>
          <w:i/>
          <w:sz w:val="21"/>
        </w:rPr>
        <w:t>Separate what code must do from what language should do.</w:t>
      </w:r>
    </w:p>
    <w:p>
      <w:pPr>
        <w:ind w:firstLine="0"/>
      </w:pPr>
      <w:r>
        <w:t>&gt;</w:t>
      </w:r>
    </w:p>
    <w:p>
      <w:pPr>
        <w:spacing w:before="120" w:after="120"/>
        <w:ind w:left="432" w:right="432" w:firstLine="0"/>
      </w:pPr>
      <w:r>
        <w:rPr>
          <w:i/>
          <w:sz w:val="21"/>
        </w:rPr>
        <w:t>Give code the fetched material, the origin, the executable requirements, and the state.</w:t>
      </w:r>
    </w:p>
    <w:p>
      <w:pPr>
        <w:ind w:firstLine="0"/>
      </w:pPr>
      <w:r>
        <w:t>&gt;</w:t>
      </w:r>
    </w:p>
    <w:p>
      <w:pPr>
        <w:spacing w:before="120" w:after="120"/>
        <w:ind w:left="432" w:right="432" w:firstLine="0"/>
      </w:pPr>
      <w:r>
        <w:rPr>
          <w:i/>
          <w:sz w:val="21"/>
        </w:rPr>
        <w:t>Give the model the material within the writing contract.</w:t>
      </w:r>
    </w:p>
    <w:p>
      <w:pPr>
        <w:ind w:firstLine="0"/>
      </w:pPr>
      <w:r>
        <w:t>&gt;</w:t>
      </w:r>
    </w:p>
    <w:p>
      <w:pPr>
        <w:spacing w:before="120" w:after="120"/>
        <w:ind w:left="432" w:right="432" w:firstLine="0"/>
      </w:pPr>
      <w:r>
        <w:rPr>
          <w:i/>
          <w:sz w:val="21"/>
        </w:rPr>
        <w:t>Let a human decide approval—and whether the process deserves to continue.</w:t>
      </w:r>
    </w:p>
    <w:p>
      <w:pPr>
        <w:spacing w:before="200" w:after="200"/>
        <w:ind w:firstLine="0"/>
        <w:jc w:val="center"/>
      </w:pPr>
      <w:r>
        <w:t>•  •  •</w:t>
      </w:r>
    </w:p>
    <w:p>
      <w:pPr>
        <w:ind w:firstLine="0"/>
      </w:pPr>
      <w:r>
        <w:t xml:space="preserve">[^1]: </w:t>
      </w:r>
      <w:r>
        <w:rPr>
          <w:b/>
        </w:rPr>
        <w:t>The research-loop demonstration</w:t>
      </w:r>
      <w:r>
        <w:t xml:space="preserve"> — the author's own system, verified in</w:t>
      </w:r>
    </w:p>
    <w:p>
      <w:r>
        <w:t xml:space="preserve">  documentation this session. </w:t>
      </w:r>
      <w:r>
        <w:rPr>
          <w:rFonts w:ascii="Consolas" w:hAnsi="Consolas"/>
          <w:sz w:val="19"/>
        </w:rPr>
        <w:t>docs/SELF-EDUCATION.md</w:t>
      </w:r>
      <w:r>
        <w:t xml:space="preserve"> in the PersonalAI-Dashboard</w:t>
      </w:r>
    </w:p>
    <w:p>
      <w:r>
        <w:t xml:space="preserve">  repo documents the loop's stages: RESEARCH (code — GitHub releases API per tool,</w:t>
      </w:r>
    </w:p>
    <w:p>
      <w:r>
        <w:t xml:space="preserve">  diffed against last seen), RANK (low-cost model — relevance 0–10 plus a one-line</w:t>
      </w:r>
    </w:p>
    <w:p>
      <w:r>
        <w:t xml:space="preserve">  note per change), CONTEXTUALISE (Alpha model — writes a markdown improvement report</w:t>
      </w:r>
    </w:p>
    <w:p>
      <w:r>
        <w:t xml:space="preserve">  grounded in the findings), REPORT (disk), QUEUE (disk — </w:t>
      </w:r>
      <w:r>
        <w:rPr>
          <w:rFonts w:ascii="Consolas" w:hAnsi="Consolas"/>
          <w:sz w:val="19"/>
        </w:rPr>
        <w:t>proposals.json</w:t>
      </w:r>
      <w:r>
        <w:t>, status</w:t>
      </w:r>
    </w:p>
    <w:p>
      <w:r>
        <w:t xml:space="preserve">  pending → approved/rejected), HUMAN APPROVES (nothing is implemented</w:t>
      </w:r>
    </w:p>
    <w:p>
      <w:r>
        <w:t xml:space="preserve">  automatically). ⚠️ The doc shows a six-stage loop (research, rank, contextualise,</w:t>
      </w:r>
    </w:p>
    <w:p>
      <w:r>
        <w:t xml:space="preserve">  report, queue, approve); the chapter's five-stage summary compresses report+queue</w:t>
      </w:r>
    </w:p>
    <w:p>
      <w:r>
        <w:t xml:space="preserve">  into "validates and queues." The chapter's ⚠️ — that the run's retrieved documents,</w:t>
      </w:r>
    </w:p>
    <w:p>
      <w:r>
        <w:t xml:space="preserve">  ranking criteria, written output, validation rules, and approval record were not</w:t>
      </w:r>
    </w:p>
    <w:p>
      <w:r>
        <w:t xml:space="preserve">  supplied — is the honest register, and the chapter frames the stage sequence as</w:t>
      </w:r>
    </w:p>
    <w:p>
      <w:r>
        <w:t xml:space="preserve">  "supported by the chapter plan." No distinct code-validation stage is documented in</w:t>
      </w:r>
    </w:p>
    <w:p>
      <w:r>
        <w:t xml:space="preserve">  SELF-EDUCATION.md; the validation examples in the chapter are the author's own,</w:t>
      </w:r>
    </w:p>
    <w:p>
      <w:r>
        <w:t xml:space="preserve">  framed as "possible checks, not observed features."</w:t>
      </w:r>
    </w:p>
    <w:p>
      <w:r>
        <w:t xml:space="preserve">[^2]: </w:t>
      </w:r>
      <w:r>
        <w:rPr>
          <w:b/>
        </w:rPr>
        <w:t>The self-education loop</w:t>
      </w:r>
      <w:r>
        <w:t xml:space="preserve"> — confirmed in </w:t>
      </w:r>
      <w:r>
        <w:rPr>
          <w:rFonts w:ascii="Consolas" w:hAnsi="Consolas"/>
          <w:sz w:val="19"/>
        </w:rPr>
        <w:t>docs/SELF-EDUCATION.md</w:t>
      </w:r>
      <w:r>
        <w:t>,</w:t>
      </w:r>
    </w:p>
    <w:p>
      <w:r>
        <w:t xml:space="preserve">  "Verified behaviour (live)": </w:t>
      </w:r>
      <w:r>
        <w:rPr>
          <w:rFonts w:ascii="Consolas" w:hAnsi="Consolas"/>
          <w:sz w:val="19"/>
        </w:rPr>
        <w:t>POST {action:'run'}</w:t>
      </w:r>
      <w:r>
        <w:t xml:space="preserve"> → </w:t>
      </w:r>
      <w:r>
        <w:rPr>
          <w:rFonts w:ascii="Consolas" w:hAnsi="Consolas"/>
          <w:sz w:val="19"/>
        </w:rPr>
        <w:t>checked: 10</w:t>
      </w:r>
      <w:r>
        <w:t>,</w:t>
      </w:r>
    </w:p>
    <w:p>
      <w:r>
        <w:t xml:space="preserve">  </w:t>
      </w:r>
      <w:r>
        <w:rPr>
          <w:rFonts w:ascii="Consolas" w:hAnsi="Consolas"/>
          <w:sz w:val="19"/>
        </w:rPr>
        <w:t>baselines: 9</w:t>
      </w:r>
      <w:r>
        <w:t xml:space="preserve">, report written to </w:t>
      </w:r>
      <w:r>
        <w:rPr>
          <w:rFonts w:ascii="Consolas" w:hAnsi="Consolas"/>
          <w:sz w:val="19"/>
        </w:rPr>
        <w:t>data/improvements/…-improvement-report.md</w:t>
      </w:r>
      <w:r>
        <w:t>.</w:t>
      </w:r>
    </w:p>
    <w:p>
      <w:r>
        <w:t xml:space="preserve">  The chapter reports only the counts, with the author's own ⚠️ that the</w:t>
      </w:r>
    </w:p>
    <w:p>
      <w:r>
        <w:t xml:space="preserve">  tool-level records and outcomes were not supplied.</w:t>
      </w:r>
    </w:p>
    <w:p>
      <w:r>
        <w:t xml:space="preserve">[^3]: </w:t>
      </w:r>
      <w:r>
        <w:rPr>
          <w:b/>
        </w:rPr>
        <w:t>The capability bus</w:t>
      </w:r>
      <w:r>
        <w:t xml:space="preserve"> — confirmed in </w:t>
      </w:r>
      <w:r>
        <w:rPr>
          <w:rFonts w:ascii="Consolas" w:hAnsi="Consolas"/>
          <w:sz w:val="19"/>
        </w:rPr>
        <w:t>src/lib/services/model-bus.ts</w:t>
      </w:r>
      <w:r>
        <w:t xml:space="preserve"> (699</w:t>
      </w:r>
    </w:p>
    <w:p>
      <w:r>
        <w:t xml:space="preserve">  lines): the self-assessment prompt ("Can you answer this COMPLETELY and</w:t>
      </w:r>
    </w:p>
    <w:p>
      <w:r>
        <w:t xml:space="preserve">  ACCURATELY right now? Would the user be SATISFIED with your answer? Should this</w:t>
      </w:r>
    </w:p>
    <w:p>
      <w:r>
        <w:t xml:space="preserve">  go to a smarter cloud model?") and the fail-safe ("If you're UNSURE, lean toward</w:t>
      </w:r>
    </w:p>
    <w:p>
      <w:r>
        <w:t xml:space="preserve">  canHandle: false") at line 361. </w:t>
      </w:r>
      <w:r>
        <w:rPr>
          <w:rFonts w:ascii="Consolas" w:hAnsi="Consolas"/>
          <w:sz w:val="19"/>
        </w:rPr>
        <w:t>local-small</w:t>
      </w:r>
      <w:r>
        <w:t xml:space="preserve"> tier flagged </w:t>
      </w:r>
      <w:r>
        <w:rPr>
          <w:rFonts w:ascii="Consolas" w:hAnsi="Consolas"/>
          <w:sz w:val="19"/>
        </w:rPr>
        <w:t>isCPUFriendly: true</w:t>
      </w:r>
    </w:p>
    <w:p>
      <w:r>
        <w:t xml:space="preserve">  (line 103). BitNet integration confirmed in </w:t>
      </w:r>
      <w:r>
        <w:rPr>
          <w:rFonts w:ascii="Consolas" w:hAnsi="Consolas"/>
          <w:sz w:val="19"/>
        </w:rPr>
        <w:t>src/lib/models/model-router.ts</w:t>
      </w:r>
    </w:p>
    <w:p>
      <w:r>
        <w:t xml:space="preserve">  (BitNet b1.58 2B, provider </w:t>
      </w:r>
      <w:r>
        <w:rPr>
          <w:rFonts w:ascii="Consolas" w:hAnsi="Consolas"/>
          <w:sz w:val="19"/>
        </w:rPr>
        <w:t>bitnet</w:t>
      </w:r>
      <w:r>
        <w:t>, "CPU-optimized" — line 48-54). ⚠️ The author's</w:t>
      </w:r>
    </w:p>
    <w:p>
      <w:r>
        <w:t xml:space="preserve">  paste says the implementation record "includes BitNet integration for GPU-free</w:t>
      </w:r>
    </w:p>
    <w:p>
      <w:r>
        <w:t xml:space="preserve">  inference" — confirmed in model-router.ts, not model-bus.ts; the chapter's</w:t>
      </w:r>
    </w:p>
    <w:p>
      <w:r>
        <w:t xml:space="preserve">  attribution to the model-bus file is the plan's shorthand for the routing layer.</w:t>
      </w:r>
    </w:p>
    <w:p>
      <w:r>
        <w:t xml:space="preserve">[^4]: </w:t>
      </w:r>
      <w:r>
        <w:rPr>
          <w:b/>
        </w:rPr>
        <w:t>The author's 1.5-billion-parameter testimony</w:t>
      </w:r>
      <w:r>
        <w:t xml:space="preserve"> — first-hand experience,</w:t>
      </w:r>
    </w:p>
    <w:p>
      <w:r>
        <w:t xml:space="preserve">  presented as such; no external source required. ⚠️ The register's existing note</w:t>
      </w:r>
    </w:p>
    <w:p>
      <w:r>
        <w:t xml:space="preserve">  stands: re-verify the 1.5b CPU-only figure on the author's hardware before print.</w:t>
      </w:r>
    </w:p>
    <w:p>
      <w:r>
        <w:t xml:space="preserve">  The author has since pointed to a newer demonstration (a sub-1.5b model following</w:t>
      </w:r>
    </w:p>
    <w:p>
      <w:r>
        <w:t xml:space="preserve">  instructions, https://www.youtube.com/watch?v=40FXBcRz4_k). The author's quoted</w:t>
      </w:r>
    </w:p>
    <w:p>
      <w:r>
        <w:t xml:space="preserve">  recollection says "laptops without CPUs" — the chapter keeps the author's own ⚠️</w:t>
      </w:r>
    </w:p>
    <w:p>
      <w:r>
        <w:t xml:space="preserve">  that this wording cannot establish a literal hardware configuration.</w:t>
      </w:r>
    </w:p>
    <w:p>
      <w:r>
        <w:t xml:space="preserve">[^5]: </w:t>
      </w:r>
      <w:r>
        <w:rPr>
          <w:b/>
        </w:rPr>
        <w:t>CPU-only documentation</w:t>
      </w:r>
      <w:r>
        <w:t xml:space="preserve"> — confirmed: </w:t>
      </w:r>
      <w:r>
        <w:rPr>
          <w:rFonts w:ascii="Consolas" w:hAnsi="Consolas"/>
          <w:sz w:val="19"/>
        </w:rPr>
        <w:t>docs/CPU-ONLY-SETUP.md</w:t>
      </w:r>
      <w:r>
        <w:t xml:space="preserve"> recommends</w:t>
      </w:r>
    </w:p>
    <w:p>
      <w:r>
        <w:t xml:space="preserve">  </w:t>
      </w:r>
      <w:r>
        <w:rPr>
          <w:rFonts w:ascii="Consolas" w:hAnsi="Consolas"/>
          <w:sz w:val="19"/>
        </w:rPr>
        <w:t>qwen2.5:1.5b</w:t>
      </w:r>
      <w:r>
        <w:t xml:space="preserve"> (line 36: </w:t>
      </w:r>
      <w:r>
        <w:rPr>
          <w:rFonts w:ascii="Consolas" w:hAnsi="Consolas"/>
          <w:sz w:val="19"/>
        </w:rPr>
        <w:t>ollama pull qwen2.5:1.5b</w:t>
      </w:r>
      <w:r>
        <w:t>; line 96: the model table marks</w:t>
      </w:r>
    </w:p>
    <w:p>
      <w:r>
        <w:t xml:space="preserve">  it "Recommended"). ⚠️ Recommending a model in a setup doc is not the same as</w:t>
      </w:r>
    </w:p>
    <w:p>
      <w:r>
        <w:t xml:space="preserve">  verifying it runs CPU-only today; the chapter carries the author's own ⚠️ to that</w:t>
      </w:r>
    </w:p>
    <w:p>
      <w:r>
        <w:t xml:space="preserve">  effect.</w:t>
      </w:r>
    </w:p>
    <w:p>
      <w:pPr>
        <w:pStyle w:val="Heading3"/>
      </w:pPr>
      <w:r>
        <w:t>The rules this chapter carries</w:t>
      </w:r>
    </w:p>
    <w:p>
      <w:pPr>
        <w:ind w:firstLine="0"/>
      </w:pPr>
      <w:r>
        <w:t>*</w:t>
      </w:r>
      <w:r>
        <w:rPr>
          <w:i/>
        </w:rPr>
        <w:t xml:space="preserve">Rule 1 — </w:t>
      </w:r>
      <w:r>
        <w:t>It doesn't know things.</w:t>
      </w:r>
      <w:r>
        <w:rPr>
          <w:i/>
        </w:rPr>
        <w:t xml:space="preserve"> (primary).</w:t>
      </w:r>
      <w:r>
        <w:t>* "Fetching Is Not Knowing": code</w:t>
      </w:r>
    </w:p>
    <w:p>
      <w:r>
        <w:t>retrieves material, but that does not make every retrieved statement true — the model</w:t>
      </w:r>
    </w:p>
    <w:p>
      <w:r>
        <w:t>must work over supplied material, not become the source.</w:t>
      </w:r>
    </w:p>
    <w:p>
      <w:r>
        <w:t>*</w:t>
      </w:r>
      <w:r>
        <w:rPr>
          <w:i/>
        </w:rPr>
        <w:t xml:space="preserve">Rule 12 — </w:t>
      </w:r>
      <w:r>
        <w:t>Confinement is the design, not a limitation.</w:t>
      </w:r>
      <w:r>
        <w:rPr>
          <w:i/>
        </w:rPr>
        <w:t xml:space="preserve"> (carried).</w:t>
      </w:r>
      <w:r>
        <w:t>* "Fetching Is</w:t>
      </w:r>
    </w:p>
    <w:p>
      <w:r>
        <w:t>Not Knowing" and "A Second Axis": the boundary is where the material comes from and</w:t>
      </w:r>
    </w:p>
    <w:p>
      <w:r>
        <w:t>what the model may do with it; the capability bus is a second, independent axis</w:t>
      </w:r>
    </w:p>
    <w:p>
      <w:r>
        <w:t>(routing, not evidential contents).</w:t>
      </w:r>
    </w:p>
    <w:p>
      <w:r>
        <w:t>*</w:t>
      </w:r>
      <w:r>
        <w:rPr>
          <w:i/>
        </w:rPr>
        <w:t xml:space="preserve">Rule 21b — </w:t>
      </w:r>
      <w:r>
        <w:t>Automating a process is not the same as justifying it.</w:t>
      </w:r>
      <w:r>
        <w:rPr>
          <w:i/>
        </w:rPr>
        <w:t xml:space="preserve"> (carried).</w:t>
      </w:r>
      <w:r>
        <w:t>*</w:t>
      </w:r>
    </w:p>
    <w:p>
      <w:r>
        <w:t>"Should the Process Exist?": a pipeline can efficiently do the wrong thing; name the</w:t>
      </w:r>
    </w:p>
    <w:p>
      <w:r>
        <w:t>decision the research is supposed to support before automating it.</w:t>
      </w:r>
    </w:p>
    <w:p>
      <w:r>
        <w:t>*</w:t>
      </w:r>
      <w:r>
        <w:rPr>
          <w:i/>
        </w:rPr>
        <w:t xml:space="preserve">Rule 13 — </w:t>
      </w:r>
      <w:r>
        <w:t>Right-size the model to the task.</w:t>
      </w:r>
      <w:r>
        <w:rPr>
          <w:i/>
        </w:rPr>
        <w:t xml:space="preserve"> (carried).</w:t>
      </w:r>
      <w:r>
        <w:t>* "Smaller Hardware</w:t>
      </w:r>
    </w:p>
    <w:p>
      <w:r>
        <w:t>Becomes a Question to Test": the smallest useful model is the one whose accepted work</w:t>
      </w:r>
    </w:p>
    <w:p>
      <w:r>
        <w:t>passes the checks.</w:t>
      </w:r>
    </w:p>
    <w:p>
      <w:pPr>
        <w:spacing w:before="200" w:after="200"/>
        <w:ind w:firstLine="0"/>
        <w:jc w:val="center"/>
      </w:pPr>
      <w:r>
        <w:t>•  •  •</w:t>
      </w:r>
    </w:p>
    <w:p>
      <w:pPr>
        <w:ind w:firstLine="0"/>
      </w:pPr>
      <w:r>
        <w:t>*Verification: the author's prose is adopted verbatim (2,287 words), with one</w:t>
      </w:r>
    </w:p>
    <w:p>
      <w:r>
        <w:t>disclosed correction ("judgement" -&gt; "judgment," 1 occurrence — U.S. English is</w:t>
      </w:r>
    </w:p>
    <w:p>
      <w:r>
        <w:t>the book standard). A trailing block in the paste ("Ask for help with your</w:t>
      </w:r>
    </w:p>
    <w:p>
      <w:r>
        <w:t>writing… / No project / No writing style / Enhanced") is a UI artifact — a</w:t>
      </w:r>
    </w:p>
    <w:p>
      <w:r>
        <w:t>writing-assistant prompt that leaked into the paste — not chapter prose; removed.</w:t>
      </w:r>
    </w:p>
    <w:p>
      <w:r>
        <w:t>The paste's "Sources and evidence boundaries" block ([1]-[5]) is converted into</w:t>
      </w:r>
    </w:p>
    <w:p>
      <w:r>
        <w:t>footnotes; all five verified this session against the PersonalAI-Dashboard repo:</w:t>
      </w:r>
    </w:p>
    <w:p>
      <w:pPr>
        <w:pStyle w:val="ListBullet"/>
        <w:ind w:firstLine="0"/>
      </w:pPr>
      <w:r>
        <w:t>[1] The research-loop demonstration — confirmed in docs/SELF-EDUCATION.md. The</w:t>
      </w:r>
    </w:p>
    <w:p>
      <w:r>
        <w:t xml:space="preserve">  doc shows a SIX-stage loop (research, rank, contextualise, report, queue,</w:t>
      </w:r>
    </w:p>
    <w:p>
      <w:r>
        <w:t xml:space="preserve">  approve); the chapter's five-stage summary compresses report+queue into "validates</w:t>
      </w:r>
    </w:p>
    <w:p>
      <w:r>
        <w:t xml:space="preserve">  and queues." ⚠️ No distinct code-validation stage is documented in the doc — the</w:t>
      </w:r>
    </w:p>
    <w:p>
      <w:r>
        <w:t xml:space="preserve">  chapter's validation examples are the author's own, framed as "possible checks,</w:t>
      </w:r>
    </w:p>
    <w:p>
      <w:r>
        <w:t xml:space="preserve">  not observed features," and the chapter's ⚠️ that the run's validation rules were</w:t>
      </w:r>
    </w:p>
    <w:p>
      <w:r>
        <w:t xml:space="preserve">  not supplied is kept verbatim. The stage SEQUENCE is supported by the chapter plan;</w:t>
      </w:r>
    </w:p>
    <w:p>
      <w:r>
        <w:t xml:space="preserve">  the counts come from the evidence register.</w:t>
      </w:r>
    </w:p>
    <w:p>
      <w:pPr>
        <w:pStyle w:val="ListBullet"/>
        <w:ind w:firstLine="0"/>
      </w:pPr>
      <w:r>
        <w:t>[2] The self-education loop — confirmed in docs/SELF-EDUCATION.md ("checked:</w:t>
      </w:r>
    </w:p>
    <w:p>
      <w:r>
        <w:t xml:space="preserve">  10, baselines: 9").</w:t>
      </w:r>
    </w:p>
    <w:p>
      <w:pPr>
        <w:pStyle w:val="ListBullet"/>
        <w:ind w:firstLine="0"/>
      </w:pPr>
      <w:r>
        <w:t>[3] The capability bus — confirmed in model-bus.ts (699 lines; fail-safe at line</w:t>
      </w:r>
    </w:p>
    <w:p>
      <w:r>
        <w:t xml:space="preserve">  361; local-small isCPUFriendly: true at line 103). BitNet integration confirmed in</w:t>
      </w:r>
    </w:p>
    <w:p>
      <w:r>
        <w:t xml:space="preserve">  model-router.ts (BitNet b1.58 2B, provider 'bitnet', 'CPU-optimized'). The</w:t>
      </w:r>
    </w:p>
    <w:p>
      <w:r>
        <w:t xml:space="preserve">  chapter's attribution of BitNet to the model-bus file is the plan's shorthand for</w:t>
      </w:r>
    </w:p>
    <w:p>
      <w:r>
        <w:t xml:space="preserve">  the routing layer — noted, not corrected (the author's framing).</w:t>
      </w:r>
    </w:p>
    <w:p>
      <w:pPr>
        <w:pStyle w:val="ListBullet"/>
        <w:ind w:firstLine="0"/>
      </w:pPr>
      <w:r>
        <w:t>[4] The author's 1.5b testimony — footnoted as such; the YouTube demonstration</w:t>
      </w:r>
    </w:p>
    <w:p>
      <w:r>
        <w:t xml:space="preserve">  link is recorded; the register's ⚠️ to re-verify before print stands.</w:t>
      </w:r>
    </w:p>
    <w:p>
      <w:pPr>
        <w:pStyle w:val="ListBullet"/>
        <w:ind w:firstLine="0"/>
      </w:pPr>
      <w:r>
        <w:t>[5] CPU-ONLY-SETUP.md — confirmed: recommends qwen2.5:1.5b.</w:t>
      </w:r>
    </w:p>
    <w:p>
      <w:r>
        <w:t>The chapter's three ⚠️ flags (run artifacts not supplied; models not identified /</w:t>
      </w:r>
    </w:p>
    <w:p>
      <w:r>
        <w:t>"cheap" and "best" are roles not findings; validation checks are possible not</w:t>
      </w:r>
    </w:p>
    <w:p>
      <w:r>
        <w:t>observed) and the two hardware ⚠️ flags (CPU-only operation unverified today;</w:t>
      </w:r>
    </w:p>
    <w:p>
      <w:r>
        <w:t>"laptops without CPUs" is recollection, not a literal configuration) are the author's</w:t>
      </w:r>
    </w:p>
    <w:p>
      <w:r>
        <w:t>own, kept verbatim. The chapter quotes Rule 1, Rule 12, and Rule 21b by name — the</w:t>
      </w:r>
    </w:p>
    <w:p>
      <w:r>
        <w:t>book's own established rules. Placement: Chapter 22, Part III — between Ch. 21</w:t>
      </w:r>
    </w:p>
    <w:p>
      <w:r>
        <w:t>(You cannot ask a model who's best) and Ch. 23 (Let it build code, because code is</w:t>
      </w:r>
    </w:p>
    <w:p>
      <w:r>
        <w:t>checkable). The five-stage pipeline is the chapter's spine. Carries Rule 1 (primary),</w:t>
      </w:r>
    </w:p>
    <w:p>
      <w:r>
        <w:t>Rules 12, 21b, 13.*</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