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E6D9B" w14:textId="0A0E374E" w:rsidR="00F8612C" w:rsidRDefault="00B616AF" w:rsidP="00B616AF">
      <w:pPr>
        <w:jc w:val="center"/>
      </w:pPr>
      <w:r>
        <w:rPr>
          <w:noProof/>
        </w:rPr>
        <w:drawing>
          <wp:inline distT="0" distB="0" distL="0" distR="0" wp14:anchorId="5B25C9C9" wp14:editId="00C64F7B">
            <wp:extent cx="1828800" cy="975359"/>
            <wp:effectExtent l="0" t="0" r="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6725925-84EF-1D62-5A75-8F1F995ED9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D6725925-84EF-1D62-5A75-8F1F995ED9D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646" cy="981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C6F12" w14:textId="302BA593" w:rsidR="00B616AF" w:rsidRPr="00B616AF" w:rsidRDefault="00B616AF" w:rsidP="00B616AF">
      <w:pPr>
        <w:jc w:val="center"/>
        <w:rPr>
          <w:b/>
          <w:bCs/>
        </w:rPr>
      </w:pPr>
      <w:r>
        <w:rPr>
          <w:b/>
          <w:bCs/>
        </w:rPr>
        <w:t>Lexington Healthcare Professional Liability and General Liability Quote</w:t>
      </w:r>
    </w:p>
    <w:p w14:paraId="314A010C" w14:textId="157BD312" w:rsidR="00B616AF" w:rsidRDefault="00B616AF">
      <w:r>
        <w:t>April 8, 2023</w:t>
      </w:r>
    </w:p>
    <w:p w14:paraId="4A5D04C6" w14:textId="5C28B027" w:rsidR="00B616AF" w:rsidRDefault="00B616AF">
      <w:r>
        <w:t>ATTN: Diamond Medi Spa, LLC</w:t>
      </w:r>
    </w:p>
    <w:p w14:paraId="1FFABC62" w14:textId="1DD89665" w:rsidR="00B616AF" w:rsidRDefault="00B616AF">
      <w:r>
        <w:t>Thank you for your submission and the opportunity to quote. On behalf of Lexington Healthcare, we are pleased to offer the following terms:</w:t>
      </w:r>
    </w:p>
    <w:p w14:paraId="1782DF45" w14:textId="12BC1A82" w:rsidR="00B616AF" w:rsidRDefault="00B616AF"/>
    <w:p w14:paraId="5551A8CB" w14:textId="1CA05150" w:rsidR="00B616AF" w:rsidRDefault="00B616AF">
      <w:r>
        <w:rPr>
          <w:b/>
          <w:bCs/>
        </w:rPr>
        <w:t>Policy Dates:</w:t>
      </w:r>
      <w:r>
        <w:t xml:space="preserve"> April 8, 2023 to April 9, 2024</w:t>
      </w:r>
    </w:p>
    <w:p w14:paraId="453B34F3" w14:textId="1468EE66" w:rsidR="00B616AF" w:rsidRDefault="00B616AF">
      <w:r>
        <w:rPr>
          <w:b/>
          <w:bCs/>
        </w:rPr>
        <w:t>Policy Form:</w:t>
      </w:r>
      <w:r>
        <w:t xml:space="preserve"> Claims-Made</w:t>
      </w:r>
    </w:p>
    <w:p w14:paraId="6CF8A808" w14:textId="2C3551A9" w:rsidR="00B616AF" w:rsidRPr="00B616AF" w:rsidRDefault="00B616AF">
      <w:pPr>
        <w:rPr>
          <w:b/>
          <w:bCs/>
        </w:rPr>
      </w:pPr>
      <w:r>
        <w:rPr>
          <w:b/>
          <w:bCs/>
        </w:rPr>
        <w:t>Professional Liability Coverage</w:t>
      </w:r>
    </w:p>
    <w:p w14:paraId="5A5B8F27" w14:textId="219F512D" w:rsidR="00B616AF" w:rsidRDefault="00B616AF" w:rsidP="00B616AF">
      <w:pPr>
        <w:pStyle w:val="ListParagraph"/>
        <w:numPr>
          <w:ilvl w:val="0"/>
          <w:numId w:val="1"/>
        </w:numPr>
      </w:pPr>
      <w:r>
        <w:t>Each Claim Limit: $1,000,000</w:t>
      </w:r>
    </w:p>
    <w:p w14:paraId="77F9DE85" w14:textId="20FD4494" w:rsidR="00B616AF" w:rsidRDefault="00B616AF" w:rsidP="00B616AF">
      <w:pPr>
        <w:pStyle w:val="ListParagraph"/>
        <w:numPr>
          <w:ilvl w:val="0"/>
          <w:numId w:val="1"/>
        </w:numPr>
      </w:pPr>
      <w:r>
        <w:t>Aggregate Limit: $3,000,000</w:t>
      </w:r>
    </w:p>
    <w:p w14:paraId="7E849FF2" w14:textId="49FBA22B" w:rsidR="00B616AF" w:rsidRPr="00B616AF" w:rsidRDefault="00B616AF">
      <w:pPr>
        <w:rPr>
          <w:b/>
          <w:bCs/>
        </w:rPr>
      </w:pPr>
      <w:r>
        <w:rPr>
          <w:b/>
          <w:bCs/>
        </w:rPr>
        <w:t>General Liability Coverage</w:t>
      </w:r>
    </w:p>
    <w:p w14:paraId="25A7B632" w14:textId="77777777" w:rsidR="00B616AF" w:rsidRDefault="00B616AF" w:rsidP="00B616AF">
      <w:pPr>
        <w:pStyle w:val="ListParagraph"/>
        <w:numPr>
          <w:ilvl w:val="0"/>
          <w:numId w:val="2"/>
        </w:numPr>
      </w:pPr>
      <w:r>
        <w:t>Each Claim Limit: $1,000,000</w:t>
      </w:r>
    </w:p>
    <w:p w14:paraId="2E05563C" w14:textId="77777777" w:rsidR="00B616AF" w:rsidRDefault="00B616AF" w:rsidP="00B616AF">
      <w:pPr>
        <w:pStyle w:val="ListParagraph"/>
        <w:numPr>
          <w:ilvl w:val="0"/>
          <w:numId w:val="2"/>
        </w:numPr>
      </w:pPr>
      <w:r>
        <w:t>Aggregate Limit: $3,000,000</w:t>
      </w:r>
    </w:p>
    <w:p w14:paraId="1EB77AD7" w14:textId="73CEDCF0" w:rsidR="00B616AF" w:rsidRDefault="00B616AF">
      <w:r>
        <w:rPr>
          <w:b/>
          <w:bCs/>
        </w:rPr>
        <w:t>Deductible</w:t>
      </w:r>
      <w:r>
        <w:t>: $2,500 per claim</w:t>
      </w:r>
    </w:p>
    <w:p w14:paraId="45D501A6" w14:textId="79BD1D50" w:rsidR="00B616AF" w:rsidRPr="000F2041" w:rsidRDefault="00505C55">
      <w:pPr>
        <w:rPr>
          <w:lang w:val="it-IT"/>
        </w:rPr>
      </w:pPr>
      <w:r>
        <w:rPr>
          <w:b/>
          <w:bCs/>
          <w:lang w:val="it-IT"/>
        </w:rPr>
        <w:t>Retro Date</w:t>
      </w:r>
      <w:r>
        <w:rPr>
          <w:lang w:val="it-IT"/>
        </w:rPr>
        <w:t>: April 8, 2022</w:t>
      </w:r>
    </w:p>
    <w:p w14:paraId="327DC1D3" w14:textId="55891A98" w:rsidR="00B616AF" w:rsidRPr="00B616AF" w:rsidRDefault="00B616AF">
      <w:pPr>
        <w:rPr>
          <w:b/>
          <w:bCs/>
        </w:rPr>
      </w:pPr>
      <w:r>
        <w:rPr>
          <w:b/>
          <w:bCs/>
        </w:rPr>
        <w:t>Premium:</w:t>
      </w:r>
    </w:p>
    <w:p w14:paraId="06CC5055" w14:textId="07CE244C" w:rsidR="00B616AF" w:rsidRDefault="00B616AF">
      <w:r>
        <w:t>$30,383</w:t>
      </w:r>
    </w:p>
    <w:p w14:paraId="0A531A61" w14:textId="3127B981" w:rsidR="00B616AF" w:rsidRDefault="00B616AF"/>
    <w:p w14:paraId="5C046187" w14:textId="3FEA0068" w:rsidR="00B616AF" w:rsidRDefault="00B616AF">
      <w:r>
        <w:t xml:space="preserve">This Quote is valid for 30 days of current policy expiration date. </w:t>
      </w:r>
    </w:p>
    <w:p w14:paraId="0F1E5C24" w14:textId="7BD42B09" w:rsidR="00B616AF" w:rsidRDefault="00B616AF">
      <w:r>
        <w:t>Please contact me if you have any questions.</w:t>
      </w:r>
    </w:p>
    <w:p w14:paraId="028B4E9A" w14:textId="0C6D0122" w:rsidR="00B616AF" w:rsidRDefault="00B616AF">
      <w:r>
        <w:t>Norika Heathdale</w:t>
      </w:r>
    </w:p>
    <w:p w14:paraId="1583EB5D" w14:textId="327DDD3C" w:rsidR="00B616AF" w:rsidRDefault="00B616AF">
      <w:r>
        <w:t>Underwriter</w:t>
      </w:r>
    </w:p>
    <w:p w14:paraId="7B95A3CE" w14:textId="1AC15CD5" w:rsidR="00B616AF" w:rsidRDefault="00B616AF"/>
    <w:sectPr w:rsidR="00B61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36272"/>
    <w:multiLevelType w:val="hybridMultilevel"/>
    <w:tmpl w:val="DF8E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23C0C"/>
    <w:multiLevelType w:val="hybridMultilevel"/>
    <w:tmpl w:val="073A8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611377">
    <w:abstractNumId w:val="1"/>
  </w:num>
  <w:num w:numId="2" w16cid:durableId="103824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AF"/>
    <w:rsid w:val="000F2041"/>
    <w:rsid w:val="002A4584"/>
    <w:rsid w:val="002E20B0"/>
    <w:rsid w:val="0034469B"/>
    <w:rsid w:val="00505C55"/>
    <w:rsid w:val="00B616AF"/>
    <w:rsid w:val="00F8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D3AF"/>
  <w15:chartTrackingRefBased/>
  <w15:docId w15:val="{5D03DBF3-9691-4F89-A494-A1D7004B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Kreider, Bryan</dc:creator>
  <cp:keywords/>
  <dc:description/>
  <cp:lastModifiedBy>Tessa</cp:lastModifiedBy>
  <cp:revision>2</cp:revision>
  <dcterms:created xsi:type="dcterms:W3CDTF">2023-01-09T22:09:00Z</dcterms:created>
  <dcterms:modified xsi:type="dcterms:W3CDTF">2023-01-09T22:09:00Z</dcterms:modified>
</cp:coreProperties>
</file>