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4DB39B">
      <w:pPr>
        <w:spacing w:after="200" w:line="240" w:lineRule="auto"/>
        <w:rPr>
          <w:rFonts w:hint="default"/>
          <w:b/>
          <w:bCs/>
          <w:color w:val="1F3864"/>
          <w:sz w:val="46"/>
          <w:szCs w:val="46"/>
          <w:lang w:val="en-US"/>
        </w:rPr>
      </w:pPr>
      <w:r>
        <w:rPr>
          <w:b/>
          <w:bCs/>
          <w:color w:val="1F3864"/>
          <w:sz w:val="46"/>
          <w:szCs w:val="46"/>
        </w:rPr>
        <w:t xml:space="preserve">Amplificator audio în clasă AB cu alimentare de 12 V </w:t>
      </w:r>
      <w:r>
        <w:rPr>
          <w:rFonts w:hint="default"/>
          <w:b/>
          <w:bCs/>
          <w:color w:val="1F3864"/>
          <w:sz w:val="46"/>
          <w:szCs w:val="46"/>
          <w:lang w:val="en-US"/>
        </w:rPr>
        <w:t xml:space="preserve">si protectie a difuzorului  </w:t>
      </w:r>
    </w:p>
    <w:p w14:paraId="3A655BB7">
      <w:pPr>
        <w:spacing w:after="200" w:line="240" w:lineRule="auto"/>
        <w:jc w:val="center"/>
        <w:rPr>
          <w:rFonts w:hint="default"/>
          <w:b/>
          <w:bCs/>
          <w:color w:val="1F3864"/>
          <w:sz w:val="46"/>
          <w:szCs w:val="46"/>
          <w:lang w:val="en-US"/>
        </w:rPr>
      </w:pPr>
      <w:r>
        <w:rPr>
          <w:rFonts w:hint="default"/>
          <w:b/>
          <w:bCs/>
          <w:color w:val="1F3864"/>
          <w:sz w:val="46"/>
          <w:szCs w:val="46"/>
          <w:lang w:val="en-US"/>
        </w:rPr>
        <w:drawing>
          <wp:inline distT="0" distB="0" distL="114300" distR="114300">
            <wp:extent cx="3807460" cy="3785235"/>
            <wp:effectExtent l="0" t="0" r="2540" b="12065"/>
            <wp:docPr id="1" name="Picture 1" descr="Screenshot 2026-10-15 194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10-15 194222"/>
                    <pic:cNvPicPr>
                      <a:picLocks noChangeAspect="1"/>
                    </pic:cNvPicPr>
                  </pic:nvPicPr>
                  <pic:blipFill>
                    <a:blip r:embed="rId8"/>
                    <a:stretch>
                      <a:fillRect/>
                    </a:stretch>
                  </pic:blipFill>
                  <pic:spPr>
                    <a:xfrm>
                      <a:off x="0" y="0"/>
                      <a:ext cx="3807460" cy="3785235"/>
                    </a:xfrm>
                    <a:prstGeom prst="rect">
                      <a:avLst/>
                    </a:prstGeom>
                  </pic:spPr>
                </pic:pic>
              </a:graphicData>
            </a:graphic>
          </wp:inline>
        </w:drawing>
      </w:r>
    </w:p>
    <w:p w14:paraId="69320085">
      <w:pPr>
        <w:pBdr>
          <w:bottom w:val="single" w:color="2F5597" w:sz="8" w:space="4"/>
        </w:pBdr>
        <w:spacing w:before="0" w:after="200"/>
      </w:pPr>
      <w:r>
        <w:rPr>
          <w:rFonts w:hint="default"/>
          <w:b/>
          <w:bCs/>
          <w:color w:val="1F3864"/>
          <w:sz w:val="32"/>
          <w:szCs w:val="32"/>
          <w:lang w:val="en-US"/>
        </w:rPr>
        <w:t>C</w:t>
      </w:r>
      <w:r>
        <w:rPr>
          <w:b/>
          <w:bCs/>
          <w:color w:val="1F3864"/>
          <w:sz w:val="32"/>
          <w:szCs w:val="32"/>
        </w:rPr>
        <w:t>uprins</w:t>
      </w:r>
    </w:p>
    <w:p w14:paraId="70FBBBB9">
      <w:pPr>
        <w:tabs>
          <w:tab w:val="right" w:leader="dot" w:pos="9412"/>
        </w:tabs>
        <w:spacing w:before="90" w:after="10" w:line="250" w:lineRule="auto"/>
        <w:ind w:left="0"/>
      </w:pPr>
      <w:r>
        <w:fldChar w:fldCharType="begin"/>
      </w:r>
      <w:r>
        <w:instrText xml:space="preserve"> HYPERLINK \l "date" </w:instrText>
      </w:r>
      <w:r>
        <w:fldChar w:fldCharType="separate"/>
      </w:r>
      <w:r>
        <w:rPr>
          <w:b/>
          <w:bCs/>
          <w:color w:val="1F3864"/>
        </w:rPr>
        <w:t>Datele de proiectare</w:t>
      </w:r>
      <w:r>
        <w:rPr>
          <w:b/>
          <w:bCs/>
          <w:color w:val="1F3864"/>
        </w:rPr>
        <w:fldChar w:fldCharType="end"/>
      </w:r>
      <w:r>
        <w:tab/>
      </w:r>
      <w:r>
        <w:rPr>
          <w:rFonts w:hint="default"/>
          <w:lang w:val="en-US"/>
        </w:rPr>
        <w:t>2</w:t>
      </w:r>
    </w:p>
    <w:p w14:paraId="63FC7227">
      <w:pPr>
        <w:tabs>
          <w:tab w:val="right" w:leader="dot" w:pos="9412"/>
        </w:tabs>
        <w:spacing w:before="90" w:after="10" w:line="250" w:lineRule="auto"/>
        <w:ind w:left="0"/>
      </w:pPr>
      <w:r>
        <w:fldChar w:fldCharType="begin"/>
      </w:r>
      <w:r>
        <w:instrText xml:space="preserve"> HYPERLINK \l "b1" </w:instrText>
      </w:r>
      <w:r>
        <w:fldChar w:fldCharType="separate"/>
      </w:r>
      <w:r>
        <w:rPr>
          <w:b/>
          <w:bCs/>
          <w:color w:val="1F3864"/>
        </w:rPr>
        <w:t>1. Blocurile funcționale și rolul lor</w:t>
      </w:r>
      <w:r>
        <w:rPr>
          <w:b/>
          <w:bCs/>
          <w:color w:val="1F3864"/>
        </w:rPr>
        <w:fldChar w:fldCharType="end"/>
      </w:r>
      <w:r>
        <w:tab/>
      </w:r>
      <w:r>
        <w:rPr>
          <w:rFonts w:hint="default"/>
          <w:lang w:val="en-US"/>
        </w:rPr>
        <w:t>3</w:t>
      </w:r>
    </w:p>
    <w:p w14:paraId="5DE29052">
      <w:pPr>
        <w:tabs>
          <w:tab w:val="right" w:leader="dot" w:pos="9412"/>
        </w:tabs>
        <w:spacing w:before="90" w:after="10" w:line="250" w:lineRule="auto"/>
        <w:ind w:left="0"/>
      </w:pPr>
      <w:r>
        <w:fldChar w:fldCharType="begin"/>
      </w:r>
      <w:r>
        <w:instrText xml:space="preserve"> HYPERLINK \l "b2" </w:instrText>
      </w:r>
      <w:r>
        <w:fldChar w:fldCharType="separate"/>
      </w:r>
      <w:r>
        <w:rPr>
          <w:b/>
          <w:bCs/>
          <w:color w:val="1F3864"/>
        </w:rPr>
        <w:t>2. Blocurile, unul câte unul</w:t>
      </w:r>
      <w:r>
        <w:rPr>
          <w:b/>
          <w:bCs/>
          <w:color w:val="1F3864"/>
        </w:rPr>
        <w:fldChar w:fldCharType="end"/>
      </w:r>
      <w:r>
        <w:tab/>
      </w:r>
      <w:r>
        <w:rPr>
          <w:rFonts w:hint="default"/>
          <w:lang w:val="en-US"/>
        </w:rPr>
        <w:t>4</w:t>
      </w:r>
    </w:p>
    <w:p w14:paraId="38280993">
      <w:pPr>
        <w:tabs>
          <w:tab w:val="right" w:leader="dot" w:pos="9412"/>
        </w:tabs>
        <w:spacing w:before="0" w:after="10" w:line="250" w:lineRule="auto"/>
        <w:ind w:left="440"/>
      </w:pPr>
      <w:r>
        <w:fldChar w:fldCharType="begin"/>
      </w:r>
      <w:r>
        <w:instrText xml:space="preserve"> HYPERLINK \l "b21" </w:instrText>
      </w:r>
      <w:r>
        <w:fldChar w:fldCharType="separate"/>
      </w:r>
      <w:r>
        <w:rPr>
          <w:b w:val="0"/>
          <w:bCs w:val="0"/>
          <w:color w:val="333333"/>
        </w:rPr>
        <w:t>2.1 Stabilizatorul de tensiune (C1, R1, D1, C2, Q1, C3)</w:t>
      </w:r>
      <w:r>
        <w:rPr>
          <w:b w:val="0"/>
          <w:bCs w:val="0"/>
          <w:color w:val="333333"/>
        </w:rPr>
        <w:fldChar w:fldCharType="end"/>
      </w:r>
      <w:r>
        <w:tab/>
      </w:r>
      <w:r>
        <w:rPr>
          <w:rFonts w:hint="default"/>
          <w:lang w:val="en-US"/>
        </w:rPr>
        <w:t>4</w:t>
      </w:r>
    </w:p>
    <w:p w14:paraId="3FC2A6D1">
      <w:pPr>
        <w:tabs>
          <w:tab w:val="right" w:leader="dot" w:pos="9412"/>
        </w:tabs>
        <w:spacing w:before="0" w:after="10" w:line="250" w:lineRule="auto"/>
        <w:ind w:left="440"/>
      </w:pPr>
      <w:r>
        <w:fldChar w:fldCharType="begin"/>
      </w:r>
      <w:r>
        <w:instrText xml:space="preserve"> HYPERLINK \l "b22" </w:instrText>
      </w:r>
      <w:r>
        <w:fldChar w:fldCharType="separate"/>
      </w:r>
      <w:r>
        <w:rPr>
          <w:b w:val="0"/>
          <w:bCs w:val="0"/>
          <w:color w:val="333333"/>
        </w:rPr>
        <w:t>2.2 Intrarea audio – mixerul L+R (J1, R2, R3, C4)</w:t>
      </w:r>
      <w:r>
        <w:rPr>
          <w:b w:val="0"/>
          <w:bCs w:val="0"/>
          <w:color w:val="333333"/>
        </w:rPr>
        <w:fldChar w:fldCharType="end"/>
      </w:r>
      <w:r>
        <w:tab/>
      </w:r>
      <w:r>
        <w:rPr>
          <w:rFonts w:hint="default"/>
          <w:lang w:val="en-US"/>
        </w:rPr>
        <w:t>5</w:t>
      </w:r>
    </w:p>
    <w:p w14:paraId="4414E3D4">
      <w:pPr>
        <w:tabs>
          <w:tab w:val="right" w:leader="dot" w:pos="9412"/>
        </w:tabs>
        <w:spacing w:before="0" w:after="10" w:line="250" w:lineRule="auto"/>
        <w:ind w:left="440"/>
        <w:rPr>
          <w:rFonts w:hint="default"/>
          <w:lang w:val="en-US"/>
        </w:rPr>
      </w:pPr>
      <w:r>
        <w:fldChar w:fldCharType="begin"/>
      </w:r>
      <w:r>
        <w:instrText xml:space="preserve"> HYPERLINK \l "b23" </w:instrText>
      </w:r>
      <w:r>
        <w:fldChar w:fldCharType="separate"/>
      </w:r>
      <w:r>
        <w:rPr>
          <w:b w:val="0"/>
          <w:bCs w:val="0"/>
          <w:color w:val="333333"/>
        </w:rPr>
        <w:t>2.3 Etajul VAS – polarizarea (R4, R5, R6, Q2, R8, C8)</w:t>
      </w:r>
      <w:r>
        <w:rPr>
          <w:b w:val="0"/>
          <w:bCs w:val="0"/>
          <w:color w:val="333333"/>
        </w:rPr>
        <w:fldChar w:fldCharType="end"/>
      </w:r>
      <w:r>
        <w:tab/>
      </w:r>
      <w:r>
        <w:rPr>
          <w:rFonts w:hint="default"/>
          <w:lang w:val="en-US"/>
        </w:rPr>
        <w:t>6</w:t>
      </w:r>
    </w:p>
    <w:p w14:paraId="406CF540">
      <w:pPr>
        <w:tabs>
          <w:tab w:val="right" w:leader="dot" w:pos="9412"/>
        </w:tabs>
        <w:spacing w:before="0" w:after="10" w:line="250" w:lineRule="auto"/>
        <w:ind w:left="440"/>
      </w:pPr>
      <w:r>
        <w:fldChar w:fldCharType="begin"/>
      </w:r>
      <w:r>
        <w:instrText xml:space="preserve"> HYPERLINK \l "b24" </w:instrText>
      </w:r>
      <w:r>
        <w:fldChar w:fldCharType="separate"/>
      </w:r>
      <w:r>
        <w:rPr>
          <w:b w:val="0"/>
          <w:bCs w:val="0"/>
          <w:color w:val="333333"/>
        </w:rPr>
        <w:t>2.4 Etajul VAS – câștigul și compensarea Miller (Q2, C8, C7)</w:t>
      </w:r>
      <w:r>
        <w:rPr>
          <w:b w:val="0"/>
          <w:bCs w:val="0"/>
          <w:color w:val="333333"/>
        </w:rPr>
        <w:fldChar w:fldCharType="end"/>
      </w:r>
      <w:r>
        <w:tab/>
      </w:r>
      <w:r>
        <w:rPr>
          <w:rFonts w:hint="default"/>
          <w:lang w:val="en-US"/>
        </w:rPr>
        <w:t>7</w:t>
      </w:r>
    </w:p>
    <w:p w14:paraId="37368C4B">
      <w:pPr>
        <w:tabs>
          <w:tab w:val="right" w:leader="dot" w:pos="9412"/>
        </w:tabs>
        <w:spacing w:before="0" w:after="10" w:line="250" w:lineRule="auto"/>
        <w:ind w:left="440"/>
      </w:pPr>
      <w:r>
        <w:fldChar w:fldCharType="begin"/>
      </w:r>
      <w:r>
        <w:instrText xml:space="preserve"> HYPERLINK \l "b25" </w:instrText>
      </w:r>
      <w:r>
        <w:fldChar w:fldCharType="separate"/>
      </w:r>
      <w:r>
        <w:rPr>
          <w:b w:val="0"/>
          <w:bCs w:val="0"/>
          <w:color w:val="333333"/>
        </w:rPr>
        <w:t>2.5 Etajul final în clasă AB (R7, D2, D3, Q3, Q4) și decuplarea (C5, C6)</w:t>
      </w:r>
      <w:r>
        <w:rPr>
          <w:b w:val="0"/>
          <w:bCs w:val="0"/>
          <w:color w:val="333333"/>
        </w:rPr>
        <w:fldChar w:fldCharType="end"/>
      </w:r>
      <w:r>
        <w:tab/>
      </w:r>
      <w:r>
        <w:rPr>
          <w:rFonts w:hint="default"/>
          <w:lang w:val="en-US"/>
        </w:rPr>
        <w:t>8</w:t>
      </w:r>
    </w:p>
    <w:p w14:paraId="677FE721">
      <w:pPr>
        <w:tabs>
          <w:tab w:val="right" w:leader="dot" w:pos="9412"/>
        </w:tabs>
        <w:spacing w:before="0" w:after="10" w:line="250" w:lineRule="auto"/>
        <w:ind w:left="440"/>
      </w:pPr>
      <w:r>
        <w:fldChar w:fldCharType="begin"/>
      </w:r>
      <w:r>
        <w:instrText xml:space="preserve"> HYPERLINK \l "b26" </w:instrText>
      </w:r>
      <w:r>
        <w:fldChar w:fldCharType="separate"/>
      </w:r>
      <w:r>
        <w:rPr>
          <w:b w:val="0"/>
          <w:bCs w:val="0"/>
          <w:color w:val="333333"/>
        </w:rPr>
        <w:t>2.6 Rețeaua de ieșire (R9, C9, C10)</w:t>
      </w:r>
      <w:r>
        <w:rPr>
          <w:b w:val="0"/>
          <w:bCs w:val="0"/>
          <w:color w:val="333333"/>
        </w:rPr>
        <w:fldChar w:fldCharType="end"/>
      </w:r>
      <w:r>
        <w:tab/>
      </w:r>
      <w:r>
        <w:rPr>
          <w:rFonts w:hint="default"/>
          <w:lang w:val="en-US"/>
        </w:rPr>
        <w:t>9</w:t>
      </w:r>
    </w:p>
    <w:p w14:paraId="539C5902">
      <w:pPr>
        <w:tabs>
          <w:tab w:val="right" w:leader="dot" w:pos="9412"/>
        </w:tabs>
        <w:spacing w:before="0" w:after="10" w:line="250" w:lineRule="auto"/>
        <w:ind w:left="440"/>
      </w:pPr>
      <w:r>
        <w:fldChar w:fldCharType="begin"/>
      </w:r>
      <w:r>
        <w:instrText xml:space="preserve"> HYPERLINK \l "b27" </w:instrText>
      </w:r>
      <w:r>
        <w:fldChar w:fldCharType="separate"/>
      </w:r>
      <w:r>
        <w:rPr>
          <w:b w:val="0"/>
          <w:bCs w:val="0"/>
          <w:color w:val="333333"/>
        </w:rPr>
        <w:t>2.7 Protecția difuzorului și conectorii (R10, C11, Q5, J3; J2, J4)</w:t>
      </w:r>
      <w:r>
        <w:rPr>
          <w:b w:val="0"/>
          <w:bCs w:val="0"/>
          <w:color w:val="333333"/>
        </w:rPr>
        <w:fldChar w:fldCharType="end"/>
      </w:r>
      <w:r>
        <w:tab/>
      </w:r>
      <w:r>
        <w:rPr>
          <w:rFonts w:hint="default"/>
          <w:lang w:val="en-US"/>
        </w:rPr>
        <w:t>9</w:t>
      </w:r>
    </w:p>
    <w:p w14:paraId="183F4C8A">
      <w:pPr>
        <w:tabs>
          <w:tab w:val="right" w:leader="dot" w:pos="9412"/>
        </w:tabs>
        <w:spacing w:before="90" w:after="10" w:line="250" w:lineRule="auto"/>
        <w:ind w:left="0"/>
        <w:rPr>
          <w:rFonts w:hint="default"/>
          <w:lang w:val="en-US"/>
        </w:rPr>
      </w:pPr>
      <w:r>
        <w:fldChar w:fldCharType="begin"/>
      </w:r>
      <w:r>
        <w:instrText xml:space="preserve"> HYPERLINK \l "b4" </w:instrText>
      </w:r>
      <w:r>
        <w:fldChar w:fldCharType="separate"/>
      </w:r>
      <w:r>
        <w:rPr>
          <w:rFonts w:hint="default"/>
          <w:lang w:val="en-US"/>
        </w:rPr>
        <w:t>3</w:t>
      </w:r>
      <w:r>
        <w:rPr>
          <w:b/>
          <w:bCs/>
          <w:color w:val="1F3864"/>
        </w:rPr>
        <w:t xml:space="preserve">. </w:t>
      </w:r>
      <w:r>
        <w:rPr>
          <w:rFonts w:hint="default"/>
          <w:b/>
          <w:bCs/>
          <w:color w:val="1F3864"/>
          <w:lang w:val="en-US"/>
        </w:rPr>
        <w:t>S</w:t>
      </w:r>
      <w:r>
        <w:rPr>
          <w:b/>
          <w:bCs/>
          <w:color w:val="1F3864"/>
        </w:rPr>
        <w:t>imulări</w:t>
      </w:r>
      <w:r>
        <w:rPr>
          <w:b/>
          <w:bCs/>
          <w:color w:val="1F3864"/>
        </w:rPr>
        <w:fldChar w:fldCharType="end"/>
      </w:r>
      <w:r>
        <w:tab/>
      </w:r>
      <w:r>
        <w:rPr>
          <w:rFonts w:hint="default"/>
          <w:lang w:val="en-US"/>
        </w:rPr>
        <w:t>11</w:t>
      </w:r>
    </w:p>
    <w:p w14:paraId="5FF335C8">
      <w:pPr>
        <w:tabs>
          <w:tab w:val="right" w:leader="dot" w:pos="9412"/>
        </w:tabs>
        <w:spacing w:before="90" w:after="10" w:line="250" w:lineRule="auto"/>
        <w:ind w:left="0"/>
        <w:rPr>
          <w:rFonts w:hint="default"/>
          <w:lang w:val="en-US"/>
        </w:rPr>
      </w:pPr>
      <w:r>
        <w:fldChar w:fldCharType="begin"/>
      </w:r>
      <w:r>
        <w:instrText xml:space="preserve"> HYPERLINK \l "b6" </w:instrText>
      </w:r>
      <w:r>
        <w:fldChar w:fldCharType="separate"/>
      </w:r>
      <w:r>
        <w:rPr>
          <w:rFonts w:hint="default"/>
          <w:lang w:val="en-US"/>
        </w:rPr>
        <w:t>4</w:t>
      </w:r>
      <w:r>
        <w:rPr>
          <w:b/>
          <w:bCs/>
          <w:color w:val="1F3864"/>
        </w:rPr>
        <w:t xml:space="preserve">. </w:t>
      </w:r>
      <w:r>
        <w:rPr>
          <w:rFonts w:hint="default"/>
          <w:b/>
          <w:bCs/>
          <w:i w:val="0"/>
          <w:iCs w:val="0"/>
          <w:color w:val="1F497D" w:themeColor="text2"/>
          <w:lang w:val="en-US"/>
          <w14:textFill>
            <w14:solidFill>
              <w14:schemeClr w14:val="tx2"/>
            </w14:solidFill>
          </w14:textFill>
        </w:rPr>
        <w:t>Valori si functionare sigura</w:t>
      </w:r>
      <w:r>
        <w:rPr>
          <w:b/>
          <w:bCs/>
          <w:color w:val="1F3864"/>
        </w:rPr>
        <w:fldChar w:fldCharType="end"/>
      </w:r>
      <w:r>
        <w:tab/>
      </w:r>
      <w:r>
        <w:rPr>
          <w:rFonts w:hint="default"/>
          <w:lang w:val="en-US"/>
        </w:rPr>
        <w:t>12</w:t>
      </w:r>
    </w:p>
    <w:p w14:paraId="06FE8546">
      <w:pPr>
        <w:tabs>
          <w:tab w:val="right" w:leader="dot" w:pos="9412"/>
        </w:tabs>
        <w:spacing w:before="0" w:after="10" w:line="250" w:lineRule="auto"/>
        <w:ind w:left="440"/>
        <w:rPr>
          <w:rFonts w:hint="default"/>
          <w:lang w:val="en-US"/>
        </w:rPr>
      </w:pPr>
      <w:r>
        <w:fldChar w:fldCharType="begin"/>
      </w:r>
      <w:r>
        <w:instrText xml:space="preserve"> HYPERLINK \l "b61" </w:instrText>
      </w:r>
      <w:r>
        <w:fldChar w:fldCharType="separate"/>
      </w:r>
      <w:r>
        <w:rPr>
          <w:rFonts w:hint="default"/>
          <w:lang w:val="en-US"/>
        </w:rPr>
        <w:t>4</w:t>
      </w:r>
      <w:r>
        <w:rPr>
          <w:b w:val="0"/>
          <w:bCs w:val="0"/>
          <w:color w:val="333333"/>
        </w:rPr>
        <w:t>.1 Caracteristică → rezultat</w:t>
      </w:r>
      <w:r>
        <w:rPr>
          <w:b w:val="0"/>
          <w:bCs w:val="0"/>
          <w:color w:val="333333"/>
        </w:rPr>
        <w:fldChar w:fldCharType="end"/>
      </w:r>
      <w:r>
        <w:tab/>
      </w:r>
      <w:r>
        <w:rPr>
          <w:rFonts w:hint="default"/>
          <w:lang w:val="en-US"/>
        </w:rPr>
        <w:t>12</w:t>
      </w:r>
    </w:p>
    <w:p w14:paraId="7EF31A4E">
      <w:pPr>
        <w:tabs>
          <w:tab w:val="right" w:leader="dot" w:pos="9412"/>
        </w:tabs>
        <w:spacing w:before="0" w:after="10" w:line="250" w:lineRule="auto"/>
        <w:ind w:left="440"/>
        <w:rPr>
          <w:rFonts w:hint="default"/>
          <w:lang w:val="en-US"/>
        </w:rPr>
      </w:pPr>
      <w:r>
        <w:fldChar w:fldCharType="begin"/>
      </w:r>
      <w:r>
        <w:instrText xml:space="preserve"> HYPERLINK \l "b62" </w:instrText>
      </w:r>
      <w:r>
        <w:fldChar w:fldCharType="separate"/>
      </w:r>
      <w:r>
        <w:rPr>
          <w:rFonts w:hint="default"/>
          <w:lang w:val="en-US"/>
        </w:rPr>
        <w:t>4</w:t>
      </w:r>
      <w:r>
        <w:rPr>
          <w:b w:val="0"/>
          <w:bCs w:val="0"/>
          <w:color w:val="333333"/>
        </w:rPr>
        <w:t>.2 Funcționarea sigură a tuturor componentelor</w:t>
      </w:r>
      <w:r>
        <w:rPr>
          <w:b w:val="0"/>
          <w:bCs w:val="0"/>
          <w:color w:val="333333"/>
        </w:rPr>
        <w:fldChar w:fldCharType="end"/>
      </w:r>
      <w:r>
        <w:tab/>
      </w:r>
      <w:r>
        <w:rPr>
          <w:rFonts w:hint="default"/>
          <w:lang w:val="en-US"/>
        </w:rPr>
        <w:t>13</w:t>
      </w:r>
    </w:p>
    <w:p w14:paraId="17889AFA">
      <w:pPr>
        <w:tabs>
          <w:tab w:val="right" w:leader="dot" w:pos="9412"/>
        </w:tabs>
        <w:spacing w:before="0" w:after="10" w:line="250" w:lineRule="auto"/>
        <w:ind w:left="440"/>
        <w:rPr>
          <w:rFonts w:hint="default"/>
          <w:lang w:val="en-US"/>
        </w:rPr>
      </w:pPr>
      <w:r>
        <w:fldChar w:fldCharType="begin"/>
      </w:r>
      <w:r>
        <w:instrText xml:space="preserve"> HYPERLINK \l "ax5" </w:instrText>
      </w:r>
      <w:r>
        <w:fldChar w:fldCharType="separate"/>
      </w:r>
      <w:r>
        <w:rPr>
          <w:rFonts w:hint="default"/>
          <w:lang w:val="en-US"/>
        </w:rPr>
        <w:t>4.3</w:t>
      </w:r>
      <w:r>
        <w:rPr>
          <w:b w:val="0"/>
          <w:bCs w:val="0"/>
          <w:color w:val="333333"/>
        </w:rPr>
        <w:t xml:space="preserve"> Piesele de pe placă</w:t>
      </w:r>
      <w:r>
        <w:rPr>
          <w:b w:val="0"/>
          <w:bCs w:val="0"/>
          <w:color w:val="333333"/>
        </w:rPr>
        <w:fldChar w:fldCharType="end"/>
      </w:r>
      <w:r>
        <w:tab/>
      </w:r>
      <w:r>
        <w:rPr>
          <w:rFonts w:hint="default"/>
          <w:lang w:val="en-US"/>
        </w:rPr>
        <w:t>14</w:t>
      </w:r>
    </w:p>
    <w:p w14:paraId="63EEE9C7">
      <w:pPr>
        <w:rPr>
          <w:rFonts w:hint="default"/>
          <w:lang w:val="en-US"/>
        </w:rPr>
      </w:pPr>
      <w:r>
        <w:fldChar w:fldCharType="begin"/>
      </w:r>
      <w:r>
        <w:instrText xml:space="preserve"> HYPERLINK \l "b6" </w:instrText>
      </w:r>
      <w:r>
        <w:fldChar w:fldCharType="separate"/>
      </w:r>
      <w:r>
        <w:rPr>
          <w:rFonts w:hint="default"/>
          <w:lang w:val="en-US"/>
        </w:rPr>
        <w:t>5</w:t>
      </w:r>
      <w:r>
        <w:rPr>
          <w:b/>
          <w:bCs/>
          <w:color w:val="1F3864"/>
        </w:rPr>
        <w:t xml:space="preserve">. </w:t>
      </w:r>
      <w:r>
        <w:rPr>
          <w:rFonts w:hint="default"/>
          <w:b/>
          <w:bCs/>
          <w:i w:val="0"/>
          <w:iCs w:val="0"/>
          <w:color w:val="1F497D" w:themeColor="text2"/>
          <w:lang w:val="en-US"/>
          <w14:textFill>
            <w14:solidFill>
              <w14:schemeClr w14:val="tx2"/>
            </w14:solidFill>
          </w14:textFill>
        </w:rPr>
        <w:t>R</w:t>
      </w:r>
      <w:r>
        <w:rPr>
          <w:b/>
          <w:bCs/>
          <w:color w:val="1F3864"/>
        </w:rPr>
        <w:fldChar w:fldCharType="end"/>
      </w:r>
      <w:r>
        <w:rPr>
          <w:rFonts w:hint="default"/>
          <w:b/>
          <w:bCs/>
          <w:color w:val="1F3864"/>
          <w:lang w:val="en-US"/>
        </w:rPr>
        <w:t>ealizare practica ( PCB si prototip )</w:t>
      </w:r>
      <w:r>
        <w:tab/>
      </w:r>
      <w:r>
        <w:rPr>
          <w:rFonts w:hint="default"/>
          <w:lang w:val="en-US"/>
        </w:rPr>
        <w:t>………………………………………………………………………………………………….15</w:t>
      </w:r>
    </w:p>
    <w:p w14:paraId="6869A67E">
      <w:pPr>
        <w:ind w:firstLine="500" w:firstLineChars="0"/>
        <w:rPr>
          <w:rFonts w:hint="default" w:cs="Calibri"/>
          <w:sz w:val="22"/>
          <w:szCs w:val="22"/>
          <w:lang w:val="en-US"/>
        </w:rPr>
      </w:pPr>
      <w:r>
        <w:rPr>
          <w:rFonts w:hint="default" w:ascii="Calibri" w:hAnsi="Calibri" w:cs="Calibri"/>
          <w:sz w:val="22"/>
          <w:szCs w:val="22"/>
        </w:rPr>
        <w:t>5.1 Proiectarea cablajului (Layout 2D și Randare 3D)</w:t>
      </w:r>
      <w:r>
        <w:rPr>
          <w:rFonts w:hint="default" w:cs="Calibri"/>
          <w:sz w:val="22"/>
          <w:szCs w:val="22"/>
          <w:lang w:val="en-US"/>
        </w:rPr>
        <w:t>……………………………………………………………………..15</w:t>
      </w:r>
    </w:p>
    <w:p w14:paraId="0A36DF90">
      <w:pPr>
        <w:ind w:firstLine="500" w:firstLineChars="0"/>
        <w:rPr>
          <w:rFonts w:hint="default" w:ascii="Calibri" w:hAnsi="Calibri" w:cs="Calibri"/>
          <w:sz w:val="22"/>
          <w:szCs w:val="22"/>
          <w:lang w:val="en-US"/>
        </w:rPr>
      </w:pPr>
      <w:r>
        <w:rPr>
          <w:rFonts w:hint="default" w:ascii="Calibri" w:hAnsi="Calibri" w:cs="Calibri"/>
          <w:sz w:val="22"/>
          <w:szCs w:val="22"/>
        </w:rPr>
        <w:t>5.2 Cablajul fabricat și asamblarea prototipului</w:t>
      </w:r>
      <w:r>
        <w:rPr>
          <w:rFonts w:hint="default" w:cs="Calibri"/>
          <w:sz w:val="22"/>
          <w:szCs w:val="22"/>
          <w:lang w:val="en-US"/>
        </w:rPr>
        <w:t>……………………………………………………………………………..16</w:t>
      </w:r>
      <w:bookmarkStart w:id="16" w:name="_GoBack"/>
      <w:bookmarkEnd w:id="16"/>
    </w:p>
    <w:p w14:paraId="4DA33137">
      <w:pPr>
        <w:ind w:firstLine="500" w:firstLineChars="0"/>
      </w:pPr>
      <w:r>
        <w:br w:type="page"/>
      </w:r>
    </w:p>
    <w:p w14:paraId="1AC5AF43">
      <w:pPr>
        <w:pStyle w:val="2"/>
        <w:keepNext/>
        <w:keepLines/>
      </w:pPr>
      <w:bookmarkStart w:id="0" w:name="date"/>
      <w:r>
        <w:rPr>
          <w:b w:val="0"/>
          <w:bCs w:val="0"/>
          <w:i w:val="0"/>
          <w:iCs w:val="0"/>
        </w:rPr>
        <w:t>Datele de proiectare</w:t>
      </w:r>
      <w:bookmarkEnd w:id="0"/>
    </w:p>
    <w:p w14:paraId="1AD18C13">
      <w:pPr>
        <w:jc w:val="both"/>
        <w:rPr>
          <w:b w:val="0"/>
          <w:bCs w:val="0"/>
          <w:i w:val="0"/>
          <w:iCs w:val="0"/>
        </w:rPr>
      </w:pPr>
      <w:r>
        <w:rPr>
          <w:b w:val="0"/>
          <w:bCs w:val="0"/>
          <w:i w:val="0"/>
          <w:iCs w:val="0"/>
        </w:rPr>
        <w:t xml:space="preserve">Amplificatorul ia semnalul stereo de la un </w:t>
      </w:r>
      <w:r>
        <w:rPr>
          <w:rFonts w:hint="default"/>
          <w:b w:val="0"/>
          <w:bCs w:val="0"/>
          <w:i w:val="0"/>
          <w:iCs w:val="0"/>
          <w:lang w:val="en-US"/>
        </w:rPr>
        <w:t>laptop, PC sau telefon</w:t>
      </w:r>
      <w:r>
        <w:rPr>
          <w:b w:val="0"/>
          <w:bCs w:val="0"/>
          <w:i w:val="0"/>
          <w:iCs w:val="0"/>
        </w:rPr>
        <w:t xml:space="preserve">, îl face mono și comandă un difuzor de 8 Ω, de la un singur adaptor de 12 V. </w:t>
      </w:r>
      <w:r>
        <w:rPr>
          <w:rFonts w:hint="default"/>
          <w:b w:val="0"/>
          <w:bCs w:val="0"/>
          <w:i w:val="0"/>
          <w:iCs w:val="0"/>
          <w:lang w:val="en-US"/>
        </w:rPr>
        <w:t>Pe</w:t>
      </w:r>
      <w:r>
        <w:rPr>
          <w:b w:val="0"/>
          <w:bCs w:val="0"/>
          <w:i w:val="0"/>
          <w:iCs w:val="0"/>
        </w:rPr>
        <w:t>n</w:t>
      </w:r>
      <w:r>
        <w:rPr>
          <w:rFonts w:hint="default"/>
          <w:b w:val="0"/>
          <w:bCs w:val="0"/>
          <w:i w:val="0"/>
          <w:iCs w:val="0"/>
          <w:lang w:val="en-US"/>
        </w:rPr>
        <w:t>tru protectie un</w:t>
      </w:r>
      <w:r>
        <w:rPr>
          <w:b w:val="0"/>
          <w:bCs w:val="0"/>
          <w:i w:val="0"/>
          <w:iCs w:val="0"/>
        </w:rPr>
        <w:t xml:space="preserve"> releu conectează difuzorul abia după ce amplificatorul s-a așezat în punctul static.</w:t>
      </w:r>
    </w:p>
    <w:p w14:paraId="5BF22E0D">
      <w:pPr>
        <w:jc w:val="both"/>
        <w:rPr>
          <w:b w:val="0"/>
          <w:bCs w:val="0"/>
          <w:i w:val="0"/>
          <w:iCs w:val="0"/>
        </w:rPr>
      </w:pPr>
    </w:p>
    <w:tbl>
      <w:tblPr>
        <w:tblStyle w:val="9"/>
        <w:tblW w:w="94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50"/>
        <w:gridCol w:w="2500"/>
        <w:gridCol w:w="2050"/>
        <w:gridCol w:w="2712"/>
      </w:tblGrid>
      <w:tr w14:paraId="1ABD1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150" w:type="dxa"/>
            <w:tcBorders>
              <w:top w:val="single" w:color="BFC9D9" w:sz="4" w:space="0"/>
              <w:left w:val="single" w:color="BFC9D9" w:sz="4" w:space="0"/>
              <w:bottom w:val="single" w:color="BFC9D9" w:sz="4" w:space="0"/>
              <w:right w:val="single" w:color="BFC9D9" w:sz="4" w:space="0"/>
            </w:tcBorders>
            <w:shd w:val="clear" w:color="auto" w:fill="1F3864"/>
            <w:tcMar>
              <w:top w:w="60" w:type="dxa"/>
              <w:left w:w="100" w:type="dxa"/>
              <w:bottom w:w="60" w:type="dxa"/>
              <w:right w:w="100" w:type="dxa"/>
            </w:tcMar>
            <w:vAlign w:val="center"/>
          </w:tcPr>
          <w:p w14:paraId="41470059">
            <w:pPr>
              <w:keepNext/>
              <w:spacing w:before="0" w:after="0" w:line="252" w:lineRule="auto"/>
              <w:jc w:val="left"/>
            </w:pPr>
            <w:r>
              <w:rPr>
                <w:b/>
                <w:bCs/>
                <w:i w:val="0"/>
                <w:iCs w:val="0"/>
                <w:color w:val="FFFFFF"/>
                <w:sz w:val="19"/>
                <w:szCs w:val="19"/>
              </w:rPr>
              <w:t>Cerința</w:t>
            </w:r>
          </w:p>
        </w:tc>
        <w:tc>
          <w:tcPr>
            <w:tcW w:w="2500" w:type="dxa"/>
            <w:tcBorders>
              <w:top w:val="single" w:color="BFC9D9" w:sz="4" w:space="0"/>
              <w:left w:val="single" w:color="BFC9D9" w:sz="4" w:space="0"/>
              <w:bottom w:val="single" w:color="BFC9D9" w:sz="4" w:space="0"/>
              <w:right w:val="single" w:color="BFC9D9" w:sz="4" w:space="0"/>
            </w:tcBorders>
            <w:shd w:val="clear" w:color="auto" w:fill="1F3864"/>
            <w:tcMar>
              <w:top w:w="60" w:type="dxa"/>
              <w:left w:w="100" w:type="dxa"/>
              <w:bottom w:w="60" w:type="dxa"/>
              <w:right w:w="100" w:type="dxa"/>
            </w:tcMar>
            <w:vAlign w:val="center"/>
          </w:tcPr>
          <w:p w14:paraId="24E52C8B">
            <w:pPr>
              <w:keepNext/>
              <w:spacing w:before="0" w:after="0" w:line="252" w:lineRule="auto"/>
              <w:jc w:val="left"/>
            </w:pPr>
            <w:r>
              <w:rPr>
                <w:b/>
                <w:bCs/>
                <w:i w:val="0"/>
                <w:iCs w:val="0"/>
                <w:color w:val="FFFFFF"/>
                <w:sz w:val="19"/>
                <w:szCs w:val="19"/>
              </w:rPr>
              <w:t>Alegerea</w:t>
            </w:r>
          </w:p>
        </w:tc>
        <w:tc>
          <w:tcPr>
            <w:tcW w:w="2050" w:type="dxa"/>
            <w:tcBorders>
              <w:top w:val="single" w:color="BFC9D9" w:sz="4" w:space="0"/>
              <w:left w:val="single" w:color="BFC9D9" w:sz="4" w:space="0"/>
              <w:bottom w:val="single" w:color="BFC9D9" w:sz="4" w:space="0"/>
              <w:right w:val="single" w:color="BFC9D9" w:sz="4" w:space="0"/>
            </w:tcBorders>
            <w:shd w:val="clear" w:color="auto" w:fill="1F3864"/>
            <w:tcMar>
              <w:top w:w="60" w:type="dxa"/>
              <w:left w:w="100" w:type="dxa"/>
              <w:bottom w:w="60" w:type="dxa"/>
              <w:right w:w="100" w:type="dxa"/>
            </w:tcMar>
            <w:vAlign w:val="center"/>
          </w:tcPr>
          <w:p w14:paraId="03F3196D">
            <w:pPr>
              <w:keepNext/>
              <w:spacing w:before="0" w:after="0" w:line="252" w:lineRule="auto"/>
              <w:jc w:val="left"/>
            </w:pPr>
            <w:r>
              <w:rPr>
                <w:b/>
                <w:bCs/>
                <w:i w:val="0"/>
                <w:iCs w:val="0"/>
                <w:color w:val="FFFFFF"/>
                <w:sz w:val="19"/>
                <w:szCs w:val="19"/>
              </w:rPr>
              <w:t>Valoarea</w:t>
            </w:r>
          </w:p>
        </w:tc>
        <w:tc>
          <w:tcPr>
            <w:tcW w:w="2712" w:type="dxa"/>
            <w:tcBorders>
              <w:top w:val="single" w:color="BFC9D9" w:sz="4" w:space="0"/>
              <w:left w:val="single" w:color="BFC9D9" w:sz="4" w:space="0"/>
              <w:bottom w:val="single" w:color="BFC9D9" w:sz="4" w:space="0"/>
              <w:right w:val="single" w:color="BFC9D9" w:sz="4" w:space="0"/>
            </w:tcBorders>
            <w:shd w:val="clear" w:color="auto" w:fill="1F3864"/>
            <w:tcMar>
              <w:top w:w="60" w:type="dxa"/>
              <w:left w:w="100" w:type="dxa"/>
              <w:bottom w:w="60" w:type="dxa"/>
              <w:right w:w="100" w:type="dxa"/>
            </w:tcMar>
            <w:vAlign w:val="center"/>
          </w:tcPr>
          <w:p w14:paraId="3A481046">
            <w:pPr>
              <w:keepNext/>
              <w:spacing w:before="0" w:after="0" w:line="252" w:lineRule="auto"/>
              <w:jc w:val="left"/>
            </w:pPr>
            <w:r>
              <w:rPr>
                <w:b/>
                <w:bCs/>
                <w:i w:val="0"/>
                <w:iCs w:val="0"/>
                <w:color w:val="FFFFFF"/>
                <w:sz w:val="19"/>
                <w:szCs w:val="19"/>
              </w:rPr>
              <w:t>Unde intră în proiect</w:t>
            </w:r>
          </w:p>
        </w:tc>
      </w:tr>
      <w:tr w14:paraId="51E73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5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00F52294">
            <w:pPr>
              <w:keepNext/>
              <w:spacing w:before="0" w:after="0" w:line="252" w:lineRule="auto"/>
              <w:jc w:val="left"/>
            </w:pPr>
            <w:r>
              <w:rPr>
                <w:b/>
                <w:bCs/>
                <w:i w:val="0"/>
                <w:iCs w:val="0"/>
                <w:sz w:val="19"/>
                <w:szCs w:val="19"/>
              </w:rPr>
              <w:t>Alimentarea</w:t>
            </w:r>
          </w:p>
        </w:tc>
        <w:tc>
          <w:tcPr>
            <w:tcW w:w="25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03351DC5">
            <w:pPr>
              <w:keepNext/>
              <w:spacing w:before="0" w:after="0" w:line="252" w:lineRule="auto"/>
              <w:jc w:val="left"/>
            </w:pPr>
            <w:r>
              <w:rPr>
                <w:b w:val="0"/>
                <w:bCs w:val="0"/>
                <w:i w:val="0"/>
                <w:iCs w:val="0"/>
                <w:sz w:val="19"/>
                <w:szCs w:val="19"/>
              </w:rPr>
              <w:t>o singură sursă, adaptor standard</w:t>
            </w:r>
          </w:p>
        </w:tc>
        <w:tc>
          <w:tcPr>
            <w:tcW w:w="205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5A6D949E">
            <w:pPr>
              <w:keepNext/>
              <w:spacing w:before="0" w:after="0" w:line="252" w:lineRule="auto"/>
              <w:jc w:val="left"/>
            </w:pPr>
            <w:r>
              <w:rPr>
                <w:b w:val="0"/>
                <w:bCs w:val="0"/>
                <w:i w:val="0"/>
                <w:iCs w:val="0"/>
                <w:sz w:val="19"/>
                <w:szCs w:val="19"/>
              </w:rPr>
              <w:t>12 V c.c., 98 mA</w:t>
            </w:r>
          </w:p>
        </w:tc>
        <w:tc>
          <w:tcPr>
            <w:tcW w:w="2712"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0226C80E">
            <w:pPr>
              <w:keepNext/>
              <w:spacing w:before="0" w:after="0" w:line="252" w:lineRule="auto"/>
              <w:jc w:val="left"/>
            </w:pPr>
            <w:r>
              <w:rPr>
                <w:b w:val="0"/>
                <w:bCs w:val="0"/>
                <w:i w:val="0"/>
                <w:iCs w:val="0"/>
                <w:sz w:val="19"/>
                <w:szCs w:val="19"/>
              </w:rPr>
              <w:t>J5, C5, C6</w:t>
            </w:r>
          </w:p>
        </w:tc>
      </w:tr>
      <w:tr w14:paraId="561A2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5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3BEB57AA">
            <w:pPr>
              <w:keepNext/>
              <w:spacing w:before="0" w:after="0" w:line="252" w:lineRule="auto"/>
              <w:jc w:val="left"/>
            </w:pPr>
            <w:r>
              <w:rPr>
                <w:b/>
                <w:bCs/>
                <w:i w:val="0"/>
                <w:iCs w:val="0"/>
                <w:sz w:val="19"/>
                <w:szCs w:val="19"/>
              </w:rPr>
              <w:t>Sarcina</w:t>
            </w:r>
          </w:p>
        </w:tc>
        <w:tc>
          <w:tcPr>
            <w:tcW w:w="25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16F2199D">
            <w:pPr>
              <w:keepNext/>
              <w:spacing w:before="0" w:after="0" w:line="252" w:lineRule="auto"/>
              <w:jc w:val="left"/>
            </w:pPr>
            <w:r>
              <w:rPr>
                <w:b w:val="0"/>
                <w:bCs w:val="0"/>
                <w:i w:val="0"/>
                <w:iCs w:val="0"/>
                <w:sz w:val="19"/>
                <w:szCs w:val="19"/>
              </w:rPr>
              <w:t>difuzor, cuplat capacitiv</w:t>
            </w:r>
          </w:p>
        </w:tc>
        <w:tc>
          <w:tcPr>
            <w:tcW w:w="205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1161132D">
            <w:pPr>
              <w:keepNext/>
              <w:spacing w:before="0" w:after="0" w:line="252" w:lineRule="auto"/>
              <w:jc w:val="left"/>
            </w:pPr>
            <w:r>
              <w:rPr>
                <w:b w:val="0"/>
                <w:bCs w:val="0"/>
                <w:i w:val="0"/>
                <w:iCs w:val="0"/>
                <w:sz w:val="19"/>
                <w:szCs w:val="19"/>
              </w:rPr>
              <w:t>8 Ω</w:t>
            </w:r>
          </w:p>
        </w:tc>
        <w:tc>
          <w:tcPr>
            <w:tcW w:w="2712"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543BDB3F">
            <w:pPr>
              <w:keepNext/>
              <w:spacing w:before="0" w:after="0" w:line="252" w:lineRule="auto"/>
              <w:jc w:val="left"/>
            </w:pPr>
            <w:r>
              <w:rPr>
                <w:b w:val="0"/>
                <w:bCs w:val="0"/>
                <w:i w:val="0"/>
                <w:iCs w:val="0"/>
                <w:sz w:val="19"/>
                <w:szCs w:val="19"/>
              </w:rPr>
              <w:t>C10, contactul releului (J2), J4</w:t>
            </w:r>
          </w:p>
        </w:tc>
      </w:tr>
      <w:tr w14:paraId="3A32E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5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61A7E35B">
            <w:pPr>
              <w:keepNext/>
              <w:spacing w:before="0" w:after="0" w:line="252" w:lineRule="auto"/>
              <w:jc w:val="left"/>
            </w:pPr>
            <w:r>
              <w:rPr>
                <w:b/>
                <w:bCs/>
                <w:i w:val="0"/>
                <w:iCs w:val="0"/>
                <w:sz w:val="19"/>
                <w:szCs w:val="19"/>
              </w:rPr>
              <w:t>Intrarea</w:t>
            </w:r>
          </w:p>
        </w:tc>
        <w:tc>
          <w:tcPr>
            <w:tcW w:w="25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4D47FCF6">
            <w:pPr>
              <w:keepNext/>
              <w:spacing w:before="0" w:after="0" w:line="252" w:lineRule="auto"/>
              <w:jc w:val="left"/>
            </w:pPr>
            <w:r>
              <w:rPr>
                <w:b w:val="0"/>
                <w:bCs w:val="0"/>
                <w:i w:val="0"/>
                <w:iCs w:val="0"/>
                <w:sz w:val="19"/>
                <w:szCs w:val="19"/>
              </w:rPr>
              <w:t>stereo, jack 3,5 mm, sumată în mono</w:t>
            </w:r>
          </w:p>
        </w:tc>
        <w:tc>
          <w:tcPr>
            <w:tcW w:w="205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6A64905">
            <w:pPr>
              <w:keepNext/>
              <w:spacing w:before="0" w:after="0" w:line="252" w:lineRule="auto"/>
              <w:jc w:val="left"/>
            </w:pPr>
            <w:r>
              <w:rPr>
                <w:b w:val="0"/>
                <w:bCs w:val="0"/>
                <w:i w:val="0"/>
                <w:iCs w:val="0"/>
                <w:sz w:val="19"/>
                <w:szCs w:val="19"/>
              </w:rPr>
              <w:t>(L + R)/2</w:t>
            </w:r>
          </w:p>
        </w:tc>
        <w:tc>
          <w:tcPr>
            <w:tcW w:w="2712"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A18188E">
            <w:pPr>
              <w:keepNext/>
              <w:spacing w:before="0" w:after="0" w:line="252" w:lineRule="auto"/>
              <w:jc w:val="left"/>
            </w:pPr>
            <w:r>
              <w:rPr>
                <w:b w:val="0"/>
                <w:bCs w:val="0"/>
                <w:i w:val="0"/>
                <w:iCs w:val="0"/>
                <w:sz w:val="19"/>
                <w:szCs w:val="19"/>
              </w:rPr>
              <w:t>J1, R2, R3, C4</w:t>
            </w:r>
          </w:p>
        </w:tc>
      </w:tr>
      <w:tr w14:paraId="1B4C8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5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72D22C6C">
            <w:pPr>
              <w:keepNext/>
              <w:spacing w:before="0" w:after="0" w:line="252" w:lineRule="auto"/>
              <w:jc w:val="left"/>
            </w:pPr>
            <w:r>
              <w:rPr>
                <w:b/>
                <w:bCs/>
                <w:i w:val="0"/>
                <w:iCs w:val="0"/>
                <w:sz w:val="19"/>
                <w:szCs w:val="19"/>
              </w:rPr>
              <w:t>Topologia</w:t>
            </w:r>
          </w:p>
        </w:tc>
        <w:tc>
          <w:tcPr>
            <w:tcW w:w="25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67BFB89D">
            <w:pPr>
              <w:keepNext/>
              <w:spacing w:before="0" w:after="0" w:line="252" w:lineRule="auto"/>
              <w:jc w:val="left"/>
            </w:pPr>
            <w:r>
              <w:rPr>
                <w:b w:val="0"/>
                <w:bCs w:val="0"/>
                <w:i w:val="0"/>
                <w:iCs w:val="0"/>
                <w:sz w:val="19"/>
                <w:szCs w:val="19"/>
              </w:rPr>
              <w:t>discretă, fără circuite integrate</w:t>
            </w:r>
          </w:p>
        </w:tc>
        <w:tc>
          <w:tcPr>
            <w:tcW w:w="205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3A2AEB99">
            <w:pPr>
              <w:keepNext/>
              <w:spacing w:before="0" w:after="0" w:line="252" w:lineRule="auto"/>
              <w:jc w:val="left"/>
            </w:pPr>
            <w:r>
              <w:rPr>
                <w:b w:val="0"/>
                <w:bCs w:val="0"/>
                <w:i w:val="0"/>
                <w:iCs w:val="0"/>
                <w:sz w:val="19"/>
                <w:szCs w:val="19"/>
              </w:rPr>
              <w:t>5 tranzistoare bipolare</w:t>
            </w:r>
          </w:p>
        </w:tc>
        <w:tc>
          <w:tcPr>
            <w:tcW w:w="2712"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07091DE8">
            <w:pPr>
              <w:keepNext/>
              <w:spacing w:before="0" w:after="0" w:line="252" w:lineRule="auto"/>
              <w:jc w:val="left"/>
            </w:pPr>
            <w:r>
              <w:rPr>
                <w:b w:val="0"/>
                <w:bCs w:val="0"/>
                <w:i w:val="0"/>
                <w:iCs w:val="0"/>
                <w:sz w:val="19"/>
                <w:szCs w:val="19"/>
              </w:rPr>
              <w:t>Q2 (VAS), Q3/Q4 (final), Q1, Q5</w:t>
            </w:r>
          </w:p>
        </w:tc>
      </w:tr>
      <w:tr w14:paraId="1C64D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5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56DF1052">
            <w:pPr>
              <w:keepNext/>
              <w:spacing w:before="0" w:after="0" w:line="252" w:lineRule="auto"/>
              <w:jc w:val="left"/>
            </w:pPr>
            <w:r>
              <w:rPr>
                <w:b/>
                <w:bCs/>
                <w:i w:val="0"/>
                <w:iCs w:val="0"/>
                <w:sz w:val="19"/>
                <w:szCs w:val="19"/>
              </w:rPr>
              <w:t>Etajul final</w:t>
            </w:r>
          </w:p>
        </w:tc>
        <w:tc>
          <w:tcPr>
            <w:tcW w:w="25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965457D">
            <w:pPr>
              <w:keepNext/>
              <w:spacing w:before="0" w:after="0" w:line="252" w:lineRule="auto"/>
              <w:jc w:val="left"/>
            </w:pPr>
            <w:r>
              <w:rPr>
                <w:b w:val="0"/>
                <w:bCs w:val="0"/>
                <w:i w:val="0"/>
                <w:iCs w:val="0"/>
                <w:sz w:val="19"/>
                <w:szCs w:val="19"/>
              </w:rPr>
              <w:t>push-pull complementar, clasă AB</w:t>
            </w:r>
          </w:p>
        </w:tc>
        <w:tc>
          <w:tcPr>
            <w:tcW w:w="205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1C587C85">
            <w:pPr>
              <w:keepNext/>
              <w:spacing w:before="0" w:after="0" w:line="252" w:lineRule="auto"/>
              <w:jc w:val="left"/>
            </w:pPr>
            <w:r>
              <w:rPr>
                <w:b w:val="0"/>
                <w:bCs w:val="0"/>
                <w:i w:val="0"/>
                <w:iCs w:val="0"/>
                <w:sz w:val="19"/>
                <w:szCs w:val="19"/>
              </w:rPr>
              <w:t>I</w:t>
            </w:r>
            <w:r>
              <w:rPr>
                <w:b w:val="0"/>
                <w:bCs w:val="0"/>
                <w:i w:val="0"/>
                <w:iCs w:val="0"/>
                <w:sz w:val="19"/>
                <w:szCs w:val="19"/>
                <w:vertAlign w:val="subscript"/>
              </w:rPr>
              <w:t>Q</w:t>
            </w:r>
            <w:r>
              <w:rPr>
                <w:b w:val="0"/>
                <w:bCs w:val="0"/>
                <w:i w:val="0"/>
                <w:iCs w:val="0"/>
                <w:sz w:val="19"/>
                <w:szCs w:val="19"/>
              </w:rPr>
              <w:t xml:space="preserve"> = 8,2 mA</w:t>
            </w:r>
          </w:p>
        </w:tc>
        <w:tc>
          <w:tcPr>
            <w:tcW w:w="2712"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5C3CC662">
            <w:pPr>
              <w:keepNext/>
              <w:spacing w:before="0" w:after="0" w:line="252" w:lineRule="auto"/>
              <w:jc w:val="left"/>
            </w:pPr>
            <w:r>
              <w:rPr>
                <w:b w:val="0"/>
                <w:bCs w:val="0"/>
                <w:i w:val="0"/>
                <w:iCs w:val="0"/>
                <w:sz w:val="19"/>
                <w:szCs w:val="19"/>
              </w:rPr>
              <w:t>R7, D2, D3, Q3, Q4</w:t>
            </w:r>
          </w:p>
        </w:tc>
      </w:tr>
      <w:tr w14:paraId="64FBD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5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1DDD7933">
            <w:pPr>
              <w:keepNext/>
              <w:spacing w:before="0" w:after="0" w:line="252" w:lineRule="auto"/>
              <w:jc w:val="left"/>
            </w:pPr>
            <w:r>
              <w:rPr>
                <w:b/>
                <w:bCs/>
                <w:i w:val="0"/>
                <w:iCs w:val="0"/>
                <w:sz w:val="19"/>
                <w:szCs w:val="19"/>
              </w:rPr>
              <w:t>Punctul static al ieșirii</w:t>
            </w:r>
          </w:p>
        </w:tc>
        <w:tc>
          <w:tcPr>
            <w:tcW w:w="25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45CEABDE">
            <w:pPr>
              <w:keepNext/>
              <w:spacing w:before="0" w:after="0" w:line="252" w:lineRule="auto"/>
              <w:jc w:val="left"/>
            </w:pPr>
            <w:r>
              <w:rPr>
                <w:b w:val="0"/>
                <w:bCs w:val="0"/>
                <w:i w:val="0"/>
                <w:iCs w:val="0"/>
                <w:sz w:val="19"/>
                <w:szCs w:val="19"/>
              </w:rPr>
              <w:t>aproape de V</w:t>
            </w:r>
            <w:r>
              <w:rPr>
                <w:b w:val="0"/>
                <w:bCs w:val="0"/>
                <w:i w:val="0"/>
                <w:iCs w:val="0"/>
                <w:sz w:val="19"/>
                <w:szCs w:val="19"/>
                <w:vertAlign w:val="subscript"/>
              </w:rPr>
              <w:t>CC</w:t>
            </w:r>
            <w:r>
              <w:rPr>
                <w:b w:val="0"/>
                <w:bCs w:val="0"/>
                <w:i w:val="0"/>
                <w:iCs w:val="0"/>
                <w:sz w:val="19"/>
                <w:szCs w:val="19"/>
              </w:rPr>
              <w:t>/2</w:t>
            </w:r>
          </w:p>
        </w:tc>
        <w:tc>
          <w:tcPr>
            <w:tcW w:w="205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1F5DEB3F">
            <w:pPr>
              <w:keepNext/>
              <w:spacing w:before="0" w:after="0" w:line="252" w:lineRule="auto"/>
              <w:jc w:val="left"/>
            </w:pPr>
            <w:r>
              <w:rPr>
                <w:b w:val="0"/>
                <w:bCs w:val="0"/>
                <w:i w:val="0"/>
                <w:iCs w:val="0"/>
                <w:sz w:val="19"/>
                <w:szCs w:val="19"/>
              </w:rPr>
              <w:t>6,76 V</w:t>
            </w:r>
          </w:p>
        </w:tc>
        <w:tc>
          <w:tcPr>
            <w:tcW w:w="2712"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6C561903">
            <w:pPr>
              <w:keepNext/>
              <w:spacing w:before="0" w:after="0" w:line="252" w:lineRule="auto"/>
              <w:jc w:val="left"/>
            </w:pPr>
            <w:r>
              <w:rPr>
                <w:b w:val="0"/>
                <w:bCs w:val="0"/>
                <w:i w:val="0"/>
                <w:iCs w:val="0"/>
                <w:sz w:val="19"/>
                <w:szCs w:val="19"/>
              </w:rPr>
              <w:t>R4, R5, R6, R8, R7</w:t>
            </w:r>
          </w:p>
        </w:tc>
      </w:tr>
      <w:tr w14:paraId="5BF78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5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75E2C5D">
            <w:pPr>
              <w:keepNext/>
              <w:spacing w:before="0" w:after="0" w:line="252" w:lineRule="auto"/>
              <w:jc w:val="left"/>
            </w:pPr>
            <w:r>
              <w:rPr>
                <w:b/>
                <w:bCs/>
                <w:i w:val="0"/>
                <w:iCs w:val="0"/>
                <w:sz w:val="19"/>
                <w:szCs w:val="19"/>
              </w:rPr>
              <w:t>Tensiunea pentru releu</w:t>
            </w:r>
          </w:p>
        </w:tc>
        <w:tc>
          <w:tcPr>
            <w:tcW w:w="25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78CF6B6">
            <w:pPr>
              <w:keepNext/>
              <w:spacing w:before="0" w:after="0" w:line="252" w:lineRule="auto"/>
              <w:jc w:val="left"/>
            </w:pPr>
            <w:r>
              <w:rPr>
                <w:b w:val="0"/>
                <w:bCs w:val="0"/>
                <w:i w:val="0"/>
                <w:iCs w:val="0"/>
                <w:sz w:val="19"/>
                <w:szCs w:val="19"/>
              </w:rPr>
              <w:t>modul 5 V activ pe nivel jos</w:t>
            </w:r>
          </w:p>
        </w:tc>
        <w:tc>
          <w:tcPr>
            <w:tcW w:w="205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51E7051C">
            <w:pPr>
              <w:keepNext/>
              <w:spacing w:before="0" w:after="0" w:line="252" w:lineRule="auto"/>
              <w:jc w:val="left"/>
            </w:pPr>
            <w:r>
              <w:rPr>
                <w:b w:val="0"/>
                <w:bCs w:val="0"/>
                <w:i w:val="0"/>
                <w:iCs w:val="0"/>
                <w:sz w:val="19"/>
                <w:szCs w:val="19"/>
              </w:rPr>
              <w:t>V</w:t>
            </w:r>
            <w:r>
              <w:rPr>
                <w:b w:val="0"/>
                <w:bCs w:val="0"/>
                <w:i w:val="0"/>
                <w:iCs w:val="0"/>
                <w:sz w:val="19"/>
                <w:szCs w:val="19"/>
                <w:vertAlign w:val="subscript"/>
              </w:rPr>
              <w:t>Z</w:t>
            </w:r>
            <w:r>
              <w:rPr>
                <w:b w:val="0"/>
                <w:bCs w:val="0"/>
                <w:i w:val="0"/>
                <w:iCs w:val="0"/>
                <w:sz w:val="19"/>
                <w:szCs w:val="19"/>
              </w:rPr>
              <w:t xml:space="preserve"> − V</w:t>
            </w:r>
            <w:r>
              <w:rPr>
                <w:b w:val="0"/>
                <w:bCs w:val="0"/>
                <w:i w:val="0"/>
                <w:iCs w:val="0"/>
                <w:sz w:val="19"/>
                <w:szCs w:val="19"/>
                <w:vertAlign w:val="subscript"/>
              </w:rPr>
              <w:t>BE</w:t>
            </w:r>
            <w:r>
              <w:rPr>
                <w:b w:val="0"/>
                <w:bCs w:val="0"/>
                <w:i w:val="0"/>
                <w:iCs w:val="0"/>
                <w:sz w:val="19"/>
                <w:szCs w:val="19"/>
              </w:rPr>
              <w:t xml:space="preserve"> = 4,33 V</w:t>
            </w:r>
          </w:p>
        </w:tc>
        <w:tc>
          <w:tcPr>
            <w:tcW w:w="2712"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ECF1866">
            <w:pPr>
              <w:keepNext/>
              <w:spacing w:before="0" w:after="0" w:line="252" w:lineRule="auto"/>
              <w:jc w:val="left"/>
            </w:pPr>
            <w:r>
              <w:rPr>
                <w:b w:val="0"/>
                <w:bCs w:val="0"/>
                <w:i w:val="0"/>
                <w:iCs w:val="0"/>
                <w:sz w:val="19"/>
                <w:szCs w:val="19"/>
              </w:rPr>
              <w:t>R1, D1, Q1, C2, C3</w:t>
            </w:r>
          </w:p>
        </w:tc>
      </w:tr>
      <w:tr w14:paraId="6D11C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5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6ADA594D">
            <w:pPr>
              <w:keepNext/>
              <w:spacing w:before="0" w:after="0" w:line="252" w:lineRule="auto"/>
              <w:jc w:val="left"/>
            </w:pPr>
            <w:r>
              <w:rPr>
                <w:b/>
                <w:bCs/>
                <w:i w:val="0"/>
                <w:iCs w:val="0"/>
                <w:sz w:val="19"/>
                <w:szCs w:val="19"/>
              </w:rPr>
              <w:t>Întârzierea difuzorului</w:t>
            </w:r>
          </w:p>
        </w:tc>
        <w:tc>
          <w:tcPr>
            <w:tcW w:w="25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5CC3E80F">
            <w:pPr>
              <w:keepNext/>
              <w:spacing w:before="0" w:after="0" w:line="252" w:lineRule="auto"/>
              <w:jc w:val="left"/>
            </w:pPr>
            <w:r>
              <w:rPr>
                <w:b w:val="0"/>
                <w:bCs w:val="0"/>
                <w:i w:val="0"/>
                <w:iCs w:val="0"/>
                <w:sz w:val="19"/>
                <w:szCs w:val="19"/>
              </w:rPr>
              <w:t>după ce ieșirea s-a așezat</w:t>
            </w:r>
          </w:p>
        </w:tc>
        <w:tc>
          <w:tcPr>
            <w:tcW w:w="205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1CC040C8">
            <w:pPr>
              <w:keepNext/>
              <w:spacing w:before="0" w:after="0" w:line="252" w:lineRule="auto"/>
              <w:jc w:val="left"/>
            </w:pPr>
            <w:r>
              <w:rPr>
                <w:b w:val="0"/>
                <w:bCs w:val="0"/>
                <w:i w:val="0"/>
                <w:iCs w:val="0"/>
                <w:sz w:val="19"/>
                <w:szCs w:val="19"/>
              </w:rPr>
              <w:t>τ = 4,7 s → 0,27 s</w:t>
            </w:r>
          </w:p>
        </w:tc>
        <w:tc>
          <w:tcPr>
            <w:tcW w:w="2712"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43C40C60">
            <w:pPr>
              <w:keepNext/>
              <w:spacing w:before="0" w:after="0" w:line="252" w:lineRule="auto"/>
              <w:jc w:val="left"/>
            </w:pPr>
            <w:r>
              <w:rPr>
                <w:b w:val="0"/>
                <w:bCs w:val="0"/>
                <w:i w:val="0"/>
                <w:iCs w:val="0"/>
                <w:sz w:val="19"/>
                <w:szCs w:val="19"/>
              </w:rPr>
              <w:t>R10, C11, Q5, J3</w:t>
            </w:r>
          </w:p>
        </w:tc>
      </w:tr>
      <w:tr w14:paraId="5E7C6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5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2FB640C">
            <w:pPr>
              <w:keepNext w:val="0"/>
              <w:spacing w:before="0" w:after="0" w:line="252" w:lineRule="auto"/>
              <w:jc w:val="left"/>
            </w:pPr>
            <w:r>
              <w:rPr>
                <w:b/>
                <w:bCs/>
                <w:i w:val="0"/>
                <w:iCs w:val="0"/>
                <w:sz w:val="19"/>
                <w:szCs w:val="19"/>
              </w:rPr>
              <w:t>Tehnologia</w:t>
            </w:r>
          </w:p>
        </w:tc>
        <w:tc>
          <w:tcPr>
            <w:tcW w:w="25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61575FAA">
            <w:pPr>
              <w:keepNext w:val="0"/>
              <w:spacing w:before="0" w:after="0" w:line="252" w:lineRule="auto"/>
              <w:jc w:val="left"/>
            </w:pPr>
            <w:r>
              <w:rPr>
                <w:b w:val="0"/>
                <w:bCs w:val="0"/>
                <w:i w:val="0"/>
                <w:iCs w:val="0"/>
                <w:sz w:val="19"/>
                <w:szCs w:val="19"/>
              </w:rPr>
              <w:t>THT, PCB cu 2 straturi</w:t>
            </w:r>
          </w:p>
        </w:tc>
        <w:tc>
          <w:tcPr>
            <w:tcW w:w="205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0F3FEF19">
            <w:pPr>
              <w:keepNext w:val="0"/>
              <w:spacing w:before="0" w:after="0" w:line="252" w:lineRule="auto"/>
              <w:jc w:val="left"/>
            </w:pPr>
            <w:r>
              <w:rPr>
                <w:rFonts w:hint="default"/>
                <w:b w:val="0"/>
                <w:bCs w:val="0"/>
                <w:i w:val="0"/>
                <w:iCs w:val="0"/>
                <w:sz w:val="19"/>
                <w:szCs w:val="19"/>
                <w:lang w:val="en-US"/>
              </w:rPr>
              <w:t>TO</w:t>
            </w:r>
            <w:r>
              <w:rPr>
                <w:b w:val="0"/>
                <w:bCs w:val="0"/>
                <w:i w:val="0"/>
                <w:iCs w:val="0"/>
                <w:sz w:val="19"/>
                <w:szCs w:val="19"/>
              </w:rPr>
              <w:noBreakHyphen/>
            </w:r>
            <w:r>
              <w:rPr>
                <w:b w:val="0"/>
                <w:bCs w:val="0"/>
                <w:i w:val="0"/>
                <w:iCs w:val="0"/>
                <w:sz w:val="19"/>
                <w:szCs w:val="19"/>
              </w:rPr>
              <w:t>92, TO</w:t>
            </w:r>
            <w:r>
              <w:rPr>
                <w:b w:val="0"/>
                <w:bCs w:val="0"/>
                <w:i w:val="0"/>
                <w:iCs w:val="0"/>
                <w:sz w:val="19"/>
                <w:szCs w:val="19"/>
              </w:rPr>
              <w:noBreakHyphen/>
            </w:r>
            <w:r>
              <w:rPr>
                <w:b w:val="0"/>
                <w:bCs w:val="0"/>
                <w:i w:val="0"/>
                <w:iCs w:val="0"/>
                <w:sz w:val="19"/>
                <w:szCs w:val="19"/>
              </w:rPr>
              <w:t>220</w:t>
            </w:r>
          </w:p>
        </w:tc>
        <w:tc>
          <w:tcPr>
            <w:tcW w:w="2712"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3BFC5C1A">
            <w:pPr>
              <w:keepNext w:val="0"/>
              <w:spacing w:before="0" w:after="0" w:line="252" w:lineRule="auto"/>
              <w:jc w:val="left"/>
            </w:pPr>
            <w:r>
              <w:rPr>
                <w:b w:val="0"/>
                <w:bCs w:val="0"/>
                <w:i w:val="0"/>
                <w:iCs w:val="0"/>
                <w:sz w:val="19"/>
                <w:szCs w:val="19"/>
              </w:rPr>
              <w:t>toată placa</w:t>
            </w:r>
          </w:p>
        </w:tc>
      </w:tr>
    </w:tbl>
    <w:p w14:paraId="5BC402F1">
      <w:pPr>
        <w:spacing w:before="0" w:after="80" w:line="120" w:lineRule="auto"/>
      </w:pPr>
    </w:p>
    <w:p w14:paraId="7254D3E8">
      <w:pPr>
        <w:jc w:val="both"/>
        <w:rPr>
          <w:b w:val="0"/>
          <w:bCs w:val="0"/>
          <w:i w:val="0"/>
          <w:iCs w:val="0"/>
        </w:rPr>
      </w:pPr>
      <w:r>
        <w:rPr>
          <w:b/>
          <w:bCs/>
          <w:i w:val="0"/>
          <w:iCs w:val="0"/>
        </w:rPr>
        <w:t>De ce 12 V și nu o sursă dublă.</w:t>
      </w:r>
      <w:r>
        <w:rPr>
          <w:b w:val="0"/>
          <w:bCs w:val="0"/>
          <w:i w:val="0"/>
          <w:iCs w:val="0"/>
        </w:rPr>
        <w:t xml:space="preserve"> Un adaptor de 12 V este ieftin și ușor de găsit, iar o singură sursă cere un singur condensator de cuplaj la ieșire (C10). </w:t>
      </w:r>
    </w:p>
    <w:p w14:paraId="50D7838B">
      <w:pPr>
        <w:jc w:val="both"/>
      </w:pPr>
      <w:r>
        <w:rPr>
          <w:b w:val="0"/>
          <w:bCs w:val="0"/>
          <w:i w:val="0"/>
          <w:iCs w:val="0"/>
        </w:rPr>
        <w:t>Prețul plătit este că ieșirea stă la +6,76 V față de masă, deci difuzorul trebuie separat în c.c. prin C10, iar pornirea produce un salt de tensiune care trebuie ținut departe de difuzor. Acesta este motivul pentru care există blocul de protecție.</w:t>
      </w:r>
    </w:p>
    <w:p w14:paraId="5DBF4604">
      <w:r>
        <w:br w:type="page"/>
      </w:r>
    </w:p>
    <w:p w14:paraId="3373037A">
      <w:pPr>
        <w:pStyle w:val="2"/>
        <w:keepNext/>
        <w:keepLines/>
      </w:pPr>
      <w:bookmarkStart w:id="1" w:name="b1"/>
      <w:r>
        <w:rPr>
          <w:b w:val="0"/>
          <w:bCs w:val="0"/>
          <w:i w:val="0"/>
          <w:iCs w:val="0"/>
        </w:rPr>
        <w:t>1. Blocurile funcționale și rolul lor</w:t>
      </w:r>
      <w:bookmarkEnd w:id="1"/>
    </w:p>
    <w:p w14:paraId="31A0D195">
      <w:pPr>
        <w:jc w:val="both"/>
      </w:pPr>
      <w:r>
        <w:rPr>
          <w:b w:val="0"/>
          <w:bCs w:val="0"/>
          <w:i w:val="0"/>
          <w:iCs w:val="0"/>
        </w:rPr>
        <w:t>Schema din KiCad are 6 casete. Funcțional sunt 7 blocuri, pentru că în caseta „Amplificator audio” stau două etaje distincte: etajul amplificator de tensiune (VAS) și etajul final în clasă AB.</w:t>
      </w:r>
    </w:p>
    <w:p w14:paraId="455C2232">
      <w:pPr>
        <w:keepNext/>
        <w:spacing w:before="120" w:after="0"/>
        <w:jc w:val="center"/>
      </w:pPr>
    </w:p>
    <w:p w14:paraId="4F07BFB3">
      <w:pPr>
        <w:keepNext/>
        <w:spacing w:before="120" w:after="0"/>
        <w:jc w:val="center"/>
      </w:pPr>
      <w:r>
        <w:drawing>
          <wp:inline distT="0" distB="0" distL="0" distR="0">
            <wp:extent cx="5905500" cy="3543300"/>
            <wp:effectExtent l="0" t="0" r="0" b="0"/>
            <wp:docPr id="4" name="doc2/schema_kicad_rev1.png" descr="Schema electrică finală din KiCad (Rev. 1), cu cele 6 casete." title="Schema electrică finală din KiCad (Rev. 1), cu cele 6 cas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c2/schema_kicad_rev1.png" descr="Schema electrică finală din KiCad (Rev. 1), cu cele 6 casete." title="Schema electrică finală din KiCad (Rev. 1), cu cele 6 casete."/>
                    <pic:cNvPicPr>
                      <a:picLocks noChangeAspect="1" noChangeArrowheads="1"/>
                    </pic:cNvPicPr>
                  </pic:nvPicPr>
                  <pic:blipFill>
                    <a:blip r:embed="rId9"/>
                    <a:srcRect/>
                    <a:stretch>
                      <a:fillRect/>
                    </a:stretch>
                  </pic:blipFill>
                  <pic:spPr>
                    <a:xfrm>
                      <a:off x="0" y="0"/>
                      <a:ext cx="5905500" cy="3543300"/>
                    </a:xfrm>
                    <a:prstGeom prst="rect">
                      <a:avLst/>
                    </a:prstGeom>
                  </pic:spPr>
                </pic:pic>
              </a:graphicData>
            </a:graphic>
          </wp:inline>
        </w:drawing>
      </w:r>
    </w:p>
    <w:p w14:paraId="0436EFA5">
      <w:pPr>
        <w:spacing w:before="60" w:after="200"/>
        <w:jc w:val="center"/>
      </w:pPr>
      <w:r>
        <w:rPr>
          <w:b/>
          <w:bCs/>
          <w:color w:val="1F3864"/>
          <w:sz w:val="18"/>
          <w:szCs w:val="18"/>
        </w:rPr>
        <w:t xml:space="preserve">Figura </w:t>
      </w:r>
      <w:r>
        <w:rPr>
          <w:rFonts w:hint="default"/>
          <w:b/>
          <w:bCs/>
          <w:color w:val="1F3864"/>
          <w:sz w:val="18"/>
          <w:szCs w:val="18"/>
          <w:lang w:val="en-US"/>
        </w:rPr>
        <w:t>1</w:t>
      </w:r>
      <w:r>
        <w:rPr>
          <w:b/>
          <w:bCs/>
          <w:color w:val="1F3864"/>
          <w:sz w:val="18"/>
          <w:szCs w:val="18"/>
        </w:rPr>
        <w:t xml:space="preserve">. </w:t>
      </w:r>
    </w:p>
    <w:tbl>
      <w:tblPr>
        <w:tblStyle w:val="9"/>
        <w:tblW w:w="94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50"/>
        <w:gridCol w:w="2250"/>
        <w:gridCol w:w="2600"/>
        <w:gridCol w:w="2512"/>
      </w:tblGrid>
      <w:tr w14:paraId="6907B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50" w:type="dxa"/>
            <w:tcBorders>
              <w:top w:val="single" w:color="BFC9D9" w:sz="4" w:space="0"/>
              <w:left w:val="single" w:color="BFC9D9" w:sz="4" w:space="0"/>
              <w:bottom w:val="single" w:color="BFC9D9" w:sz="4" w:space="0"/>
              <w:right w:val="single" w:color="BFC9D9" w:sz="4" w:space="0"/>
            </w:tcBorders>
            <w:shd w:val="clear" w:color="auto" w:fill="1F3864"/>
            <w:tcMar>
              <w:top w:w="60" w:type="dxa"/>
              <w:left w:w="100" w:type="dxa"/>
              <w:bottom w:w="60" w:type="dxa"/>
              <w:right w:w="100" w:type="dxa"/>
            </w:tcMar>
            <w:vAlign w:val="center"/>
          </w:tcPr>
          <w:p w14:paraId="0878D29D">
            <w:pPr>
              <w:keepNext/>
              <w:spacing w:before="0" w:after="0" w:line="252" w:lineRule="auto"/>
              <w:jc w:val="left"/>
            </w:pPr>
            <w:r>
              <w:rPr>
                <w:b/>
                <w:bCs/>
                <w:i w:val="0"/>
                <w:iCs w:val="0"/>
                <w:color w:val="FFFFFF"/>
                <w:sz w:val="19"/>
                <w:szCs w:val="19"/>
              </w:rPr>
              <w:t>Bloc (caseta din KiCad)</w:t>
            </w:r>
          </w:p>
        </w:tc>
        <w:tc>
          <w:tcPr>
            <w:tcW w:w="2250" w:type="dxa"/>
            <w:tcBorders>
              <w:top w:val="single" w:color="BFC9D9" w:sz="4" w:space="0"/>
              <w:left w:val="single" w:color="BFC9D9" w:sz="4" w:space="0"/>
              <w:bottom w:val="single" w:color="BFC9D9" w:sz="4" w:space="0"/>
              <w:right w:val="single" w:color="BFC9D9" w:sz="4" w:space="0"/>
            </w:tcBorders>
            <w:shd w:val="clear" w:color="auto" w:fill="1F3864"/>
            <w:tcMar>
              <w:top w:w="60" w:type="dxa"/>
              <w:left w:w="100" w:type="dxa"/>
              <w:bottom w:w="60" w:type="dxa"/>
              <w:right w:w="100" w:type="dxa"/>
            </w:tcMar>
            <w:vAlign w:val="center"/>
          </w:tcPr>
          <w:p w14:paraId="1E6103FF">
            <w:pPr>
              <w:keepNext/>
              <w:spacing w:before="0" w:after="0" w:line="252" w:lineRule="auto"/>
              <w:jc w:val="left"/>
            </w:pPr>
            <w:r>
              <w:rPr>
                <w:b/>
                <w:bCs/>
                <w:i w:val="0"/>
                <w:iCs w:val="0"/>
                <w:color w:val="FFFFFF"/>
                <w:sz w:val="19"/>
                <w:szCs w:val="19"/>
              </w:rPr>
              <w:t>Componente</w:t>
            </w:r>
          </w:p>
        </w:tc>
        <w:tc>
          <w:tcPr>
            <w:tcW w:w="2600" w:type="dxa"/>
            <w:tcBorders>
              <w:top w:val="single" w:color="BFC9D9" w:sz="4" w:space="0"/>
              <w:left w:val="single" w:color="BFC9D9" w:sz="4" w:space="0"/>
              <w:bottom w:val="single" w:color="BFC9D9" w:sz="4" w:space="0"/>
              <w:right w:val="single" w:color="BFC9D9" w:sz="4" w:space="0"/>
            </w:tcBorders>
            <w:shd w:val="clear" w:color="auto" w:fill="1F3864"/>
            <w:tcMar>
              <w:top w:w="60" w:type="dxa"/>
              <w:left w:w="100" w:type="dxa"/>
              <w:bottom w:w="60" w:type="dxa"/>
              <w:right w:w="100" w:type="dxa"/>
            </w:tcMar>
            <w:vAlign w:val="center"/>
          </w:tcPr>
          <w:p w14:paraId="7C7B4221">
            <w:pPr>
              <w:keepNext/>
              <w:spacing w:before="0" w:after="0" w:line="252" w:lineRule="auto"/>
              <w:jc w:val="left"/>
            </w:pPr>
            <w:r>
              <w:rPr>
                <w:b/>
                <w:bCs/>
                <w:i w:val="0"/>
                <w:iCs w:val="0"/>
                <w:color w:val="FFFFFF"/>
                <w:sz w:val="19"/>
                <w:szCs w:val="19"/>
              </w:rPr>
              <w:t>Ce face</w:t>
            </w:r>
          </w:p>
        </w:tc>
        <w:tc>
          <w:tcPr>
            <w:tcW w:w="2512" w:type="dxa"/>
            <w:tcBorders>
              <w:top w:val="single" w:color="BFC9D9" w:sz="4" w:space="0"/>
              <w:left w:val="single" w:color="BFC9D9" w:sz="4" w:space="0"/>
              <w:bottom w:val="single" w:color="BFC9D9" w:sz="4" w:space="0"/>
              <w:right w:val="single" w:color="BFC9D9" w:sz="4" w:space="0"/>
            </w:tcBorders>
            <w:shd w:val="clear" w:color="auto" w:fill="1F3864"/>
            <w:tcMar>
              <w:top w:w="60" w:type="dxa"/>
              <w:left w:w="100" w:type="dxa"/>
              <w:bottom w:w="60" w:type="dxa"/>
              <w:right w:w="100" w:type="dxa"/>
            </w:tcMar>
            <w:vAlign w:val="center"/>
          </w:tcPr>
          <w:p w14:paraId="72DF0CAF">
            <w:pPr>
              <w:keepNext/>
              <w:spacing w:before="0" w:after="0" w:line="252" w:lineRule="auto"/>
              <w:jc w:val="left"/>
            </w:pPr>
            <w:r>
              <w:rPr>
                <w:b/>
                <w:bCs/>
                <w:i w:val="0"/>
                <w:iCs w:val="0"/>
                <w:color w:val="FFFFFF"/>
                <w:sz w:val="19"/>
                <w:szCs w:val="19"/>
              </w:rPr>
              <w:t>De ce e în schemă</w:t>
            </w:r>
          </w:p>
        </w:tc>
      </w:tr>
      <w:tr w14:paraId="5A5D2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5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0E06E033">
            <w:pPr>
              <w:keepNext/>
              <w:spacing w:before="0" w:after="0" w:line="252" w:lineRule="auto"/>
              <w:jc w:val="left"/>
            </w:pPr>
            <w:r>
              <w:rPr>
                <w:b/>
                <w:bCs/>
                <w:i w:val="0"/>
                <w:iCs w:val="0"/>
                <w:sz w:val="19"/>
                <w:szCs w:val="19"/>
              </w:rPr>
              <w:t>1. Intrare audio (mixer L+R)</w:t>
            </w:r>
          </w:p>
        </w:tc>
        <w:tc>
          <w:tcPr>
            <w:tcW w:w="225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48B12184">
            <w:pPr>
              <w:keepNext/>
              <w:spacing w:before="0" w:after="0" w:line="252" w:lineRule="auto"/>
              <w:jc w:val="left"/>
            </w:pPr>
            <w:r>
              <w:rPr>
                <w:b w:val="0"/>
                <w:bCs w:val="0"/>
                <w:i w:val="0"/>
                <w:iCs w:val="0"/>
                <w:sz w:val="19"/>
                <w:szCs w:val="19"/>
              </w:rPr>
              <w:t>J1, R2, R3, C4</w:t>
            </w:r>
          </w:p>
        </w:tc>
        <w:tc>
          <w:tcPr>
            <w:tcW w:w="26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0B753D52">
            <w:pPr>
              <w:keepNext/>
              <w:spacing w:before="0" w:after="0" w:line="252" w:lineRule="auto"/>
              <w:jc w:val="left"/>
            </w:pPr>
            <w:r>
              <w:rPr>
                <w:b w:val="0"/>
                <w:bCs w:val="0"/>
                <w:i w:val="0"/>
                <w:iCs w:val="0"/>
                <w:sz w:val="19"/>
                <w:szCs w:val="19"/>
              </w:rPr>
              <w:t>Adună L și R prin două rezistoare de 1 kΩ și separă c.c. prin C4</w:t>
            </w:r>
          </w:p>
        </w:tc>
        <w:tc>
          <w:tcPr>
            <w:tcW w:w="2512"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2800A5B8">
            <w:pPr>
              <w:keepNext/>
              <w:spacing w:before="0" w:after="0" w:line="252" w:lineRule="auto"/>
              <w:jc w:val="left"/>
            </w:pPr>
            <w:r>
              <w:rPr>
                <w:b w:val="0"/>
                <w:bCs w:val="0"/>
                <w:i w:val="0"/>
                <w:iCs w:val="0"/>
                <w:sz w:val="19"/>
                <w:szCs w:val="19"/>
              </w:rPr>
              <w:t>Un singur difuzor; L și R nu se scurtcircuitează între ele</w:t>
            </w:r>
          </w:p>
        </w:tc>
      </w:tr>
      <w:tr w14:paraId="44E73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5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3D5109B2">
            <w:pPr>
              <w:keepNext/>
              <w:spacing w:before="0" w:after="0" w:line="252" w:lineRule="auto"/>
              <w:jc w:val="left"/>
            </w:pPr>
            <w:r>
              <w:rPr>
                <w:b/>
                <w:bCs/>
                <w:i w:val="0"/>
                <w:iCs w:val="0"/>
                <w:sz w:val="19"/>
                <w:szCs w:val="19"/>
              </w:rPr>
              <w:t>2. Etajul VAS („Amplificator audio”)</w:t>
            </w:r>
          </w:p>
        </w:tc>
        <w:tc>
          <w:tcPr>
            <w:tcW w:w="225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401728EF">
            <w:pPr>
              <w:keepNext/>
              <w:spacing w:before="0" w:after="0" w:line="252" w:lineRule="auto"/>
              <w:jc w:val="left"/>
            </w:pPr>
            <w:r>
              <w:rPr>
                <w:b w:val="0"/>
                <w:bCs w:val="0"/>
                <w:i w:val="0"/>
                <w:iCs w:val="0"/>
                <w:sz w:val="19"/>
                <w:szCs w:val="19"/>
              </w:rPr>
              <w:t>Q2, R4, R5, R6, R8, C8, C7</w:t>
            </w:r>
          </w:p>
        </w:tc>
        <w:tc>
          <w:tcPr>
            <w:tcW w:w="26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33A67CCD">
            <w:pPr>
              <w:keepNext/>
              <w:spacing w:before="0" w:after="0" w:line="252" w:lineRule="auto"/>
              <w:jc w:val="left"/>
            </w:pPr>
            <w:r>
              <w:rPr>
                <w:b w:val="0"/>
                <w:bCs w:val="0"/>
                <w:i w:val="0"/>
                <w:iCs w:val="0"/>
                <w:sz w:val="19"/>
                <w:szCs w:val="19"/>
              </w:rPr>
              <w:t>Transformă câțiva milivolți de la bază în sute de milivolți la colector</w:t>
            </w:r>
          </w:p>
        </w:tc>
        <w:tc>
          <w:tcPr>
            <w:tcW w:w="2512"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0955B1C8">
            <w:pPr>
              <w:keepNext/>
              <w:spacing w:before="0" w:after="0" w:line="252" w:lineRule="auto"/>
              <w:jc w:val="left"/>
            </w:pPr>
            <w:r>
              <w:rPr>
                <w:b w:val="0"/>
                <w:bCs w:val="0"/>
                <w:i w:val="0"/>
                <w:iCs w:val="0"/>
                <w:sz w:val="19"/>
                <w:szCs w:val="19"/>
              </w:rPr>
              <w:t>Dă tot câștigul (51×); C7 limitează banda</w:t>
            </w:r>
          </w:p>
        </w:tc>
      </w:tr>
      <w:tr w14:paraId="16FBD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5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03C956DD">
            <w:pPr>
              <w:keepNext/>
              <w:spacing w:before="0" w:after="0" w:line="252" w:lineRule="auto"/>
              <w:jc w:val="left"/>
            </w:pPr>
            <w:r>
              <w:rPr>
                <w:b/>
                <w:bCs/>
                <w:i w:val="0"/>
                <w:iCs w:val="0"/>
                <w:sz w:val="19"/>
                <w:szCs w:val="19"/>
              </w:rPr>
              <w:t>3. Etajul final AB („Amplificator audio”)</w:t>
            </w:r>
          </w:p>
        </w:tc>
        <w:tc>
          <w:tcPr>
            <w:tcW w:w="225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46BE9BC2">
            <w:pPr>
              <w:keepNext/>
              <w:spacing w:before="0" w:after="0" w:line="252" w:lineRule="auto"/>
              <w:jc w:val="left"/>
            </w:pPr>
            <w:r>
              <w:rPr>
                <w:b w:val="0"/>
                <w:bCs w:val="0"/>
                <w:i w:val="0"/>
                <w:iCs w:val="0"/>
                <w:sz w:val="19"/>
                <w:szCs w:val="19"/>
              </w:rPr>
              <w:t>R7, D2, D3, Q3, Q4, C5, C6</w:t>
            </w:r>
          </w:p>
        </w:tc>
        <w:tc>
          <w:tcPr>
            <w:tcW w:w="26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039212A3">
            <w:pPr>
              <w:keepNext/>
              <w:spacing w:before="0" w:after="0" w:line="252" w:lineRule="auto"/>
              <w:jc w:val="left"/>
            </w:pPr>
            <w:r>
              <w:rPr>
                <w:b w:val="0"/>
                <w:bCs w:val="0"/>
                <w:i w:val="0"/>
                <w:iCs w:val="0"/>
                <w:sz w:val="19"/>
                <w:szCs w:val="19"/>
              </w:rPr>
              <w:t>Repetă tensiunea VAS și dă curentul cerut de difuzor</w:t>
            </w:r>
          </w:p>
        </w:tc>
        <w:tc>
          <w:tcPr>
            <w:tcW w:w="2512"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02C3A57E">
            <w:pPr>
              <w:keepNext/>
              <w:spacing w:before="0" w:after="0" w:line="252" w:lineRule="auto"/>
              <w:jc w:val="left"/>
            </w:pPr>
            <w:r>
              <w:rPr>
                <w:b w:val="0"/>
                <w:bCs w:val="0"/>
                <w:i w:val="0"/>
                <w:iCs w:val="0"/>
                <w:sz w:val="19"/>
                <w:szCs w:val="19"/>
              </w:rPr>
              <w:t>Impedanță de ieșire mică; D2, D3 elimină distorsiunea de racordare</w:t>
            </w:r>
          </w:p>
        </w:tc>
      </w:tr>
      <w:tr w14:paraId="44960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5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27C7D614">
            <w:pPr>
              <w:keepNext/>
              <w:spacing w:before="0" w:after="0" w:line="252" w:lineRule="auto"/>
              <w:jc w:val="left"/>
            </w:pPr>
            <w:r>
              <w:rPr>
                <w:b/>
                <w:bCs/>
                <w:i w:val="0"/>
                <w:iCs w:val="0"/>
                <w:sz w:val="19"/>
                <w:szCs w:val="19"/>
              </w:rPr>
              <w:t>4. Rețea de ieșire</w:t>
            </w:r>
          </w:p>
        </w:tc>
        <w:tc>
          <w:tcPr>
            <w:tcW w:w="225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7CE3768A">
            <w:pPr>
              <w:keepNext/>
              <w:spacing w:before="0" w:after="0" w:line="252" w:lineRule="auto"/>
              <w:jc w:val="left"/>
            </w:pPr>
            <w:r>
              <w:rPr>
                <w:b w:val="0"/>
                <w:bCs w:val="0"/>
                <w:i w:val="0"/>
                <w:iCs w:val="0"/>
                <w:sz w:val="19"/>
                <w:szCs w:val="19"/>
              </w:rPr>
              <w:t>R9, C9, C10</w:t>
            </w:r>
          </w:p>
        </w:tc>
        <w:tc>
          <w:tcPr>
            <w:tcW w:w="26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53024601">
            <w:pPr>
              <w:keepNext/>
              <w:spacing w:before="0" w:after="0" w:line="252" w:lineRule="auto"/>
              <w:jc w:val="left"/>
            </w:pPr>
            <w:r>
              <w:rPr>
                <w:b w:val="0"/>
                <w:bCs w:val="0"/>
                <w:i w:val="0"/>
                <w:iCs w:val="0"/>
                <w:sz w:val="19"/>
                <w:szCs w:val="19"/>
              </w:rPr>
              <w:t>Zobel la 159 kHz; C10 blochează cei 6,76 V</w:t>
            </w:r>
          </w:p>
        </w:tc>
        <w:tc>
          <w:tcPr>
            <w:tcW w:w="2512"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2AFB2752">
            <w:pPr>
              <w:keepNext/>
              <w:spacing w:before="0" w:after="0" w:line="252" w:lineRule="auto"/>
              <w:jc w:val="left"/>
            </w:pPr>
            <w:r>
              <w:rPr>
                <w:b w:val="0"/>
                <w:bCs w:val="0"/>
                <w:i w:val="0"/>
                <w:iCs w:val="0"/>
                <w:sz w:val="19"/>
                <w:szCs w:val="19"/>
              </w:rPr>
              <w:t>Stabilitate cu sarcină inductivă; difuzorul nu vede c.c.</w:t>
            </w:r>
          </w:p>
        </w:tc>
      </w:tr>
      <w:tr w14:paraId="54299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5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1D786593">
            <w:pPr>
              <w:keepNext/>
              <w:spacing w:before="0" w:after="0" w:line="252" w:lineRule="auto"/>
              <w:jc w:val="left"/>
            </w:pPr>
            <w:r>
              <w:rPr>
                <w:b/>
                <w:bCs/>
                <w:i w:val="0"/>
                <w:iCs w:val="0"/>
                <w:sz w:val="19"/>
                <w:szCs w:val="19"/>
              </w:rPr>
              <w:t>5. Conectori Boxă &amp; Releu</w:t>
            </w:r>
          </w:p>
        </w:tc>
        <w:tc>
          <w:tcPr>
            <w:tcW w:w="225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1EE994F3">
            <w:pPr>
              <w:keepNext/>
              <w:spacing w:before="0" w:after="0" w:line="252" w:lineRule="auto"/>
              <w:jc w:val="left"/>
            </w:pPr>
            <w:r>
              <w:rPr>
                <w:b w:val="0"/>
                <w:bCs w:val="0"/>
                <w:i w:val="0"/>
                <w:iCs w:val="0"/>
                <w:sz w:val="19"/>
                <w:szCs w:val="19"/>
              </w:rPr>
              <w:t>J2 (COM–NO), J4</w:t>
            </w:r>
          </w:p>
        </w:tc>
        <w:tc>
          <w:tcPr>
            <w:tcW w:w="26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653F4238">
            <w:pPr>
              <w:keepNext/>
              <w:spacing w:before="0" w:after="0" w:line="252" w:lineRule="auto"/>
              <w:jc w:val="left"/>
            </w:pPr>
            <w:r>
              <w:rPr>
                <w:b w:val="0"/>
                <w:bCs w:val="0"/>
                <w:i w:val="0"/>
                <w:iCs w:val="0"/>
                <w:sz w:val="19"/>
                <w:szCs w:val="19"/>
              </w:rPr>
              <w:t>Contactul releului este în serie cu difuzorul</w:t>
            </w:r>
          </w:p>
        </w:tc>
        <w:tc>
          <w:tcPr>
            <w:tcW w:w="2512"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117F1136">
            <w:pPr>
              <w:keepNext/>
              <w:spacing w:before="0" w:after="0" w:line="252" w:lineRule="auto"/>
              <w:jc w:val="left"/>
            </w:pPr>
            <w:r>
              <w:rPr>
                <w:b w:val="0"/>
                <w:bCs w:val="0"/>
                <w:i w:val="0"/>
                <w:iCs w:val="0"/>
                <w:sz w:val="19"/>
                <w:szCs w:val="19"/>
              </w:rPr>
              <w:t>Difuzorul se conectează doar când protecția permite</w:t>
            </w:r>
          </w:p>
        </w:tc>
      </w:tr>
      <w:tr w14:paraId="178C2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5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1BEFD40B">
            <w:pPr>
              <w:keepNext/>
              <w:spacing w:before="0" w:after="0" w:line="252" w:lineRule="auto"/>
              <w:jc w:val="left"/>
            </w:pPr>
            <w:r>
              <w:rPr>
                <w:b/>
                <w:bCs/>
                <w:i w:val="0"/>
                <w:iCs w:val="0"/>
                <w:sz w:val="19"/>
                <w:szCs w:val="19"/>
              </w:rPr>
              <w:t>6. Stabilizator de tensiune</w:t>
            </w:r>
          </w:p>
        </w:tc>
        <w:tc>
          <w:tcPr>
            <w:tcW w:w="225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5152BEE1">
            <w:pPr>
              <w:keepNext/>
              <w:spacing w:before="0" w:after="0" w:line="252" w:lineRule="auto"/>
              <w:jc w:val="left"/>
            </w:pPr>
            <w:r>
              <w:rPr>
                <w:b w:val="0"/>
                <w:bCs w:val="0"/>
                <w:i w:val="0"/>
                <w:iCs w:val="0"/>
                <w:sz w:val="19"/>
                <w:szCs w:val="19"/>
              </w:rPr>
              <w:t>C1, R1, D1, C2, Q1, C3</w:t>
            </w:r>
          </w:p>
        </w:tc>
        <w:tc>
          <w:tcPr>
            <w:tcW w:w="26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5796BB00">
            <w:pPr>
              <w:keepNext/>
              <w:spacing w:before="0" w:after="0" w:line="252" w:lineRule="auto"/>
              <w:jc w:val="left"/>
            </w:pPr>
            <w:r>
              <w:rPr>
                <w:b w:val="0"/>
                <w:bCs w:val="0"/>
                <w:i w:val="0"/>
                <w:iCs w:val="0"/>
                <w:sz w:val="19"/>
                <w:szCs w:val="19"/>
              </w:rPr>
              <w:t>Face 4,33 V din 12 V pentru modulul de releu</w:t>
            </w:r>
          </w:p>
        </w:tc>
        <w:tc>
          <w:tcPr>
            <w:tcW w:w="2512"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17E3443E">
            <w:pPr>
              <w:keepNext/>
              <w:spacing w:before="0" w:after="0" w:line="252" w:lineRule="auto"/>
              <w:jc w:val="left"/>
            </w:pPr>
            <w:r>
              <w:rPr>
                <w:b w:val="0"/>
                <w:bCs w:val="0"/>
                <w:i w:val="0"/>
                <w:iCs w:val="0"/>
                <w:sz w:val="19"/>
                <w:szCs w:val="19"/>
              </w:rPr>
              <w:t>Releul de 5 V nu suportă 12 V</w:t>
            </w:r>
          </w:p>
        </w:tc>
      </w:tr>
      <w:tr w14:paraId="7C90D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5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6A575002">
            <w:pPr>
              <w:keepNext w:val="0"/>
              <w:spacing w:before="0" w:after="0" w:line="252" w:lineRule="auto"/>
              <w:jc w:val="left"/>
            </w:pPr>
            <w:r>
              <w:rPr>
                <w:b/>
                <w:bCs/>
                <w:i w:val="0"/>
                <w:iCs w:val="0"/>
                <w:sz w:val="19"/>
                <w:szCs w:val="19"/>
              </w:rPr>
              <w:t>7. Protecția difuzorului</w:t>
            </w:r>
          </w:p>
        </w:tc>
        <w:tc>
          <w:tcPr>
            <w:tcW w:w="225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17174470">
            <w:pPr>
              <w:keepNext w:val="0"/>
              <w:spacing w:before="0" w:after="0" w:line="252" w:lineRule="auto"/>
              <w:jc w:val="left"/>
            </w:pPr>
            <w:r>
              <w:rPr>
                <w:b w:val="0"/>
                <w:bCs w:val="0"/>
                <w:i w:val="0"/>
                <w:iCs w:val="0"/>
                <w:sz w:val="19"/>
                <w:szCs w:val="19"/>
              </w:rPr>
              <w:t>R10, C11, Q5, J3</w:t>
            </w:r>
          </w:p>
        </w:tc>
        <w:tc>
          <w:tcPr>
            <w:tcW w:w="26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59F058C1">
            <w:pPr>
              <w:keepNext w:val="0"/>
              <w:spacing w:before="0" w:after="0" w:line="252" w:lineRule="auto"/>
              <w:jc w:val="left"/>
            </w:pPr>
            <w:r>
              <w:rPr>
                <w:b w:val="0"/>
                <w:bCs w:val="0"/>
                <w:i w:val="0"/>
                <w:iCs w:val="0"/>
                <w:sz w:val="19"/>
                <w:szCs w:val="19"/>
              </w:rPr>
              <w:t>Numără ~0,27 s de la pornire, apoi trage la masă intrarea IN a modulului</w:t>
            </w:r>
          </w:p>
        </w:tc>
        <w:tc>
          <w:tcPr>
            <w:tcW w:w="2512"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0CD6D038">
            <w:pPr>
              <w:keepNext w:val="0"/>
              <w:spacing w:before="0" w:after="0" w:line="252" w:lineRule="auto"/>
              <w:jc w:val="left"/>
            </w:pPr>
            <w:r>
              <w:rPr>
                <w:b w:val="0"/>
                <w:bCs w:val="0"/>
                <w:i w:val="0"/>
                <w:iCs w:val="0"/>
                <w:sz w:val="19"/>
                <w:szCs w:val="19"/>
              </w:rPr>
              <w:t>Ține difuzorul deconectat cât ieșirea urcă la 11,6 V și coboară la 6,76 V</w:t>
            </w:r>
          </w:p>
        </w:tc>
      </w:tr>
    </w:tbl>
    <w:p w14:paraId="514953CD">
      <w:pPr>
        <w:spacing w:before="0" w:after="60" w:line="120" w:lineRule="auto"/>
      </w:pPr>
    </w:p>
    <w:p w14:paraId="73FE1D2F">
      <w:pPr>
        <w:pStyle w:val="2"/>
        <w:keepNext/>
        <w:keepLines/>
      </w:pPr>
      <w:bookmarkStart w:id="2" w:name="b2"/>
      <w:r>
        <w:rPr>
          <w:b w:val="0"/>
          <w:bCs w:val="0"/>
          <w:i w:val="0"/>
          <w:iCs w:val="0"/>
        </w:rPr>
        <w:t>2. Blocurile, unul câte unul</w:t>
      </w:r>
      <w:bookmarkEnd w:id="2"/>
    </w:p>
    <w:p w14:paraId="2E5D82CC">
      <w:pPr>
        <w:pStyle w:val="3"/>
        <w:keepNext/>
        <w:keepLines/>
        <w:rPr>
          <w:b w:val="0"/>
          <w:bCs w:val="0"/>
          <w:i w:val="0"/>
          <w:iCs w:val="0"/>
        </w:rPr>
      </w:pPr>
      <w:bookmarkStart w:id="3" w:name="b21"/>
      <w:r>
        <w:rPr>
          <w:b w:val="0"/>
          <w:bCs w:val="0"/>
          <w:i w:val="0"/>
          <w:iCs w:val="0"/>
        </w:rPr>
        <w:t>2.1 Stabilizatorul de tensiune (C1, R1, D1, C2, Q1, C3)</w:t>
      </w:r>
      <w:bookmarkEnd w:id="3"/>
    </w:p>
    <w:p w14:paraId="3062AF71">
      <w:pPr>
        <w:rPr>
          <w:rFonts w:hint="default"/>
          <w:lang w:val="en-US"/>
        </w:rPr>
      </w:pPr>
    </w:p>
    <w:p w14:paraId="22C21582">
      <w:pPr>
        <w:jc w:val="both"/>
        <w:rPr>
          <w:b w:val="0"/>
          <w:bCs w:val="0"/>
          <w:i w:val="0"/>
          <w:iCs w:val="0"/>
        </w:rPr>
      </w:pPr>
      <w:r>
        <w:rPr>
          <w:b w:val="0"/>
          <w:bCs w:val="0"/>
          <w:i w:val="0"/>
          <w:iCs w:val="0"/>
        </w:rPr>
        <w:t>Stabilizatorul face din 12 V o tensiune de ≈ 4,3 V pentru modulul de releu, cu un repetor pe emitor (Q1) comandat de o diodă Zener (D1). Restul plăcii nu folosește această tensiune. Este un stabilizator liniar: diferența de tensiune dintre intrare și ieșire se transformă în căldură în Q1.</w:t>
      </w:r>
    </w:p>
    <w:p w14:paraId="49AE2CA9">
      <w:pPr>
        <w:jc w:val="center"/>
        <w:rPr>
          <w:rFonts w:hint="default"/>
          <w:lang w:val="en-US"/>
        </w:rPr>
      </w:pPr>
      <w:r>
        <w:rPr>
          <w:rFonts w:hint="default"/>
          <w:lang w:val="en-US"/>
        </w:rPr>
        <w:drawing>
          <wp:inline distT="0" distB="0" distL="114300" distR="114300">
            <wp:extent cx="2330450" cy="1816100"/>
            <wp:effectExtent l="0" t="0" r="6350" b="0"/>
            <wp:docPr id="61" name="Picture 61" descr="Screenshot 2026-10-15 193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Screenshot 2026-10-15 193137"/>
                    <pic:cNvPicPr>
                      <a:picLocks noChangeAspect="1"/>
                    </pic:cNvPicPr>
                  </pic:nvPicPr>
                  <pic:blipFill>
                    <a:blip r:embed="rId10"/>
                    <a:stretch>
                      <a:fillRect/>
                    </a:stretch>
                  </pic:blipFill>
                  <pic:spPr>
                    <a:xfrm>
                      <a:off x="0" y="0"/>
                      <a:ext cx="2330450" cy="1816100"/>
                    </a:xfrm>
                    <a:prstGeom prst="rect">
                      <a:avLst/>
                    </a:prstGeom>
                  </pic:spPr>
                </pic:pic>
              </a:graphicData>
            </a:graphic>
          </wp:inline>
        </w:drawing>
      </w:r>
    </w:p>
    <w:p w14:paraId="49F0AEBF">
      <w:pPr>
        <w:spacing w:before="60" w:after="200"/>
        <w:jc w:val="center"/>
      </w:pPr>
      <w:r>
        <w:rPr>
          <w:b/>
          <w:bCs/>
          <w:color w:val="1F3864"/>
          <w:sz w:val="18"/>
          <w:szCs w:val="18"/>
        </w:rPr>
        <w:t xml:space="preserve">Figura </w:t>
      </w:r>
      <w:r>
        <w:rPr>
          <w:rFonts w:hint="default"/>
          <w:b/>
          <w:bCs/>
          <w:color w:val="1F3864"/>
          <w:sz w:val="18"/>
          <w:szCs w:val="18"/>
          <w:lang w:val="en-US"/>
        </w:rPr>
        <w:t>2</w:t>
      </w:r>
      <w:r>
        <w:rPr>
          <w:b/>
          <w:bCs/>
          <w:color w:val="1F3864"/>
          <w:sz w:val="18"/>
          <w:szCs w:val="18"/>
        </w:rPr>
        <w:t>.</w:t>
      </w:r>
    </w:p>
    <w:p w14:paraId="6A7BAF8E">
      <w:pPr>
        <w:jc w:val="both"/>
        <w:rPr>
          <w:rFonts w:hint="default"/>
          <w:lang w:val="en-US"/>
        </w:rPr>
      </w:pPr>
    </w:p>
    <w:p w14:paraId="545329E3">
      <w:pPr>
        <w:jc w:val="both"/>
        <w:rPr>
          <w:b w:val="0"/>
          <w:bCs w:val="0"/>
          <w:i w:val="0"/>
          <w:iCs w:val="0"/>
        </w:rPr>
      </w:pPr>
    </w:p>
    <w:p w14:paraId="281E11C6">
      <w:pPr>
        <w:keepNext/>
        <w:jc w:val="both"/>
      </w:pPr>
      <w:r>
        <w:rPr>
          <w:b/>
          <w:bCs/>
          <w:i w:val="0"/>
          <w:iCs w:val="0"/>
        </w:rPr>
        <w:t>Punctul static, calculat pe foaie</w:t>
      </w:r>
      <w:r>
        <w:rPr>
          <w:b w:val="0"/>
          <w:bCs w:val="0"/>
          <w:i w:val="0"/>
          <w:iCs w:val="0"/>
        </w:rPr>
        <w:t xml:space="preserve"> :</w:t>
      </w:r>
    </w:p>
    <w:p w14:paraId="54C1137A">
      <w:pPr>
        <w:pStyle w:val="19"/>
        <w:numPr>
          <w:ilvl w:val="0"/>
          <w:numId w:val="1"/>
        </w:numPr>
        <w:spacing w:after="70"/>
        <w:jc w:val="both"/>
      </w:pPr>
      <w:r>
        <w:rPr>
          <w:b w:val="0"/>
          <w:bCs w:val="0"/>
          <w:i w:val="0"/>
          <w:iCs w:val="0"/>
        </w:rPr>
        <w:t>D1 lucrează în străpungere la ≈ 20 mA, unde V</w:t>
      </w:r>
      <w:r>
        <w:rPr>
          <w:b w:val="0"/>
          <w:bCs w:val="0"/>
          <w:i w:val="0"/>
          <w:iCs w:val="0"/>
          <w:vertAlign w:val="subscript"/>
        </w:rPr>
        <w:t>Z</w:t>
      </w:r>
      <w:r>
        <w:rPr>
          <w:b w:val="0"/>
          <w:bCs w:val="0"/>
          <w:i w:val="0"/>
          <w:iCs w:val="0"/>
        </w:rPr>
        <w:t xml:space="preserve"> = 5,05 V (simulat:</w:t>
      </w:r>
      <w:r>
        <w:rPr>
          <w:rFonts w:hint="default"/>
          <w:b w:val="0"/>
          <w:bCs w:val="0"/>
          <w:i w:val="0"/>
          <w:iCs w:val="0"/>
          <w:lang w:val="en-US"/>
        </w:rPr>
        <w:t xml:space="preserve"> </w:t>
      </w:r>
      <w:r>
        <w:rPr>
          <w:b w:val="0"/>
          <w:bCs w:val="0"/>
          <w:i w:val="0"/>
          <w:iCs w:val="0"/>
        </w:rPr>
        <w:t>5,052 V).</w:t>
      </w:r>
    </w:p>
    <w:p w14:paraId="29493D17">
      <w:pPr>
        <w:pStyle w:val="19"/>
        <w:numPr>
          <w:ilvl w:val="0"/>
          <w:numId w:val="1"/>
        </w:numPr>
        <w:spacing w:after="70"/>
        <w:jc w:val="both"/>
      </w:pPr>
      <w:r>
        <w:rPr>
          <w:b w:val="0"/>
          <w:bCs w:val="0"/>
          <w:i w:val="0"/>
          <w:iCs w:val="0"/>
        </w:rPr>
        <w:t>Curentul prin R1 și curentul prin Zener (Q1 ia 0,77 mA în bază):</w:t>
      </w:r>
    </w:p>
    <w:p w14:paraId="612233A1">
      <w:pPr>
        <w:spacing w:before="100" w:after="160"/>
        <w:jc w:val="center"/>
      </w:pPr>
      <w:r>
        <w:drawing>
          <wp:inline distT="0" distB="0" distL="0" distR="0">
            <wp:extent cx="4933950" cy="419100"/>
            <wp:effectExtent l="0" t="0" r="0" b="0"/>
            <wp:docPr id="5" name="ecuatie_eq3/reg1" descr="I_{\mathrm{R1}} = \dfrac{V_{\mathrm{CC}} - V_{\mathrm{Z}}}{R_1} = \dfrac{12 - 5{,}05}{330\,\Omega} = 21{,}1\,\mathrm{mA} \qquad I_{\mathrm{Z}} = I_{\mathrm{R1}} - I_{\mathrm{B1}} = 21{,}1 - 0{,}77 = 20{,}3\,\mathrm{mA}" title="Ecuaț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uatie_eq3/reg1" descr="I_{\mathrm{R1}} = \dfrac{V_{\mathrm{CC}} - V_{\mathrm{Z}}}{R_1} = \dfrac{12 - 5{,}05}{330\,\Omega} = 21{,}1\,\mathrm{mA} \qquad I_{\mathrm{Z}} = I_{\mathrm{R1}} - I_{\mathrm{B1}} = 21{,}1 - 0{,}77 = 20{,}3\,\mathrm{mA}" title="Ecuație"/>
                    <pic:cNvPicPr>
                      <a:picLocks noChangeAspect="1" noChangeArrowheads="1"/>
                    </pic:cNvPicPr>
                  </pic:nvPicPr>
                  <pic:blipFill>
                    <a:blip r:embed="rId11"/>
                    <a:srcRect/>
                    <a:stretch>
                      <a:fillRect/>
                    </a:stretch>
                  </pic:blipFill>
                  <pic:spPr>
                    <a:xfrm>
                      <a:off x="0" y="0"/>
                      <a:ext cx="4933950" cy="419100"/>
                    </a:xfrm>
                    <a:prstGeom prst="rect">
                      <a:avLst/>
                    </a:prstGeom>
                  </pic:spPr>
                </pic:pic>
              </a:graphicData>
            </a:graphic>
          </wp:inline>
        </w:drawing>
      </w:r>
    </w:p>
    <w:p w14:paraId="2841AB85">
      <w:pPr>
        <w:pStyle w:val="19"/>
        <w:numPr>
          <w:ilvl w:val="0"/>
          <w:numId w:val="2"/>
        </w:numPr>
        <w:spacing w:after="70"/>
        <w:jc w:val="both"/>
      </w:pPr>
      <w:r>
        <w:rPr>
          <w:b w:val="0"/>
          <w:bCs w:val="0"/>
          <w:i w:val="0"/>
          <w:iCs w:val="0"/>
        </w:rPr>
        <w:t>Ieșirea și puterea pe Q1, cu releul anclanșat (modulul ia 66,4 mA). La acest curent, V</w:t>
      </w:r>
      <w:r>
        <w:rPr>
          <w:b w:val="0"/>
          <w:bCs w:val="0"/>
          <w:i w:val="0"/>
          <w:iCs w:val="0"/>
          <w:vertAlign w:val="subscript"/>
        </w:rPr>
        <w:t>BE1</w:t>
      </w:r>
      <w:r>
        <w:rPr>
          <w:b w:val="0"/>
          <w:bCs w:val="0"/>
          <w:i w:val="0"/>
          <w:iCs w:val="0"/>
        </w:rPr>
        <w:t xml:space="preserve"> = 0,68 V, iar pe rezistența internă de emitor a modelului TIP31C (0,56 Ω) mai cad 0,04 V:</w:t>
      </w:r>
    </w:p>
    <w:p w14:paraId="14B312D6">
      <w:pPr>
        <w:spacing w:before="100" w:after="160"/>
        <w:jc w:val="center"/>
      </w:pPr>
      <w:r>
        <w:drawing>
          <wp:inline distT="0" distB="0" distL="0" distR="0">
            <wp:extent cx="5953125" cy="219075"/>
            <wp:effectExtent l="0" t="0" r="0" b="0"/>
            <wp:docPr id="6" name="ecuatie_eq3/reg2" descr="V_{\mathrm{5V}} = V_{\mathrm{Z}} - V_{\mathrm{BE1}} - I_{\mathrm{E1}} R_{\mathrm{E}} = 5{,}05 - 0{,}68 - 0{,}04 = 4{,}33\,\mathrm{V} \qquad P_{\mathrm{Q1}} \approx (12 - 4{,}33)\,\mathrm{V} \cdot 66{,}4\,\mathrm{mA} = 0{,}51\,\mathrm{W}" title="Ecuaț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cuatie_eq3/reg2" descr="V_{\mathrm{5V}} = V_{\mathrm{Z}} - V_{\mathrm{BE1}} - I_{\mathrm{E1}} R_{\mathrm{E}} = 5{,}05 - 0{,}68 - 0{,}04 = 4{,}33\,\mathrm{V} \qquad P_{\mathrm{Q1}} \approx (12 - 4{,}33)\,\mathrm{V} \cdot 66{,}4\,\mathrm{mA} = 0{,}51\,\mathrm{W}" title="Ecuație"/>
                    <pic:cNvPicPr>
                      <a:picLocks noChangeAspect="1" noChangeArrowheads="1"/>
                    </pic:cNvPicPr>
                  </pic:nvPicPr>
                  <pic:blipFill>
                    <a:blip r:embed="rId12"/>
                    <a:srcRect/>
                    <a:stretch>
                      <a:fillRect/>
                    </a:stretch>
                  </pic:blipFill>
                  <pic:spPr>
                    <a:xfrm>
                      <a:off x="0" y="0"/>
                      <a:ext cx="5953125" cy="219075"/>
                    </a:xfrm>
                    <a:prstGeom prst="rect">
                      <a:avLst/>
                    </a:prstGeom>
                  </pic:spPr>
                </pic:pic>
              </a:graphicData>
            </a:graphic>
          </wp:inline>
        </w:drawing>
      </w:r>
    </w:p>
    <w:p w14:paraId="482E294C">
      <w:pPr>
        <w:jc w:val="both"/>
      </w:pPr>
      <w:r>
        <w:rPr>
          <w:b/>
          <w:bCs/>
          <w:i w:val="0"/>
          <w:iCs w:val="0"/>
        </w:rPr>
        <w:t>Fără sarcină, ieșirea urcă la tensiunea Zener.</w:t>
      </w:r>
      <w:r>
        <w:rPr>
          <w:b w:val="0"/>
          <w:bCs w:val="0"/>
          <w:i w:val="0"/>
          <w:iCs w:val="0"/>
        </w:rPr>
        <w:t xml:space="preserve"> Fără niciun consumator pe ieșire, Q1 nu are curent de emitor, deci V</w:t>
      </w:r>
      <w:r>
        <w:rPr>
          <w:b w:val="0"/>
          <w:bCs w:val="0"/>
          <w:i w:val="0"/>
          <w:iCs w:val="0"/>
          <w:vertAlign w:val="subscript"/>
        </w:rPr>
        <w:t>BE1</w:t>
      </w:r>
      <w:r>
        <w:rPr>
          <w:b w:val="0"/>
          <w:bCs w:val="0"/>
          <w:i w:val="0"/>
          <w:iCs w:val="0"/>
        </w:rPr>
        <w:t xml:space="preserve"> ≈ 0 și ieșirea ajunge practic la 5,05 V. Valoarea de 4,3–4,4 V apare numai cu modulul de releu conectat.</w:t>
      </w:r>
    </w:p>
    <w:p w14:paraId="76F20D98">
      <w:pPr>
        <w:spacing w:before="0" w:after="80" w:line="120" w:lineRule="auto"/>
      </w:pPr>
    </w:p>
    <w:p w14:paraId="614B6420">
      <w:pPr>
        <w:jc w:val="both"/>
        <w:rPr>
          <w:b w:val="0"/>
          <w:bCs w:val="0"/>
          <w:i w:val="0"/>
          <w:iCs w:val="0"/>
        </w:rPr>
      </w:pPr>
      <w:r>
        <w:rPr>
          <w:b/>
          <w:bCs/>
          <w:i w:val="0"/>
          <w:iCs w:val="0"/>
        </w:rPr>
        <w:t>De ce 4,3 V ajung pentru un releu de 5 V.</w:t>
      </w:r>
      <w:r>
        <w:rPr>
          <w:b w:val="0"/>
          <w:bCs w:val="0"/>
          <w:i w:val="0"/>
          <w:iCs w:val="0"/>
        </w:rPr>
        <w:t xml:space="preserve"> Releele din familia JQC</w:t>
      </w:r>
      <w:r>
        <w:rPr>
          <w:b w:val="0"/>
          <w:bCs w:val="0"/>
          <w:i w:val="0"/>
          <w:iCs w:val="0"/>
        </w:rPr>
        <w:noBreakHyphen/>
      </w:r>
      <w:r>
        <w:rPr>
          <w:b w:val="0"/>
          <w:bCs w:val="0"/>
          <w:i w:val="0"/>
          <w:iCs w:val="0"/>
        </w:rPr>
        <w:t>3FF anclanșează garantat la cel mult 75 % din tensiunea nominală, adică 3,75 V.</w:t>
      </w:r>
    </w:p>
    <w:p w14:paraId="5E456B10">
      <w:pPr>
        <w:jc w:val="both"/>
        <w:rPr>
          <w:b w:val="0"/>
          <w:bCs w:val="0"/>
          <w:i w:val="0"/>
          <w:iCs w:val="0"/>
        </w:rPr>
      </w:pPr>
    </w:p>
    <w:p w14:paraId="2C8190BA">
      <w:pPr>
        <w:keepNext/>
        <w:jc w:val="both"/>
        <w:rPr>
          <w:b w:val="0"/>
          <w:bCs w:val="0"/>
          <w:i w:val="0"/>
          <w:iCs w:val="0"/>
        </w:rPr>
      </w:pPr>
      <w:r>
        <w:rPr>
          <w:b/>
          <w:bCs/>
          <w:i w:val="0"/>
          <w:iCs w:val="0"/>
        </w:rPr>
        <w:t>De ce R1 = 330 Ω.</w:t>
      </w:r>
      <w:r>
        <w:rPr>
          <w:b w:val="0"/>
          <w:bCs w:val="0"/>
          <w:i w:val="0"/>
          <w:iCs w:val="0"/>
        </w:rPr>
        <w:t xml:space="preserve"> R1 împarte cei 12 V între Zener și repetor: un curent mai mare prin Zener o face mai stabilă, dar încălzește R1 și D1.</w:t>
      </w:r>
    </w:p>
    <w:p w14:paraId="615B79E0">
      <w:pPr>
        <w:keepNext/>
        <w:jc w:val="both"/>
        <w:rPr>
          <w:b w:val="0"/>
          <w:bCs w:val="0"/>
          <w:i w:val="0"/>
          <w:iCs w:val="0"/>
        </w:rPr>
      </w:pPr>
    </w:p>
    <w:p w14:paraId="0FE7B5F4">
      <w:pPr>
        <w:jc w:val="both"/>
      </w:pPr>
      <w:r>
        <w:rPr>
          <w:b/>
          <w:bCs/>
          <w:i w:val="0"/>
          <w:iCs w:val="0"/>
        </w:rPr>
        <w:t>Rolul condensatoarelor.</w:t>
      </w:r>
      <w:r>
        <w:rPr>
          <w:b w:val="0"/>
          <w:bCs w:val="0"/>
          <w:i w:val="0"/>
          <w:iCs w:val="0"/>
        </w:rPr>
        <w:t xml:space="preserve"> C1 (100 nF, ceramic) decuplează intrarea la frecvențe înalte, unde un electrolitic mare nu mai ajută din cauza rezistenței serie (ESR) și a inductanței parazite. C2 (10 µF) scurtcircuitează zgomotul diodei Zener peste ≈ 2,3 kHz (polul format de R1 ∥ r</w:t>
      </w:r>
      <w:r>
        <w:rPr>
          <w:b w:val="0"/>
          <w:bCs w:val="0"/>
          <w:i w:val="0"/>
          <w:iCs w:val="0"/>
          <w:vertAlign w:val="subscript"/>
        </w:rPr>
        <w:t>z</w:t>
      </w:r>
      <w:r>
        <w:rPr>
          <w:b w:val="0"/>
          <w:bCs w:val="0"/>
          <w:i w:val="0"/>
          <w:iCs w:val="0"/>
        </w:rPr>
        <w:t xml:space="preserve"> ≈ 6,9 Ω cu C2). Q1 este repetor pe emitor (câștig în tensiune ≈ 1), deci fără C2 zgomotul Zener ar ajunge la ieșire neatenuat, dar nu amplificat. C3 (100 µF) dă curentul de vârf când bobina releului anclanșează.</w:t>
      </w:r>
    </w:p>
    <w:p w14:paraId="368B3101">
      <w:pPr>
        <w:keepNext/>
        <w:jc w:val="both"/>
      </w:pPr>
      <w:r>
        <w:rPr>
          <w:b/>
          <w:bCs/>
          <w:i w:val="0"/>
          <w:iCs w:val="0"/>
        </w:rPr>
        <w:t>Funcționare sigură.</w:t>
      </w:r>
    </w:p>
    <w:tbl>
      <w:tblPr>
        <w:tblStyle w:val="9"/>
        <w:tblW w:w="94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2700"/>
        <w:gridCol w:w="2600"/>
        <w:gridCol w:w="2412"/>
      </w:tblGrid>
      <w:tr w14:paraId="39221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BFC9D9" w:sz="4" w:space="0"/>
              <w:left w:val="single" w:color="BFC9D9" w:sz="4" w:space="0"/>
              <w:bottom w:val="single" w:color="BFC9D9" w:sz="4" w:space="0"/>
              <w:right w:val="single" w:color="BFC9D9" w:sz="4" w:space="0"/>
            </w:tcBorders>
            <w:shd w:val="clear" w:color="auto" w:fill="1F3864"/>
            <w:tcMar>
              <w:top w:w="60" w:type="dxa"/>
              <w:left w:w="100" w:type="dxa"/>
              <w:bottom w:w="60" w:type="dxa"/>
              <w:right w:w="100" w:type="dxa"/>
            </w:tcMar>
            <w:vAlign w:val="center"/>
          </w:tcPr>
          <w:p w14:paraId="3A4CE130">
            <w:pPr>
              <w:keepNext/>
              <w:spacing w:before="0" w:after="0" w:line="252" w:lineRule="auto"/>
              <w:jc w:val="left"/>
            </w:pPr>
            <w:r>
              <w:rPr>
                <w:b/>
                <w:bCs/>
                <w:i w:val="0"/>
                <w:iCs w:val="0"/>
                <w:color w:val="FFFFFF"/>
                <w:sz w:val="19"/>
                <w:szCs w:val="19"/>
              </w:rPr>
              <w:t>Piesa</w:t>
            </w:r>
          </w:p>
        </w:tc>
        <w:tc>
          <w:tcPr>
            <w:tcW w:w="2700" w:type="dxa"/>
            <w:tcBorders>
              <w:top w:val="single" w:color="BFC9D9" w:sz="4" w:space="0"/>
              <w:left w:val="single" w:color="BFC9D9" w:sz="4" w:space="0"/>
              <w:bottom w:val="single" w:color="BFC9D9" w:sz="4" w:space="0"/>
              <w:right w:val="single" w:color="BFC9D9" w:sz="4" w:space="0"/>
            </w:tcBorders>
            <w:shd w:val="clear" w:color="auto" w:fill="1F3864"/>
            <w:tcMar>
              <w:top w:w="60" w:type="dxa"/>
              <w:left w:w="100" w:type="dxa"/>
              <w:bottom w:w="60" w:type="dxa"/>
              <w:right w:w="100" w:type="dxa"/>
            </w:tcMar>
            <w:vAlign w:val="center"/>
          </w:tcPr>
          <w:p w14:paraId="14E51D82">
            <w:pPr>
              <w:keepNext/>
              <w:spacing w:before="0" w:after="0" w:line="252" w:lineRule="auto"/>
              <w:jc w:val="left"/>
            </w:pPr>
            <w:r>
              <w:rPr>
                <w:b/>
                <w:bCs/>
                <w:i w:val="0"/>
                <w:iCs w:val="0"/>
                <w:color w:val="FFFFFF"/>
                <w:sz w:val="19"/>
                <w:szCs w:val="19"/>
              </w:rPr>
              <w:t>În regim permanent</w:t>
            </w:r>
          </w:p>
        </w:tc>
        <w:tc>
          <w:tcPr>
            <w:tcW w:w="2600" w:type="dxa"/>
            <w:tcBorders>
              <w:top w:val="single" w:color="BFC9D9" w:sz="4" w:space="0"/>
              <w:left w:val="single" w:color="BFC9D9" w:sz="4" w:space="0"/>
              <w:bottom w:val="single" w:color="BFC9D9" w:sz="4" w:space="0"/>
              <w:right w:val="single" w:color="BFC9D9" w:sz="4" w:space="0"/>
            </w:tcBorders>
            <w:shd w:val="clear" w:color="auto" w:fill="1F3864"/>
            <w:tcMar>
              <w:top w:w="60" w:type="dxa"/>
              <w:left w:w="100" w:type="dxa"/>
              <w:bottom w:w="60" w:type="dxa"/>
              <w:right w:w="100" w:type="dxa"/>
            </w:tcMar>
            <w:vAlign w:val="center"/>
          </w:tcPr>
          <w:p w14:paraId="16021FC1">
            <w:pPr>
              <w:keepNext/>
              <w:spacing w:before="0" w:after="0" w:line="252" w:lineRule="auto"/>
              <w:jc w:val="left"/>
            </w:pPr>
            <w:r>
              <w:rPr>
                <w:b/>
                <w:bCs/>
                <w:i w:val="0"/>
                <w:iCs w:val="0"/>
                <w:color w:val="FFFFFF"/>
                <w:sz w:val="19"/>
                <w:szCs w:val="19"/>
              </w:rPr>
              <w:t>Vârf (la pornire)</w:t>
            </w:r>
          </w:p>
        </w:tc>
        <w:tc>
          <w:tcPr>
            <w:tcW w:w="2412" w:type="dxa"/>
            <w:tcBorders>
              <w:top w:val="single" w:color="BFC9D9" w:sz="4" w:space="0"/>
              <w:left w:val="single" w:color="BFC9D9" w:sz="4" w:space="0"/>
              <w:bottom w:val="single" w:color="BFC9D9" w:sz="4" w:space="0"/>
              <w:right w:val="single" w:color="BFC9D9" w:sz="4" w:space="0"/>
            </w:tcBorders>
            <w:shd w:val="clear" w:color="auto" w:fill="1F3864"/>
            <w:tcMar>
              <w:top w:w="60" w:type="dxa"/>
              <w:left w:w="100" w:type="dxa"/>
              <w:bottom w:w="60" w:type="dxa"/>
              <w:right w:w="100" w:type="dxa"/>
            </w:tcMar>
            <w:vAlign w:val="center"/>
          </w:tcPr>
          <w:p w14:paraId="547DB61C">
            <w:pPr>
              <w:keepNext/>
              <w:spacing w:before="0" w:after="0" w:line="252" w:lineRule="auto"/>
              <w:jc w:val="left"/>
            </w:pPr>
            <w:r>
              <w:rPr>
                <w:b/>
                <w:bCs/>
                <w:i w:val="0"/>
                <w:iCs w:val="0"/>
                <w:color w:val="FFFFFF"/>
                <w:sz w:val="19"/>
                <w:szCs w:val="19"/>
              </w:rPr>
              <w:t>Limita de catalog</w:t>
            </w:r>
          </w:p>
        </w:tc>
      </w:tr>
      <w:tr w14:paraId="37EC6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9220979">
            <w:pPr>
              <w:keepNext/>
              <w:spacing w:before="0" w:after="0" w:line="252" w:lineRule="auto"/>
              <w:jc w:val="left"/>
            </w:pPr>
            <w:r>
              <w:rPr>
                <w:b/>
                <w:bCs/>
                <w:i w:val="0"/>
                <w:iCs w:val="0"/>
                <w:sz w:val="19"/>
                <w:szCs w:val="19"/>
              </w:rPr>
              <w:t>Q1 (TIP31C)</w:t>
            </w:r>
          </w:p>
        </w:tc>
        <w:tc>
          <w:tcPr>
            <w:tcW w:w="27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4BC23D2B">
            <w:pPr>
              <w:keepNext/>
              <w:spacing w:before="0" w:after="0" w:line="252" w:lineRule="auto"/>
              <w:jc w:val="left"/>
            </w:pPr>
            <w:r>
              <w:rPr>
                <w:b w:val="0"/>
                <w:bCs w:val="0"/>
                <w:i w:val="0"/>
                <w:iCs w:val="0"/>
                <w:sz w:val="19"/>
                <w:szCs w:val="19"/>
              </w:rPr>
              <w:t>66,4 mA · 7,6 V = 0,50 W</w:t>
            </w:r>
          </w:p>
        </w:tc>
        <w:tc>
          <w:tcPr>
            <w:tcW w:w="26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16EE1E08">
            <w:pPr>
              <w:keepNext/>
              <w:spacing w:before="0" w:after="0" w:line="252" w:lineRule="auto"/>
              <w:jc w:val="left"/>
            </w:pPr>
            <w:r>
              <w:rPr>
                <w:b w:val="0"/>
                <w:bCs w:val="0"/>
                <w:i w:val="0"/>
                <w:iCs w:val="0"/>
                <w:sz w:val="19"/>
                <w:szCs w:val="19"/>
              </w:rPr>
              <w:t>238 mA, 2,2 W, ≈ 2 ms</w:t>
            </w:r>
          </w:p>
        </w:tc>
        <w:tc>
          <w:tcPr>
            <w:tcW w:w="2412"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485D8E27">
            <w:pPr>
              <w:keepNext/>
              <w:spacing w:before="0" w:after="0" w:line="252" w:lineRule="auto"/>
              <w:jc w:val="left"/>
            </w:pPr>
            <w:r>
              <w:rPr>
                <w:b w:val="0"/>
                <w:bCs w:val="0"/>
                <w:i w:val="0"/>
                <w:iCs w:val="0"/>
                <w:sz w:val="19"/>
                <w:szCs w:val="19"/>
              </w:rPr>
              <w:t>3 A, 100 V, 2 W fără radiator</w:t>
            </w:r>
          </w:p>
        </w:tc>
      </w:tr>
      <w:tr w14:paraId="723D2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2625C8AC">
            <w:pPr>
              <w:keepNext/>
              <w:spacing w:before="0" w:after="0" w:line="252" w:lineRule="auto"/>
              <w:jc w:val="left"/>
            </w:pPr>
            <w:r>
              <w:rPr>
                <w:b/>
                <w:bCs/>
                <w:i w:val="0"/>
                <w:iCs w:val="0"/>
                <w:sz w:val="19"/>
                <w:szCs w:val="19"/>
              </w:rPr>
              <w:t>D1 (Zener 5V1)</w:t>
            </w:r>
          </w:p>
        </w:tc>
        <w:tc>
          <w:tcPr>
            <w:tcW w:w="27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008C4E5D">
            <w:pPr>
              <w:keepNext/>
              <w:spacing w:before="0" w:after="0" w:line="252" w:lineRule="auto"/>
              <w:jc w:val="left"/>
            </w:pPr>
            <w:r>
              <w:rPr>
                <w:b w:val="0"/>
                <w:bCs w:val="0"/>
                <w:i w:val="0"/>
                <w:iCs w:val="0"/>
                <w:sz w:val="19"/>
                <w:szCs w:val="19"/>
              </w:rPr>
              <w:t>20,3 mA, 0,10 W</w:t>
            </w:r>
          </w:p>
        </w:tc>
        <w:tc>
          <w:tcPr>
            <w:tcW w:w="26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59B3E433">
            <w:pPr>
              <w:keepNext/>
              <w:spacing w:before="0" w:after="0" w:line="252" w:lineRule="auto"/>
              <w:jc w:val="left"/>
            </w:pPr>
            <w:r>
              <w:rPr>
                <w:b w:val="0"/>
                <w:bCs w:val="0"/>
                <w:i w:val="0"/>
                <w:iCs w:val="0"/>
                <w:sz w:val="19"/>
                <w:szCs w:val="19"/>
              </w:rPr>
              <w:t>21 mA</w:t>
            </w:r>
          </w:p>
        </w:tc>
        <w:tc>
          <w:tcPr>
            <w:tcW w:w="2412"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21600830">
            <w:pPr>
              <w:keepNext/>
              <w:spacing w:before="0" w:after="0" w:line="252" w:lineRule="auto"/>
              <w:jc w:val="left"/>
            </w:pPr>
            <w:r>
              <w:rPr>
                <w:b w:val="0"/>
                <w:bCs w:val="0"/>
                <w:i w:val="0"/>
                <w:iCs w:val="0"/>
                <w:sz w:val="19"/>
                <w:szCs w:val="19"/>
              </w:rPr>
              <w:t>1 W (1N4733A)</w:t>
            </w:r>
          </w:p>
        </w:tc>
      </w:tr>
      <w:tr w14:paraId="6F779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30D6672F">
            <w:pPr>
              <w:keepNext/>
              <w:spacing w:before="0" w:after="0" w:line="252" w:lineRule="auto"/>
              <w:jc w:val="left"/>
            </w:pPr>
            <w:r>
              <w:rPr>
                <w:b/>
                <w:bCs/>
                <w:i w:val="0"/>
                <w:iCs w:val="0"/>
                <w:sz w:val="19"/>
                <w:szCs w:val="19"/>
              </w:rPr>
              <w:t>R1 (330 Ω)</w:t>
            </w:r>
          </w:p>
        </w:tc>
        <w:tc>
          <w:tcPr>
            <w:tcW w:w="27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F1D70F6">
            <w:pPr>
              <w:keepNext/>
              <w:spacing w:before="0" w:after="0" w:line="252" w:lineRule="auto"/>
              <w:jc w:val="left"/>
            </w:pPr>
            <w:r>
              <w:rPr>
                <w:b w:val="0"/>
                <w:bCs w:val="0"/>
                <w:i w:val="0"/>
                <w:iCs w:val="0"/>
                <w:sz w:val="19"/>
                <w:szCs w:val="19"/>
              </w:rPr>
              <w:t>0,15 W</w:t>
            </w:r>
          </w:p>
        </w:tc>
        <w:tc>
          <w:tcPr>
            <w:tcW w:w="26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47D7B199">
            <w:pPr>
              <w:keepNext/>
              <w:spacing w:before="0" w:after="0" w:line="252" w:lineRule="auto"/>
              <w:jc w:val="left"/>
            </w:pPr>
            <w:r>
              <w:rPr>
                <w:b w:val="0"/>
                <w:bCs w:val="0"/>
                <w:i w:val="0"/>
                <w:iCs w:val="0"/>
                <w:sz w:val="19"/>
                <w:szCs w:val="19"/>
              </w:rPr>
              <w:t>0,25 W, câteva ms</w:t>
            </w:r>
          </w:p>
        </w:tc>
        <w:tc>
          <w:tcPr>
            <w:tcW w:w="2412"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4DDDC8E">
            <w:pPr>
              <w:keepNext/>
              <w:spacing w:before="0" w:after="0" w:line="252" w:lineRule="auto"/>
              <w:jc w:val="left"/>
            </w:pPr>
            <w:r>
              <w:rPr>
                <w:b w:val="0"/>
                <w:bCs w:val="0"/>
                <w:i w:val="0"/>
                <w:iCs w:val="0"/>
                <w:sz w:val="19"/>
                <w:szCs w:val="19"/>
              </w:rPr>
              <w:t>¼ W (recomandat ½ W)</w:t>
            </w:r>
          </w:p>
        </w:tc>
      </w:tr>
      <w:tr w14:paraId="15585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482B1CA8">
            <w:pPr>
              <w:keepNext w:val="0"/>
              <w:spacing w:before="0" w:after="0" w:line="252" w:lineRule="auto"/>
              <w:jc w:val="left"/>
            </w:pPr>
            <w:r>
              <w:rPr>
                <w:b/>
                <w:bCs/>
                <w:i w:val="0"/>
                <w:iCs w:val="0"/>
                <w:sz w:val="19"/>
                <w:szCs w:val="19"/>
              </w:rPr>
              <w:t>C2 / C3</w:t>
            </w:r>
          </w:p>
        </w:tc>
        <w:tc>
          <w:tcPr>
            <w:tcW w:w="27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4D669B89">
            <w:pPr>
              <w:keepNext w:val="0"/>
              <w:spacing w:before="0" w:after="0" w:line="252" w:lineRule="auto"/>
              <w:jc w:val="left"/>
            </w:pPr>
            <w:r>
              <w:rPr>
                <w:b w:val="0"/>
                <w:bCs w:val="0"/>
                <w:i w:val="0"/>
                <w:iCs w:val="0"/>
                <w:sz w:val="19"/>
                <w:szCs w:val="19"/>
              </w:rPr>
              <w:t>5,05 V / 4,45 V</w:t>
            </w:r>
          </w:p>
        </w:tc>
        <w:tc>
          <w:tcPr>
            <w:tcW w:w="26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43AEB41A">
            <w:pPr>
              <w:keepNext w:val="0"/>
              <w:spacing w:before="0" w:after="0" w:line="252" w:lineRule="auto"/>
              <w:jc w:val="left"/>
            </w:pPr>
            <w:r>
              <w:rPr>
                <w:b w:val="0"/>
                <w:bCs w:val="0"/>
                <w:i w:val="0"/>
                <w:iCs w:val="0"/>
                <w:sz w:val="19"/>
                <w:szCs w:val="19"/>
              </w:rPr>
              <w:t>—</w:t>
            </w:r>
          </w:p>
        </w:tc>
        <w:tc>
          <w:tcPr>
            <w:tcW w:w="2412"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52E09E1B">
            <w:pPr>
              <w:keepNext w:val="0"/>
              <w:spacing w:before="0" w:after="0" w:line="252" w:lineRule="auto"/>
              <w:jc w:val="left"/>
            </w:pPr>
            <w:r>
              <w:rPr>
                <w:b w:val="0"/>
                <w:bCs w:val="0"/>
                <w:i w:val="0"/>
                <w:iCs w:val="0"/>
                <w:sz w:val="19"/>
                <w:szCs w:val="19"/>
              </w:rPr>
              <w:t>≥ 16 V</w:t>
            </w:r>
          </w:p>
        </w:tc>
      </w:tr>
    </w:tbl>
    <w:p w14:paraId="4636CD90">
      <w:pPr>
        <w:spacing w:before="0" w:after="80" w:line="120" w:lineRule="auto"/>
      </w:pPr>
    </w:p>
    <w:p w14:paraId="7757500C">
      <w:pPr>
        <w:jc w:val="both"/>
      </w:pPr>
      <w:r>
        <w:rPr>
          <w:b w:val="0"/>
          <w:bCs w:val="0"/>
          <w:i w:val="0"/>
          <w:iCs w:val="0"/>
        </w:rPr>
        <w:t>Fără radiator, Q1 se încălzește cu 0,50 W · 62,5 °C/W ≈ 31 °C, adică ≈ 56 °C la 25 °C ambiant. Este sub limita de 150 °C.</w:t>
      </w:r>
    </w:p>
    <w:p w14:paraId="6A9F40BD">
      <w:pPr>
        <w:pStyle w:val="3"/>
        <w:keepNext/>
        <w:keepLines/>
        <w:rPr>
          <w:b w:val="0"/>
          <w:bCs w:val="0"/>
          <w:i w:val="0"/>
          <w:iCs w:val="0"/>
        </w:rPr>
      </w:pPr>
      <w:bookmarkStart w:id="4" w:name="b22"/>
      <w:r>
        <w:rPr>
          <w:b w:val="0"/>
          <w:bCs w:val="0"/>
          <w:i w:val="0"/>
          <w:iCs w:val="0"/>
        </w:rPr>
        <w:t>2.2 Intrarea audio – mixerul L+R (J1, R2, R3, C4)</w:t>
      </w:r>
      <w:bookmarkEnd w:id="4"/>
    </w:p>
    <w:p w14:paraId="10C764A0">
      <w:pPr>
        <w:jc w:val="center"/>
        <w:rPr>
          <w:rFonts w:hint="default"/>
          <w:lang w:val="en-US"/>
        </w:rPr>
      </w:pPr>
      <w:r>
        <w:rPr>
          <w:rFonts w:hint="default"/>
          <w:lang w:val="en-US"/>
        </w:rPr>
        <w:drawing>
          <wp:inline distT="0" distB="0" distL="114300" distR="114300">
            <wp:extent cx="3140075" cy="1922145"/>
            <wp:effectExtent l="0" t="0" r="9525" b="8255"/>
            <wp:docPr id="62" name="Picture 62" descr="Screenshot 2026-10-15 193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Screenshot 2026-10-15 193132"/>
                    <pic:cNvPicPr>
                      <a:picLocks noChangeAspect="1"/>
                    </pic:cNvPicPr>
                  </pic:nvPicPr>
                  <pic:blipFill>
                    <a:blip r:embed="rId13"/>
                    <a:stretch>
                      <a:fillRect/>
                    </a:stretch>
                  </pic:blipFill>
                  <pic:spPr>
                    <a:xfrm>
                      <a:off x="0" y="0"/>
                      <a:ext cx="3140075" cy="1922145"/>
                    </a:xfrm>
                    <a:prstGeom prst="rect">
                      <a:avLst/>
                    </a:prstGeom>
                  </pic:spPr>
                </pic:pic>
              </a:graphicData>
            </a:graphic>
          </wp:inline>
        </w:drawing>
      </w:r>
    </w:p>
    <w:p w14:paraId="0907A43B">
      <w:pPr>
        <w:spacing w:before="60" w:after="200"/>
        <w:jc w:val="center"/>
      </w:pPr>
      <w:r>
        <w:rPr>
          <w:b/>
          <w:bCs/>
          <w:color w:val="1F3864"/>
          <w:sz w:val="18"/>
          <w:szCs w:val="18"/>
        </w:rPr>
        <w:t xml:space="preserve">Figura </w:t>
      </w:r>
      <w:r>
        <w:rPr>
          <w:rFonts w:hint="default"/>
          <w:b/>
          <w:bCs/>
          <w:color w:val="1F3864"/>
          <w:sz w:val="18"/>
          <w:szCs w:val="18"/>
          <w:lang w:val="en-US"/>
        </w:rPr>
        <w:t>3</w:t>
      </w:r>
      <w:r>
        <w:rPr>
          <w:b/>
          <w:bCs/>
          <w:color w:val="1F3864"/>
          <w:sz w:val="18"/>
          <w:szCs w:val="18"/>
        </w:rPr>
        <w:t>.</w:t>
      </w:r>
    </w:p>
    <w:p w14:paraId="7951AE23">
      <w:pPr>
        <w:rPr>
          <w:rFonts w:hint="default"/>
          <w:lang w:val="en-US"/>
        </w:rPr>
      </w:pPr>
    </w:p>
    <w:p w14:paraId="4AF276E0">
      <w:pPr>
        <w:keepNext/>
        <w:jc w:val="both"/>
      </w:pPr>
      <w:r>
        <w:rPr>
          <w:b w:val="0"/>
          <w:bCs w:val="0"/>
          <w:i w:val="0"/>
          <w:iCs w:val="0"/>
        </w:rPr>
        <w:t xml:space="preserve">R2 și R3 adună canalele stâng și drept într-un nod comun (MIX), iar C4 separă sursa de tensiunea de 1,01 V din baza lui Q2. Dacă </w:t>
      </w:r>
      <w:r>
        <w:rPr>
          <w:rFonts w:hint="default"/>
          <w:b w:val="0"/>
          <w:bCs w:val="0"/>
          <w:i w:val="0"/>
          <w:iCs w:val="0"/>
          <w:lang w:val="en-US"/>
        </w:rPr>
        <w:t>s-</w:t>
      </w:r>
      <w:r>
        <w:rPr>
          <w:b w:val="0"/>
          <w:bCs w:val="0"/>
          <w:i w:val="0"/>
          <w:iCs w:val="0"/>
        </w:rPr>
        <w:t>a</w:t>
      </w:r>
      <w:r>
        <w:rPr>
          <w:rFonts w:hint="default"/>
          <w:b w:val="0"/>
          <w:bCs w:val="0"/>
          <w:i w:val="0"/>
          <w:iCs w:val="0"/>
          <w:lang w:val="en-US"/>
        </w:rPr>
        <w:t>r</w:t>
      </w:r>
      <w:r>
        <w:rPr>
          <w:b w:val="0"/>
          <w:bCs w:val="0"/>
          <w:i w:val="0"/>
          <w:iCs w:val="0"/>
        </w:rPr>
        <w:t xml:space="preserve"> lega L și R direct, cele două ieșiri ale sursei s-ar scurtcircuita una pe alta; cu câte 1 kΩ, între canale sunt 2 kΩ. Văzut din bază, mixerul este un generator de tensiune (V</w:t>
      </w:r>
      <w:r>
        <w:rPr>
          <w:b w:val="0"/>
          <w:bCs w:val="0"/>
          <w:i w:val="0"/>
          <w:iCs w:val="0"/>
          <w:vertAlign w:val="subscript"/>
        </w:rPr>
        <w:t>L</w:t>
      </w:r>
      <w:r>
        <w:rPr>
          <w:b w:val="0"/>
          <w:bCs w:val="0"/>
          <w:i w:val="0"/>
          <w:iCs w:val="0"/>
        </w:rPr>
        <w:t xml:space="preserve"> + V</w:t>
      </w:r>
      <w:r>
        <w:rPr>
          <w:b w:val="0"/>
          <w:bCs w:val="0"/>
          <w:i w:val="0"/>
          <w:iCs w:val="0"/>
          <w:vertAlign w:val="subscript"/>
        </w:rPr>
        <w:t>R</w:t>
      </w:r>
      <w:r>
        <w:rPr>
          <w:b w:val="0"/>
          <w:bCs w:val="0"/>
          <w:i w:val="0"/>
          <w:iCs w:val="0"/>
        </w:rPr>
        <w:t>)/2 cu rezistența internă R2 ∥ R3 = 500 Ω:</w:t>
      </w:r>
    </w:p>
    <w:p w14:paraId="17A2F4AB">
      <w:pPr>
        <w:spacing w:before="100" w:after="160"/>
        <w:jc w:val="center"/>
      </w:pPr>
      <w:r>
        <w:drawing>
          <wp:inline distT="0" distB="0" distL="0" distR="0">
            <wp:extent cx="3143250" cy="419100"/>
            <wp:effectExtent l="0" t="0" r="0" b="0"/>
            <wp:docPr id="9" name="ecuatie_eq3/mix1" descr="V_{\mathrm{MIX}} = \dfrac{V_{\mathrm{L}} + V_{\mathrm{R}}}{2} \cdot \dfrac{R_{\mathrm{in}}}{R_{\mathrm{in}} + R_2 \parallel R_3} \qquad R_2 \parallel R_3 = 500\,\Omega" title="Ecuaț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cuatie_eq3/mix1" descr="V_{\mathrm{MIX}} = \dfrac{V_{\mathrm{L}} + V_{\mathrm{R}}}{2} \cdot \dfrac{R_{\mathrm{in}}}{R_{\mathrm{in}} + R_2 \parallel R_3} \qquad R_2 \parallel R_3 = 500\,\Omega" title="Ecuație"/>
                    <pic:cNvPicPr>
                      <a:picLocks noChangeAspect="1" noChangeArrowheads="1"/>
                    </pic:cNvPicPr>
                  </pic:nvPicPr>
                  <pic:blipFill>
                    <a:blip r:embed="rId14"/>
                    <a:srcRect/>
                    <a:stretch>
                      <a:fillRect/>
                    </a:stretch>
                  </pic:blipFill>
                  <pic:spPr>
                    <a:xfrm>
                      <a:off x="0" y="0"/>
                      <a:ext cx="3143250" cy="419100"/>
                    </a:xfrm>
                    <a:prstGeom prst="rect">
                      <a:avLst/>
                    </a:prstGeom>
                  </pic:spPr>
                </pic:pic>
              </a:graphicData>
            </a:graphic>
          </wp:inline>
        </w:drawing>
      </w:r>
    </w:p>
    <w:p w14:paraId="7AFFD3AC">
      <w:pPr>
        <w:pStyle w:val="3"/>
        <w:keepNext/>
        <w:keepLines/>
        <w:rPr>
          <w:b w:val="0"/>
          <w:bCs w:val="0"/>
          <w:i w:val="0"/>
          <w:iCs w:val="0"/>
        </w:rPr>
      </w:pPr>
      <w:bookmarkStart w:id="5" w:name="b23"/>
      <w:r>
        <w:rPr>
          <w:b w:val="0"/>
          <w:bCs w:val="0"/>
          <w:i w:val="0"/>
          <w:iCs w:val="0"/>
        </w:rPr>
        <w:t>2.3 Etajul VAS – polarizarea (R4, R5, R6, Q2, R8, C8)</w:t>
      </w:r>
      <w:bookmarkEnd w:id="5"/>
    </w:p>
    <w:p w14:paraId="256BEF7B">
      <w:pPr>
        <w:rPr>
          <w:rFonts w:hint="default"/>
          <w:lang w:val="en-US"/>
        </w:rPr>
      </w:pPr>
    </w:p>
    <w:p w14:paraId="55DCBAC3">
      <w:pPr>
        <w:jc w:val="both"/>
      </w:pPr>
      <w:r>
        <w:rPr>
          <w:b w:val="0"/>
          <w:bCs w:val="0"/>
          <w:i w:val="0"/>
          <w:iCs w:val="0"/>
        </w:rPr>
        <w:t>Q2 este un amplificator în conexiune emitor comun și singurul etaj cu câștig în tensiune. Divizorul R4 / (R5 + R6) fixează baza, R8 fixează curentul de emitor, iar curentul de colector al lui Q2 trece prin R7 și prin diode, stabilind în același timp și punctul static al ieșirii.</w:t>
      </w:r>
    </w:p>
    <w:p w14:paraId="249ED548">
      <w:pPr>
        <w:keepNext/>
        <w:spacing w:before="120" w:after="0"/>
        <w:jc w:val="center"/>
      </w:pPr>
      <w:r>
        <w:rPr>
          <w:rFonts w:hint="default"/>
          <w:lang w:val="en-US"/>
        </w:rPr>
        <w:drawing>
          <wp:inline distT="0" distB="0" distL="114300" distR="114300">
            <wp:extent cx="2057400" cy="3149600"/>
            <wp:effectExtent l="0" t="0" r="0" b="0"/>
            <wp:docPr id="63" name="Picture 63" descr="Screenshot 2026-10-15 19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Screenshot 2026-10-15 193141"/>
                    <pic:cNvPicPr>
                      <a:picLocks noChangeAspect="1"/>
                    </pic:cNvPicPr>
                  </pic:nvPicPr>
                  <pic:blipFill>
                    <a:blip r:embed="rId15"/>
                    <a:stretch>
                      <a:fillRect/>
                    </a:stretch>
                  </pic:blipFill>
                  <pic:spPr>
                    <a:xfrm>
                      <a:off x="0" y="0"/>
                      <a:ext cx="2057400" cy="3149600"/>
                    </a:xfrm>
                    <a:prstGeom prst="rect">
                      <a:avLst/>
                    </a:prstGeom>
                  </pic:spPr>
                </pic:pic>
              </a:graphicData>
            </a:graphic>
          </wp:inline>
        </w:drawing>
      </w:r>
    </w:p>
    <w:p w14:paraId="49F8E171">
      <w:pPr>
        <w:spacing w:before="60" w:after="200"/>
        <w:jc w:val="center"/>
      </w:pPr>
      <w:r>
        <w:rPr>
          <w:b/>
          <w:bCs/>
          <w:color w:val="1F3864"/>
          <w:sz w:val="18"/>
          <w:szCs w:val="18"/>
        </w:rPr>
        <w:t>Figura 4.</w:t>
      </w:r>
    </w:p>
    <w:p w14:paraId="1C3961AB">
      <w:pPr>
        <w:keepNext/>
        <w:jc w:val="both"/>
      </w:pPr>
      <w:r>
        <w:rPr>
          <w:b/>
          <w:bCs/>
          <w:i w:val="0"/>
          <w:iCs w:val="0"/>
        </w:rPr>
        <w:t>Punctul static, calculat pe foaie:</w:t>
      </w:r>
    </w:p>
    <w:p w14:paraId="14FBD613">
      <w:pPr>
        <w:spacing w:before="100" w:after="160"/>
        <w:jc w:val="center"/>
      </w:pPr>
      <w:r>
        <w:drawing>
          <wp:inline distT="0" distB="0" distL="0" distR="0">
            <wp:extent cx="4476750" cy="419100"/>
            <wp:effectExtent l="0" t="0" r="6350" b="0"/>
            <wp:docPr id="12" name="ecuatie_eq3/vth" descr="V_{\mathrm{TH}} = 12\,\mathrm{V} \cdot \dfrac{10{,}22\,\mathrm{k\Omega}}{110{,}22\,\mathrm{k\Omega}} = 1{,}113\,\mathrm{V} \qquad R_{\mathrm{TH}} = 100\,\mathrm{k\Omega} \parallel 10{,}22\,\mathrm{k\Omega} = 9{,}27\,\mathrm{k\Omega}" title="Ecuaț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cuatie_eq3/vth" descr="V_{\mathrm{TH}} = 12\,\mathrm{V} \cdot \dfrac{10{,}22\,\mathrm{k\Omega}}{110{,}22\,\mathrm{k\Omega}} = 1{,}113\,\mathrm{V} \qquad R_{\mathrm{TH}} = 100\,\mathrm{k\Omega} \parallel 10{,}22\,\mathrm{k\Omega} = 9{,}27\,\mathrm{k\Omega}" title="Ecuație"/>
                    <pic:cNvPicPr>
                      <a:picLocks noChangeAspect="1" noChangeArrowheads="1"/>
                    </pic:cNvPicPr>
                  </pic:nvPicPr>
                  <pic:blipFill>
                    <a:blip r:embed="rId16"/>
                    <a:srcRect/>
                    <a:stretch>
                      <a:fillRect/>
                    </a:stretch>
                  </pic:blipFill>
                  <pic:spPr>
                    <a:xfrm>
                      <a:off x="0" y="0"/>
                      <a:ext cx="4476750" cy="419100"/>
                    </a:xfrm>
                    <a:prstGeom prst="rect">
                      <a:avLst/>
                    </a:prstGeom>
                  </pic:spPr>
                </pic:pic>
              </a:graphicData>
            </a:graphic>
          </wp:inline>
        </w:drawing>
      </w:r>
    </w:p>
    <w:p w14:paraId="526F18E8">
      <w:pPr>
        <w:spacing w:before="100" w:after="160"/>
        <w:jc w:val="center"/>
      </w:pPr>
      <w:r>
        <w:drawing>
          <wp:inline distT="0" distB="0" distL="0" distR="0">
            <wp:extent cx="3248025" cy="428625"/>
            <wp:effectExtent l="0" t="0" r="0" b="0"/>
            <wp:docPr id="13" name="ecuatie_eq3/ic" descr="I_{\mathrm{C2}} \approx \dfrac{V_{\mathrm{TH}} - V_{\mathrm{BE2}}}{R_8 + R_{\mathrm{TH}}/(\beta_2 + 1)} = \dfrac{1{,}113 - 0{,}675}{150 + 9\,270/210} = 2{,}26\,\mathrm{mA}" title="Ecuaț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cuatie_eq3/ic" descr="I_{\mathrm{C2}} \approx \dfrac{V_{\mathrm{TH}} - V_{\mathrm{BE2}}}{R_8 + R_{\mathrm{TH}}/(\beta_2 + 1)} = \dfrac{1{,}113 - 0{,}675}{150 + 9\,270/210} = 2{,}26\,\mathrm{mA}" title="Ecuație"/>
                    <pic:cNvPicPr>
                      <a:picLocks noChangeAspect="1" noChangeArrowheads="1"/>
                    </pic:cNvPicPr>
                  </pic:nvPicPr>
                  <pic:blipFill>
                    <a:blip r:embed="rId17"/>
                    <a:srcRect/>
                    <a:stretch>
                      <a:fillRect/>
                    </a:stretch>
                  </pic:blipFill>
                  <pic:spPr>
                    <a:xfrm>
                      <a:off x="0" y="0"/>
                      <a:ext cx="3248025" cy="428625"/>
                    </a:xfrm>
                    <a:prstGeom prst="rect">
                      <a:avLst/>
                    </a:prstGeom>
                  </pic:spPr>
                </pic:pic>
              </a:graphicData>
            </a:graphic>
          </wp:inline>
        </w:drawing>
      </w:r>
      <w:r>
        <w:rPr>
          <w:b w:val="0"/>
          <w:bCs w:val="0"/>
          <w:i w:val="0"/>
          <w:iCs w:val="0"/>
        </w:rPr>
        <w:t>.</w:t>
      </w:r>
    </w:p>
    <w:p w14:paraId="26C575D4">
      <w:pPr>
        <w:spacing w:before="100" w:after="160"/>
        <w:jc w:val="center"/>
      </w:pPr>
      <w:r>
        <w:drawing>
          <wp:inline distT="0" distB="0" distL="0" distR="0">
            <wp:extent cx="3990975" cy="219075"/>
            <wp:effectExtent l="0" t="0" r="0" b="0"/>
            <wp:docPr id="14" name="ecuatie_eq3/vout" descr="V_{\mathrm{OUT}} = V_{\mathrm{CC}} - I_{\mathrm{R7}} R_7 - V_{\mathrm{BE3}} = 12 - 2{,}30\,\mathrm{mA} \cdot 2\,\mathrm{k\Omega} - 0{,}63 = 6{,}77\,\mathrm{V}" title="Ecuaț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cuatie_eq3/vout" descr="V_{\mathrm{OUT}} = V_{\mathrm{CC}} - I_{\mathrm{R7}} R_7 - V_{\mathrm{BE3}} = 12 - 2{,}30\,\mathrm{mA} \cdot 2\,\mathrm{k\Omega} - 0{,}63 = 6{,}77\,\mathrm{V}" title="Ecuație"/>
                    <pic:cNvPicPr>
                      <a:picLocks noChangeAspect="1" noChangeArrowheads="1"/>
                    </pic:cNvPicPr>
                  </pic:nvPicPr>
                  <pic:blipFill>
                    <a:blip r:embed="rId18"/>
                    <a:srcRect/>
                    <a:stretch>
                      <a:fillRect/>
                    </a:stretch>
                  </pic:blipFill>
                  <pic:spPr>
                    <a:xfrm>
                      <a:off x="0" y="0"/>
                      <a:ext cx="3990975" cy="219075"/>
                    </a:xfrm>
                    <a:prstGeom prst="rect">
                      <a:avLst/>
                    </a:prstGeom>
                  </pic:spPr>
                </pic:pic>
              </a:graphicData>
            </a:graphic>
          </wp:inline>
        </w:drawing>
      </w:r>
    </w:p>
    <w:p w14:paraId="364EBB89">
      <w:pPr>
        <w:jc w:val="both"/>
        <w:rPr>
          <w:b w:val="0"/>
          <w:bCs w:val="0"/>
          <w:i w:val="0"/>
          <w:iCs w:val="0"/>
        </w:rPr>
      </w:pPr>
      <w:r>
        <w:rPr>
          <w:b w:val="0"/>
          <w:bCs w:val="0"/>
          <w:i w:val="0"/>
          <w:iCs w:val="0"/>
        </w:rPr>
        <w:t>Simulat: V(OUT) = 6,765 V. Ieșirea stă cu 0,77 V peste jumătatea alimentării, deci alternanța negativă are mai mult loc decât cea pozitivă.</w:t>
      </w:r>
    </w:p>
    <w:p w14:paraId="6BCB29B7">
      <w:pPr>
        <w:jc w:val="both"/>
        <w:rPr>
          <w:b w:val="0"/>
          <w:bCs w:val="0"/>
          <w:i w:val="0"/>
          <w:iCs w:val="0"/>
        </w:rPr>
      </w:pPr>
    </w:p>
    <w:tbl>
      <w:tblPr>
        <w:tblStyle w:val="9"/>
        <w:tblW w:w="72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600"/>
        <w:gridCol w:w="2200"/>
        <w:gridCol w:w="2412"/>
      </w:tblGrid>
      <w:tr w14:paraId="53C51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BFC9D9" w:sz="4" w:space="0"/>
              <w:left w:val="single" w:color="BFC9D9" w:sz="4" w:space="0"/>
              <w:bottom w:val="single" w:color="BFC9D9" w:sz="4" w:space="0"/>
              <w:right w:val="single" w:color="BFC9D9" w:sz="4" w:space="0"/>
            </w:tcBorders>
            <w:shd w:val="clear" w:color="auto" w:fill="1F3864"/>
            <w:tcMar>
              <w:top w:w="60" w:type="dxa"/>
              <w:left w:w="100" w:type="dxa"/>
              <w:bottom w:w="60" w:type="dxa"/>
              <w:right w:w="100" w:type="dxa"/>
            </w:tcMar>
            <w:vAlign w:val="center"/>
          </w:tcPr>
          <w:p w14:paraId="066B22DB">
            <w:pPr>
              <w:keepNext/>
              <w:spacing w:before="0" w:after="0" w:line="252" w:lineRule="auto"/>
              <w:jc w:val="left"/>
            </w:pPr>
            <w:r>
              <w:rPr>
                <w:b/>
                <w:bCs/>
                <w:i w:val="0"/>
                <w:iCs w:val="0"/>
                <w:color w:val="FFFFFF"/>
                <w:sz w:val="19"/>
                <w:szCs w:val="19"/>
              </w:rPr>
              <w:t>Mărime</w:t>
            </w:r>
          </w:p>
        </w:tc>
        <w:tc>
          <w:tcPr>
            <w:tcW w:w="2200" w:type="dxa"/>
            <w:tcBorders>
              <w:top w:val="single" w:color="BFC9D9" w:sz="4" w:space="0"/>
              <w:left w:val="single" w:color="BFC9D9" w:sz="4" w:space="0"/>
              <w:bottom w:val="single" w:color="BFC9D9" w:sz="4" w:space="0"/>
              <w:right w:val="single" w:color="BFC9D9" w:sz="4" w:space="0"/>
            </w:tcBorders>
            <w:shd w:val="clear" w:color="auto" w:fill="1F3864"/>
            <w:tcMar>
              <w:top w:w="60" w:type="dxa"/>
              <w:left w:w="100" w:type="dxa"/>
              <w:bottom w:w="60" w:type="dxa"/>
              <w:right w:w="100" w:type="dxa"/>
            </w:tcMar>
            <w:vAlign w:val="center"/>
          </w:tcPr>
          <w:p w14:paraId="049AD7F5">
            <w:pPr>
              <w:keepNext/>
              <w:spacing w:before="0" w:after="0" w:line="252" w:lineRule="auto"/>
              <w:jc w:val="center"/>
              <w:rPr>
                <w:rFonts w:hint="default"/>
                <w:lang w:val="en-US"/>
              </w:rPr>
            </w:pPr>
            <w:r>
              <w:rPr>
                <w:b/>
                <w:bCs/>
                <w:i w:val="0"/>
                <w:iCs w:val="0"/>
                <w:color w:val="FFFFFF"/>
                <w:sz w:val="19"/>
                <w:szCs w:val="19"/>
              </w:rPr>
              <w:t>Calcul</w:t>
            </w:r>
            <w:r>
              <w:rPr>
                <w:rFonts w:hint="default"/>
                <w:b/>
                <w:bCs/>
                <w:i w:val="0"/>
                <w:iCs w:val="0"/>
                <w:color w:val="FFFFFF"/>
                <w:sz w:val="19"/>
                <w:szCs w:val="19"/>
                <w:lang w:val="en-US"/>
              </w:rPr>
              <w:t>at</w:t>
            </w:r>
          </w:p>
        </w:tc>
        <w:tc>
          <w:tcPr>
            <w:tcW w:w="2412" w:type="dxa"/>
            <w:tcBorders>
              <w:top w:val="single" w:color="BFC9D9" w:sz="4" w:space="0"/>
              <w:left w:val="single" w:color="BFC9D9" w:sz="4" w:space="0"/>
              <w:bottom w:val="single" w:color="BFC9D9" w:sz="4" w:space="0"/>
              <w:right w:val="single" w:color="BFC9D9" w:sz="4" w:space="0"/>
            </w:tcBorders>
            <w:shd w:val="clear" w:color="auto" w:fill="1F3864"/>
            <w:tcMar>
              <w:top w:w="60" w:type="dxa"/>
              <w:left w:w="100" w:type="dxa"/>
              <w:bottom w:w="60" w:type="dxa"/>
              <w:right w:w="100" w:type="dxa"/>
            </w:tcMar>
            <w:vAlign w:val="center"/>
          </w:tcPr>
          <w:p w14:paraId="7246A3EC">
            <w:pPr>
              <w:keepNext/>
              <w:spacing w:before="0" w:after="0" w:line="252" w:lineRule="auto"/>
              <w:jc w:val="center"/>
            </w:pPr>
            <w:r>
              <w:rPr>
                <w:b/>
                <w:bCs/>
                <w:i w:val="0"/>
                <w:iCs w:val="0"/>
                <w:color w:val="FFFFFF"/>
                <w:sz w:val="19"/>
                <w:szCs w:val="19"/>
              </w:rPr>
              <w:t>Simulat</w:t>
            </w:r>
          </w:p>
        </w:tc>
      </w:tr>
      <w:tr w14:paraId="2DB7E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5A08BFD4">
            <w:pPr>
              <w:keepNext/>
              <w:spacing w:before="0" w:after="0" w:line="252" w:lineRule="auto"/>
              <w:jc w:val="left"/>
            </w:pPr>
            <w:r>
              <w:rPr>
                <w:b/>
                <w:bCs/>
                <w:i w:val="0"/>
                <w:iCs w:val="0"/>
                <w:sz w:val="19"/>
                <w:szCs w:val="19"/>
              </w:rPr>
              <w:t>Baza lui Q2</w:t>
            </w:r>
          </w:p>
        </w:tc>
        <w:tc>
          <w:tcPr>
            <w:tcW w:w="22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2F7B8116">
            <w:pPr>
              <w:keepNext/>
              <w:spacing w:before="0" w:after="0" w:line="252" w:lineRule="auto"/>
              <w:jc w:val="center"/>
            </w:pPr>
            <w:r>
              <w:rPr>
                <w:b w:val="0"/>
                <w:bCs w:val="0"/>
                <w:i w:val="0"/>
                <w:iCs w:val="0"/>
                <w:sz w:val="19"/>
                <w:szCs w:val="19"/>
              </w:rPr>
              <w:t>1,01 V</w:t>
            </w:r>
          </w:p>
        </w:tc>
        <w:tc>
          <w:tcPr>
            <w:tcW w:w="2412"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50F5D310">
            <w:pPr>
              <w:keepNext/>
              <w:spacing w:before="0" w:after="0" w:line="252" w:lineRule="auto"/>
              <w:jc w:val="center"/>
            </w:pPr>
            <w:r>
              <w:rPr>
                <w:b w:val="0"/>
                <w:bCs w:val="0"/>
                <w:i w:val="0"/>
                <w:iCs w:val="0"/>
                <w:sz w:val="19"/>
                <w:szCs w:val="19"/>
              </w:rPr>
              <w:t>1,013 V</w:t>
            </w:r>
          </w:p>
        </w:tc>
      </w:tr>
      <w:tr w14:paraId="050AC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01B4DA7C">
            <w:pPr>
              <w:keepNext/>
              <w:spacing w:before="0" w:after="0" w:line="252" w:lineRule="auto"/>
              <w:jc w:val="left"/>
            </w:pPr>
            <w:r>
              <w:rPr>
                <w:b/>
                <w:bCs/>
                <w:i w:val="0"/>
                <w:iCs w:val="0"/>
                <w:sz w:val="19"/>
                <w:szCs w:val="19"/>
              </w:rPr>
              <w:t>Emitorul lui Q2 (V</w:t>
            </w:r>
            <w:r>
              <w:rPr>
                <w:b/>
                <w:bCs/>
                <w:i w:val="0"/>
                <w:iCs w:val="0"/>
                <w:sz w:val="19"/>
                <w:szCs w:val="19"/>
                <w:vertAlign w:val="subscript"/>
              </w:rPr>
              <w:t>R8</w:t>
            </w:r>
            <w:r>
              <w:rPr>
                <w:b/>
                <w:bCs/>
                <w:i w:val="0"/>
                <w:iCs w:val="0"/>
                <w:sz w:val="19"/>
                <w:szCs w:val="19"/>
              </w:rPr>
              <w:t>)</w:t>
            </w:r>
          </w:p>
        </w:tc>
        <w:tc>
          <w:tcPr>
            <w:tcW w:w="22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0FD25CC5">
            <w:pPr>
              <w:keepNext/>
              <w:spacing w:before="0" w:after="0" w:line="252" w:lineRule="auto"/>
              <w:jc w:val="center"/>
            </w:pPr>
            <w:r>
              <w:rPr>
                <w:b w:val="0"/>
                <w:bCs w:val="0"/>
                <w:i w:val="0"/>
                <w:iCs w:val="0"/>
                <w:sz w:val="19"/>
                <w:szCs w:val="19"/>
              </w:rPr>
              <w:t>0,34 V</w:t>
            </w:r>
          </w:p>
        </w:tc>
        <w:tc>
          <w:tcPr>
            <w:tcW w:w="2412"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5F6C563C">
            <w:pPr>
              <w:keepNext/>
              <w:spacing w:before="0" w:after="0" w:line="252" w:lineRule="auto"/>
              <w:jc w:val="center"/>
            </w:pPr>
            <w:r>
              <w:rPr>
                <w:b w:val="0"/>
                <w:bCs w:val="0"/>
                <w:i w:val="0"/>
                <w:iCs w:val="0"/>
                <w:sz w:val="19"/>
                <w:szCs w:val="19"/>
              </w:rPr>
              <w:t>0,337 V</w:t>
            </w:r>
          </w:p>
        </w:tc>
      </w:tr>
      <w:tr w14:paraId="72F17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10753805">
            <w:pPr>
              <w:keepNext/>
              <w:spacing w:before="0" w:after="0" w:line="252" w:lineRule="auto"/>
              <w:jc w:val="left"/>
            </w:pPr>
            <w:r>
              <w:rPr>
                <w:b/>
                <w:bCs/>
                <w:i w:val="0"/>
                <w:iCs w:val="0"/>
                <w:sz w:val="19"/>
                <w:szCs w:val="19"/>
              </w:rPr>
              <w:t>I</w:t>
            </w:r>
            <w:r>
              <w:rPr>
                <w:b/>
                <w:bCs/>
                <w:i w:val="0"/>
                <w:iCs w:val="0"/>
                <w:sz w:val="19"/>
                <w:szCs w:val="19"/>
                <w:vertAlign w:val="subscript"/>
              </w:rPr>
              <w:t>C2</w:t>
            </w:r>
          </w:p>
        </w:tc>
        <w:tc>
          <w:tcPr>
            <w:tcW w:w="22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1EA990A">
            <w:pPr>
              <w:keepNext/>
              <w:spacing w:before="0" w:after="0" w:line="252" w:lineRule="auto"/>
              <w:jc w:val="center"/>
            </w:pPr>
            <w:r>
              <w:rPr>
                <w:b w:val="0"/>
                <w:bCs w:val="0"/>
                <w:i w:val="0"/>
                <w:iCs w:val="0"/>
                <w:sz w:val="19"/>
                <w:szCs w:val="19"/>
              </w:rPr>
              <w:t>2,26 mA</w:t>
            </w:r>
          </w:p>
        </w:tc>
        <w:tc>
          <w:tcPr>
            <w:tcW w:w="2412"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3FF3516">
            <w:pPr>
              <w:keepNext/>
              <w:spacing w:before="0" w:after="0" w:line="252" w:lineRule="auto"/>
              <w:jc w:val="center"/>
            </w:pPr>
            <w:r>
              <w:rPr>
                <w:b w:val="0"/>
                <w:bCs w:val="0"/>
                <w:i w:val="0"/>
                <w:iCs w:val="0"/>
                <w:sz w:val="19"/>
                <w:szCs w:val="19"/>
              </w:rPr>
              <w:t>2,24 mA</w:t>
            </w:r>
          </w:p>
        </w:tc>
      </w:tr>
      <w:tr w14:paraId="2F527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00D0AA4F">
            <w:pPr>
              <w:keepNext/>
              <w:spacing w:before="0" w:after="0" w:line="252" w:lineRule="auto"/>
              <w:jc w:val="left"/>
            </w:pPr>
            <w:r>
              <w:rPr>
                <w:b/>
                <w:bCs/>
                <w:i w:val="0"/>
                <w:iCs w:val="0"/>
                <w:sz w:val="19"/>
                <w:szCs w:val="19"/>
              </w:rPr>
              <w:t>Căderea pe R7</w:t>
            </w:r>
          </w:p>
        </w:tc>
        <w:tc>
          <w:tcPr>
            <w:tcW w:w="22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269F54CB">
            <w:pPr>
              <w:keepNext/>
              <w:spacing w:before="0" w:after="0" w:line="252" w:lineRule="auto"/>
              <w:jc w:val="center"/>
            </w:pPr>
            <w:r>
              <w:rPr>
                <w:b w:val="0"/>
                <w:bCs w:val="0"/>
                <w:i w:val="0"/>
                <w:iCs w:val="0"/>
                <w:sz w:val="19"/>
                <w:szCs w:val="19"/>
              </w:rPr>
              <w:t>4,64 V</w:t>
            </w:r>
          </w:p>
        </w:tc>
        <w:tc>
          <w:tcPr>
            <w:tcW w:w="2412"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762C7EE4">
            <w:pPr>
              <w:keepNext/>
              <w:spacing w:before="0" w:after="0" w:line="252" w:lineRule="auto"/>
              <w:jc w:val="center"/>
            </w:pPr>
            <w:r>
              <w:rPr>
                <w:b w:val="0"/>
                <w:bCs w:val="0"/>
                <w:i w:val="0"/>
                <w:iCs w:val="0"/>
                <w:sz w:val="19"/>
                <w:szCs w:val="19"/>
              </w:rPr>
              <w:t>4,59 V</w:t>
            </w:r>
          </w:p>
        </w:tc>
      </w:tr>
      <w:tr w14:paraId="35783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6C02602">
            <w:pPr>
              <w:keepNext/>
              <w:spacing w:before="0" w:after="0" w:line="252" w:lineRule="auto"/>
              <w:jc w:val="left"/>
            </w:pPr>
            <w:r>
              <w:rPr>
                <w:b/>
                <w:bCs/>
                <w:i w:val="0"/>
                <w:iCs w:val="0"/>
                <w:sz w:val="19"/>
                <w:szCs w:val="19"/>
              </w:rPr>
              <w:t>Colectorul lui Q2 (VAS)</w:t>
            </w:r>
          </w:p>
        </w:tc>
        <w:tc>
          <w:tcPr>
            <w:tcW w:w="22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3AA69149">
            <w:pPr>
              <w:keepNext/>
              <w:spacing w:before="0" w:after="0" w:line="252" w:lineRule="auto"/>
              <w:jc w:val="center"/>
            </w:pPr>
            <w:r>
              <w:rPr>
                <w:b w:val="0"/>
                <w:bCs w:val="0"/>
                <w:i w:val="0"/>
                <w:iCs w:val="0"/>
                <w:sz w:val="19"/>
                <w:szCs w:val="19"/>
              </w:rPr>
              <w:t>6,12 V</w:t>
            </w:r>
          </w:p>
        </w:tc>
        <w:tc>
          <w:tcPr>
            <w:tcW w:w="2412"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2CA555F8">
            <w:pPr>
              <w:keepNext/>
              <w:spacing w:before="0" w:after="0" w:line="252" w:lineRule="auto"/>
              <w:jc w:val="center"/>
            </w:pPr>
            <w:r>
              <w:rPr>
                <w:b w:val="0"/>
                <w:bCs w:val="0"/>
                <w:i w:val="0"/>
                <w:iCs w:val="0"/>
                <w:sz w:val="19"/>
                <w:szCs w:val="19"/>
              </w:rPr>
              <w:t>6,16 V</w:t>
            </w:r>
          </w:p>
        </w:tc>
      </w:tr>
      <w:tr w14:paraId="7A8D0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7A4DCC98">
            <w:pPr>
              <w:keepNext/>
              <w:spacing w:before="0" w:after="0" w:line="252" w:lineRule="auto"/>
              <w:jc w:val="left"/>
            </w:pPr>
            <w:r>
              <w:rPr>
                <w:b/>
                <w:bCs/>
                <w:i w:val="0"/>
                <w:iCs w:val="0"/>
                <w:sz w:val="19"/>
                <w:szCs w:val="19"/>
              </w:rPr>
              <w:t>V</w:t>
            </w:r>
            <w:r>
              <w:rPr>
                <w:b/>
                <w:bCs/>
                <w:i w:val="0"/>
                <w:iCs w:val="0"/>
                <w:sz w:val="19"/>
                <w:szCs w:val="19"/>
                <w:vertAlign w:val="subscript"/>
              </w:rPr>
              <w:t>D2</w:t>
            </w:r>
            <w:r>
              <w:rPr>
                <w:b/>
                <w:bCs/>
                <w:i w:val="0"/>
                <w:iCs w:val="0"/>
                <w:sz w:val="19"/>
                <w:szCs w:val="19"/>
              </w:rPr>
              <w:t xml:space="preserve"> + V</w:t>
            </w:r>
            <w:r>
              <w:rPr>
                <w:b/>
                <w:bCs/>
                <w:i w:val="0"/>
                <w:iCs w:val="0"/>
                <w:sz w:val="19"/>
                <w:szCs w:val="19"/>
                <w:vertAlign w:val="subscript"/>
              </w:rPr>
              <w:t>D3</w:t>
            </w:r>
          </w:p>
        </w:tc>
        <w:tc>
          <w:tcPr>
            <w:tcW w:w="22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373F6732">
            <w:pPr>
              <w:keepNext/>
              <w:spacing w:before="0" w:after="0" w:line="252" w:lineRule="auto"/>
              <w:jc w:val="center"/>
            </w:pPr>
            <w:r>
              <w:rPr>
                <w:b w:val="0"/>
                <w:bCs w:val="0"/>
                <w:i w:val="0"/>
                <w:iCs w:val="0"/>
                <w:sz w:val="19"/>
                <w:szCs w:val="19"/>
              </w:rPr>
              <w:t>1,24 V</w:t>
            </w:r>
          </w:p>
        </w:tc>
        <w:tc>
          <w:tcPr>
            <w:tcW w:w="2412"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25D8F1CF">
            <w:pPr>
              <w:keepNext/>
              <w:spacing w:before="0" w:after="0" w:line="252" w:lineRule="auto"/>
              <w:jc w:val="center"/>
            </w:pPr>
            <w:r>
              <w:rPr>
                <w:b w:val="0"/>
                <w:bCs w:val="0"/>
                <w:i w:val="0"/>
                <w:iCs w:val="0"/>
                <w:sz w:val="19"/>
                <w:szCs w:val="19"/>
              </w:rPr>
              <w:t>1,24 V</w:t>
            </w:r>
          </w:p>
        </w:tc>
      </w:tr>
      <w:tr w14:paraId="20D9F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3F34363A">
            <w:pPr>
              <w:keepNext/>
              <w:spacing w:before="0" w:after="0" w:line="252" w:lineRule="auto"/>
              <w:jc w:val="left"/>
            </w:pPr>
            <w:r>
              <w:rPr>
                <w:b/>
                <w:bCs/>
                <w:i w:val="0"/>
                <w:iCs w:val="0"/>
                <w:sz w:val="19"/>
                <w:szCs w:val="19"/>
              </w:rPr>
              <w:t>Ieșirea (OUT)</w:t>
            </w:r>
          </w:p>
        </w:tc>
        <w:tc>
          <w:tcPr>
            <w:tcW w:w="22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6D18B8B0">
            <w:pPr>
              <w:keepNext/>
              <w:spacing w:before="0" w:after="0" w:line="252" w:lineRule="auto"/>
              <w:jc w:val="center"/>
            </w:pPr>
            <w:r>
              <w:rPr>
                <w:b w:val="0"/>
                <w:bCs w:val="0"/>
                <w:i w:val="0"/>
                <w:iCs w:val="0"/>
                <w:sz w:val="19"/>
                <w:szCs w:val="19"/>
              </w:rPr>
              <w:t>6,73 V</w:t>
            </w:r>
          </w:p>
        </w:tc>
        <w:tc>
          <w:tcPr>
            <w:tcW w:w="2412"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F2F5BBE">
            <w:pPr>
              <w:keepNext/>
              <w:spacing w:before="0" w:after="0" w:line="252" w:lineRule="auto"/>
              <w:jc w:val="center"/>
            </w:pPr>
            <w:r>
              <w:rPr>
                <w:b w:val="0"/>
                <w:bCs w:val="0"/>
                <w:i w:val="0"/>
                <w:iCs w:val="0"/>
                <w:sz w:val="19"/>
                <w:szCs w:val="19"/>
              </w:rPr>
              <w:t>6,76 V</w:t>
            </w:r>
          </w:p>
        </w:tc>
      </w:tr>
      <w:tr w14:paraId="4186A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0FA9B94F">
            <w:pPr>
              <w:keepNext w:val="0"/>
              <w:spacing w:before="0" w:after="0" w:line="252" w:lineRule="auto"/>
              <w:jc w:val="left"/>
            </w:pPr>
            <w:r>
              <w:rPr>
                <w:b/>
                <w:bCs/>
                <w:i w:val="0"/>
                <w:iCs w:val="0"/>
                <w:sz w:val="19"/>
                <w:szCs w:val="19"/>
              </w:rPr>
              <w:t>V</w:t>
            </w:r>
            <w:r>
              <w:rPr>
                <w:b/>
                <w:bCs/>
                <w:i w:val="0"/>
                <w:iCs w:val="0"/>
                <w:sz w:val="19"/>
                <w:szCs w:val="19"/>
                <w:vertAlign w:val="subscript"/>
              </w:rPr>
              <w:t>CE2</w:t>
            </w:r>
          </w:p>
        </w:tc>
        <w:tc>
          <w:tcPr>
            <w:tcW w:w="22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55C4DEFB">
            <w:pPr>
              <w:keepNext w:val="0"/>
              <w:spacing w:before="0" w:after="0" w:line="252" w:lineRule="auto"/>
              <w:jc w:val="center"/>
            </w:pPr>
            <w:r>
              <w:rPr>
                <w:b w:val="0"/>
                <w:bCs w:val="0"/>
                <w:i w:val="0"/>
                <w:iCs w:val="0"/>
                <w:sz w:val="19"/>
                <w:szCs w:val="19"/>
              </w:rPr>
              <w:t>5,78 V</w:t>
            </w:r>
          </w:p>
        </w:tc>
        <w:tc>
          <w:tcPr>
            <w:tcW w:w="2412"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717C140A">
            <w:pPr>
              <w:keepNext w:val="0"/>
              <w:spacing w:before="0" w:after="0" w:line="252" w:lineRule="auto"/>
              <w:jc w:val="center"/>
            </w:pPr>
            <w:r>
              <w:rPr>
                <w:b w:val="0"/>
                <w:bCs w:val="0"/>
                <w:i w:val="0"/>
                <w:iCs w:val="0"/>
                <w:sz w:val="19"/>
                <w:szCs w:val="19"/>
              </w:rPr>
              <w:t>5,82 V</w:t>
            </w:r>
          </w:p>
        </w:tc>
      </w:tr>
    </w:tbl>
    <w:p w14:paraId="10EA53C4">
      <w:pPr>
        <w:spacing w:before="0" w:after="80" w:line="120" w:lineRule="auto"/>
      </w:pPr>
    </w:p>
    <w:p w14:paraId="52E844E8">
      <w:pPr>
        <w:keepNext/>
        <w:jc w:val="both"/>
      </w:pPr>
      <w:r>
        <w:rPr>
          <w:b/>
          <w:bCs/>
          <w:i w:val="0"/>
          <w:iCs w:val="0"/>
        </w:rPr>
        <w:t>Deriva cu temperatura.</w:t>
      </w:r>
      <w:r>
        <w:rPr>
          <w:b w:val="0"/>
          <w:bCs w:val="0"/>
          <w:i w:val="0"/>
          <w:iCs w:val="0"/>
        </w:rPr>
        <w:t xml:space="preserve"> V</w:t>
      </w:r>
      <w:r>
        <w:rPr>
          <w:b w:val="0"/>
          <w:bCs w:val="0"/>
          <w:i w:val="0"/>
          <w:iCs w:val="0"/>
          <w:vertAlign w:val="subscript"/>
        </w:rPr>
        <w:t>BE</w:t>
      </w:r>
      <w:r>
        <w:rPr>
          <w:b w:val="0"/>
          <w:bCs w:val="0"/>
          <w:i w:val="0"/>
          <w:iCs w:val="0"/>
        </w:rPr>
        <w:t xml:space="preserve"> scade cu ≈ 2 mV/°C, deci I</w:t>
      </w:r>
      <w:r>
        <w:rPr>
          <w:b w:val="0"/>
          <w:bCs w:val="0"/>
          <w:i w:val="0"/>
          <w:iCs w:val="0"/>
          <w:vertAlign w:val="subscript"/>
        </w:rPr>
        <w:t>C2</w:t>
      </w:r>
      <w:r>
        <w:rPr>
          <w:b w:val="0"/>
          <w:bCs w:val="0"/>
          <w:i w:val="0"/>
          <w:iCs w:val="0"/>
        </w:rPr>
        <w:t xml:space="preserve"> crește, iar căderea pe R7 crește odată cu el:</w:t>
      </w:r>
    </w:p>
    <w:p w14:paraId="7712B0C1">
      <w:pPr>
        <w:spacing w:before="100" w:after="160"/>
        <w:jc w:val="center"/>
      </w:pPr>
      <w:r>
        <w:drawing>
          <wp:inline distT="0" distB="0" distL="0" distR="0">
            <wp:extent cx="4200525" cy="428625"/>
            <wp:effectExtent l="0" t="0" r="0" b="0"/>
            <wp:docPr id="16" name="ecuatie_eq3/drift" descr="\dfrac{dV_{\mathrm{OUT}}}{dT} \approx -\dfrac{R_7}{R_8 + R_{\mathrm{TH}}/\beta_2} \cdot \left|\dfrac{dV_{\mathrm{BE}}}{dT}\right| = -\dfrac{2\,000}{194} \cdot 2\,\mathrm{mV/^{\circ}C} \approx -21\,\mathrm{mV/^{\circ}C}" title="Ecuaț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cuatie_eq3/drift" descr="\dfrac{dV_{\mathrm{OUT}}}{dT} \approx -\dfrac{R_7}{R_8 + R_{\mathrm{TH}}/\beta_2} \cdot \left|\dfrac{dV_{\mathrm{BE}}}{dT}\right| = -\dfrac{2\,000}{194} \cdot 2\,\mathrm{mV/^{\circ}C} \approx -21\,\mathrm{mV/^{\circ}C}" title="Ecuație"/>
                    <pic:cNvPicPr>
                      <a:picLocks noChangeAspect="1" noChangeArrowheads="1"/>
                    </pic:cNvPicPr>
                  </pic:nvPicPr>
                  <pic:blipFill>
                    <a:blip r:embed="rId19"/>
                    <a:srcRect/>
                    <a:stretch>
                      <a:fillRect/>
                    </a:stretch>
                  </pic:blipFill>
                  <pic:spPr>
                    <a:xfrm>
                      <a:off x="0" y="0"/>
                      <a:ext cx="4200525" cy="428625"/>
                    </a:xfrm>
                    <a:prstGeom prst="rect">
                      <a:avLst/>
                    </a:prstGeom>
                  </pic:spPr>
                </pic:pic>
              </a:graphicData>
            </a:graphic>
          </wp:inline>
        </w:drawing>
      </w:r>
    </w:p>
    <w:p w14:paraId="00C74617">
      <w:pPr>
        <w:keepNext/>
        <w:jc w:val="both"/>
      </w:pPr>
      <w:r>
        <w:rPr>
          <w:b w:val="0"/>
          <w:bCs w:val="0"/>
          <w:i w:val="0"/>
          <w:iCs w:val="0"/>
        </w:rPr>
        <w:t>Simulat, cu toată placa la aceeași temperatură:</w:t>
      </w:r>
    </w:p>
    <w:tbl>
      <w:tblPr>
        <w:tblStyle w:val="9"/>
        <w:tblW w:w="94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00"/>
        <w:gridCol w:w="1700"/>
        <w:gridCol w:w="1800"/>
        <w:gridCol w:w="1800"/>
        <w:gridCol w:w="1800"/>
        <w:gridCol w:w="812"/>
      </w:tblGrid>
      <w:tr w14:paraId="314E3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tcBorders>
              <w:top w:val="single" w:color="BFC9D9" w:sz="4" w:space="0"/>
              <w:left w:val="single" w:color="BFC9D9" w:sz="4" w:space="0"/>
              <w:bottom w:val="single" w:color="BFC9D9" w:sz="4" w:space="0"/>
              <w:right w:val="single" w:color="BFC9D9" w:sz="4" w:space="0"/>
            </w:tcBorders>
            <w:shd w:val="clear" w:color="auto" w:fill="1F3864"/>
            <w:tcMar>
              <w:top w:w="60" w:type="dxa"/>
              <w:left w:w="100" w:type="dxa"/>
              <w:bottom w:w="60" w:type="dxa"/>
              <w:right w:w="100" w:type="dxa"/>
            </w:tcMar>
            <w:vAlign w:val="center"/>
          </w:tcPr>
          <w:p w14:paraId="596D9F71">
            <w:pPr>
              <w:keepNext/>
              <w:spacing w:before="0" w:after="0" w:line="252" w:lineRule="auto"/>
              <w:jc w:val="center"/>
            </w:pPr>
            <w:r>
              <w:rPr>
                <w:b/>
                <w:bCs/>
                <w:i w:val="0"/>
                <w:iCs w:val="0"/>
                <w:color w:val="FFFFFF"/>
                <w:sz w:val="19"/>
                <w:szCs w:val="19"/>
              </w:rPr>
              <w:t>Temperatura</w:t>
            </w:r>
          </w:p>
        </w:tc>
        <w:tc>
          <w:tcPr>
            <w:tcW w:w="1700" w:type="dxa"/>
            <w:tcBorders>
              <w:top w:val="single" w:color="BFC9D9" w:sz="4" w:space="0"/>
              <w:left w:val="single" w:color="BFC9D9" w:sz="4" w:space="0"/>
              <w:bottom w:val="single" w:color="BFC9D9" w:sz="4" w:space="0"/>
              <w:right w:val="single" w:color="BFC9D9" w:sz="4" w:space="0"/>
            </w:tcBorders>
            <w:shd w:val="clear" w:color="auto" w:fill="1F3864"/>
            <w:tcMar>
              <w:top w:w="60" w:type="dxa"/>
              <w:left w:w="100" w:type="dxa"/>
              <w:bottom w:w="60" w:type="dxa"/>
              <w:right w:w="100" w:type="dxa"/>
            </w:tcMar>
            <w:vAlign w:val="center"/>
          </w:tcPr>
          <w:p w14:paraId="1F24505D">
            <w:pPr>
              <w:keepNext/>
              <w:spacing w:before="0" w:after="0" w:line="252" w:lineRule="auto"/>
              <w:jc w:val="center"/>
            </w:pPr>
            <w:r>
              <w:rPr>
                <w:b/>
                <w:bCs/>
                <w:i w:val="0"/>
                <w:iCs w:val="0"/>
                <w:color w:val="FFFFFF"/>
                <w:sz w:val="19"/>
                <w:szCs w:val="19"/>
              </w:rPr>
              <w:t>I</w:t>
            </w:r>
            <w:r>
              <w:rPr>
                <w:b/>
                <w:bCs/>
                <w:i w:val="0"/>
                <w:iCs w:val="0"/>
                <w:color w:val="FFFFFF"/>
                <w:sz w:val="19"/>
                <w:szCs w:val="19"/>
                <w:vertAlign w:val="subscript"/>
              </w:rPr>
              <w:t>C2</w:t>
            </w:r>
          </w:p>
        </w:tc>
        <w:tc>
          <w:tcPr>
            <w:tcW w:w="1800" w:type="dxa"/>
            <w:tcBorders>
              <w:top w:val="single" w:color="BFC9D9" w:sz="4" w:space="0"/>
              <w:left w:val="single" w:color="BFC9D9" w:sz="4" w:space="0"/>
              <w:bottom w:val="single" w:color="BFC9D9" w:sz="4" w:space="0"/>
              <w:right w:val="single" w:color="BFC9D9" w:sz="4" w:space="0"/>
            </w:tcBorders>
            <w:shd w:val="clear" w:color="auto" w:fill="1F3864"/>
            <w:tcMar>
              <w:top w:w="60" w:type="dxa"/>
              <w:left w:w="100" w:type="dxa"/>
              <w:bottom w:w="60" w:type="dxa"/>
              <w:right w:w="100" w:type="dxa"/>
            </w:tcMar>
            <w:vAlign w:val="center"/>
          </w:tcPr>
          <w:p w14:paraId="7CE92C92">
            <w:pPr>
              <w:keepNext/>
              <w:spacing w:before="0" w:after="0" w:line="252" w:lineRule="auto"/>
              <w:jc w:val="center"/>
            </w:pPr>
            <w:r>
              <w:rPr>
                <w:b/>
                <w:bCs/>
                <w:i w:val="0"/>
                <w:iCs w:val="0"/>
                <w:color w:val="FFFFFF"/>
                <w:sz w:val="19"/>
                <w:szCs w:val="19"/>
              </w:rPr>
              <w:t>V(OUT)</w:t>
            </w:r>
          </w:p>
        </w:tc>
        <w:tc>
          <w:tcPr>
            <w:tcW w:w="1800" w:type="dxa"/>
            <w:tcBorders>
              <w:top w:val="single" w:color="BFC9D9" w:sz="4" w:space="0"/>
              <w:left w:val="single" w:color="BFC9D9" w:sz="4" w:space="0"/>
              <w:bottom w:val="single" w:color="BFC9D9" w:sz="4" w:space="0"/>
              <w:right w:val="single" w:color="BFC9D9" w:sz="4" w:space="0"/>
            </w:tcBorders>
            <w:shd w:val="clear" w:color="auto" w:fill="1F3864"/>
            <w:tcMar>
              <w:top w:w="60" w:type="dxa"/>
              <w:left w:w="100" w:type="dxa"/>
              <w:bottom w:w="60" w:type="dxa"/>
              <w:right w:w="100" w:type="dxa"/>
            </w:tcMar>
            <w:vAlign w:val="center"/>
          </w:tcPr>
          <w:p w14:paraId="5EFB49C4">
            <w:pPr>
              <w:keepNext/>
              <w:spacing w:before="0" w:after="0" w:line="252" w:lineRule="auto"/>
              <w:jc w:val="center"/>
            </w:pPr>
            <w:r>
              <w:rPr>
                <w:b/>
                <w:bCs/>
                <w:i w:val="0"/>
                <w:iCs w:val="0"/>
                <w:color w:val="FFFFFF"/>
                <w:sz w:val="19"/>
                <w:szCs w:val="19"/>
              </w:rPr>
              <w:t>I</w:t>
            </w:r>
            <w:r>
              <w:rPr>
                <w:b/>
                <w:bCs/>
                <w:i w:val="0"/>
                <w:iCs w:val="0"/>
                <w:color w:val="FFFFFF"/>
                <w:sz w:val="19"/>
                <w:szCs w:val="19"/>
                <w:vertAlign w:val="subscript"/>
              </w:rPr>
              <w:t>Q</w:t>
            </w:r>
            <w:r>
              <w:rPr>
                <w:b/>
                <w:bCs/>
                <w:i w:val="0"/>
                <w:iCs w:val="0"/>
                <w:color w:val="FFFFFF"/>
                <w:sz w:val="19"/>
                <w:szCs w:val="19"/>
              </w:rPr>
              <w:t xml:space="preserve"> (Q3/Q4)</w:t>
            </w:r>
          </w:p>
        </w:tc>
        <w:tc>
          <w:tcPr>
            <w:tcW w:w="1800" w:type="dxa"/>
            <w:tcBorders>
              <w:top w:val="single" w:color="BFC9D9" w:sz="4" w:space="0"/>
              <w:left w:val="single" w:color="BFC9D9" w:sz="4" w:space="0"/>
              <w:bottom w:val="single" w:color="BFC9D9" w:sz="4" w:space="0"/>
              <w:right w:val="single" w:color="BFC9D9" w:sz="4" w:space="0"/>
            </w:tcBorders>
            <w:shd w:val="clear" w:color="auto" w:fill="1F3864"/>
            <w:tcMar>
              <w:top w:w="60" w:type="dxa"/>
              <w:left w:w="100" w:type="dxa"/>
              <w:bottom w:w="60" w:type="dxa"/>
              <w:right w:w="100" w:type="dxa"/>
            </w:tcMar>
            <w:vAlign w:val="center"/>
          </w:tcPr>
          <w:p w14:paraId="0B9B7AB1">
            <w:pPr>
              <w:keepNext/>
              <w:spacing w:before="0" w:after="0" w:line="252" w:lineRule="auto"/>
              <w:jc w:val="center"/>
            </w:pPr>
            <w:r>
              <w:rPr>
                <w:b/>
                <w:bCs/>
                <w:i w:val="0"/>
                <w:iCs w:val="0"/>
                <w:color w:val="FFFFFF"/>
                <w:sz w:val="19"/>
                <w:szCs w:val="19"/>
              </w:rPr>
              <w:t>Câștig</w:t>
            </w:r>
          </w:p>
        </w:tc>
        <w:tc>
          <w:tcPr>
            <w:tcW w:w="812" w:type="dxa"/>
            <w:tcBorders>
              <w:top w:val="single" w:color="BFC9D9" w:sz="4" w:space="0"/>
              <w:left w:val="single" w:color="BFC9D9" w:sz="4" w:space="0"/>
              <w:bottom w:val="single" w:color="BFC9D9" w:sz="4" w:space="0"/>
              <w:right w:val="single" w:color="BFC9D9" w:sz="4" w:space="0"/>
            </w:tcBorders>
            <w:shd w:val="clear" w:color="auto" w:fill="1F3864"/>
            <w:tcMar>
              <w:top w:w="60" w:type="dxa"/>
              <w:left w:w="100" w:type="dxa"/>
              <w:bottom w:w="60" w:type="dxa"/>
              <w:right w:w="100" w:type="dxa"/>
            </w:tcMar>
            <w:vAlign w:val="center"/>
          </w:tcPr>
          <w:p w14:paraId="306153A6">
            <w:pPr>
              <w:keepNext/>
              <w:spacing w:before="0" w:after="0" w:line="252" w:lineRule="auto"/>
              <w:jc w:val="center"/>
            </w:pPr>
            <w:r>
              <w:rPr>
                <w:b/>
                <w:bCs/>
                <w:i w:val="0"/>
                <w:iCs w:val="0"/>
                <w:color w:val="FFFFFF"/>
                <w:sz w:val="19"/>
                <w:szCs w:val="19"/>
              </w:rPr>
              <w:t>V(5V)</w:t>
            </w:r>
          </w:p>
        </w:tc>
      </w:tr>
      <w:tr w14:paraId="662F1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4CDA24A0">
            <w:pPr>
              <w:keepNext/>
              <w:spacing w:before="0" w:after="0" w:line="252" w:lineRule="auto"/>
              <w:jc w:val="center"/>
            </w:pPr>
            <w:r>
              <w:rPr>
                <w:b w:val="0"/>
                <w:bCs w:val="0"/>
                <w:i w:val="0"/>
                <w:iCs w:val="0"/>
                <w:sz w:val="19"/>
                <w:szCs w:val="19"/>
              </w:rPr>
              <w:t>0 °C</w:t>
            </w:r>
          </w:p>
        </w:tc>
        <w:tc>
          <w:tcPr>
            <w:tcW w:w="17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5C683116">
            <w:pPr>
              <w:keepNext/>
              <w:spacing w:before="0" w:after="0" w:line="252" w:lineRule="auto"/>
              <w:jc w:val="center"/>
            </w:pPr>
            <w:r>
              <w:rPr>
                <w:b w:val="0"/>
                <w:bCs w:val="0"/>
                <w:i w:val="0"/>
                <w:iCs w:val="0"/>
                <w:sz w:val="19"/>
                <w:szCs w:val="19"/>
              </w:rPr>
              <w:t>1,96 mA</w:t>
            </w:r>
          </w:p>
        </w:tc>
        <w:tc>
          <w:tcPr>
            <w:tcW w:w="18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35E84B6">
            <w:pPr>
              <w:keepNext/>
              <w:spacing w:before="0" w:after="0" w:line="252" w:lineRule="auto"/>
              <w:jc w:val="center"/>
            </w:pPr>
            <w:r>
              <w:rPr>
                <w:b w:val="0"/>
                <w:bCs w:val="0"/>
                <w:i w:val="0"/>
                <w:iCs w:val="0"/>
                <w:sz w:val="19"/>
                <w:szCs w:val="19"/>
              </w:rPr>
              <w:t>7,29 V</w:t>
            </w:r>
          </w:p>
        </w:tc>
        <w:tc>
          <w:tcPr>
            <w:tcW w:w="18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4C246C8C">
            <w:pPr>
              <w:keepNext/>
              <w:spacing w:before="0" w:after="0" w:line="252" w:lineRule="auto"/>
              <w:jc w:val="center"/>
            </w:pPr>
            <w:r>
              <w:rPr>
                <w:b w:val="0"/>
                <w:bCs w:val="0"/>
                <w:i w:val="0"/>
                <w:iCs w:val="0"/>
                <w:sz w:val="19"/>
                <w:szCs w:val="19"/>
              </w:rPr>
              <w:t>6,4 mA</w:t>
            </w:r>
          </w:p>
        </w:tc>
        <w:tc>
          <w:tcPr>
            <w:tcW w:w="18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81C3A1B">
            <w:pPr>
              <w:keepNext/>
              <w:spacing w:before="0" w:after="0" w:line="252" w:lineRule="auto"/>
              <w:jc w:val="center"/>
            </w:pPr>
            <w:r>
              <w:rPr>
                <w:b w:val="0"/>
                <w:bCs w:val="0"/>
                <w:i w:val="0"/>
                <w:iCs w:val="0"/>
                <w:sz w:val="19"/>
                <w:szCs w:val="19"/>
              </w:rPr>
              <w:t>30,8 dB</w:t>
            </w:r>
          </w:p>
        </w:tc>
        <w:tc>
          <w:tcPr>
            <w:tcW w:w="812"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15CE8102">
            <w:pPr>
              <w:keepNext/>
              <w:spacing w:before="0" w:after="0" w:line="252" w:lineRule="auto"/>
              <w:jc w:val="center"/>
            </w:pPr>
            <w:r>
              <w:rPr>
                <w:b w:val="0"/>
                <w:bCs w:val="0"/>
                <w:i w:val="0"/>
                <w:iCs w:val="0"/>
                <w:sz w:val="19"/>
                <w:szCs w:val="19"/>
              </w:rPr>
              <w:t>4,29 V</w:t>
            </w:r>
          </w:p>
        </w:tc>
      </w:tr>
      <w:tr w14:paraId="53152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C9D9" w:sz="4" w:space="0"/>
              <w:left w:val="single" w:color="BFC9D9" w:sz="4" w:space="0"/>
              <w:bottom w:val="single" w:color="BFC9D9" w:sz="4" w:space="0"/>
              <w:right w:val="single" w:color="BFC9D9" w:sz="4" w:space="0"/>
            </w:tcBorders>
            <w:shd w:val="clear" w:color="auto" w:fill="E2F0D9"/>
            <w:tcMar>
              <w:top w:w="60" w:type="dxa"/>
              <w:left w:w="100" w:type="dxa"/>
              <w:bottom w:w="60" w:type="dxa"/>
              <w:right w:w="100" w:type="dxa"/>
            </w:tcMar>
            <w:vAlign w:val="center"/>
          </w:tcPr>
          <w:p w14:paraId="0E64F851">
            <w:pPr>
              <w:keepNext/>
              <w:spacing w:before="0" w:after="0" w:line="252" w:lineRule="auto"/>
              <w:jc w:val="center"/>
            </w:pPr>
            <w:r>
              <w:rPr>
                <w:b/>
                <w:bCs/>
                <w:i w:val="0"/>
                <w:iCs w:val="0"/>
                <w:sz w:val="19"/>
                <w:szCs w:val="19"/>
              </w:rPr>
              <w:t>27 °C</w:t>
            </w:r>
          </w:p>
        </w:tc>
        <w:tc>
          <w:tcPr>
            <w:tcW w:w="1700" w:type="dxa"/>
            <w:tcBorders>
              <w:top w:val="single" w:color="BFC9D9" w:sz="4" w:space="0"/>
              <w:left w:val="single" w:color="BFC9D9" w:sz="4" w:space="0"/>
              <w:bottom w:val="single" w:color="BFC9D9" w:sz="4" w:space="0"/>
              <w:right w:val="single" w:color="BFC9D9" w:sz="4" w:space="0"/>
            </w:tcBorders>
            <w:shd w:val="clear" w:color="auto" w:fill="E2F0D9"/>
            <w:tcMar>
              <w:top w:w="60" w:type="dxa"/>
              <w:left w:w="100" w:type="dxa"/>
              <w:bottom w:w="60" w:type="dxa"/>
              <w:right w:w="100" w:type="dxa"/>
            </w:tcMar>
            <w:vAlign w:val="center"/>
          </w:tcPr>
          <w:p w14:paraId="52EFF9F2">
            <w:pPr>
              <w:keepNext/>
              <w:spacing w:before="0" w:after="0" w:line="252" w:lineRule="auto"/>
              <w:jc w:val="center"/>
            </w:pPr>
            <w:r>
              <w:rPr>
                <w:b/>
                <w:bCs/>
                <w:i w:val="0"/>
                <w:iCs w:val="0"/>
                <w:sz w:val="19"/>
                <w:szCs w:val="19"/>
              </w:rPr>
              <w:t>2,24 mA</w:t>
            </w:r>
          </w:p>
        </w:tc>
        <w:tc>
          <w:tcPr>
            <w:tcW w:w="1800" w:type="dxa"/>
            <w:tcBorders>
              <w:top w:val="single" w:color="BFC9D9" w:sz="4" w:space="0"/>
              <w:left w:val="single" w:color="BFC9D9" w:sz="4" w:space="0"/>
              <w:bottom w:val="single" w:color="BFC9D9" w:sz="4" w:space="0"/>
              <w:right w:val="single" w:color="BFC9D9" w:sz="4" w:space="0"/>
            </w:tcBorders>
            <w:shd w:val="clear" w:color="auto" w:fill="E2F0D9"/>
            <w:tcMar>
              <w:top w:w="60" w:type="dxa"/>
              <w:left w:w="100" w:type="dxa"/>
              <w:bottom w:w="60" w:type="dxa"/>
              <w:right w:w="100" w:type="dxa"/>
            </w:tcMar>
            <w:vAlign w:val="center"/>
          </w:tcPr>
          <w:p w14:paraId="281C4E29">
            <w:pPr>
              <w:keepNext/>
              <w:spacing w:before="0" w:after="0" w:line="252" w:lineRule="auto"/>
              <w:jc w:val="center"/>
            </w:pPr>
            <w:r>
              <w:rPr>
                <w:b/>
                <w:bCs/>
                <w:i w:val="0"/>
                <w:iCs w:val="0"/>
                <w:sz w:val="19"/>
                <w:szCs w:val="19"/>
              </w:rPr>
              <w:t>6,76 V</w:t>
            </w:r>
          </w:p>
        </w:tc>
        <w:tc>
          <w:tcPr>
            <w:tcW w:w="1800" w:type="dxa"/>
            <w:tcBorders>
              <w:top w:val="single" w:color="BFC9D9" w:sz="4" w:space="0"/>
              <w:left w:val="single" w:color="BFC9D9" w:sz="4" w:space="0"/>
              <w:bottom w:val="single" w:color="BFC9D9" w:sz="4" w:space="0"/>
              <w:right w:val="single" w:color="BFC9D9" w:sz="4" w:space="0"/>
            </w:tcBorders>
            <w:shd w:val="clear" w:color="auto" w:fill="E2F0D9"/>
            <w:tcMar>
              <w:top w:w="60" w:type="dxa"/>
              <w:left w:w="100" w:type="dxa"/>
              <w:bottom w:w="60" w:type="dxa"/>
              <w:right w:w="100" w:type="dxa"/>
            </w:tcMar>
            <w:vAlign w:val="center"/>
          </w:tcPr>
          <w:p w14:paraId="74F1F2BC">
            <w:pPr>
              <w:keepNext/>
              <w:spacing w:before="0" w:after="0" w:line="252" w:lineRule="auto"/>
              <w:jc w:val="center"/>
            </w:pPr>
            <w:r>
              <w:rPr>
                <w:b/>
                <w:bCs/>
                <w:i w:val="0"/>
                <w:iCs w:val="0"/>
                <w:sz w:val="19"/>
                <w:szCs w:val="19"/>
              </w:rPr>
              <w:t>8,2 mA</w:t>
            </w:r>
          </w:p>
        </w:tc>
        <w:tc>
          <w:tcPr>
            <w:tcW w:w="1800" w:type="dxa"/>
            <w:tcBorders>
              <w:top w:val="single" w:color="BFC9D9" w:sz="4" w:space="0"/>
              <w:left w:val="single" w:color="BFC9D9" w:sz="4" w:space="0"/>
              <w:bottom w:val="single" w:color="BFC9D9" w:sz="4" w:space="0"/>
              <w:right w:val="single" w:color="BFC9D9" w:sz="4" w:space="0"/>
            </w:tcBorders>
            <w:shd w:val="clear" w:color="auto" w:fill="E2F0D9"/>
            <w:tcMar>
              <w:top w:w="60" w:type="dxa"/>
              <w:left w:w="100" w:type="dxa"/>
              <w:bottom w:w="60" w:type="dxa"/>
              <w:right w:w="100" w:type="dxa"/>
            </w:tcMar>
            <w:vAlign w:val="center"/>
          </w:tcPr>
          <w:p w14:paraId="08FB362D">
            <w:pPr>
              <w:keepNext/>
              <w:spacing w:before="0" w:after="0" w:line="252" w:lineRule="auto"/>
              <w:jc w:val="center"/>
            </w:pPr>
            <w:r>
              <w:rPr>
                <w:b/>
                <w:bCs/>
                <w:i w:val="0"/>
                <w:iCs w:val="0"/>
                <w:sz w:val="19"/>
                <w:szCs w:val="19"/>
              </w:rPr>
              <w:t>32,1 dB</w:t>
            </w:r>
          </w:p>
        </w:tc>
        <w:tc>
          <w:tcPr>
            <w:tcW w:w="812" w:type="dxa"/>
            <w:tcBorders>
              <w:top w:val="single" w:color="BFC9D9" w:sz="4" w:space="0"/>
              <w:left w:val="single" w:color="BFC9D9" w:sz="4" w:space="0"/>
              <w:bottom w:val="single" w:color="BFC9D9" w:sz="4" w:space="0"/>
              <w:right w:val="single" w:color="BFC9D9" w:sz="4" w:space="0"/>
            </w:tcBorders>
            <w:shd w:val="clear" w:color="auto" w:fill="E2F0D9"/>
            <w:tcMar>
              <w:top w:w="60" w:type="dxa"/>
              <w:left w:w="100" w:type="dxa"/>
              <w:bottom w:w="60" w:type="dxa"/>
              <w:right w:w="100" w:type="dxa"/>
            </w:tcMar>
            <w:vAlign w:val="center"/>
          </w:tcPr>
          <w:p w14:paraId="7D1E304F">
            <w:pPr>
              <w:keepNext/>
              <w:spacing w:before="0" w:after="0" w:line="252" w:lineRule="auto"/>
              <w:jc w:val="center"/>
            </w:pPr>
            <w:r>
              <w:rPr>
                <w:b/>
                <w:bCs/>
                <w:i w:val="0"/>
                <w:iCs w:val="0"/>
                <w:sz w:val="19"/>
                <w:szCs w:val="19"/>
              </w:rPr>
              <w:t>4,33 V</w:t>
            </w:r>
          </w:p>
        </w:tc>
      </w:tr>
      <w:tr w14:paraId="464B1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2C433B12">
            <w:pPr>
              <w:keepNext/>
              <w:spacing w:before="0" w:after="0" w:line="252" w:lineRule="auto"/>
              <w:jc w:val="center"/>
            </w:pPr>
            <w:r>
              <w:rPr>
                <w:b w:val="0"/>
                <w:bCs w:val="0"/>
                <w:i w:val="0"/>
                <w:iCs w:val="0"/>
                <w:sz w:val="19"/>
                <w:szCs w:val="19"/>
              </w:rPr>
              <w:t>50 °C</w:t>
            </w:r>
          </w:p>
        </w:tc>
        <w:tc>
          <w:tcPr>
            <w:tcW w:w="17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F8559B5">
            <w:pPr>
              <w:keepNext/>
              <w:spacing w:before="0" w:after="0" w:line="252" w:lineRule="auto"/>
              <w:jc w:val="center"/>
            </w:pPr>
            <w:r>
              <w:rPr>
                <w:b w:val="0"/>
                <w:bCs w:val="0"/>
                <w:i w:val="0"/>
                <w:iCs w:val="0"/>
                <w:sz w:val="19"/>
                <w:szCs w:val="19"/>
              </w:rPr>
              <w:t>2,48 mA</w:t>
            </w:r>
          </w:p>
        </w:tc>
        <w:tc>
          <w:tcPr>
            <w:tcW w:w="18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1D1C5561">
            <w:pPr>
              <w:keepNext/>
              <w:spacing w:before="0" w:after="0" w:line="252" w:lineRule="auto"/>
              <w:jc w:val="center"/>
            </w:pPr>
            <w:r>
              <w:rPr>
                <w:b w:val="0"/>
                <w:bCs w:val="0"/>
                <w:i w:val="0"/>
                <w:iCs w:val="0"/>
                <w:sz w:val="19"/>
                <w:szCs w:val="19"/>
              </w:rPr>
              <w:t>6,31 V</w:t>
            </w:r>
          </w:p>
        </w:tc>
        <w:tc>
          <w:tcPr>
            <w:tcW w:w="18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22AA6EE9">
            <w:pPr>
              <w:keepNext/>
              <w:spacing w:before="0" w:after="0" w:line="252" w:lineRule="auto"/>
              <w:jc w:val="center"/>
            </w:pPr>
            <w:r>
              <w:rPr>
                <w:b w:val="0"/>
                <w:bCs w:val="0"/>
                <w:i w:val="0"/>
                <w:iCs w:val="0"/>
                <w:sz w:val="19"/>
                <w:szCs w:val="19"/>
              </w:rPr>
              <w:t>10,0 mA</w:t>
            </w:r>
          </w:p>
        </w:tc>
        <w:tc>
          <w:tcPr>
            <w:tcW w:w="18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58586C3B">
            <w:pPr>
              <w:keepNext/>
              <w:spacing w:before="0" w:after="0" w:line="252" w:lineRule="auto"/>
              <w:jc w:val="center"/>
            </w:pPr>
            <w:r>
              <w:rPr>
                <w:b w:val="0"/>
                <w:bCs w:val="0"/>
                <w:i w:val="0"/>
                <w:iCs w:val="0"/>
                <w:sz w:val="19"/>
                <w:szCs w:val="19"/>
              </w:rPr>
              <w:t>33,0 dB</w:t>
            </w:r>
          </w:p>
        </w:tc>
        <w:tc>
          <w:tcPr>
            <w:tcW w:w="812"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2B73173A">
            <w:pPr>
              <w:keepNext/>
              <w:spacing w:before="0" w:after="0" w:line="252" w:lineRule="auto"/>
              <w:jc w:val="center"/>
            </w:pPr>
            <w:r>
              <w:rPr>
                <w:b w:val="0"/>
                <w:bCs w:val="0"/>
                <w:i w:val="0"/>
                <w:iCs w:val="0"/>
                <w:sz w:val="19"/>
                <w:szCs w:val="19"/>
              </w:rPr>
              <w:t>4,36 V</w:t>
            </w:r>
          </w:p>
        </w:tc>
      </w:tr>
      <w:tr w14:paraId="01388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52881953">
            <w:pPr>
              <w:keepNext w:val="0"/>
              <w:spacing w:before="0" w:after="0" w:line="252" w:lineRule="auto"/>
              <w:jc w:val="center"/>
            </w:pPr>
            <w:r>
              <w:rPr>
                <w:b w:val="0"/>
                <w:bCs w:val="0"/>
                <w:i w:val="0"/>
                <w:iCs w:val="0"/>
                <w:sz w:val="19"/>
                <w:szCs w:val="19"/>
              </w:rPr>
              <w:t>70 °C</w:t>
            </w:r>
          </w:p>
        </w:tc>
        <w:tc>
          <w:tcPr>
            <w:tcW w:w="17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184FC2F5">
            <w:pPr>
              <w:keepNext w:val="0"/>
              <w:spacing w:before="0" w:after="0" w:line="252" w:lineRule="auto"/>
              <w:jc w:val="center"/>
            </w:pPr>
            <w:r>
              <w:rPr>
                <w:b w:val="0"/>
                <w:bCs w:val="0"/>
                <w:i w:val="0"/>
                <w:iCs w:val="0"/>
                <w:sz w:val="19"/>
                <w:szCs w:val="19"/>
              </w:rPr>
              <w:t>2,70 mA</w:t>
            </w:r>
          </w:p>
        </w:tc>
        <w:tc>
          <w:tcPr>
            <w:tcW w:w="18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720AE3C6">
            <w:pPr>
              <w:keepNext w:val="0"/>
              <w:spacing w:before="0" w:after="0" w:line="252" w:lineRule="auto"/>
              <w:jc w:val="center"/>
            </w:pPr>
            <w:r>
              <w:rPr>
                <w:b w:val="0"/>
                <w:bCs w:val="0"/>
                <w:i w:val="0"/>
                <w:iCs w:val="0"/>
                <w:sz w:val="19"/>
                <w:szCs w:val="19"/>
              </w:rPr>
              <w:t>5,91 V</w:t>
            </w:r>
          </w:p>
        </w:tc>
        <w:tc>
          <w:tcPr>
            <w:tcW w:w="18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3A55C131">
            <w:pPr>
              <w:keepNext w:val="0"/>
              <w:spacing w:before="0" w:after="0" w:line="252" w:lineRule="auto"/>
              <w:jc w:val="center"/>
            </w:pPr>
            <w:r>
              <w:rPr>
                <w:b w:val="0"/>
                <w:bCs w:val="0"/>
                <w:i w:val="0"/>
                <w:iCs w:val="0"/>
                <w:sz w:val="19"/>
                <w:szCs w:val="19"/>
              </w:rPr>
              <w:t>11,6 mA</w:t>
            </w:r>
          </w:p>
        </w:tc>
        <w:tc>
          <w:tcPr>
            <w:tcW w:w="18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164894B5">
            <w:pPr>
              <w:keepNext w:val="0"/>
              <w:spacing w:before="0" w:after="0" w:line="252" w:lineRule="auto"/>
              <w:jc w:val="center"/>
            </w:pPr>
            <w:r>
              <w:rPr>
                <w:b w:val="0"/>
                <w:bCs w:val="0"/>
                <w:i w:val="0"/>
                <w:iCs w:val="0"/>
                <w:sz w:val="19"/>
                <w:szCs w:val="19"/>
              </w:rPr>
              <w:t>33,8 dB</w:t>
            </w:r>
          </w:p>
        </w:tc>
        <w:tc>
          <w:tcPr>
            <w:tcW w:w="812"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6ADBD4A9">
            <w:pPr>
              <w:keepNext w:val="0"/>
              <w:spacing w:before="0" w:after="0" w:line="252" w:lineRule="auto"/>
              <w:jc w:val="center"/>
            </w:pPr>
            <w:r>
              <w:rPr>
                <w:b w:val="0"/>
                <w:bCs w:val="0"/>
                <w:i w:val="0"/>
                <w:iCs w:val="0"/>
                <w:sz w:val="19"/>
                <w:szCs w:val="19"/>
              </w:rPr>
              <w:t>4,39 V</w:t>
            </w:r>
          </w:p>
        </w:tc>
      </w:tr>
    </w:tbl>
    <w:p w14:paraId="1214C2DA">
      <w:pPr>
        <w:spacing w:before="0" w:after="80" w:line="120" w:lineRule="auto"/>
      </w:pPr>
    </w:p>
    <w:p w14:paraId="5DA10523">
      <w:pPr>
        <w:jc w:val="both"/>
      </w:pPr>
      <w:r>
        <w:rPr>
          <w:b w:val="0"/>
          <w:bCs w:val="0"/>
          <w:i w:val="0"/>
          <w:iCs w:val="0"/>
        </w:rPr>
        <w:t>Ieșirea se mută cu −20 mV/°C, cât s-a calculat. Câștigul crește cu temperatura, pentru că g</w:t>
      </w:r>
      <w:r>
        <w:rPr>
          <w:b w:val="0"/>
          <w:bCs w:val="0"/>
          <w:i w:val="0"/>
          <w:iCs w:val="0"/>
          <w:vertAlign w:val="subscript"/>
        </w:rPr>
        <w:t>m2</w:t>
      </w:r>
      <w:r>
        <w:rPr>
          <w:b w:val="0"/>
          <w:bCs w:val="0"/>
          <w:i w:val="0"/>
          <w:iCs w:val="0"/>
        </w:rPr>
        <w:t xml:space="preserve"> urmează curentul I</w:t>
      </w:r>
      <w:r>
        <w:rPr>
          <w:b w:val="0"/>
          <w:bCs w:val="0"/>
          <w:i w:val="0"/>
          <w:iCs w:val="0"/>
          <w:vertAlign w:val="subscript"/>
        </w:rPr>
        <w:t>C2</w:t>
      </w:r>
      <w:r>
        <w:rPr>
          <w:b w:val="0"/>
          <w:bCs w:val="0"/>
          <w:i w:val="0"/>
          <w:iCs w:val="0"/>
        </w:rPr>
        <w:t>.</w:t>
      </w:r>
    </w:p>
    <w:p w14:paraId="530CE387">
      <w:pPr>
        <w:spacing w:before="0" w:after="80" w:line="120" w:lineRule="auto"/>
      </w:pPr>
    </w:p>
    <w:p w14:paraId="74937595">
      <w:pPr>
        <w:pStyle w:val="3"/>
        <w:keepNext/>
        <w:keepLines/>
      </w:pPr>
      <w:bookmarkStart w:id="6" w:name="b24"/>
      <w:r>
        <w:rPr>
          <w:b w:val="0"/>
          <w:bCs w:val="0"/>
          <w:i w:val="0"/>
          <w:iCs w:val="0"/>
        </w:rPr>
        <w:t>2.4 Etajul VAS – câștigul și compensarea Miller (Q2, C8, C7)</w:t>
      </w:r>
      <w:bookmarkEnd w:id="6"/>
    </w:p>
    <w:p w14:paraId="1D94D853">
      <w:pPr>
        <w:jc w:val="both"/>
      </w:pPr>
      <w:r>
        <w:rPr>
          <w:b w:val="0"/>
          <w:bCs w:val="0"/>
          <w:i w:val="0"/>
          <w:iCs w:val="0"/>
        </w:rPr>
        <w:t xml:space="preserve">C8 scurtcircuitează R8 </w:t>
      </w:r>
      <w:r>
        <w:rPr>
          <w:b/>
          <w:bCs/>
          <w:i w:val="0"/>
          <w:iCs w:val="0"/>
        </w:rPr>
        <w:t>în curent alternativ</w:t>
      </w:r>
      <w:r>
        <w:rPr>
          <w:b w:val="0"/>
          <w:bCs w:val="0"/>
          <w:i w:val="0"/>
          <w:iCs w:val="0"/>
        </w:rPr>
        <w:t xml:space="preserve"> (în c.c. R8 rămâne și stabilizează I</w:t>
      </w:r>
      <w:r>
        <w:rPr>
          <w:b w:val="0"/>
          <w:bCs w:val="0"/>
          <w:i w:val="0"/>
          <w:iCs w:val="0"/>
          <w:vertAlign w:val="subscript"/>
        </w:rPr>
        <w:t>C2</w:t>
      </w:r>
      <w:r>
        <w:rPr>
          <w:b w:val="0"/>
          <w:bCs w:val="0"/>
          <w:i w:val="0"/>
          <w:iCs w:val="0"/>
        </w:rPr>
        <w:t>), deci câștigul este dat de transconductanța lui Q2 și de rezistența pe care o vede colectorul: R7 în paralel cu impedanța de intrare a etajului final</w:t>
      </w:r>
      <w:r>
        <w:rPr>
          <w:rFonts w:hint="default"/>
          <w:b w:val="0"/>
          <w:bCs w:val="0"/>
          <w:i w:val="0"/>
          <w:iCs w:val="0"/>
          <w:lang w:val="en-US"/>
        </w:rPr>
        <w:t>.</w:t>
      </w:r>
    </w:p>
    <w:p w14:paraId="7C5B75FA">
      <w:pPr>
        <w:spacing w:before="100" w:after="160"/>
        <w:jc w:val="center"/>
      </w:pPr>
      <w:r>
        <w:drawing>
          <wp:inline distT="0" distB="0" distL="0" distR="0">
            <wp:extent cx="1943100" cy="419100"/>
            <wp:effectExtent l="0" t="0" r="0" b="0"/>
            <wp:docPr id="18" name="ecuatie_eq3/gm" descr="g_{\mathrm{m2}} = \dfrac{I_{\mathrm{C2}}}{V_{\mathrm{T}}} = \dfrac{2{,}24\,\mathrm{mA}}{25{,}9\,\mathrm{mV}} = 86{,}5\,\mathrm{mS}" title="Ecuaț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cuatie_eq3/gm" descr="g_{\mathrm{m2}} = \dfrac{I_{\mathrm{C2}}}{V_{\mathrm{T}}} = \dfrac{2{,}24\,\mathrm{mA}}{25{,}9\,\mathrm{mV}} = 86{,}5\,\mathrm{mS}" title="Ecuație"/>
                    <pic:cNvPicPr>
                      <a:picLocks noChangeAspect="1" noChangeArrowheads="1"/>
                    </pic:cNvPicPr>
                  </pic:nvPicPr>
                  <pic:blipFill>
                    <a:blip r:embed="rId20"/>
                    <a:srcRect/>
                    <a:stretch>
                      <a:fillRect/>
                    </a:stretch>
                  </pic:blipFill>
                  <pic:spPr>
                    <a:xfrm>
                      <a:off x="0" y="0"/>
                      <a:ext cx="1943100" cy="419100"/>
                    </a:xfrm>
                    <a:prstGeom prst="rect">
                      <a:avLst/>
                    </a:prstGeom>
                  </pic:spPr>
                </pic:pic>
              </a:graphicData>
            </a:graphic>
          </wp:inline>
        </w:drawing>
      </w:r>
    </w:p>
    <w:p w14:paraId="6EC9794E">
      <w:pPr>
        <w:spacing w:before="100" w:after="160"/>
        <w:jc w:val="center"/>
      </w:pPr>
      <w:r>
        <w:drawing>
          <wp:inline distT="0" distB="0" distL="0" distR="0">
            <wp:extent cx="4181475" cy="419100"/>
            <wp:effectExtent l="0" t="0" r="0" b="0"/>
            <wp:docPr id="19" name="ecuatie_eq3/gain" descr="A_{\mathrm{VAS}} \approx g_{\mathrm{m2}} \left( R_7 \parallel Z_{\mathrm{in,fin}} \right) = 86{,}5\,\mathrm{mS} \cdot 718\,\Omega \approx 62 \qquad A_v \approx 62 \cdot \dfrac{8}{9{,}6} \approx 52" title="Ecuaț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ecuatie_eq3/gain" descr="A_{\mathrm{VAS}} \approx g_{\mathrm{m2}} \left( R_7 \parallel Z_{\mathrm{in,fin}} \right) = 86{,}5\,\mathrm{mS} \cdot 718\,\Omega \approx 62 \qquad A_v \approx 62 \cdot \dfrac{8}{9{,}6} \approx 52" title="Ecuație"/>
                    <pic:cNvPicPr>
                      <a:picLocks noChangeAspect="1" noChangeArrowheads="1"/>
                    </pic:cNvPicPr>
                  </pic:nvPicPr>
                  <pic:blipFill>
                    <a:blip r:embed="rId21"/>
                    <a:srcRect/>
                    <a:stretch>
                      <a:fillRect/>
                    </a:stretch>
                  </pic:blipFill>
                  <pic:spPr>
                    <a:xfrm>
                      <a:off x="0" y="0"/>
                      <a:ext cx="4181475" cy="419100"/>
                    </a:xfrm>
                    <a:prstGeom prst="rect">
                      <a:avLst/>
                    </a:prstGeom>
                  </pic:spPr>
                </pic:pic>
              </a:graphicData>
            </a:graphic>
          </wp:inline>
        </w:drawing>
      </w:r>
    </w:p>
    <w:p w14:paraId="59E2A1D2">
      <w:pPr>
        <w:pStyle w:val="4"/>
        <w:keepNext/>
        <w:keepLines/>
      </w:pPr>
      <w:r>
        <w:rPr>
          <w:b w:val="0"/>
          <w:bCs w:val="0"/>
          <w:i w:val="0"/>
          <w:iCs w:val="0"/>
        </w:rPr>
        <w:t>Impedanța de ieșire</w:t>
      </w:r>
    </w:p>
    <w:p w14:paraId="6141C1AB">
      <w:pPr>
        <w:keepNext/>
        <w:jc w:val="both"/>
      </w:pPr>
      <w:r>
        <w:rPr>
          <w:b w:val="0"/>
          <w:bCs w:val="0"/>
          <w:i w:val="0"/>
          <w:iCs w:val="0"/>
        </w:rPr>
        <w:t>Aceeași sarcină reflectată, privită dinspre difuzor, explică de ce amplificatorul are impedanță de ieșire mare:</w:t>
      </w:r>
    </w:p>
    <w:p w14:paraId="18735597">
      <w:pPr>
        <w:spacing w:before="100" w:after="160"/>
        <w:jc w:val="center"/>
      </w:pPr>
      <w:r>
        <w:drawing>
          <wp:inline distT="0" distB="0" distL="0" distR="0">
            <wp:extent cx="2628900" cy="428625"/>
            <wp:effectExtent l="0" t="0" r="0" b="0"/>
            <wp:docPr id="22" name="ecuatie_eq3/zout" descr="Z_{\mathrm{out}} \approx \dfrac{R_7}{\beta_{\mathrm{ech}}} + \dfrac{r_{\mathrm{e}}}{2} \approx \dfrac{2\,000\,\Omega}{117} + 1{,}6\,\Omega \approx 18{,}7\,\Omega" title="Ecuaț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ecuatie_eq3/zout" descr="Z_{\mathrm{out}} \approx \dfrac{R_7}{\beta_{\mathrm{ech}}} + \dfrac{r_{\mathrm{e}}}{2} \approx \dfrac{2\,000\,\Omega}{117} + 1{,}6\,\Omega \approx 18{,}7\,\Omega" title="Ecuație"/>
                    <pic:cNvPicPr>
                      <a:picLocks noChangeAspect="1" noChangeArrowheads="1"/>
                    </pic:cNvPicPr>
                  </pic:nvPicPr>
                  <pic:blipFill>
                    <a:blip r:embed="rId22"/>
                    <a:srcRect/>
                    <a:stretch>
                      <a:fillRect/>
                    </a:stretch>
                  </pic:blipFill>
                  <pic:spPr>
                    <a:xfrm>
                      <a:off x="0" y="0"/>
                      <a:ext cx="2628900" cy="428625"/>
                    </a:xfrm>
                    <a:prstGeom prst="rect">
                      <a:avLst/>
                    </a:prstGeom>
                  </pic:spPr>
                </pic:pic>
              </a:graphicData>
            </a:graphic>
          </wp:inline>
        </w:drawing>
      </w:r>
    </w:p>
    <w:p w14:paraId="4846A5A6">
      <w:pPr>
        <w:pStyle w:val="4"/>
        <w:keepNext/>
        <w:keepLines/>
      </w:pPr>
      <w:r>
        <w:rPr>
          <w:b w:val="0"/>
          <w:bCs w:val="0"/>
          <w:i w:val="0"/>
          <w:iCs w:val="0"/>
        </w:rPr>
        <w:t>Compensarea Miller (C7 = 100 pF) și banda</w:t>
      </w:r>
    </w:p>
    <w:p w14:paraId="4418B60F">
      <w:pPr>
        <w:keepNext/>
        <w:jc w:val="both"/>
      </w:pPr>
      <w:r>
        <w:rPr>
          <w:b w:val="0"/>
          <w:bCs w:val="0"/>
          <w:i w:val="0"/>
          <w:iCs w:val="0"/>
        </w:rPr>
        <w:t>C7 leagă colectorul lui Q2 de bază. Pentru că între ele câștigul este ≈ 62, condensatorul apare la bază de 63 de ori mai mare:</w:t>
      </w:r>
    </w:p>
    <w:p w14:paraId="4E6B4FF3">
      <w:pPr>
        <w:spacing w:before="100" w:after="160"/>
        <w:jc w:val="center"/>
      </w:pPr>
      <w:r>
        <w:drawing>
          <wp:inline distT="0" distB="0" distL="0" distR="0">
            <wp:extent cx="2743200" cy="219075"/>
            <wp:effectExtent l="0" t="0" r="0" b="0"/>
            <wp:docPr id="23" name="ecuatie_eq3/miller" descr="C_{\mathrm{in,M}} = C_7\,(1 + |A_{\mathrm{VAS}}|) = 100\,\mathrm{pF} \cdot 63 = 6{,}3\,\mathrm{nF}" title="Ecuaț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ecuatie_eq3/miller" descr="C_{\mathrm{in,M}} = C_7\,(1 + |A_{\mathrm{VAS}}|) = 100\,\mathrm{pF} \cdot 63 = 6{,}3\,\mathrm{nF}" title="Ecuație"/>
                    <pic:cNvPicPr>
                      <a:picLocks noChangeAspect="1" noChangeArrowheads="1"/>
                    </pic:cNvPicPr>
                  </pic:nvPicPr>
                  <pic:blipFill>
                    <a:blip r:embed="rId23"/>
                    <a:srcRect/>
                    <a:stretch>
                      <a:fillRect/>
                    </a:stretch>
                  </pic:blipFill>
                  <pic:spPr>
                    <a:xfrm>
                      <a:off x="0" y="0"/>
                      <a:ext cx="2743200" cy="219075"/>
                    </a:xfrm>
                    <a:prstGeom prst="rect">
                      <a:avLst/>
                    </a:prstGeom>
                  </pic:spPr>
                </pic:pic>
              </a:graphicData>
            </a:graphic>
          </wp:inline>
        </w:drawing>
      </w:r>
    </w:p>
    <w:p w14:paraId="14AB0F57">
      <w:pPr>
        <w:spacing w:before="100" w:after="160"/>
        <w:jc w:val="center"/>
      </w:pPr>
      <w:r>
        <w:drawing>
          <wp:inline distT="0" distB="0" distL="0" distR="0">
            <wp:extent cx="3238500" cy="428625"/>
            <wp:effectExtent l="0" t="0" r="0" b="0"/>
            <wp:docPr id="24" name="ecuatie_eq3/fm" descr="f_{\mathrm{M}} = \dfrac{1}{2\pi (R_{\mathrm{s}} \parallel R_{\mathrm{in}})\, C_{\mathrm{in,M}}} = \dfrac{1}{2\pi \cdot 400\,\Omega \cdot 6{,}3\,\mathrm{nF}} \approx 63\,\mathrm{kHz}" title="Ecuaț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cuatie_eq3/fm" descr="f_{\mathrm{M}} = \dfrac{1}{2\pi (R_{\mathrm{s}} \parallel R_{\mathrm{in}})\, C_{\mathrm{in,M}}} = \dfrac{1}{2\pi \cdot 400\,\Omega \cdot 6{,}3\,\mathrm{nF}} \approx 63\,\mathrm{kHz}" title="Ecuație"/>
                    <pic:cNvPicPr>
                      <a:picLocks noChangeAspect="1" noChangeArrowheads="1"/>
                    </pic:cNvPicPr>
                  </pic:nvPicPr>
                  <pic:blipFill>
                    <a:blip r:embed="rId24"/>
                    <a:srcRect/>
                    <a:stretch>
                      <a:fillRect/>
                    </a:stretch>
                  </pic:blipFill>
                  <pic:spPr>
                    <a:xfrm>
                      <a:off x="0" y="0"/>
                      <a:ext cx="3238500" cy="428625"/>
                    </a:xfrm>
                    <a:prstGeom prst="rect">
                      <a:avLst/>
                    </a:prstGeom>
                  </pic:spPr>
                </pic:pic>
              </a:graphicData>
            </a:graphic>
          </wp:inline>
        </w:drawing>
      </w:r>
    </w:p>
    <w:p w14:paraId="78851ACE">
      <w:pPr>
        <w:keepNext/>
        <w:jc w:val="both"/>
      </w:pPr>
      <w:r>
        <w:rPr>
          <w:b w:val="0"/>
          <w:bCs w:val="0"/>
          <w:i w:val="0"/>
          <w:iCs w:val="0"/>
        </w:rPr>
        <w:t>Al doilea pol de frecvență înaltă vine din tranzistoarele finale: β-ul lor scade peste f</w:t>
      </w:r>
      <w:r>
        <w:rPr>
          <w:b w:val="0"/>
          <w:bCs w:val="0"/>
          <w:i w:val="0"/>
          <w:iCs w:val="0"/>
          <w:vertAlign w:val="subscript"/>
        </w:rPr>
        <w:t>β</w:t>
      </w:r>
      <w:r>
        <w:rPr>
          <w:b w:val="0"/>
          <w:bCs w:val="0"/>
          <w:i w:val="0"/>
          <w:iCs w:val="0"/>
        </w:rPr>
        <w:t>, deci și sarcina reflectată scade:</w:t>
      </w:r>
    </w:p>
    <w:p w14:paraId="7885BE96">
      <w:pPr>
        <w:spacing w:before="100" w:after="160"/>
        <w:jc w:val="center"/>
      </w:pPr>
      <w:r>
        <w:drawing>
          <wp:inline distT="0" distB="0" distL="0" distR="0">
            <wp:extent cx="3543300" cy="428625"/>
            <wp:effectExtent l="0" t="0" r="0" b="0"/>
            <wp:docPr id="25" name="ecuatie_eq3/fbeta" descr="f_{\mathrm{T}} \approx \dfrac{1}{2\pi\,T_{\mathrm{F}}} = \dfrac{1}{2\pi \cdot 23{,}7\,\mathrm{ns}} \approx 6{,}7\,\mathrm{MHz} \qquad f_{\beta} = \dfrac{f_{\mathrm{T}}}{\beta_{\mathrm{ech}}} \approx 57\,\mathrm{kHz}" title="Ecuaț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ecuatie_eq3/fbeta" descr="f_{\mathrm{T}} \approx \dfrac{1}{2\pi\,T_{\mathrm{F}}} = \dfrac{1}{2\pi \cdot 23{,}7\,\mathrm{ns}} \approx 6{,}7\,\mathrm{MHz} \qquad f_{\beta} = \dfrac{f_{\mathrm{T}}}{\beta_{\mathrm{ech}}} \approx 57\,\mathrm{kHz}" title="Ecuație"/>
                    <pic:cNvPicPr>
                      <a:picLocks noChangeAspect="1" noChangeArrowheads="1"/>
                    </pic:cNvPicPr>
                  </pic:nvPicPr>
                  <pic:blipFill>
                    <a:blip r:embed="rId25"/>
                    <a:srcRect/>
                    <a:stretch>
                      <a:fillRect/>
                    </a:stretch>
                  </pic:blipFill>
                  <pic:spPr>
                    <a:xfrm>
                      <a:off x="0" y="0"/>
                      <a:ext cx="3543300" cy="428625"/>
                    </a:xfrm>
                    <a:prstGeom prst="rect">
                      <a:avLst/>
                    </a:prstGeom>
                  </pic:spPr>
                </pic:pic>
              </a:graphicData>
            </a:graphic>
          </wp:inline>
        </w:drawing>
      </w:r>
    </w:p>
    <w:p w14:paraId="3DEF38DC">
      <w:pPr>
        <w:spacing w:before="0" w:after="80" w:line="120" w:lineRule="auto"/>
      </w:pPr>
    </w:p>
    <w:p w14:paraId="3249970D">
      <w:pPr>
        <w:jc w:val="both"/>
      </w:pPr>
      <w:r>
        <w:rPr>
          <w:b/>
          <w:bCs/>
          <w:i w:val="0"/>
          <w:iCs w:val="0"/>
        </w:rPr>
        <w:t>De ce C7 = 100 pF.</w:t>
      </w:r>
      <w:r>
        <w:rPr>
          <w:b w:val="0"/>
          <w:bCs w:val="0"/>
          <w:i w:val="0"/>
          <w:iCs w:val="0"/>
        </w:rPr>
        <w:t xml:space="preserve"> Păstrează banda peste 20 kHz cu sursa reală (31 kHz), dar taie câștigul la radiofrecvență, unde firele de intrare ar capta semnale, iar repetoarele pe emitor ar putea oscila. Cu 220 pF banda coboară sub 20 kHz. Pentru că schema nu are buclă de reacție globală, C7 nu asigură aici marginea de fază a unei bucle; rolul lui este controlul benzii și imunitatea la RF.</w:t>
      </w:r>
    </w:p>
    <w:p w14:paraId="3F8F228C">
      <w:pPr>
        <w:spacing w:before="0" w:after="80" w:line="120" w:lineRule="auto"/>
      </w:pPr>
    </w:p>
    <w:p w14:paraId="70F0BD6A">
      <w:pPr>
        <w:pStyle w:val="3"/>
        <w:keepNext/>
        <w:keepLines/>
        <w:rPr>
          <w:b w:val="0"/>
          <w:bCs w:val="0"/>
          <w:i w:val="0"/>
          <w:iCs w:val="0"/>
        </w:rPr>
      </w:pPr>
      <w:bookmarkStart w:id="7" w:name="b25"/>
      <w:r>
        <w:rPr>
          <w:b w:val="0"/>
          <w:bCs w:val="0"/>
          <w:i w:val="0"/>
          <w:iCs w:val="0"/>
        </w:rPr>
        <w:t>2.5 Etajul final în clasă AB (R7, D2, D3, Q3, Q4) și decuplarea (C5, C6)</w:t>
      </w:r>
      <w:bookmarkEnd w:id="7"/>
    </w:p>
    <w:p w14:paraId="71CF5498">
      <w:pPr>
        <w:jc w:val="center"/>
        <w:rPr>
          <w:rFonts w:hint="default"/>
          <w:lang w:val="en-US"/>
        </w:rPr>
      </w:pPr>
      <w:r>
        <w:rPr>
          <w:rFonts w:hint="default"/>
          <w:lang w:val="en-US"/>
        </w:rPr>
        <w:drawing>
          <wp:inline distT="0" distB="0" distL="114300" distR="114300">
            <wp:extent cx="2057400" cy="3149600"/>
            <wp:effectExtent l="0" t="0" r="0" b="0"/>
            <wp:docPr id="64" name="Picture 64" descr="Screenshot 2026-10-15 19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Screenshot 2026-10-15 193141"/>
                    <pic:cNvPicPr>
                      <a:picLocks noChangeAspect="1"/>
                    </pic:cNvPicPr>
                  </pic:nvPicPr>
                  <pic:blipFill>
                    <a:blip r:embed="rId15"/>
                    <a:stretch>
                      <a:fillRect/>
                    </a:stretch>
                  </pic:blipFill>
                  <pic:spPr>
                    <a:xfrm>
                      <a:off x="0" y="0"/>
                      <a:ext cx="2057400" cy="3149600"/>
                    </a:xfrm>
                    <a:prstGeom prst="rect">
                      <a:avLst/>
                    </a:prstGeom>
                  </pic:spPr>
                </pic:pic>
              </a:graphicData>
            </a:graphic>
          </wp:inline>
        </w:drawing>
      </w:r>
    </w:p>
    <w:p w14:paraId="28A0586D">
      <w:pPr>
        <w:spacing w:before="60" w:after="200"/>
        <w:jc w:val="center"/>
      </w:pPr>
      <w:r>
        <w:rPr>
          <w:b/>
          <w:bCs/>
          <w:color w:val="1F3864"/>
          <w:sz w:val="18"/>
          <w:szCs w:val="18"/>
        </w:rPr>
        <w:t xml:space="preserve">Figura </w:t>
      </w:r>
      <w:r>
        <w:rPr>
          <w:rFonts w:hint="default"/>
          <w:b/>
          <w:bCs/>
          <w:color w:val="1F3864"/>
          <w:sz w:val="18"/>
          <w:szCs w:val="18"/>
          <w:lang w:val="en-US"/>
        </w:rPr>
        <w:t>5</w:t>
      </w:r>
      <w:r>
        <w:rPr>
          <w:b/>
          <w:bCs/>
          <w:color w:val="1F3864"/>
          <w:sz w:val="18"/>
          <w:szCs w:val="18"/>
        </w:rPr>
        <w:t>.</w:t>
      </w:r>
    </w:p>
    <w:p w14:paraId="1812993C">
      <w:pPr>
        <w:rPr>
          <w:rFonts w:hint="default"/>
          <w:lang w:val="en-US"/>
        </w:rPr>
      </w:pPr>
    </w:p>
    <w:p w14:paraId="2AD9D610">
      <w:pPr>
        <w:rPr>
          <w:rFonts w:hint="default"/>
          <w:lang w:val="en-US"/>
        </w:rPr>
      </w:pPr>
    </w:p>
    <w:p w14:paraId="0BE2F212">
      <w:pPr>
        <w:jc w:val="both"/>
      </w:pPr>
      <w:r>
        <w:rPr>
          <w:b w:val="0"/>
          <w:bCs w:val="0"/>
          <w:i w:val="0"/>
          <w:iCs w:val="0"/>
        </w:rPr>
        <w:t xml:space="preserve">Q3 (NPN) și Q4 (PNP) sunt repetoare pe emitor: repetă tensiunea de la colectorul lui Q2 și amplifică </w:t>
      </w:r>
      <w:r>
        <w:rPr>
          <w:b/>
          <w:bCs/>
          <w:i w:val="0"/>
          <w:iCs w:val="0"/>
        </w:rPr>
        <w:t>curentul</w:t>
      </w:r>
      <w:r>
        <w:rPr>
          <w:b w:val="0"/>
          <w:bCs w:val="0"/>
          <w:i w:val="0"/>
          <w:iCs w:val="0"/>
        </w:rPr>
        <w:t>, pentru că difuzorul are doar 8 Ω. Q3 împinge curent în difuzor pe alternanța pozitivă, iar Q4 îl trage pe cea negativă. R7 este rezistorul de sarcină al lui Q2 și, în același timp, singura sursă de curent de bază pentru Q3.</w:t>
      </w:r>
    </w:p>
    <w:p w14:paraId="1EFC91F0">
      <w:pPr>
        <w:spacing w:before="60" w:after="200"/>
        <w:jc w:val="both"/>
      </w:pPr>
      <w:r>
        <w:rPr>
          <w:b/>
          <w:bCs/>
          <w:i w:val="0"/>
          <w:iCs w:val="0"/>
        </w:rPr>
        <w:t>De ce clasa AB.</w:t>
      </w:r>
      <w:r>
        <w:rPr>
          <w:b w:val="0"/>
          <w:bCs w:val="0"/>
          <w:i w:val="0"/>
          <w:iCs w:val="0"/>
        </w:rPr>
        <w:t xml:space="preserve"> Dacă bazele lui Q3 și Q4 ar fi legate împreună (clasa B), niciun tranzistor nu ar conduce cât timp comanda e sub ≈ 0,6 V, deci în jurul lui zero ar rămâne o zonă moartă.</w:t>
      </w:r>
    </w:p>
    <w:p w14:paraId="7EE85281">
      <w:pPr>
        <w:keepNext/>
        <w:jc w:val="both"/>
      </w:pPr>
      <w:r>
        <w:rPr>
          <w:b/>
          <w:bCs/>
          <w:i w:val="0"/>
          <w:iCs w:val="0"/>
        </w:rPr>
        <w:t>Polarizarea cu diode.</w:t>
      </w:r>
      <w:r>
        <w:rPr>
          <w:b w:val="0"/>
          <w:bCs w:val="0"/>
          <w:i w:val="0"/>
          <w:iCs w:val="0"/>
        </w:rPr>
        <w:t xml:space="preserve"> Curentul VAS (2,2 mA prin D2 și D3) dezvoltă pe diode o tensiune egală cu suma celor două joncțiuni bază-emitor, așa că ambii tranzistori stau la limita conducției:</w:t>
      </w:r>
    </w:p>
    <w:p w14:paraId="66EBAD38">
      <w:pPr>
        <w:spacing w:before="100" w:after="160"/>
        <w:jc w:val="center"/>
      </w:pPr>
      <w:r>
        <w:drawing>
          <wp:inline distT="0" distB="0" distL="0" distR="0">
            <wp:extent cx="3838575" cy="219075"/>
            <wp:effectExtent l="0" t="0" r="0" b="0"/>
            <wp:docPr id="31" name="ecuatie_eq3/vbias" descr="V_{\mathrm{D2}} + V_{\mathrm{D3}} = 1{,}242\,\mathrm{V} \;\approx\; V_{\mathrm{BE3}} + V_{\mathrm{EB4}} = 0{,}630 + 0{,}600 = 1{,}230\,\mathrm{V}" title="Ecuaț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ecuatie_eq3/vbias" descr="V_{\mathrm{D2}} + V_{\mathrm{D3}} = 1{,}242\,\mathrm{V} \;\approx\; V_{\mathrm{BE3}} + V_{\mathrm{EB4}} = 0{,}630 + 0{,}600 = 1{,}230\,\mathrm{V}" title="Ecuație"/>
                    <pic:cNvPicPr>
                      <a:picLocks noChangeAspect="1" noChangeArrowheads="1"/>
                    </pic:cNvPicPr>
                  </pic:nvPicPr>
                  <pic:blipFill>
                    <a:blip r:embed="rId26"/>
                    <a:srcRect/>
                    <a:stretch>
                      <a:fillRect/>
                    </a:stretch>
                  </pic:blipFill>
                  <pic:spPr>
                    <a:xfrm>
                      <a:off x="0" y="0"/>
                      <a:ext cx="3838575" cy="219075"/>
                    </a:xfrm>
                    <a:prstGeom prst="rect">
                      <a:avLst/>
                    </a:prstGeom>
                  </pic:spPr>
                </pic:pic>
              </a:graphicData>
            </a:graphic>
          </wp:inline>
        </w:drawing>
      </w:r>
    </w:p>
    <w:p w14:paraId="300787E1">
      <w:pPr>
        <w:spacing w:before="100" w:after="160"/>
        <w:jc w:val="left"/>
        <w:rPr>
          <w:rFonts w:hint="default"/>
          <w:lang w:val="en-US"/>
        </w:rPr>
      </w:pPr>
      <w:r>
        <w:rPr>
          <w:rFonts w:hint="default"/>
          <w:b w:val="0"/>
          <w:bCs w:val="0"/>
          <w:i w:val="0"/>
          <w:iCs w:val="0"/>
          <w:sz w:val="21"/>
          <w:szCs w:val="21"/>
          <w:lang w:val="en-US"/>
        </w:rPr>
        <w:t>I</w:t>
      </w:r>
      <w:r>
        <w:rPr>
          <w:b w:val="0"/>
          <w:bCs w:val="0"/>
          <w:i w:val="0"/>
          <w:iCs w:val="0"/>
          <w:sz w:val="21"/>
          <w:szCs w:val="21"/>
        </w:rPr>
        <w:t>deal ar fi lipite pe radiator, ca să urmărească temperatura finalilo</w:t>
      </w:r>
      <w:r>
        <w:rPr>
          <w:rFonts w:hint="default"/>
          <w:b w:val="0"/>
          <w:bCs w:val="0"/>
          <w:i w:val="0"/>
          <w:iCs w:val="0"/>
          <w:sz w:val="21"/>
          <w:szCs w:val="21"/>
          <w:lang w:val="en-US"/>
        </w:rPr>
        <w:t>r.</w:t>
      </w:r>
    </w:p>
    <w:p w14:paraId="4BFB36D1">
      <w:pPr>
        <w:spacing w:before="100" w:after="160"/>
        <w:jc w:val="both"/>
      </w:pPr>
    </w:p>
    <w:p w14:paraId="6427002C">
      <w:pPr>
        <w:pStyle w:val="4"/>
        <w:keepNext/>
        <w:keepLines/>
      </w:pPr>
      <w:r>
        <w:rPr>
          <w:b w:val="0"/>
          <w:bCs w:val="0"/>
          <w:i w:val="0"/>
          <w:iCs w:val="0"/>
        </w:rPr>
        <w:t>Decuplarea alimentării (C5, C6)</w:t>
      </w:r>
    </w:p>
    <w:p w14:paraId="44DF5E65">
      <w:pPr>
        <w:jc w:val="both"/>
      </w:pPr>
      <w:r>
        <w:rPr>
          <w:b w:val="0"/>
          <w:bCs w:val="0"/>
          <w:i w:val="0"/>
          <w:iCs w:val="0"/>
        </w:rPr>
        <w:t>C6 (1 000 µF) este rezervorul care dă vârfurile de curent (de exemplu loviturile de bas), iar C5 (100 nF) scurtcircuitează frecvențele înalte venite de la sursă, lângă etaj.</w:t>
      </w:r>
    </w:p>
    <w:p w14:paraId="73EBFBC6">
      <w:pPr>
        <w:pStyle w:val="3"/>
        <w:keepNext/>
        <w:keepLines/>
        <w:rPr>
          <w:b w:val="0"/>
          <w:bCs w:val="0"/>
          <w:i w:val="0"/>
          <w:iCs w:val="0"/>
        </w:rPr>
      </w:pPr>
      <w:bookmarkStart w:id="8" w:name="b26"/>
      <w:r>
        <w:rPr>
          <w:b w:val="0"/>
          <w:bCs w:val="0"/>
          <w:i w:val="0"/>
          <w:iCs w:val="0"/>
        </w:rPr>
        <w:t>2.6 Rețeaua de ieșire (R9, C9, C10)</w:t>
      </w:r>
      <w:bookmarkEnd w:id="8"/>
    </w:p>
    <w:p w14:paraId="1E3E5996">
      <w:pPr>
        <w:jc w:val="center"/>
        <w:rPr>
          <w:rFonts w:hint="default"/>
          <w:lang w:val="en-US"/>
        </w:rPr>
      </w:pPr>
      <w:r>
        <w:rPr>
          <w:rFonts w:hint="default"/>
          <w:lang w:val="en-US"/>
        </w:rPr>
        <w:drawing>
          <wp:inline distT="0" distB="0" distL="114300" distR="114300">
            <wp:extent cx="1045845" cy="2862580"/>
            <wp:effectExtent l="0" t="0" r="8255" b="7620"/>
            <wp:docPr id="65" name="Picture 65" descr="Screenshot 2026-10-15 193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Screenshot 2026-10-15 193145"/>
                    <pic:cNvPicPr>
                      <a:picLocks noChangeAspect="1"/>
                    </pic:cNvPicPr>
                  </pic:nvPicPr>
                  <pic:blipFill>
                    <a:blip r:embed="rId27"/>
                    <a:stretch>
                      <a:fillRect/>
                    </a:stretch>
                  </pic:blipFill>
                  <pic:spPr>
                    <a:xfrm>
                      <a:off x="0" y="0"/>
                      <a:ext cx="1045845" cy="2862580"/>
                    </a:xfrm>
                    <a:prstGeom prst="rect">
                      <a:avLst/>
                    </a:prstGeom>
                  </pic:spPr>
                </pic:pic>
              </a:graphicData>
            </a:graphic>
          </wp:inline>
        </w:drawing>
      </w:r>
    </w:p>
    <w:p w14:paraId="65E94A53">
      <w:pPr>
        <w:spacing w:before="60" w:after="200"/>
        <w:jc w:val="center"/>
      </w:pPr>
      <w:r>
        <w:rPr>
          <w:b/>
          <w:bCs/>
          <w:color w:val="1F3864"/>
          <w:sz w:val="18"/>
          <w:szCs w:val="18"/>
        </w:rPr>
        <w:t xml:space="preserve">Figura </w:t>
      </w:r>
      <w:r>
        <w:rPr>
          <w:rFonts w:hint="default"/>
          <w:b/>
          <w:bCs/>
          <w:color w:val="1F3864"/>
          <w:sz w:val="18"/>
          <w:szCs w:val="18"/>
          <w:lang w:val="en-US"/>
        </w:rPr>
        <w:t>6</w:t>
      </w:r>
      <w:r>
        <w:rPr>
          <w:b/>
          <w:bCs/>
          <w:color w:val="1F3864"/>
          <w:sz w:val="18"/>
          <w:szCs w:val="18"/>
        </w:rPr>
        <w:t>.</w:t>
      </w:r>
    </w:p>
    <w:p w14:paraId="31EFE6AB">
      <w:pPr>
        <w:rPr>
          <w:rFonts w:hint="default"/>
          <w:lang w:val="en-US"/>
        </w:rPr>
      </w:pPr>
    </w:p>
    <w:p w14:paraId="4F2479FE">
      <w:pPr>
        <w:keepNext/>
        <w:jc w:val="both"/>
      </w:pPr>
      <w:r>
        <w:rPr>
          <w:b/>
          <w:bCs/>
          <w:i w:val="0"/>
          <w:iCs w:val="0"/>
        </w:rPr>
        <w:t>Rețeaua Zobel (Boucherot): R9 + C9.</w:t>
      </w:r>
      <w:r>
        <w:rPr>
          <w:b w:val="0"/>
          <w:bCs w:val="0"/>
          <w:i w:val="0"/>
          <w:iCs w:val="0"/>
        </w:rPr>
        <w:t xml:space="preserve"> Difuzorul este o bobină: inductanța bobinei mobile îi crește impedanța la frecvențe înalte, iar firele adaugă capacitate. Un repetor pe emitor care vede o sarcină reactivă poate oscila la sute de kHz (un țiuit sau încălzire fără cauză aparentă). R9 și C9 garantează o sarcină rezistivă peste:</w:t>
      </w:r>
    </w:p>
    <w:p w14:paraId="0576B5E0">
      <w:pPr>
        <w:spacing w:before="100" w:after="160"/>
        <w:jc w:val="center"/>
      </w:pPr>
      <w:r>
        <w:drawing>
          <wp:inline distT="0" distB="0" distL="0" distR="0">
            <wp:extent cx="5200650" cy="419100"/>
            <wp:effectExtent l="0" t="0" r="0" b="0"/>
            <wp:docPr id="36" name="ecuatie_eq3/zobel" descr="f_{\mathrm{Zobel}} = \dfrac{1}{2\pi R_9 C_9} = \dfrac{1}{2\pi \cdot 10\,\Omega \cdot 100\,\mathrm{nF}} = 159\,\mathrm{kHz} \qquad |Z(20\,\mathrm{kHz})| = \sqrt{10^2 + 79{,}6^2} \approx 80\,\Omega" title="Ecuaț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ecuatie_eq3/zobel" descr="f_{\mathrm{Zobel}} = \dfrac{1}{2\pi R_9 C_9} = \dfrac{1}{2\pi \cdot 10\,\Omega \cdot 100\,\mathrm{nF}} = 159\,\mathrm{kHz} \qquad |Z(20\,\mathrm{kHz})| = \sqrt{10^2 + 79{,}6^2} \approx 80\,\Omega" title="Ecuație"/>
                    <pic:cNvPicPr>
                      <a:picLocks noChangeAspect="1" noChangeArrowheads="1"/>
                    </pic:cNvPicPr>
                  </pic:nvPicPr>
                  <pic:blipFill>
                    <a:blip r:embed="rId28"/>
                    <a:srcRect/>
                    <a:stretch>
                      <a:fillRect/>
                    </a:stretch>
                  </pic:blipFill>
                  <pic:spPr>
                    <a:xfrm>
                      <a:off x="0" y="0"/>
                      <a:ext cx="5200650" cy="419100"/>
                    </a:xfrm>
                    <a:prstGeom prst="rect">
                      <a:avLst/>
                    </a:prstGeom>
                  </pic:spPr>
                </pic:pic>
              </a:graphicData>
            </a:graphic>
          </wp:inline>
        </w:drawing>
      </w:r>
    </w:p>
    <w:p w14:paraId="2D235ADE">
      <w:pPr>
        <w:jc w:val="both"/>
      </w:pPr>
      <w:r>
        <w:rPr>
          <w:b/>
          <w:bCs/>
          <w:i w:val="0"/>
          <w:iCs w:val="0"/>
        </w:rPr>
        <w:t>Condensatorul de ieșire C10.</w:t>
      </w:r>
      <w:r>
        <w:rPr>
          <w:b w:val="0"/>
          <w:bCs w:val="0"/>
          <w:i w:val="0"/>
          <w:iCs w:val="0"/>
        </w:rPr>
        <w:t xml:space="preserve"> Lasă să treacă doar semnalul alternativ și blochează cei 6,76 V de c.c. </w:t>
      </w:r>
    </w:p>
    <w:p w14:paraId="0C74ADDF">
      <w:pPr>
        <w:spacing w:before="0" w:after="80" w:line="120" w:lineRule="auto"/>
      </w:pPr>
    </w:p>
    <w:p w14:paraId="639B349B">
      <w:pPr>
        <w:pStyle w:val="3"/>
        <w:keepNext/>
        <w:keepLines/>
        <w:rPr>
          <w:b w:val="0"/>
          <w:bCs w:val="0"/>
          <w:i w:val="0"/>
          <w:iCs w:val="0"/>
        </w:rPr>
      </w:pPr>
      <w:bookmarkStart w:id="9" w:name="b27"/>
      <w:r>
        <w:rPr>
          <w:b w:val="0"/>
          <w:bCs w:val="0"/>
          <w:i w:val="0"/>
          <w:iCs w:val="0"/>
        </w:rPr>
        <w:t>2.7 Protecția difuzorului și conectorii (R10, C11, Q5, J3; J2, J4)</w:t>
      </w:r>
      <w:bookmarkEnd w:id="9"/>
    </w:p>
    <w:p w14:paraId="2351ACEA">
      <w:pPr>
        <w:jc w:val="center"/>
        <w:rPr>
          <w:rFonts w:hint="default"/>
          <w:lang w:val="en-US"/>
        </w:rPr>
      </w:pPr>
      <w:r>
        <w:rPr>
          <w:rFonts w:hint="default"/>
          <w:lang w:val="en-US"/>
        </w:rPr>
        <w:drawing>
          <wp:inline distT="0" distB="0" distL="114300" distR="114300">
            <wp:extent cx="2607945" cy="1985645"/>
            <wp:effectExtent l="0" t="0" r="8255" b="8255"/>
            <wp:docPr id="66" name="Picture 66" descr="Screenshot 2026-10-15 193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Screenshot 2026-10-15 193150"/>
                    <pic:cNvPicPr>
                      <a:picLocks noChangeAspect="1"/>
                    </pic:cNvPicPr>
                  </pic:nvPicPr>
                  <pic:blipFill>
                    <a:blip r:embed="rId29"/>
                    <a:stretch>
                      <a:fillRect/>
                    </a:stretch>
                  </pic:blipFill>
                  <pic:spPr>
                    <a:xfrm>
                      <a:off x="0" y="0"/>
                      <a:ext cx="2607945" cy="1985645"/>
                    </a:xfrm>
                    <a:prstGeom prst="rect">
                      <a:avLst/>
                    </a:prstGeom>
                  </pic:spPr>
                </pic:pic>
              </a:graphicData>
            </a:graphic>
          </wp:inline>
        </w:drawing>
      </w:r>
    </w:p>
    <w:p w14:paraId="30E736A6">
      <w:pPr>
        <w:spacing w:before="60" w:after="200"/>
        <w:jc w:val="center"/>
      </w:pPr>
      <w:r>
        <w:rPr>
          <w:b/>
          <w:bCs/>
          <w:color w:val="1F3864"/>
          <w:sz w:val="18"/>
          <w:szCs w:val="18"/>
        </w:rPr>
        <w:t xml:space="preserve">Figura </w:t>
      </w:r>
      <w:r>
        <w:rPr>
          <w:rFonts w:hint="default"/>
          <w:b/>
          <w:bCs/>
          <w:color w:val="1F3864"/>
          <w:sz w:val="18"/>
          <w:szCs w:val="18"/>
          <w:lang w:val="en-US"/>
        </w:rPr>
        <w:t>7</w:t>
      </w:r>
      <w:r>
        <w:rPr>
          <w:b/>
          <w:bCs/>
          <w:color w:val="1F3864"/>
          <w:sz w:val="18"/>
          <w:szCs w:val="18"/>
        </w:rPr>
        <w:t>.</w:t>
      </w:r>
    </w:p>
    <w:p w14:paraId="61027052">
      <w:pPr>
        <w:rPr>
          <w:rFonts w:hint="default"/>
          <w:lang w:val="en-US"/>
        </w:rPr>
      </w:pPr>
    </w:p>
    <w:p w14:paraId="041E2135">
      <w:pPr>
        <w:jc w:val="both"/>
      </w:pPr>
      <w:r>
        <w:rPr>
          <w:b w:val="0"/>
          <w:bCs w:val="0"/>
          <w:i w:val="0"/>
          <w:iCs w:val="0"/>
        </w:rPr>
        <w:t>Protecția ține contactul releului deschis cât timp amplificatorul pornește.</w:t>
      </w:r>
      <w:r>
        <w:rPr>
          <w:rFonts w:hint="default"/>
          <w:b w:val="0"/>
          <w:bCs w:val="0"/>
          <w:i w:val="0"/>
          <w:iCs w:val="0"/>
          <w:lang w:val="en-US"/>
        </w:rPr>
        <w:t xml:space="preserve"> </w:t>
      </w:r>
      <w:r>
        <w:rPr>
          <w:b w:val="0"/>
          <w:bCs w:val="0"/>
          <w:i w:val="0"/>
          <w:iCs w:val="0"/>
        </w:rPr>
        <w:t>R10 încarcă C11 de la 12 V, iar când tensiunea pe C11 ajunge la V</w:t>
      </w:r>
      <w:r>
        <w:rPr>
          <w:b w:val="0"/>
          <w:bCs w:val="0"/>
          <w:i w:val="0"/>
          <w:iCs w:val="0"/>
          <w:vertAlign w:val="subscript"/>
        </w:rPr>
        <w:t>BE</w:t>
      </w:r>
      <w:r>
        <w:rPr>
          <w:b w:val="0"/>
          <w:bCs w:val="0"/>
          <w:i w:val="0"/>
          <w:iCs w:val="0"/>
        </w:rPr>
        <w:t xml:space="preserve"> ≈ 0,66 V, Q5 intră în conducție și trage la masă pinul 3 (IN) al lui J3. Modulul este activ pe nivel jos: cu IN la masă, curentul prin LED-ul și rezistorul lui de intrare (≈ 2,4 mA) comandă tranzistorul care alimentează bobina, iar contactul COM–NO se închide.</w:t>
      </w:r>
    </w:p>
    <w:p w14:paraId="6DD78DBB">
      <w:pPr>
        <w:keepNext/>
        <w:jc w:val="both"/>
      </w:pPr>
      <w:r>
        <w:rPr>
          <w:b/>
          <w:bCs/>
          <w:i w:val="0"/>
          <w:iCs w:val="0"/>
        </w:rPr>
        <w:t>Calculul întârzierii.</w:t>
      </w:r>
      <w:r>
        <w:rPr>
          <w:b w:val="0"/>
          <w:bCs w:val="0"/>
          <w:i w:val="0"/>
          <w:iCs w:val="0"/>
        </w:rPr>
        <w:t xml:space="preserve"> C11 se încarcă exponențial spre 12 V:</w:t>
      </w:r>
    </w:p>
    <w:p w14:paraId="65E178E1">
      <w:pPr>
        <w:spacing w:before="100" w:after="160"/>
        <w:jc w:val="center"/>
      </w:pPr>
      <w:r>
        <w:drawing>
          <wp:inline distT="0" distB="0" distL="0" distR="0">
            <wp:extent cx="3762375" cy="238125"/>
            <wp:effectExtent l="0" t="0" r="0" b="0"/>
            <wp:docPr id="37" name="ecuatie_eq3/tau" descr="\tau = R_{10} C_{11} = 100\,\mathrm{k\Omega} \cdot 47\,\mu\mathrm{F} = 4{,}7\,\mathrm{s} \qquad v_{\mathrm{C11}}(t) = V_{\mathrm{CC}} \left(1 - \mathrm{e}^{-t/\tau}\right)" title="Ecuaț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ecuatie_eq3/tau" descr="\tau = R_{10} C_{11} = 100\,\mathrm{k\Omega} \cdot 47\,\mu\mathrm{F} = 4{,}7\,\mathrm{s} \qquad v_{\mathrm{C11}}(t) = V_{\mathrm{CC}} \left(1 - \mathrm{e}^{-t/\tau}\right)" title="Ecuație"/>
                    <pic:cNvPicPr>
                      <a:picLocks noChangeAspect="1" noChangeArrowheads="1"/>
                    </pic:cNvPicPr>
                  </pic:nvPicPr>
                  <pic:blipFill>
                    <a:blip r:embed="rId30"/>
                    <a:srcRect/>
                    <a:stretch>
                      <a:fillRect/>
                    </a:stretch>
                  </pic:blipFill>
                  <pic:spPr>
                    <a:xfrm>
                      <a:off x="0" y="0"/>
                      <a:ext cx="3762375" cy="238125"/>
                    </a:xfrm>
                    <a:prstGeom prst="rect">
                      <a:avLst/>
                    </a:prstGeom>
                  </pic:spPr>
                </pic:pic>
              </a:graphicData>
            </a:graphic>
          </wp:inline>
        </w:drawing>
      </w:r>
    </w:p>
    <w:p w14:paraId="3E6BF597">
      <w:pPr>
        <w:spacing w:before="100" w:after="160"/>
        <w:jc w:val="center"/>
      </w:pPr>
      <w:r>
        <w:drawing>
          <wp:inline distT="0" distB="0" distL="0" distR="0">
            <wp:extent cx="3695700" cy="419100"/>
            <wp:effectExtent l="0" t="0" r="0" b="0"/>
            <wp:docPr id="38" name="ecuatie_eq3/td" descr="t_{\mathrm{d}} = -\tau \ln\left(1 - \dfrac{V_{\mathrm{BE5(on)}}}{V_{\mathrm{CC}}}\right) = -4{,}7\,\mathrm{s} \cdot \ln\left(1 - \dfrac{0{,}66\,\mathrm{V}}{12\,\mathrm{V}}\right) \approx 0{,}266\,\mathrm{s}" title="Ecuaț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ecuatie_eq3/td" descr="t_{\mathrm{d}} = -\tau \ln\left(1 - \dfrac{V_{\mathrm{BE5(on)}}}{V_{\mathrm{CC}}}\right) = -4{,}7\,\mathrm{s} \cdot \ln\left(1 - \dfrac{0{,}66\,\mathrm{V}}{12\,\mathrm{V}}\right) \approx 0{,}266\,\mathrm{s}" title="Ecuație"/>
                    <pic:cNvPicPr>
                      <a:picLocks noChangeAspect="1" noChangeArrowheads="1"/>
                    </pic:cNvPicPr>
                  </pic:nvPicPr>
                  <pic:blipFill>
                    <a:blip r:embed="rId31"/>
                    <a:srcRect/>
                    <a:stretch>
                      <a:fillRect/>
                    </a:stretch>
                  </pic:blipFill>
                  <pic:spPr>
                    <a:xfrm>
                      <a:off x="0" y="0"/>
                      <a:ext cx="3695700" cy="419100"/>
                    </a:xfrm>
                    <a:prstGeom prst="rect">
                      <a:avLst/>
                    </a:prstGeom>
                  </pic:spPr>
                </pic:pic>
              </a:graphicData>
            </a:graphic>
          </wp:inline>
        </w:drawing>
      </w:r>
    </w:p>
    <w:p w14:paraId="774A793E">
      <w:pPr>
        <w:pStyle w:val="4"/>
        <w:keepNext/>
        <w:keepLines/>
      </w:pPr>
      <w:r>
        <w:rPr>
          <w:b w:val="0"/>
          <w:bCs w:val="0"/>
          <w:i w:val="0"/>
          <w:iCs w:val="0"/>
        </w:rPr>
        <w:t>De ce e nevoie de întârziere</w:t>
      </w:r>
    </w:p>
    <w:p w14:paraId="04C61B14">
      <w:pPr>
        <w:jc w:val="both"/>
      </w:pPr>
      <w:r>
        <w:rPr>
          <w:b w:val="0"/>
          <w:bCs w:val="0"/>
          <w:i w:val="0"/>
          <w:iCs w:val="0"/>
        </w:rPr>
        <w:t>Simularea pornirii arată un efect care nu se vede pe foaie: în primele milisecunde Q2 este blocat, pentru că baza lui se polarizează abia după ce C4 se încarcă prin R</w:t>
      </w:r>
      <w:r>
        <w:rPr>
          <w:b w:val="0"/>
          <w:bCs w:val="0"/>
          <w:i w:val="0"/>
          <w:iCs w:val="0"/>
          <w:vertAlign w:val="subscript"/>
        </w:rPr>
        <w:t>TH</w:t>
      </w:r>
      <w:r>
        <w:rPr>
          <w:b w:val="0"/>
          <w:bCs w:val="0"/>
          <w:i w:val="0"/>
          <w:iCs w:val="0"/>
        </w:rPr>
        <w:t xml:space="preserve"> (τ ≈ 9 ms). Până atunci R7 ridică ieșirea spre alimentare: </w:t>
      </w:r>
      <w:r>
        <w:rPr>
          <w:b/>
          <w:bCs/>
          <w:i w:val="0"/>
          <w:iCs w:val="0"/>
        </w:rPr>
        <w:t>OUT ajunge la 11,6 V la 6,8 ms</w:t>
      </w:r>
      <w:r>
        <w:rPr>
          <w:b w:val="0"/>
          <w:bCs w:val="0"/>
          <w:i w:val="0"/>
          <w:iCs w:val="0"/>
        </w:rPr>
        <w:t>, apoi coboară la 6,76 V. Fără releu, difuzorul ar primi un salt de +11,6 V urmat de o coborâre de 4,8 V, adică o pocnitură puternică.</w:t>
      </w:r>
    </w:p>
    <w:p w14:paraId="6B2C35B2">
      <w:pPr>
        <w:keepNext/>
        <w:spacing w:before="120" w:after="0"/>
        <w:jc w:val="center"/>
      </w:pPr>
    </w:p>
    <w:p w14:paraId="2277F636">
      <w:r>
        <w:br w:type="page"/>
      </w:r>
    </w:p>
    <w:p w14:paraId="06893019">
      <w:pPr>
        <w:pStyle w:val="2"/>
        <w:keepNext/>
        <w:keepLines/>
      </w:pPr>
      <w:bookmarkStart w:id="10" w:name="b4"/>
      <w:r>
        <w:rPr>
          <w:rFonts w:hint="default"/>
          <w:b w:val="0"/>
          <w:bCs w:val="0"/>
          <w:i w:val="0"/>
          <w:iCs w:val="0"/>
          <w:lang w:val="en-US"/>
        </w:rPr>
        <w:t>3</w:t>
      </w:r>
      <w:r>
        <w:rPr>
          <w:b w:val="0"/>
          <w:bCs w:val="0"/>
          <w:i w:val="0"/>
          <w:iCs w:val="0"/>
        </w:rPr>
        <w:t xml:space="preserve">. </w:t>
      </w:r>
      <w:r>
        <w:rPr>
          <w:rFonts w:hint="default"/>
          <w:b w:val="0"/>
          <w:bCs w:val="0"/>
          <w:i w:val="0"/>
          <w:iCs w:val="0"/>
          <w:lang w:val="en-US"/>
        </w:rPr>
        <w:t>S</w:t>
      </w:r>
      <w:r>
        <w:rPr>
          <w:b w:val="0"/>
          <w:bCs w:val="0"/>
          <w:i w:val="0"/>
          <w:iCs w:val="0"/>
        </w:rPr>
        <w:t>imulările</w:t>
      </w:r>
      <w:bookmarkEnd w:id="10"/>
    </w:p>
    <w:p w14:paraId="2E761BAD">
      <w:pPr>
        <w:pStyle w:val="3"/>
        <w:keepNext/>
        <w:keepLines/>
      </w:pPr>
      <w:bookmarkStart w:id="11" w:name="b44"/>
      <w:r>
        <w:rPr>
          <w:b w:val="0"/>
          <w:bCs w:val="0"/>
          <w:i w:val="0"/>
          <w:iCs w:val="0"/>
        </w:rPr>
        <w:t>Simulările</w:t>
      </w:r>
      <w:r>
        <w:rPr>
          <w:rFonts w:hint="default"/>
          <w:b w:val="0"/>
          <w:bCs w:val="0"/>
          <w:i w:val="0"/>
          <w:iCs w:val="0"/>
          <w:lang w:val="en-US"/>
        </w:rPr>
        <w:t xml:space="preserve"> </w:t>
      </w:r>
      <w:r>
        <w:rPr>
          <w:b w:val="0"/>
          <w:bCs w:val="0"/>
          <w:i w:val="0"/>
          <w:iCs w:val="0"/>
        </w:rPr>
        <w:t>din LTspice</w:t>
      </w:r>
      <w:bookmarkEnd w:id="11"/>
    </w:p>
    <w:p w14:paraId="3870E593">
      <w:pPr>
        <w:pStyle w:val="4"/>
        <w:keepNext/>
        <w:keepLines/>
      </w:pPr>
      <w:r>
        <w:rPr>
          <w:b w:val="0"/>
          <w:bCs w:val="0"/>
          <w:i w:val="0"/>
          <w:iCs w:val="0"/>
        </w:rPr>
        <w:t>Stabilizatorul (.op)</w:t>
      </w:r>
    </w:p>
    <w:p w14:paraId="7AB543CB">
      <w:pPr>
        <w:keepNext/>
        <w:spacing w:before="120" w:after="0"/>
        <w:jc w:val="center"/>
      </w:pPr>
      <w:r>
        <w:drawing>
          <wp:inline distT="0" distB="0" distL="0" distR="0">
            <wp:extent cx="5400675" cy="1962150"/>
            <wp:effectExtent l="0" t="0" r="0" b="0"/>
            <wp:docPr id="50" name="doc2/lt_stab_op.png" descr="Simularea ta: stabilizatorul în punct static, fără sarcină." title="Simularea ta: stabilizatorul în punct static, fără sarcin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doc2/lt_stab_op.png" descr="Simularea ta: stabilizatorul în punct static, fără sarcină." title="Simularea ta: stabilizatorul în punct static, fără sarcină."/>
                    <pic:cNvPicPr>
                      <a:picLocks noChangeAspect="1" noChangeArrowheads="1"/>
                    </pic:cNvPicPr>
                  </pic:nvPicPr>
                  <pic:blipFill>
                    <a:blip r:embed="rId32"/>
                    <a:srcRect/>
                    <a:stretch>
                      <a:fillRect/>
                    </a:stretch>
                  </pic:blipFill>
                  <pic:spPr>
                    <a:xfrm>
                      <a:off x="0" y="0"/>
                      <a:ext cx="5400675" cy="1962150"/>
                    </a:xfrm>
                    <a:prstGeom prst="rect">
                      <a:avLst/>
                    </a:prstGeom>
                  </pic:spPr>
                </pic:pic>
              </a:graphicData>
            </a:graphic>
          </wp:inline>
        </w:drawing>
      </w:r>
    </w:p>
    <w:p w14:paraId="257AEC2C">
      <w:pPr>
        <w:spacing w:before="60" w:after="200"/>
        <w:jc w:val="center"/>
      </w:pPr>
      <w:r>
        <w:rPr>
          <w:b/>
          <w:bCs/>
          <w:color w:val="1F3864"/>
          <w:sz w:val="18"/>
          <w:szCs w:val="18"/>
        </w:rPr>
        <w:t xml:space="preserve">Figura </w:t>
      </w:r>
      <w:r>
        <w:rPr>
          <w:rFonts w:hint="default"/>
          <w:b/>
          <w:bCs/>
          <w:color w:val="1F3864"/>
          <w:sz w:val="18"/>
          <w:szCs w:val="18"/>
          <w:lang w:val="en-US"/>
        </w:rPr>
        <w:t xml:space="preserve">8.  </w:t>
      </w:r>
      <w:r>
        <w:rPr>
          <w:rFonts w:hint="default"/>
          <w:b w:val="0"/>
          <w:bCs w:val="0"/>
          <w:i/>
          <w:iCs/>
          <w:color w:val="595959"/>
          <w:sz w:val="18"/>
          <w:szCs w:val="18"/>
          <w:lang w:val="en-US"/>
        </w:rPr>
        <w:t>S</w:t>
      </w:r>
      <w:r>
        <w:rPr>
          <w:b w:val="0"/>
          <w:bCs w:val="0"/>
          <w:i/>
          <w:iCs/>
          <w:color w:val="595959"/>
          <w:sz w:val="18"/>
          <w:szCs w:val="18"/>
        </w:rPr>
        <w:t>tabilizatorul în punct static, fără sarcină.</w:t>
      </w:r>
    </w:p>
    <w:p w14:paraId="01941586">
      <w:pPr>
        <w:jc w:val="both"/>
      </w:pPr>
      <w:r>
        <w:rPr>
          <w:b w:val="0"/>
          <w:bCs w:val="0"/>
          <w:i w:val="0"/>
          <w:iCs w:val="0"/>
        </w:rPr>
        <w:t>V(out) = 5,052 V și nu 4,4 V pentru că ieșirea nu are sarcină: I</w:t>
      </w:r>
      <w:r>
        <w:rPr>
          <w:b w:val="0"/>
          <w:bCs w:val="0"/>
          <w:i w:val="0"/>
          <w:iCs w:val="0"/>
          <w:vertAlign w:val="subscript"/>
        </w:rPr>
        <w:t>C</w:t>
      </w:r>
      <w:r>
        <w:rPr>
          <w:b w:val="0"/>
          <w:bCs w:val="0"/>
          <w:i w:val="0"/>
          <w:iCs w:val="0"/>
        </w:rPr>
        <w:t>(Q1) = 7 pA, deci joncțiunea bază-emitor a lui Q1 practic nu e deschisă (V</w:t>
      </w:r>
      <w:r>
        <w:rPr>
          <w:b w:val="0"/>
          <w:bCs w:val="0"/>
          <w:i w:val="0"/>
          <w:iCs w:val="0"/>
          <w:vertAlign w:val="subscript"/>
        </w:rPr>
        <w:t>BE</w:t>
      </w:r>
      <w:r>
        <w:rPr>
          <w:b w:val="0"/>
          <w:bCs w:val="0"/>
          <w:i w:val="0"/>
          <w:iCs w:val="0"/>
        </w:rPr>
        <w:t xml:space="preserve"> ≈ 0), iar ieșirea ajunge la tensiunea Zener. Cei 21,05 mA prin R1 trec integral prin D1. Pe placă, sarcina este modulul de releu.</w:t>
      </w:r>
    </w:p>
    <w:p w14:paraId="08DF8907">
      <w:pPr>
        <w:pStyle w:val="4"/>
        <w:keepNext/>
        <w:keepLines/>
      </w:pPr>
      <w:r>
        <w:rPr>
          <w:b w:val="0"/>
          <w:bCs w:val="0"/>
          <w:i w:val="0"/>
          <w:iCs w:val="0"/>
        </w:rPr>
        <w:t>Amplificatorul (.tran și .ac)</w:t>
      </w:r>
    </w:p>
    <w:tbl>
      <w:tblPr>
        <w:tblStyle w:val="9"/>
        <w:tblW w:w="94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706"/>
        <w:gridCol w:w="4706"/>
      </w:tblGrid>
      <w:tr w14:paraId="0DC6E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6" w:type="dxa"/>
            <w:tcBorders>
              <w:top w:val="nil"/>
              <w:left w:val="nil"/>
              <w:bottom w:val="nil"/>
              <w:right w:val="nil"/>
            </w:tcBorders>
            <w:tcMar>
              <w:top w:w="40" w:type="dxa"/>
              <w:left w:w="60" w:type="dxa"/>
              <w:bottom w:w="40" w:type="dxa"/>
              <w:right w:w="60" w:type="dxa"/>
            </w:tcMar>
            <w:vAlign w:val="top"/>
          </w:tcPr>
          <w:p w14:paraId="0256800D">
            <w:pPr>
              <w:spacing w:after="0"/>
              <w:jc w:val="center"/>
              <w:rPr>
                <w:rFonts w:hint="default"/>
                <w:lang w:val="en-US"/>
              </w:rPr>
            </w:pPr>
            <w:r>
              <w:rPr>
                <w:rFonts w:hint="default"/>
                <w:lang w:val="en-US"/>
              </w:rPr>
              <w:drawing>
                <wp:inline distT="0" distB="0" distL="114300" distR="114300">
                  <wp:extent cx="2908300" cy="2211705"/>
                  <wp:effectExtent l="0" t="0" r="0" b="10795"/>
                  <wp:docPr id="68" name="Picture 68" descr="Screenshot 2026-10-15 22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Screenshot 2026-10-15 222008"/>
                          <pic:cNvPicPr>
                            <a:picLocks noChangeAspect="1"/>
                          </pic:cNvPicPr>
                        </pic:nvPicPr>
                        <pic:blipFill>
                          <a:blip r:embed="rId33"/>
                          <a:stretch>
                            <a:fillRect/>
                          </a:stretch>
                        </pic:blipFill>
                        <pic:spPr>
                          <a:xfrm>
                            <a:off x="0" y="0"/>
                            <a:ext cx="2908300" cy="2211705"/>
                          </a:xfrm>
                          <a:prstGeom prst="rect">
                            <a:avLst/>
                          </a:prstGeom>
                        </pic:spPr>
                      </pic:pic>
                    </a:graphicData>
                  </a:graphic>
                </wp:inline>
              </w:drawing>
            </w:r>
          </w:p>
          <w:p w14:paraId="17E79637">
            <w:pPr>
              <w:spacing w:before="60" w:after="200"/>
              <w:jc w:val="center"/>
            </w:pPr>
            <w:r>
              <w:rPr>
                <w:b/>
                <w:bCs/>
                <w:color w:val="1F3864"/>
                <w:sz w:val="18"/>
                <w:szCs w:val="18"/>
              </w:rPr>
              <w:t xml:space="preserve">Figura </w:t>
            </w:r>
            <w:r>
              <w:rPr>
                <w:rFonts w:hint="default"/>
                <w:b/>
                <w:bCs/>
                <w:color w:val="1F3864"/>
                <w:sz w:val="18"/>
                <w:szCs w:val="18"/>
                <w:lang w:val="en-US"/>
              </w:rPr>
              <w:t xml:space="preserve">9. </w:t>
            </w:r>
            <w:r>
              <w:rPr>
                <w:rFonts w:hint="default"/>
                <w:b w:val="0"/>
                <w:bCs w:val="0"/>
                <w:i/>
                <w:iCs/>
                <w:color w:val="595959"/>
                <w:sz w:val="18"/>
                <w:szCs w:val="18"/>
                <w:lang w:val="en-US"/>
              </w:rPr>
              <w:t>Analiza .</w:t>
            </w:r>
            <w:r>
              <w:rPr>
                <w:b w:val="0"/>
                <w:bCs w:val="0"/>
                <w:i/>
                <w:iCs/>
                <w:color w:val="595959"/>
                <w:sz w:val="18"/>
                <w:szCs w:val="18"/>
              </w:rPr>
              <w:t>tran (10 mV, 1 kHz).</w:t>
            </w:r>
          </w:p>
        </w:tc>
        <w:tc>
          <w:tcPr>
            <w:tcW w:w="4706" w:type="dxa"/>
            <w:tcBorders>
              <w:top w:val="nil"/>
              <w:left w:val="nil"/>
              <w:bottom w:val="nil"/>
              <w:right w:val="nil"/>
            </w:tcBorders>
            <w:tcMar>
              <w:top w:w="40" w:type="dxa"/>
              <w:left w:w="60" w:type="dxa"/>
              <w:bottom w:w="40" w:type="dxa"/>
              <w:right w:w="60" w:type="dxa"/>
            </w:tcMar>
            <w:vAlign w:val="top"/>
          </w:tcPr>
          <w:p w14:paraId="658BAE3D">
            <w:pPr>
              <w:spacing w:after="0"/>
              <w:jc w:val="center"/>
              <w:rPr>
                <w:rFonts w:hint="default"/>
                <w:lang w:val="en-US"/>
              </w:rPr>
            </w:pPr>
            <w:r>
              <w:rPr>
                <w:rFonts w:hint="default"/>
                <w:lang w:val="en-US"/>
              </w:rPr>
              <w:drawing>
                <wp:inline distT="0" distB="0" distL="114300" distR="114300">
                  <wp:extent cx="2910205" cy="2218055"/>
                  <wp:effectExtent l="0" t="0" r="10795" b="4445"/>
                  <wp:docPr id="67" name="Picture 67" descr="Screenshot 2026-10-15 221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Screenshot 2026-10-15 221733"/>
                          <pic:cNvPicPr>
                            <a:picLocks noChangeAspect="1"/>
                          </pic:cNvPicPr>
                        </pic:nvPicPr>
                        <pic:blipFill>
                          <a:blip r:embed="rId34"/>
                          <a:stretch>
                            <a:fillRect/>
                          </a:stretch>
                        </pic:blipFill>
                        <pic:spPr>
                          <a:xfrm>
                            <a:off x="0" y="0"/>
                            <a:ext cx="2910205" cy="2218055"/>
                          </a:xfrm>
                          <a:prstGeom prst="rect">
                            <a:avLst/>
                          </a:prstGeom>
                        </pic:spPr>
                      </pic:pic>
                    </a:graphicData>
                  </a:graphic>
                </wp:inline>
              </w:drawing>
            </w:r>
          </w:p>
          <w:p w14:paraId="71E23BCA">
            <w:pPr>
              <w:spacing w:before="60" w:after="200"/>
              <w:jc w:val="center"/>
            </w:pPr>
            <w:r>
              <w:rPr>
                <w:b/>
                <w:bCs/>
                <w:color w:val="1F3864"/>
                <w:sz w:val="18"/>
                <w:szCs w:val="18"/>
              </w:rPr>
              <w:t xml:space="preserve">Figura </w:t>
            </w:r>
            <w:r>
              <w:rPr>
                <w:rFonts w:hint="default"/>
                <w:b/>
                <w:bCs/>
                <w:color w:val="1F3864"/>
                <w:sz w:val="18"/>
                <w:szCs w:val="18"/>
                <w:lang w:val="en-US"/>
              </w:rPr>
              <w:t xml:space="preserve">10. </w:t>
            </w:r>
            <w:r>
              <w:rPr>
                <w:rFonts w:hint="default"/>
                <w:b w:val="0"/>
                <w:bCs w:val="0"/>
                <w:i/>
                <w:iCs/>
                <w:color w:val="595959"/>
                <w:sz w:val="18"/>
                <w:szCs w:val="18"/>
                <w:lang w:val="en-US"/>
              </w:rPr>
              <w:t>Analiza .</w:t>
            </w:r>
            <w:r>
              <w:rPr>
                <w:b w:val="0"/>
                <w:bCs w:val="0"/>
                <w:i/>
                <w:iCs/>
                <w:color w:val="595959"/>
                <w:sz w:val="18"/>
                <w:szCs w:val="18"/>
              </w:rPr>
              <w:t>ac (AC 1).</w:t>
            </w:r>
          </w:p>
        </w:tc>
      </w:tr>
    </w:tbl>
    <w:p w14:paraId="00D0FF65">
      <w:pPr>
        <w:keepNext/>
        <w:spacing w:before="120" w:after="0"/>
        <w:jc w:val="center"/>
        <w:rPr>
          <w:rFonts w:hint="default"/>
          <w:lang w:val="en-US"/>
        </w:rPr>
      </w:pPr>
      <w:r>
        <w:rPr>
          <w:rFonts w:hint="default"/>
          <w:lang w:val="en-US"/>
        </w:rPr>
        <w:drawing>
          <wp:inline distT="0" distB="0" distL="114300" distR="114300">
            <wp:extent cx="5965190" cy="1529715"/>
            <wp:effectExtent l="0" t="0" r="3810" b="6985"/>
            <wp:docPr id="69" name="Picture 69" descr="Screenshot 2026-10-15 22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Screenshot 2026-10-15 222015"/>
                    <pic:cNvPicPr>
                      <a:picLocks noChangeAspect="1"/>
                    </pic:cNvPicPr>
                  </pic:nvPicPr>
                  <pic:blipFill>
                    <a:blip r:embed="rId35"/>
                    <a:stretch>
                      <a:fillRect/>
                    </a:stretch>
                  </pic:blipFill>
                  <pic:spPr>
                    <a:xfrm>
                      <a:off x="0" y="0"/>
                      <a:ext cx="5965190" cy="1529715"/>
                    </a:xfrm>
                    <a:prstGeom prst="rect">
                      <a:avLst/>
                    </a:prstGeom>
                  </pic:spPr>
                </pic:pic>
              </a:graphicData>
            </a:graphic>
          </wp:inline>
        </w:drawing>
      </w:r>
    </w:p>
    <w:p w14:paraId="389CDD6A">
      <w:pPr>
        <w:spacing w:before="60" w:after="200"/>
        <w:jc w:val="center"/>
      </w:pPr>
      <w:r>
        <w:rPr>
          <w:b/>
          <w:bCs/>
          <w:color w:val="1F3864"/>
          <w:sz w:val="18"/>
          <w:szCs w:val="18"/>
        </w:rPr>
        <w:t xml:space="preserve">Figura </w:t>
      </w:r>
      <w:r>
        <w:rPr>
          <w:rFonts w:hint="default"/>
          <w:b/>
          <w:bCs/>
          <w:color w:val="1F3864"/>
          <w:sz w:val="18"/>
          <w:szCs w:val="18"/>
          <w:lang w:val="en-US"/>
        </w:rPr>
        <w:t>11</w:t>
      </w:r>
      <w:r>
        <w:rPr>
          <w:b w:val="0"/>
          <w:bCs w:val="0"/>
          <w:i/>
          <w:iCs/>
          <w:color w:val="595959"/>
          <w:sz w:val="18"/>
          <w:szCs w:val="18"/>
        </w:rPr>
        <w:t xml:space="preserve"> </w:t>
      </w:r>
      <w:r>
        <w:rPr>
          <w:rFonts w:hint="default"/>
          <w:b w:val="0"/>
          <w:bCs w:val="0"/>
          <w:i/>
          <w:iCs/>
          <w:color w:val="595959"/>
          <w:sz w:val="18"/>
          <w:szCs w:val="18"/>
          <w:lang w:val="en-US"/>
        </w:rPr>
        <w:t xml:space="preserve">. Analiza </w:t>
      </w:r>
      <w:r>
        <w:rPr>
          <w:b w:val="0"/>
          <w:bCs w:val="0"/>
          <w:i/>
          <w:iCs/>
          <w:color w:val="595959"/>
          <w:sz w:val="18"/>
          <w:szCs w:val="18"/>
        </w:rPr>
        <w:t>.tran: V(n003) pe difuzor, 0–400 ms.</w:t>
      </w:r>
    </w:p>
    <w:p w14:paraId="08C98557">
      <w:pPr>
        <w:keepNext/>
        <w:spacing w:before="120" w:after="0"/>
        <w:jc w:val="center"/>
        <w:rPr>
          <w:rFonts w:hint="default"/>
          <w:lang w:val="en-US"/>
        </w:rPr>
      </w:pPr>
      <w:r>
        <w:rPr>
          <w:rFonts w:hint="default"/>
          <w:lang w:val="en-US"/>
        </w:rPr>
        <w:drawing>
          <wp:inline distT="0" distB="0" distL="114300" distR="114300">
            <wp:extent cx="5974715" cy="1507490"/>
            <wp:effectExtent l="0" t="0" r="6985" b="3810"/>
            <wp:docPr id="70" name="Picture 70" descr="Screenshot 2026-10-15 222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Screenshot 2026-10-15 222034"/>
                    <pic:cNvPicPr>
                      <a:picLocks noChangeAspect="1"/>
                    </pic:cNvPicPr>
                  </pic:nvPicPr>
                  <pic:blipFill>
                    <a:blip r:embed="rId36"/>
                    <a:stretch>
                      <a:fillRect/>
                    </a:stretch>
                  </pic:blipFill>
                  <pic:spPr>
                    <a:xfrm>
                      <a:off x="0" y="0"/>
                      <a:ext cx="5974715" cy="1507490"/>
                    </a:xfrm>
                    <a:prstGeom prst="rect">
                      <a:avLst/>
                    </a:prstGeom>
                  </pic:spPr>
                </pic:pic>
              </a:graphicData>
            </a:graphic>
          </wp:inline>
        </w:drawing>
      </w:r>
    </w:p>
    <w:p w14:paraId="2749200A">
      <w:pPr>
        <w:spacing w:before="60" w:after="200"/>
        <w:jc w:val="center"/>
      </w:pPr>
      <w:r>
        <w:rPr>
          <w:b/>
          <w:bCs/>
          <w:color w:val="1F3864"/>
          <w:sz w:val="18"/>
          <w:szCs w:val="18"/>
        </w:rPr>
        <w:t xml:space="preserve">Figura </w:t>
      </w:r>
      <w:r>
        <w:rPr>
          <w:rFonts w:hint="default"/>
          <w:b/>
          <w:bCs/>
          <w:color w:val="1F3864"/>
          <w:sz w:val="18"/>
          <w:szCs w:val="18"/>
          <w:lang w:val="en-US"/>
        </w:rPr>
        <w:t xml:space="preserve">12. </w:t>
      </w:r>
      <w:r>
        <w:rPr>
          <w:b w:val="0"/>
          <w:bCs w:val="0"/>
          <w:i/>
          <w:iCs/>
          <w:color w:val="595959"/>
          <w:sz w:val="18"/>
          <w:szCs w:val="18"/>
        </w:rPr>
        <w:t xml:space="preserve"> </w:t>
      </w:r>
      <w:r>
        <w:rPr>
          <w:rFonts w:hint="default"/>
          <w:b w:val="0"/>
          <w:bCs w:val="0"/>
          <w:i/>
          <w:iCs/>
          <w:color w:val="595959"/>
          <w:sz w:val="18"/>
          <w:szCs w:val="18"/>
          <w:lang w:val="en-US"/>
        </w:rPr>
        <w:t>Analiza</w:t>
      </w:r>
      <w:r>
        <w:rPr>
          <w:b w:val="0"/>
          <w:bCs w:val="0"/>
          <w:i/>
          <w:iCs/>
          <w:color w:val="595959"/>
          <w:sz w:val="18"/>
          <w:szCs w:val="18"/>
        </w:rPr>
        <w:t xml:space="preserve">.tran, </w:t>
      </w:r>
      <w:r>
        <w:rPr>
          <w:rFonts w:hint="default"/>
          <w:b w:val="0"/>
          <w:bCs w:val="0"/>
          <w:i/>
          <w:iCs/>
          <w:color w:val="595959"/>
          <w:sz w:val="18"/>
          <w:szCs w:val="18"/>
          <w:lang w:val="en-US"/>
        </w:rPr>
        <w:t xml:space="preserve">(380 - 400 ms) :+0.40 </w:t>
      </w:r>
      <w:r>
        <w:rPr>
          <w:b w:val="0"/>
          <w:bCs w:val="0"/>
          <w:i/>
          <w:iCs/>
          <w:color w:val="595959"/>
          <w:sz w:val="18"/>
          <w:szCs w:val="18"/>
        </w:rPr>
        <w:t>V</w:t>
      </w:r>
      <w:r>
        <w:rPr>
          <w:rFonts w:hint="default"/>
          <w:b w:val="0"/>
          <w:bCs w:val="0"/>
          <w:i/>
          <w:iCs/>
          <w:color w:val="595959"/>
          <w:sz w:val="18"/>
          <w:szCs w:val="18"/>
          <w:lang w:val="en-US"/>
        </w:rPr>
        <w:t xml:space="preserve"> / -0.55 V pe difuzor</w:t>
      </w:r>
      <w:r>
        <w:rPr>
          <w:b w:val="0"/>
          <w:bCs w:val="0"/>
          <w:i/>
          <w:iCs/>
          <w:color w:val="595959"/>
          <w:sz w:val="18"/>
          <w:szCs w:val="18"/>
        </w:rPr>
        <w:t>.</w:t>
      </w:r>
    </w:p>
    <w:p w14:paraId="17EF4E00">
      <w:pPr>
        <w:keepNext/>
        <w:spacing w:before="120" w:after="0"/>
        <w:jc w:val="center"/>
        <w:rPr>
          <w:rFonts w:hint="default"/>
          <w:lang w:val="en-US"/>
        </w:rPr>
      </w:pPr>
      <w:r>
        <w:rPr>
          <w:rFonts w:hint="default"/>
          <w:lang w:val="en-US"/>
        </w:rPr>
        <w:drawing>
          <wp:inline distT="0" distB="0" distL="114300" distR="114300">
            <wp:extent cx="5972175" cy="1553210"/>
            <wp:effectExtent l="0" t="0" r="9525" b="8890"/>
            <wp:docPr id="71" name="Picture 71" descr="Screenshot 2026-10-15 221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Screenshot 2026-10-15 221706"/>
                    <pic:cNvPicPr>
                      <a:picLocks noChangeAspect="1"/>
                    </pic:cNvPicPr>
                  </pic:nvPicPr>
                  <pic:blipFill>
                    <a:blip r:embed="rId37"/>
                    <a:stretch>
                      <a:fillRect/>
                    </a:stretch>
                  </pic:blipFill>
                  <pic:spPr>
                    <a:xfrm>
                      <a:off x="0" y="0"/>
                      <a:ext cx="5972175" cy="1553210"/>
                    </a:xfrm>
                    <a:prstGeom prst="rect">
                      <a:avLst/>
                    </a:prstGeom>
                  </pic:spPr>
                </pic:pic>
              </a:graphicData>
            </a:graphic>
          </wp:inline>
        </w:drawing>
      </w:r>
    </w:p>
    <w:p w14:paraId="2613AA12">
      <w:pPr>
        <w:spacing w:before="60" w:after="200"/>
        <w:jc w:val="center"/>
      </w:pPr>
      <w:r>
        <w:rPr>
          <w:b/>
          <w:bCs/>
          <w:color w:val="1F3864"/>
          <w:sz w:val="18"/>
          <w:szCs w:val="18"/>
        </w:rPr>
        <w:t xml:space="preserve">Figura </w:t>
      </w:r>
      <w:r>
        <w:rPr>
          <w:rFonts w:hint="default"/>
          <w:b/>
          <w:bCs/>
          <w:color w:val="1F3864"/>
          <w:sz w:val="18"/>
          <w:szCs w:val="18"/>
          <w:lang w:val="en-US"/>
        </w:rPr>
        <w:t xml:space="preserve">13. </w:t>
      </w:r>
      <w:r>
        <w:rPr>
          <w:rFonts w:hint="default"/>
          <w:b w:val="0"/>
          <w:bCs w:val="0"/>
          <w:i/>
          <w:iCs/>
          <w:color w:val="595959"/>
          <w:sz w:val="18"/>
          <w:szCs w:val="18"/>
          <w:lang w:val="en-US"/>
        </w:rPr>
        <w:t>Analzia .</w:t>
      </w:r>
      <w:r>
        <w:rPr>
          <w:b w:val="0"/>
          <w:bCs w:val="0"/>
          <w:i/>
          <w:iCs/>
          <w:color w:val="595959"/>
          <w:sz w:val="18"/>
          <w:szCs w:val="18"/>
        </w:rPr>
        <w:t xml:space="preserve">ac: câștigul </w:t>
      </w:r>
      <w:r>
        <w:rPr>
          <w:rFonts w:hint="default"/>
          <w:b w:val="0"/>
          <w:bCs w:val="0"/>
          <w:i/>
          <w:iCs/>
          <w:color w:val="595959"/>
          <w:sz w:val="18"/>
          <w:szCs w:val="18"/>
          <w:lang w:val="en-US"/>
        </w:rPr>
        <w:t>in banda ~19.5 dB</w:t>
      </w:r>
      <w:r>
        <w:rPr>
          <w:b w:val="0"/>
          <w:bCs w:val="0"/>
          <w:i/>
          <w:iCs/>
          <w:color w:val="595959"/>
          <w:sz w:val="18"/>
          <w:szCs w:val="18"/>
        </w:rPr>
        <w:t>, faza −160° la 1 kHz.</w:t>
      </w:r>
    </w:p>
    <w:p w14:paraId="32D24C7F">
      <w:pPr>
        <w:spacing w:before="0" w:after="80" w:line="120" w:lineRule="auto"/>
      </w:pPr>
    </w:p>
    <w:p w14:paraId="053EB192">
      <w:pPr>
        <w:pStyle w:val="2"/>
        <w:keepNext/>
        <w:keepLines/>
        <w:rPr>
          <w:rFonts w:hint="default"/>
          <w:lang w:val="en-US"/>
        </w:rPr>
      </w:pPr>
      <w:bookmarkStart w:id="12" w:name="b6"/>
      <w:r>
        <w:rPr>
          <w:rFonts w:hint="default"/>
          <w:b w:val="0"/>
          <w:bCs w:val="0"/>
          <w:i w:val="0"/>
          <w:iCs w:val="0"/>
          <w:lang w:val="en-US"/>
        </w:rPr>
        <w:t>4</w:t>
      </w:r>
      <w:r>
        <w:rPr>
          <w:b w:val="0"/>
          <w:bCs w:val="0"/>
          <w:i w:val="0"/>
          <w:iCs w:val="0"/>
        </w:rPr>
        <w:t xml:space="preserve">. </w:t>
      </w:r>
      <w:bookmarkEnd w:id="12"/>
      <w:r>
        <w:rPr>
          <w:rFonts w:hint="default"/>
          <w:b w:val="0"/>
          <w:bCs w:val="0"/>
          <w:i w:val="0"/>
          <w:iCs w:val="0"/>
          <w:lang w:val="en-US"/>
        </w:rPr>
        <w:t>Valori si functionare sigura</w:t>
      </w:r>
    </w:p>
    <w:p w14:paraId="05171669">
      <w:pPr>
        <w:jc w:val="both"/>
      </w:pPr>
      <w:r>
        <w:rPr>
          <w:b w:val="0"/>
          <w:bCs w:val="0"/>
          <w:i w:val="0"/>
          <w:iCs w:val="0"/>
        </w:rPr>
        <w:t>Amplificatorul funcționează conform schemei, iar toate componentele lucrează sub limitele de catalog. Radiatoarele pe Q3 și Q4 nu sunt necesare în repaus, dar sunt recomandate dacă placa ajunge într-o carcasă închisă și cântă tare.</w:t>
      </w:r>
      <w:r>
        <w:rPr>
          <w:rFonts w:hint="default" w:ascii="Calibri" w:hAnsi="Calibri" w:eastAsia="SimSun" w:cs="Calibri"/>
          <w:sz w:val="22"/>
          <w:szCs w:val="22"/>
        </w:rPr>
        <w:t>Mai jos sunt centralizate specificațiile finale ale circuitului, regimul de funcționare sigură și lista de componente.</w:t>
      </w:r>
    </w:p>
    <w:p w14:paraId="7DAAE832">
      <w:pPr>
        <w:pStyle w:val="3"/>
        <w:keepNext/>
        <w:keepLines/>
      </w:pPr>
      <w:bookmarkStart w:id="13" w:name="b61"/>
      <w:r>
        <w:rPr>
          <w:rFonts w:hint="default"/>
          <w:b w:val="0"/>
          <w:bCs w:val="0"/>
          <w:i w:val="0"/>
          <w:iCs w:val="0"/>
          <w:lang w:val="en-US"/>
        </w:rPr>
        <w:t>4</w:t>
      </w:r>
      <w:r>
        <w:rPr>
          <w:b w:val="0"/>
          <w:bCs w:val="0"/>
          <w:i w:val="0"/>
          <w:iCs w:val="0"/>
        </w:rPr>
        <w:t>.1 Caracteristică → rezultat</w:t>
      </w:r>
      <w:bookmarkEnd w:id="13"/>
    </w:p>
    <w:tbl>
      <w:tblPr>
        <w:tblStyle w:val="9"/>
        <w:tblW w:w="94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700"/>
        <w:gridCol w:w="6712"/>
      </w:tblGrid>
      <w:tr w14:paraId="6E2E6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700" w:type="dxa"/>
            <w:tcBorders>
              <w:top w:val="single" w:color="BFC9D9" w:sz="4" w:space="0"/>
              <w:left w:val="single" w:color="BFC9D9" w:sz="4" w:space="0"/>
              <w:bottom w:val="single" w:color="BFC9D9" w:sz="4" w:space="0"/>
              <w:right w:val="single" w:color="BFC9D9" w:sz="4" w:space="0"/>
            </w:tcBorders>
            <w:shd w:val="clear" w:color="auto" w:fill="1F3864"/>
            <w:tcMar>
              <w:top w:w="60" w:type="dxa"/>
              <w:left w:w="100" w:type="dxa"/>
              <w:bottom w:w="60" w:type="dxa"/>
              <w:right w:w="100" w:type="dxa"/>
            </w:tcMar>
            <w:vAlign w:val="center"/>
          </w:tcPr>
          <w:p w14:paraId="39023D5D">
            <w:pPr>
              <w:keepNext/>
              <w:spacing w:before="0" w:after="0" w:line="252" w:lineRule="auto"/>
              <w:jc w:val="left"/>
            </w:pPr>
            <w:r>
              <w:rPr>
                <w:b/>
                <w:bCs/>
                <w:i w:val="0"/>
                <w:iCs w:val="0"/>
                <w:color w:val="FFFFFF"/>
                <w:sz w:val="19"/>
                <w:szCs w:val="19"/>
              </w:rPr>
              <w:t>Caracteristica</w:t>
            </w:r>
          </w:p>
        </w:tc>
        <w:tc>
          <w:tcPr>
            <w:tcW w:w="6712" w:type="dxa"/>
            <w:tcBorders>
              <w:top w:val="single" w:color="BFC9D9" w:sz="4" w:space="0"/>
              <w:left w:val="single" w:color="BFC9D9" w:sz="4" w:space="0"/>
              <w:bottom w:val="single" w:color="BFC9D9" w:sz="4" w:space="0"/>
              <w:right w:val="single" w:color="BFC9D9" w:sz="4" w:space="0"/>
            </w:tcBorders>
            <w:shd w:val="clear" w:color="auto" w:fill="1F3864"/>
            <w:tcMar>
              <w:top w:w="60" w:type="dxa"/>
              <w:left w:w="100" w:type="dxa"/>
              <w:bottom w:w="60" w:type="dxa"/>
              <w:right w:w="100" w:type="dxa"/>
            </w:tcMar>
            <w:vAlign w:val="center"/>
          </w:tcPr>
          <w:p w14:paraId="7D9A3638">
            <w:pPr>
              <w:keepNext/>
              <w:spacing w:before="0" w:after="0" w:line="252" w:lineRule="auto"/>
              <w:jc w:val="left"/>
            </w:pPr>
            <w:r>
              <w:rPr>
                <w:b/>
                <w:bCs/>
                <w:i w:val="0"/>
                <w:iCs w:val="0"/>
                <w:color w:val="FFFFFF"/>
                <w:sz w:val="19"/>
                <w:szCs w:val="19"/>
              </w:rPr>
              <w:t>Rezultatul (simulat, 27 °C)</w:t>
            </w:r>
          </w:p>
        </w:tc>
      </w:tr>
      <w:tr w14:paraId="784D8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5010AF29">
            <w:pPr>
              <w:keepNext w:val="0"/>
              <w:spacing w:before="0" w:after="0" w:line="252" w:lineRule="auto"/>
              <w:jc w:val="left"/>
            </w:pPr>
            <w:r>
              <w:rPr>
                <w:b/>
                <w:bCs/>
                <w:i w:val="0"/>
                <w:iCs w:val="0"/>
                <w:sz w:val="19"/>
                <w:szCs w:val="19"/>
              </w:rPr>
              <w:t>Alimentarea</w:t>
            </w:r>
          </w:p>
        </w:tc>
        <w:tc>
          <w:tcPr>
            <w:tcW w:w="6712"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5C0FDF1">
            <w:pPr>
              <w:keepNext w:val="0"/>
              <w:spacing w:before="0" w:after="0" w:line="252" w:lineRule="auto"/>
              <w:jc w:val="left"/>
            </w:pPr>
            <w:r>
              <w:rPr>
                <w:b w:val="0"/>
                <w:bCs w:val="0"/>
                <w:i w:val="0"/>
                <w:iCs w:val="0"/>
                <w:sz w:val="19"/>
                <w:szCs w:val="19"/>
              </w:rPr>
              <w:t>12 V; 98 mA (32 mA amplificatorul și stabilizatorul, 66 mA modulul de releu)</w:t>
            </w:r>
          </w:p>
        </w:tc>
      </w:tr>
      <w:tr w14:paraId="7C2DE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2570A32E">
            <w:pPr>
              <w:keepNext w:val="0"/>
              <w:spacing w:before="0" w:after="0" w:line="252" w:lineRule="auto"/>
              <w:jc w:val="left"/>
            </w:pPr>
            <w:r>
              <w:rPr>
                <w:b/>
                <w:bCs/>
                <w:i w:val="0"/>
                <w:iCs w:val="0"/>
                <w:sz w:val="19"/>
                <w:szCs w:val="19"/>
              </w:rPr>
              <w:t>Câștigul</w:t>
            </w:r>
          </w:p>
        </w:tc>
        <w:tc>
          <w:tcPr>
            <w:tcW w:w="6712"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224818DB">
            <w:pPr>
              <w:keepNext w:val="0"/>
              <w:spacing w:before="0" w:after="0" w:line="252" w:lineRule="auto"/>
              <w:jc w:val="left"/>
            </w:pPr>
            <w:r>
              <w:rPr>
                <w:b w:val="0"/>
                <w:bCs w:val="0"/>
                <w:i w:val="0"/>
                <w:iCs w:val="0"/>
                <w:sz w:val="19"/>
                <w:szCs w:val="19"/>
              </w:rPr>
              <w:t>32,1 dB (40×) de la sursă; 34,2 dB (51×) de la baza lui Q2; inversor</w:t>
            </w:r>
          </w:p>
        </w:tc>
      </w:tr>
      <w:tr w14:paraId="365DA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28286D15">
            <w:pPr>
              <w:keepNext w:val="0"/>
              <w:spacing w:before="0" w:after="0" w:line="252" w:lineRule="auto"/>
              <w:jc w:val="left"/>
            </w:pPr>
            <w:r>
              <w:rPr>
                <w:b/>
                <w:bCs/>
                <w:i w:val="0"/>
                <w:iCs w:val="0"/>
                <w:sz w:val="19"/>
                <w:szCs w:val="19"/>
              </w:rPr>
              <w:t>Banda (−3 dB)</w:t>
            </w:r>
          </w:p>
        </w:tc>
        <w:tc>
          <w:tcPr>
            <w:tcW w:w="6712"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32EBF166">
            <w:pPr>
              <w:keepNext w:val="0"/>
              <w:spacing w:before="0" w:after="0" w:line="252" w:lineRule="auto"/>
              <w:jc w:val="left"/>
            </w:pPr>
            <w:r>
              <w:rPr>
                <w:b w:val="0"/>
                <w:bCs w:val="0"/>
                <w:i w:val="0"/>
                <w:iCs w:val="0"/>
                <w:sz w:val="19"/>
                <w:szCs w:val="19"/>
              </w:rPr>
              <w:t xml:space="preserve">301 Hz … 31 kHz </w:t>
            </w:r>
          </w:p>
        </w:tc>
      </w:tr>
      <w:tr w14:paraId="70C05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5D49F807">
            <w:pPr>
              <w:keepNext w:val="0"/>
              <w:spacing w:before="0" w:after="0" w:line="252" w:lineRule="auto"/>
              <w:jc w:val="left"/>
            </w:pPr>
            <w:r>
              <w:rPr>
                <w:b/>
                <w:bCs/>
                <w:i w:val="0"/>
                <w:iCs w:val="0"/>
                <w:sz w:val="19"/>
                <w:szCs w:val="19"/>
              </w:rPr>
              <w:t>Impedanța de intrare</w:t>
            </w:r>
          </w:p>
        </w:tc>
        <w:tc>
          <w:tcPr>
            <w:tcW w:w="6712"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7C9979AF">
            <w:pPr>
              <w:keepNext w:val="0"/>
              <w:spacing w:before="0" w:after="0" w:line="252" w:lineRule="auto"/>
              <w:jc w:val="left"/>
            </w:pPr>
            <w:r>
              <w:rPr>
                <w:b w:val="0"/>
                <w:bCs w:val="0"/>
                <w:i w:val="0"/>
                <w:iCs w:val="0"/>
                <w:sz w:val="19"/>
                <w:szCs w:val="19"/>
              </w:rPr>
              <w:t>5,1 kΩ pe canal la 1 kHz (ambele canale active)</w:t>
            </w:r>
          </w:p>
        </w:tc>
      </w:tr>
      <w:tr w14:paraId="54894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623E2FD5">
            <w:pPr>
              <w:keepNext w:val="0"/>
              <w:spacing w:before="0" w:after="0" w:line="252" w:lineRule="auto"/>
              <w:jc w:val="left"/>
            </w:pPr>
            <w:r>
              <w:rPr>
                <w:b/>
                <w:bCs/>
                <w:i w:val="0"/>
                <w:iCs w:val="0"/>
                <w:sz w:val="19"/>
                <w:szCs w:val="19"/>
              </w:rPr>
              <w:t>Impedanța de ieșire</w:t>
            </w:r>
          </w:p>
        </w:tc>
        <w:tc>
          <w:tcPr>
            <w:tcW w:w="6712"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0AB9470D">
            <w:pPr>
              <w:keepNext w:val="0"/>
              <w:spacing w:before="0" w:after="0" w:line="252" w:lineRule="auto"/>
              <w:jc w:val="left"/>
            </w:pPr>
            <w:r>
              <w:rPr>
                <w:b w:val="0"/>
                <w:bCs w:val="0"/>
                <w:i w:val="0"/>
                <w:iCs w:val="0"/>
                <w:sz w:val="19"/>
                <w:szCs w:val="19"/>
              </w:rPr>
              <w:t xml:space="preserve">18 Ω </w:t>
            </w:r>
          </w:p>
        </w:tc>
      </w:tr>
      <w:tr w14:paraId="63DE6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615C9AA1">
            <w:pPr>
              <w:keepNext w:val="0"/>
              <w:spacing w:before="0" w:after="0" w:line="252" w:lineRule="auto"/>
              <w:jc w:val="left"/>
            </w:pPr>
            <w:r>
              <w:rPr>
                <w:b/>
                <w:bCs/>
                <w:i w:val="0"/>
                <w:iCs w:val="0"/>
                <w:sz w:val="19"/>
                <w:szCs w:val="19"/>
              </w:rPr>
              <w:t>Puterea pe 8 Ω</w:t>
            </w:r>
          </w:p>
        </w:tc>
        <w:tc>
          <w:tcPr>
            <w:tcW w:w="6712"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3B0357B8">
            <w:pPr>
              <w:keepNext w:val="0"/>
              <w:spacing w:before="0" w:after="0" w:line="252" w:lineRule="auto"/>
              <w:jc w:val="left"/>
            </w:pPr>
            <w:r>
              <w:rPr>
                <w:b w:val="0"/>
                <w:bCs w:val="0"/>
                <w:i w:val="0"/>
                <w:iCs w:val="0"/>
                <w:sz w:val="19"/>
                <w:szCs w:val="19"/>
              </w:rPr>
              <w:t>9,5 mW la 13,6 % THD (10 mV la intrare); 0,32 W la 54 %; 0,38 W la limitare</w:t>
            </w:r>
          </w:p>
        </w:tc>
      </w:tr>
      <w:tr w14:paraId="00711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4C4CD8EF">
            <w:pPr>
              <w:keepNext w:val="0"/>
              <w:spacing w:before="0" w:after="0" w:line="252" w:lineRule="auto"/>
              <w:jc w:val="left"/>
            </w:pPr>
            <w:r>
              <w:rPr>
                <w:b/>
                <w:bCs/>
                <w:i w:val="0"/>
                <w:iCs w:val="0"/>
                <w:sz w:val="19"/>
                <w:szCs w:val="19"/>
              </w:rPr>
              <w:t>Excursia la ieșire</w:t>
            </w:r>
          </w:p>
        </w:tc>
        <w:tc>
          <w:tcPr>
            <w:tcW w:w="6712"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DFBBF9E">
            <w:pPr>
              <w:keepNext w:val="0"/>
              <w:spacing w:before="0" w:after="0" w:line="252" w:lineRule="auto"/>
              <w:jc w:val="left"/>
            </w:pPr>
            <w:r>
              <w:rPr>
                <w:b w:val="0"/>
                <w:bCs w:val="0"/>
                <w:i w:val="0"/>
                <w:iCs w:val="0"/>
                <w:sz w:val="19"/>
                <w:szCs w:val="19"/>
              </w:rPr>
              <w:t>+1,35 V / −4,10 V (limitează întâi alternanța pozitivă)</w:t>
            </w:r>
          </w:p>
        </w:tc>
      </w:tr>
      <w:tr w14:paraId="6050F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5DAFEF3F">
            <w:pPr>
              <w:keepNext w:val="0"/>
              <w:spacing w:before="0" w:after="0" w:line="252" w:lineRule="auto"/>
              <w:jc w:val="left"/>
            </w:pPr>
            <w:r>
              <w:rPr>
                <w:b/>
                <w:bCs/>
                <w:i w:val="0"/>
                <w:iCs w:val="0"/>
                <w:sz w:val="19"/>
                <w:szCs w:val="19"/>
              </w:rPr>
              <w:t>Punctul static</w:t>
            </w:r>
          </w:p>
        </w:tc>
        <w:tc>
          <w:tcPr>
            <w:tcW w:w="6712"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23A32302">
            <w:pPr>
              <w:keepNext w:val="0"/>
              <w:spacing w:before="0" w:after="0" w:line="252" w:lineRule="auto"/>
              <w:jc w:val="left"/>
            </w:pPr>
            <w:r>
              <w:rPr>
                <w:b w:val="0"/>
                <w:bCs w:val="0"/>
                <w:i w:val="0"/>
                <w:iCs w:val="0"/>
                <w:sz w:val="19"/>
                <w:szCs w:val="19"/>
              </w:rPr>
              <w:t>V(OUT) = 6,76 V; I</w:t>
            </w:r>
            <w:r>
              <w:rPr>
                <w:b w:val="0"/>
                <w:bCs w:val="0"/>
                <w:i w:val="0"/>
                <w:iCs w:val="0"/>
                <w:sz w:val="19"/>
                <w:szCs w:val="19"/>
                <w:vertAlign w:val="subscript"/>
              </w:rPr>
              <w:t>Q</w:t>
            </w:r>
            <w:r>
              <w:rPr>
                <w:b w:val="0"/>
                <w:bCs w:val="0"/>
                <w:i w:val="0"/>
                <w:iCs w:val="0"/>
                <w:sz w:val="19"/>
                <w:szCs w:val="19"/>
              </w:rPr>
              <w:t xml:space="preserve"> = 8,2 mA; −20 mV/°C</w:t>
            </w:r>
          </w:p>
        </w:tc>
      </w:tr>
      <w:tr w14:paraId="05EB3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10BEA484">
            <w:pPr>
              <w:keepNext w:val="0"/>
              <w:spacing w:before="0" w:after="0" w:line="252" w:lineRule="auto"/>
              <w:jc w:val="left"/>
            </w:pPr>
            <w:r>
              <w:rPr>
                <w:b/>
                <w:bCs/>
                <w:i w:val="0"/>
                <w:iCs w:val="0"/>
                <w:sz w:val="19"/>
                <w:szCs w:val="19"/>
              </w:rPr>
              <w:t>Rejecția alimentării</w:t>
            </w:r>
          </w:p>
        </w:tc>
        <w:tc>
          <w:tcPr>
            <w:tcW w:w="6712"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1AA703E3">
            <w:pPr>
              <w:keepNext w:val="0"/>
              <w:spacing w:before="0" w:after="0" w:line="252" w:lineRule="auto"/>
              <w:jc w:val="left"/>
            </w:pPr>
            <w:r>
              <w:rPr>
                <w:b w:val="0"/>
                <w:bCs w:val="0"/>
                <w:i w:val="0"/>
                <w:iCs w:val="0"/>
                <w:sz w:val="19"/>
                <w:szCs w:val="19"/>
              </w:rPr>
              <w:t>21,6 dB la 1 kHz</w:t>
            </w:r>
          </w:p>
        </w:tc>
      </w:tr>
      <w:tr w14:paraId="45B30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23375DC9">
            <w:pPr>
              <w:keepNext w:val="0"/>
              <w:spacing w:before="0" w:after="0" w:line="252" w:lineRule="auto"/>
              <w:jc w:val="left"/>
            </w:pPr>
            <w:r>
              <w:rPr>
                <w:b/>
                <w:bCs/>
                <w:i w:val="0"/>
                <w:iCs w:val="0"/>
                <w:sz w:val="19"/>
                <w:szCs w:val="19"/>
              </w:rPr>
              <w:t>Stabilizatorul</w:t>
            </w:r>
          </w:p>
        </w:tc>
        <w:tc>
          <w:tcPr>
            <w:tcW w:w="6712"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0D774B89">
            <w:pPr>
              <w:keepNext w:val="0"/>
              <w:spacing w:before="0" w:after="0" w:line="252" w:lineRule="auto"/>
              <w:jc w:val="left"/>
            </w:pPr>
            <w:r>
              <w:rPr>
                <w:b w:val="0"/>
                <w:bCs w:val="0"/>
                <w:i w:val="0"/>
                <w:iCs w:val="0"/>
                <w:sz w:val="19"/>
                <w:szCs w:val="19"/>
              </w:rPr>
              <w:t>4,33 V (4,17 V la 7 V intrare); Q1 disipă 0,50 W</w:t>
            </w:r>
          </w:p>
        </w:tc>
      </w:tr>
      <w:tr w14:paraId="1F739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08A17B0E">
            <w:pPr>
              <w:keepNext w:val="0"/>
              <w:spacing w:before="0" w:after="0" w:line="252" w:lineRule="auto"/>
              <w:jc w:val="left"/>
            </w:pPr>
            <w:r>
              <w:rPr>
                <w:b/>
                <w:bCs/>
                <w:i w:val="0"/>
                <w:iCs w:val="0"/>
                <w:sz w:val="19"/>
                <w:szCs w:val="19"/>
              </w:rPr>
              <w:t>Protecția</w:t>
            </w:r>
          </w:p>
        </w:tc>
        <w:tc>
          <w:tcPr>
            <w:tcW w:w="6712"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47DA966C">
            <w:pPr>
              <w:keepNext w:val="0"/>
              <w:spacing w:before="0" w:after="0" w:line="252" w:lineRule="auto"/>
              <w:jc w:val="left"/>
            </w:pPr>
            <w:r>
              <w:rPr>
                <w:b w:val="0"/>
                <w:bCs w:val="0"/>
                <w:i w:val="0"/>
                <w:iCs w:val="0"/>
                <w:sz w:val="19"/>
                <w:szCs w:val="19"/>
              </w:rPr>
              <w:t>releul închide la 0,27 s; pocnitura 0,22 A</w:t>
            </w:r>
          </w:p>
        </w:tc>
      </w:tr>
      <w:tr w14:paraId="3A9C6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1586DF0A">
            <w:pPr>
              <w:keepNext w:val="0"/>
              <w:spacing w:before="0" w:after="0" w:line="252" w:lineRule="auto"/>
              <w:jc w:val="left"/>
            </w:pPr>
            <w:r>
              <w:rPr>
                <w:b/>
                <w:bCs/>
                <w:i w:val="0"/>
                <w:iCs w:val="0"/>
                <w:sz w:val="19"/>
                <w:szCs w:val="19"/>
              </w:rPr>
              <w:t>Termic, fără radiator</w:t>
            </w:r>
          </w:p>
        </w:tc>
        <w:tc>
          <w:tcPr>
            <w:tcW w:w="6712"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00091301">
            <w:pPr>
              <w:keepNext w:val="0"/>
              <w:spacing w:before="0" w:after="0" w:line="252" w:lineRule="auto"/>
              <w:jc w:val="left"/>
            </w:pPr>
            <w:r>
              <w:rPr>
                <w:b w:val="0"/>
                <w:bCs w:val="0"/>
                <w:i w:val="0"/>
                <w:iCs w:val="0"/>
                <w:sz w:val="19"/>
                <w:szCs w:val="19"/>
              </w:rPr>
              <w:t>în repaus Q4 ajunge la 29 °C (I</w:t>
            </w:r>
            <w:r>
              <w:rPr>
                <w:b w:val="0"/>
                <w:bCs w:val="0"/>
                <w:i w:val="0"/>
                <w:iCs w:val="0"/>
                <w:sz w:val="19"/>
                <w:szCs w:val="19"/>
                <w:vertAlign w:val="subscript"/>
              </w:rPr>
              <w:t>Q</w:t>
            </w:r>
            <w:r>
              <w:rPr>
                <w:b w:val="0"/>
                <w:bCs w:val="0"/>
                <w:i w:val="0"/>
                <w:iCs w:val="0"/>
                <w:sz w:val="19"/>
                <w:szCs w:val="19"/>
              </w:rPr>
              <w:t xml:space="preserve"> = 10 mA); la sinus continuu mare, Q3 la ≈ 58 °C</w:t>
            </w:r>
          </w:p>
        </w:tc>
      </w:tr>
    </w:tbl>
    <w:p w14:paraId="7114F0EE">
      <w:pPr>
        <w:spacing w:before="0" w:after="60" w:line="120" w:lineRule="auto"/>
      </w:pPr>
    </w:p>
    <w:p w14:paraId="30DFB30E">
      <w:pPr>
        <w:pStyle w:val="3"/>
        <w:keepNext/>
        <w:keepLines/>
      </w:pPr>
      <w:bookmarkStart w:id="14" w:name="b62"/>
      <w:r>
        <w:rPr>
          <w:rFonts w:hint="default"/>
          <w:b w:val="0"/>
          <w:bCs w:val="0"/>
          <w:i w:val="0"/>
          <w:iCs w:val="0"/>
          <w:lang w:val="en-US"/>
        </w:rPr>
        <w:t>4</w:t>
      </w:r>
      <w:r>
        <w:rPr>
          <w:b w:val="0"/>
          <w:bCs w:val="0"/>
          <w:i w:val="0"/>
          <w:iCs w:val="0"/>
        </w:rPr>
        <w:t>.2 Funcționarea sigură a tuturor componentelor</w:t>
      </w:r>
      <w:bookmarkEnd w:id="14"/>
    </w:p>
    <w:p w14:paraId="0EEC5221">
      <w:pPr>
        <w:keepNext/>
        <w:jc w:val="both"/>
      </w:pPr>
      <w:r>
        <w:rPr>
          <w:b w:val="0"/>
          <w:bCs w:val="0"/>
          <w:i w:val="0"/>
          <w:iCs w:val="0"/>
        </w:rPr>
        <w:t>Valorile sunt maximele din toate simulările: punctul static, sinus la 1 kHz până la nivel de linie, pornirea și oprirea.</w:t>
      </w:r>
    </w:p>
    <w:tbl>
      <w:tblPr>
        <w:tblStyle w:val="9"/>
        <w:tblW w:w="92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17"/>
        <w:gridCol w:w="1954"/>
        <w:gridCol w:w="1717"/>
        <w:gridCol w:w="1895"/>
        <w:gridCol w:w="1954"/>
      </w:tblGrid>
      <w:tr w14:paraId="2BD7A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772" w:hRule="atLeast"/>
          <w:tblHeader/>
        </w:trPr>
        <w:tc>
          <w:tcPr>
            <w:tcW w:w="1717" w:type="dxa"/>
            <w:tcBorders>
              <w:top w:val="single" w:color="BFC9D9" w:sz="4" w:space="0"/>
              <w:left w:val="single" w:color="BFC9D9" w:sz="4" w:space="0"/>
              <w:bottom w:val="single" w:color="BFC9D9" w:sz="4" w:space="0"/>
              <w:right w:val="single" w:color="BFC9D9" w:sz="4" w:space="0"/>
            </w:tcBorders>
            <w:shd w:val="clear" w:color="auto" w:fill="1F3864"/>
            <w:tcMar>
              <w:top w:w="60" w:type="dxa"/>
              <w:left w:w="100" w:type="dxa"/>
              <w:bottom w:w="60" w:type="dxa"/>
              <w:right w:w="100" w:type="dxa"/>
            </w:tcMar>
            <w:vAlign w:val="center"/>
          </w:tcPr>
          <w:p w14:paraId="4EC2D9ED">
            <w:pPr>
              <w:keepNext/>
              <w:spacing w:before="0" w:after="0" w:line="252" w:lineRule="auto"/>
              <w:jc w:val="left"/>
            </w:pPr>
            <w:r>
              <w:rPr>
                <w:b/>
                <w:bCs/>
                <w:i w:val="0"/>
                <w:iCs w:val="0"/>
                <w:color w:val="FFFFFF"/>
                <w:sz w:val="19"/>
                <w:szCs w:val="19"/>
              </w:rPr>
              <w:t>Componenta</w:t>
            </w:r>
          </w:p>
        </w:tc>
        <w:tc>
          <w:tcPr>
            <w:tcW w:w="1954" w:type="dxa"/>
            <w:tcBorders>
              <w:top w:val="single" w:color="BFC9D9" w:sz="4" w:space="0"/>
              <w:left w:val="single" w:color="BFC9D9" w:sz="4" w:space="0"/>
              <w:bottom w:val="single" w:color="BFC9D9" w:sz="4" w:space="0"/>
              <w:right w:val="single" w:color="BFC9D9" w:sz="4" w:space="0"/>
            </w:tcBorders>
            <w:shd w:val="clear" w:color="auto" w:fill="1F3864"/>
            <w:tcMar>
              <w:top w:w="60" w:type="dxa"/>
              <w:left w:w="100" w:type="dxa"/>
              <w:bottom w:w="60" w:type="dxa"/>
              <w:right w:w="100" w:type="dxa"/>
            </w:tcMar>
            <w:vAlign w:val="center"/>
          </w:tcPr>
          <w:p w14:paraId="65392A5A">
            <w:pPr>
              <w:keepNext/>
              <w:spacing w:before="0" w:after="0" w:line="252" w:lineRule="auto"/>
              <w:jc w:val="left"/>
            </w:pPr>
            <w:r>
              <w:rPr>
                <w:b/>
                <w:bCs/>
                <w:i w:val="0"/>
                <w:iCs w:val="0"/>
                <w:color w:val="FFFFFF"/>
                <w:sz w:val="19"/>
                <w:szCs w:val="19"/>
              </w:rPr>
              <w:t>Curent maxim</w:t>
            </w:r>
          </w:p>
        </w:tc>
        <w:tc>
          <w:tcPr>
            <w:tcW w:w="1717" w:type="dxa"/>
            <w:tcBorders>
              <w:top w:val="single" w:color="BFC9D9" w:sz="4" w:space="0"/>
              <w:left w:val="single" w:color="BFC9D9" w:sz="4" w:space="0"/>
              <w:bottom w:val="single" w:color="BFC9D9" w:sz="4" w:space="0"/>
              <w:right w:val="single" w:color="BFC9D9" w:sz="4" w:space="0"/>
            </w:tcBorders>
            <w:shd w:val="clear" w:color="auto" w:fill="1F3864"/>
            <w:tcMar>
              <w:top w:w="60" w:type="dxa"/>
              <w:left w:w="100" w:type="dxa"/>
              <w:bottom w:w="60" w:type="dxa"/>
              <w:right w:w="100" w:type="dxa"/>
            </w:tcMar>
            <w:vAlign w:val="center"/>
          </w:tcPr>
          <w:p w14:paraId="0A1EC95D">
            <w:pPr>
              <w:keepNext/>
              <w:spacing w:before="0" w:after="0" w:line="252" w:lineRule="auto"/>
              <w:jc w:val="left"/>
            </w:pPr>
            <w:r>
              <w:rPr>
                <w:b/>
                <w:bCs/>
                <w:i w:val="0"/>
                <w:iCs w:val="0"/>
                <w:color w:val="FFFFFF"/>
                <w:sz w:val="19"/>
                <w:szCs w:val="19"/>
              </w:rPr>
              <w:t>Tensiune maximă</w:t>
            </w:r>
          </w:p>
        </w:tc>
        <w:tc>
          <w:tcPr>
            <w:tcW w:w="1895" w:type="dxa"/>
            <w:tcBorders>
              <w:top w:val="single" w:color="BFC9D9" w:sz="4" w:space="0"/>
              <w:left w:val="single" w:color="BFC9D9" w:sz="4" w:space="0"/>
              <w:bottom w:val="single" w:color="BFC9D9" w:sz="4" w:space="0"/>
              <w:right w:val="single" w:color="BFC9D9" w:sz="4" w:space="0"/>
            </w:tcBorders>
            <w:shd w:val="clear" w:color="auto" w:fill="1F3864"/>
            <w:tcMar>
              <w:top w:w="60" w:type="dxa"/>
              <w:left w:w="100" w:type="dxa"/>
              <w:bottom w:w="60" w:type="dxa"/>
              <w:right w:w="100" w:type="dxa"/>
            </w:tcMar>
            <w:vAlign w:val="center"/>
          </w:tcPr>
          <w:p w14:paraId="4158BF60">
            <w:pPr>
              <w:keepNext/>
              <w:spacing w:before="0" w:after="0" w:line="252" w:lineRule="auto"/>
              <w:jc w:val="left"/>
            </w:pPr>
            <w:r>
              <w:rPr>
                <w:b/>
                <w:bCs/>
                <w:i w:val="0"/>
                <w:iCs w:val="0"/>
                <w:color w:val="FFFFFF"/>
                <w:sz w:val="19"/>
                <w:szCs w:val="19"/>
              </w:rPr>
              <w:t>Putere medie / vârf</w:t>
            </w:r>
          </w:p>
        </w:tc>
        <w:tc>
          <w:tcPr>
            <w:tcW w:w="1954" w:type="dxa"/>
            <w:tcBorders>
              <w:top w:val="single" w:color="BFC9D9" w:sz="4" w:space="0"/>
              <w:left w:val="single" w:color="BFC9D9" w:sz="4" w:space="0"/>
              <w:bottom w:val="single" w:color="BFC9D9" w:sz="4" w:space="0"/>
              <w:right w:val="single" w:color="BFC9D9" w:sz="4" w:space="0"/>
            </w:tcBorders>
            <w:shd w:val="clear" w:color="auto" w:fill="1F3864"/>
            <w:tcMar>
              <w:top w:w="60" w:type="dxa"/>
              <w:left w:w="100" w:type="dxa"/>
              <w:bottom w:w="60" w:type="dxa"/>
              <w:right w:w="100" w:type="dxa"/>
            </w:tcMar>
            <w:vAlign w:val="center"/>
          </w:tcPr>
          <w:p w14:paraId="7691D6C3">
            <w:pPr>
              <w:keepNext/>
              <w:spacing w:before="0" w:after="0" w:line="252" w:lineRule="auto"/>
              <w:jc w:val="left"/>
            </w:pPr>
            <w:r>
              <w:rPr>
                <w:b/>
                <w:bCs/>
                <w:i w:val="0"/>
                <w:iCs w:val="0"/>
                <w:color w:val="FFFFFF"/>
                <w:sz w:val="19"/>
                <w:szCs w:val="19"/>
              </w:rPr>
              <w:t>Limita de catalog</w:t>
            </w:r>
          </w:p>
        </w:tc>
      </w:tr>
      <w:tr w14:paraId="1D64A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772" w:hRule="atLeast"/>
        </w:trPr>
        <w:tc>
          <w:tcPr>
            <w:tcW w:w="1717"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1D02248E">
            <w:pPr>
              <w:keepNext w:val="0"/>
              <w:spacing w:before="0" w:after="0" w:line="252" w:lineRule="auto"/>
              <w:jc w:val="left"/>
            </w:pPr>
            <w:r>
              <w:rPr>
                <w:b/>
                <w:bCs/>
                <w:i w:val="0"/>
                <w:iCs w:val="0"/>
                <w:sz w:val="19"/>
                <w:szCs w:val="19"/>
              </w:rPr>
              <w:t>Q1 (TIP31C)</w:t>
            </w:r>
          </w:p>
        </w:tc>
        <w:tc>
          <w:tcPr>
            <w:tcW w:w="1954"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164B8FCD">
            <w:pPr>
              <w:keepNext w:val="0"/>
              <w:spacing w:before="0" w:after="0" w:line="252" w:lineRule="auto"/>
              <w:jc w:val="left"/>
            </w:pPr>
            <w:r>
              <w:rPr>
                <w:b w:val="0"/>
                <w:bCs w:val="0"/>
                <w:i w:val="0"/>
                <w:iCs w:val="0"/>
                <w:sz w:val="19"/>
                <w:szCs w:val="19"/>
              </w:rPr>
              <w:t>66 mA (238 mA la pornire)</w:t>
            </w:r>
          </w:p>
        </w:tc>
        <w:tc>
          <w:tcPr>
            <w:tcW w:w="1717"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09F1D694">
            <w:pPr>
              <w:keepNext w:val="0"/>
              <w:spacing w:before="0" w:after="0" w:line="252" w:lineRule="auto"/>
              <w:jc w:val="left"/>
            </w:pPr>
            <w:r>
              <w:rPr>
                <w:b w:val="0"/>
                <w:bCs w:val="0"/>
                <w:i w:val="0"/>
                <w:iCs w:val="0"/>
                <w:sz w:val="19"/>
                <w:szCs w:val="19"/>
              </w:rPr>
              <w:t>9,5 V</w:t>
            </w:r>
          </w:p>
        </w:tc>
        <w:tc>
          <w:tcPr>
            <w:tcW w:w="1895"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0E82DB3">
            <w:pPr>
              <w:keepNext w:val="0"/>
              <w:spacing w:before="0" w:after="0" w:line="252" w:lineRule="auto"/>
              <w:jc w:val="left"/>
            </w:pPr>
            <w:r>
              <w:rPr>
                <w:b w:val="0"/>
                <w:bCs w:val="0"/>
                <w:i w:val="0"/>
                <w:iCs w:val="0"/>
                <w:sz w:val="19"/>
                <w:szCs w:val="19"/>
              </w:rPr>
              <w:t>0,50 W / 2,2 W</w:t>
            </w:r>
          </w:p>
        </w:tc>
        <w:tc>
          <w:tcPr>
            <w:tcW w:w="1954"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4797E5B7">
            <w:pPr>
              <w:keepNext w:val="0"/>
              <w:spacing w:before="0" w:after="0" w:line="252" w:lineRule="auto"/>
              <w:jc w:val="left"/>
            </w:pPr>
            <w:r>
              <w:rPr>
                <w:b w:val="0"/>
                <w:bCs w:val="0"/>
                <w:i w:val="0"/>
                <w:iCs w:val="0"/>
                <w:sz w:val="19"/>
                <w:szCs w:val="19"/>
              </w:rPr>
              <w:t>3 A, 100 V, 2 W</w:t>
            </w:r>
          </w:p>
        </w:tc>
      </w:tr>
      <w:tr w14:paraId="42388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772" w:hRule="atLeast"/>
        </w:trPr>
        <w:tc>
          <w:tcPr>
            <w:tcW w:w="1717"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4947BA3E">
            <w:pPr>
              <w:keepNext w:val="0"/>
              <w:spacing w:before="0" w:after="0" w:line="252" w:lineRule="auto"/>
              <w:jc w:val="left"/>
            </w:pPr>
            <w:r>
              <w:rPr>
                <w:b/>
                <w:bCs/>
                <w:i w:val="0"/>
                <w:iCs w:val="0"/>
                <w:sz w:val="19"/>
                <w:szCs w:val="19"/>
              </w:rPr>
              <w:t>Q2 (2N2222)</w:t>
            </w:r>
          </w:p>
        </w:tc>
        <w:tc>
          <w:tcPr>
            <w:tcW w:w="1954"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5F0372CE">
            <w:pPr>
              <w:keepNext w:val="0"/>
              <w:spacing w:before="0" w:after="0" w:line="252" w:lineRule="auto"/>
              <w:jc w:val="left"/>
            </w:pPr>
            <w:r>
              <w:rPr>
                <w:b w:val="0"/>
                <w:bCs w:val="0"/>
                <w:i w:val="0"/>
                <w:iCs w:val="0"/>
                <w:sz w:val="19"/>
                <w:szCs w:val="19"/>
              </w:rPr>
              <w:t>10 mA</w:t>
            </w:r>
          </w:p>
        </w:tc>
        <w:tc>
          <w:tcPr>
            <w:tcW w:w="1717"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3B0755BF">
            <w:pPr>
              <w:keepNext w:val="0"/>
              <w:spacing w:before="0" w:after="0" w:line="252" w:lineRule="auto"/>
              <w:jc w:val="left"/>
            </w:pPr>
            <w:r>
              <w:rPr>
                <w:b w:val="0"/>
                <w:bCs w:val="0"/>
                <w:i w:val="0"/>
                <w:iCs w:val="0"/>
                <w:sz w:val="19"/>
                <w:szCs w:val="19"/>
              </w:rPr>
              <w:t>11,9 V</w:t>
            </w:r>
          </w:p>
        </w:tc>
        <w:tc>
          <w:tcPr>
            <w:tcW w:w="1895"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7DB025FE">
            <w:pPr>
              <w:keepNext w:val="0"/>
              <w:spacing w:before="0" w:after="0" w:line="252" w:lineRule="auto"/>
              <w:jc w:val="left"/>
            </w:pPr>
            <w:r>
              <w:rPr>
                <w:b w:val="0"/>
                <w:bCs w:val="0"/>
                <w:i w:val="0"/>
                <w:iCs w:val="0"/>
                <w:sz w:val="19"/>
                <w:szCs w:val="19"/>
              </w:rPr>
              <w:t>13 mW / 17 mW</w:t>
            </w:r>
          </w:p>
        </w:tc>
        <w:tc>
          <w:tcPr>
            <w:tcW w:w="1954"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59256649">
            <w:pPr>
              <w:keepNext w:val="0"/>
              <w:spacing w:before="0" w:after="0" w:line="252" w:lineRule="auto"/>
              <w:jc w:val="left"/>
            </w:pPr>
            <w:r>
              <w:rPr>
                <w:b w:val="0"/>
                <w:bCs w:val="0"/>
                <w:i w:val="0"/>
                <w:iCs w:val="0"/>
                <w:sz w:val="19"/>
                <w:szCs w:val="19"/>
              </w:rPr>
              <w:t>600 mA, 40 V, 625 mW</w:t>
            </w:r>
          </w:p>
        </w:tc>
      </w:tr>
      <w:tr w14:paraId="32915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772" w:hRule="atLeast"/>
        </w:trPr>
        <w:tc>
          <w:tcPr>
            <w:tcW w:w="1717"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363C5217">
            <w:pPr>
              <w:keepNext w:val="0"/>
              <w:spacing w:before="0" w:after="0" w:line="252" w:lineRule="auto"/>
              <w:jc w:val="left"/>
            </w:pPr>
            <w:r>
              <w:rPr>
                <w:b/>
                <w:bCs/>
                <w:i w:val="0"/>
                <w:iCs w:val="0"/>
                <w:sz w:val="19"/>
                <w:szCs w:val="19"/>
              </w:rPr>
              <w:t>Q3 (TIP31C)</w:t>
            </w:r>
          </w:p>
        </w:tc>
        <w:tc>
          <w:tcPr>
            <w:tcW w:w="1954"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327BFEFD">
            <w:pPr>
              <w:keepNext w:val="0"/>
              <w:spacing w:before="0" w:after="0" w:line="252" w:lineRule="auto"/>
              <w:jc w:val="left"/>
            </w:pPr>
            <w:r>
              <w:rPr>
                <w:b w:val="0"/>
                <w:bCs w:val="0"/>
                <w:i w:val="0"/>
                <w:iCs w:val="0"/>
                <w:sz w:val="19"/>
                <w:szCs w:val="19"/>
              </w:rPr>
              <w:t>216 mA (pornire), 167 mA (semnal)</w:t>
            </w:r>
          </w:p>
        </w:tc>
        <w:tc>
          <w:tcPr>
            <w:tcW w:w="1717"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5EC9463C">
            <w:pPr>
              <w:keepNext w:val="0"/>
              <w:spacing w:before="0" w:after="0" w:line="252" w:lineRule="auto"/>
              <w:jc w:val="left"/>
            </w:pPr>
            <w:r>
              <w:rPr>
                <w:b w:val="0"/>
                <w:bCs w:val="0"/>
                <w:i w:val="0"/>
                <w:iCs w:val="0"/>
                <w:sz w:val="19"/>
                <w:szCs w:val="19"/>
              </w:rPr>
              <w:t>10,2 V</w:t>
            </w:r>
          </w:p>
        </w:tc>
        <w:tc>
          <w:tcPr>
            <w:tcW w:w="1895"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69F6E8D3">
            <w:pPr>
              <w:keepNext w:val="0"/>
              <w:spacing w:before="0" w:after="0" w:line="252" w:lineRule="auto"/>
              <w:jc w:val="left"/>
            </w:pPr>
            <w:r>
              <w:rPr>
                <w:b w:val="0"/>
                <w:bCs w:val="0"/>
                <w:i w:val="0"/>
                <w:iCs w:val="0"/>
                <w:sz w:val="19"/>
                <w:szCs w:val="19"/>
              </w:rPr>
              <w:t>0,53 W / 2,1 W</w:t>
            </w:r>
          </w:p>
        </w:tc>
        <w:tc>
          <w:tcPr>
            <w:tcW w:w="1954"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65DF0D7">
            <w:pPr>
              <w:keepNext w:val="0"/>
              <w:spacing w:before="0" w:after="0" w:line="252" w:lineRule="auto"/>
              <w:jc w:val="left"/>
            </w:pPr>
            <w:r>
              <w:rPr>
                <w:b w:val="0"/>
                <w:bCs w:val="0"/>
                <w:i w:val="0"/>
                <w:iCs w:val="0"/>
                <w:sz w:val="19"/>
                <w:szCs w:val="19"/>
              </w:rPr>
              <w:t>3 A, 100 V, 2 W</w:t>
            </w:r>
          </w:p>
        </w:tc>
      </w:tr>
      <w:tr w14:paraId="7153B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7" w:hRule="atLeast"/>
        </w:trPr>
        <w:tc>
          <w:tcPr>
            <w:tcW w:w="1717"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48C365B7">
            <w:pPr>
              <w:keepNext w:val="0"/>
              <w:spacing w:before="0" w:after="0" w:line="252" w:lineRule="auto"/>
              <w:jc w:val="left"/>
            </w:pPr>
            <w:r>
              <w:rPr>
                <w:b/>
                <w:bCs/>
                <w:i w:val="0"/>
                <w:iCs w:val="0"/>
                <w:sz w:val="19"/>
                <w:szCs w:val="19"/>
              </w:rPr>
              <w:t>Q4 (TIP32C)</w:t>
            </w:r>
          </w:p>
        </w:tc>
        <w:tc>
          <w:tcPr>
            <w:tcW w:w="1954"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4B1BE05B">
            <w:pPr>
              <w:keepNext w:val="0"/>
              <w:spacing w:before="0" w:after="0" w:line="252" w:lineRule="auto"/>
              <w:jc w:val="left"/>
            </w:pPr>
            <w:r>
              <w:rPr>
                <w:b w:val="0"/>
                <w:bCs w:val="0"/>
                <w:i w:val="0"/>
                <w:iCs w:val="0"/>
                <w:sz w:val="19"/>
                <w:szCs w:val="19"/>
              </w:rPr>
              <w:t>503 mA</w:t>
            </w:r>
          </w:p>
        </w:tc>
        <w:tc>
          <w:tcPr>
            <w:tcW w:w="1717"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7B3BB51E">
            <w:pPr>
              <w:keepNext w:val="0"/>
              <w:spacing w:before="0" w:after="0" w:line="252" w:lineRule="auto"/>
              <w:jc w:val="left"/>
            </w:pPr>
            <w:r>
              <w:rPr>
                <w:b w:val="0"/>
                <w:bCs w:val="0"/>
                <w:i w:val="0"/>
                <w:iCs w:val="0"/>
                <w:sz w:val="19"/>
                <w:szCs w:val="19"/>
              </w:rPr>
              <w:t>11,6 V</w:t>
            </w:r>
          </w:p>
        </w:tc>
        <w:tc>
          <w:tcPr>
            <w:tcW w:w="1895"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277E5186">
            <w:pPr>
              <w:keepNext w:val="0"/>
              <w:spacing w:before="0" w:after="0" w:line="252" w:lineRule="auto"/>
              <w:jc w:val="left"/>
            </w:pPr>
            <w:r>
              <w:rPr>
                <w:b w:val="0"/>
                <w:bCs w:val="0"/>
                <w:i w:val="0"/>
                <w:iCs w:val="0"/>
                <w:sz w:val="19"/>
                <w:szCs w:val="19"/>
              </w:rPr>
              <w:t>0,30 W / 1,1 W</w:t>
            </w:r>
          </w:p>
        </w:tc>
        <w:tc>
          <w:tcPr>
            <w:tcW w:w="1954"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5AB8B0F7">
            <w:pPr>
              <w:keepNext w:val="0"/>
              <w:spacing w:before="0" w:after="0" w:line="252" w:lineRule="auto"/>
              <w:jc w:val="left"/>
            </w:pPr>
            <w:r>
              <w:rPr>
                <w:b w:val="0"/>
                <w:bCs w:val="0"/>
                <w:i w:val="0"/>
                <w:iCs w:val="0"/>
                <w:sz w:val="19"/>
                <w:szCs w:val="19"/>
              </w:rPr>
              <w:t>3 A, 100 V, 2 W</w:t>
            </w:r>
          </w:p>
        </w:tc>
      </w:tr>
      <w:tr w14:paraId="0C7E5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7" w:hRule="atLeast"/>
        </w:trPr>
        <w:tc>
          <w:tcPr>
            <w:tcW w:w="1717"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3C960C74">
            <w:pPr>
              <w:keepNext w:val="0"/>
              <w:spacing w:before="0" w:after="0" w:line="252" w:lineRule="auto"/>
              <w:jc w:val="left"/>
            </w:pPr>
            <w:r>
              <w:rPr>
                <w:b/>
                <w:bCs/>
                <w:i w:val="0"/>
                <w:iCs w:val="0"/>
                <w:sz w:val="19"/>
                <w:szCs w:val="19"/>
              </w:rPr>
              <w:t>Q5 (2N2222)</w:t>
            </w:r>
          </w:p>
        </w:tc>
        <w:tc>
          <w:tcPr>
            <w:tcW w:w="1954"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5283578">
            <w:pPr>
              <w:keepNext w:val="0"/>
              <w:spacing w:before="0" w:after="0" w:line="252" w:lineRule="auto"/>
              <w:jc w:val="left"/>
            </w:pPr>
            <w:r>
              <w:rPr>
                <w:b w:val="0"/>
                <w:bCs w:val="0"/>
                <w:i w:val="0"/>
                <w:iCs w:val="0"/>
                <w:sz w:val="19"/>
                <w:szCs w:val="19"/>
              </w:rPr>
              <w:t>2,8 mA</w:t>
            </w:r>
          </w:p>
        </w:tc>
        <w:tc>
          <w:tcPr>
            <w:tcW w:w="1717"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6E72BAAC">
            <w:pPr>
              <w:keepNext w:val="0"/>
              <w:spacing w:before="0" w:after="0" w:line="252" w:lineRule="auto"/>
              <w:jc w:val="left"/>
            </w:pPr>
            <w:r>
              <w:rPr>
                <w:b w:val="0"/>
                <w:bCs w:val="0"/>
                <w:i w:val="0"/>
                <w:iCs w:val="0"/>
                <w:sz w:val="19"/>
                <w:szCs w:val="19"/>
              </w:rPr>
              <w:t>4,5 V</w:t>
            </w:r>
          </w:p>
        </w:tc>
        <w:tc>
          <w:tcPr>
            <w:tcW w:w="1895"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6FC415F4">
            <w:pPr>
              <w:keepNext w:val="0"/>
              <w:spacing w:before="0" w:after="0" w:line="252" w:lineRule="auto"/>
              <w:jc w:val="left"/>
            </w:pPr>
            <w:r>
              <w:rPr>
                <w:b w:val="0"/>
                <w:bCs w:val="0"/>
                <w:i w:val="0"/>
                <w:iCs w:val="0"/>
                <w:sz w:val="19"/>
                <w:szCs w:val="19"/>
              </w:rPr>
              <w:t>0,3 mW / 2 mW</w:t>
            </w:r>
          </w:p>
        </w:tc>
        <w:tc>
          <w:tcPr>
            <w:tcW w:w="1954"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161C6EB">
            <w:pPr>
              <w:keepNext w:val="0"/>
              <w:spacing w:before="0" w:after="0" w:line="252" w:lineRule="auto"/>
              <w:jc w:val="left"/>
            </w:pPr>
            <w:r>
              <w:rPr>
                <w:b w:val="0"/>
                <w:bCs w:val="0"/>
                <w:i w:val="0"/>
                <w:iCs w:val="0"/>
                <w:sz w:val="19"/>
                <w:szCs w:val="19"/>
              </w:rPr>
              <w:t>600 mA, 40 V</w:t>
            </w:r>
          </w:p>
        </w:tc>
      </w:tr>
      <w:tr w14:paraId="4F7E3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7" w:hRule="atLeast"/>
        </w:trPr>
        <w:tc>
          <w:tcPr>
            <w:tcW w:w="1717"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0ECD05EC">
            <w:pPr>
              <w:keepNext w:val="0"/>
              <w:spacing w:before="0" w:after="0" w:line="252" w:lineRule="auto"/>
              <w:jc w:val="left"/>
            </w:pPr>
            <w:r>
              <w:rPr>
                <w:b/>
                <w:bCs/>
                <w:i w:val="0"/>
                <w:iCs w:val="0"/>
                <w:sz w:val="19"/>
                <w:szCs w:val="19"/>
              </w:rPr>
              <w:t>D1 (5V1)</w:t>
            </w:r>
          </w:p>
        </w:tc>
        <w:tc>
          <w:tcPr>
            <w:tcW w:w="1954"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4BE45F2D">
            <w:pPr>
              <w:keepNext w:val="0"/>
              <w:spacing w:before="0" w:after="0" w:line="252" w:lineRule="auto"/>
              <w:jc w:val="left"/>
            </w:pPr>
            <w:r>
              <w:rPr>
                <w:b w:val="0"/>
                <w:bCs w:val="0"/>
                <w:i w:val="0"/>
                <w:iCs w:val="0"/>
                <w:sz w:val="19"/>
                <w:szCs w:val="19"/>
              </w:rPr>
              <w:t>21 mA</w:t>
            </w:r>
          </w:p>
        </w:tc>
        <w:tc>
          <w:tcPr>
            <w:tcW w:w="1717"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71161872">
            <w:pPr>
              <w:keepNext w:val="0"/>
              <w:spacing w:before="0" w:after="0" w:line="252" w:lineRule="auto"/>
              <w:jc w:val="left"/>
            </w:pPr>
            <w:r>
              <w:rPr>
                <w:b w:val="0"/>
                <w:bCs w:val="0"/>
                <w:i w:val="0"/>
                <w:iCs w:val="0"/>
                <w:sz w:val="19"/>
                <w:szCs w:val="19"/>
              </w:rPr>
              <w:t>5,05 V</w:t>
            </w:r>
          </w:p>
        </w:tc>
        <w:tc>
          <w:tcPr>
            <w:tcW w:w="1895"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77511203">
            <w:pPr>
              <w:keepNext w:val="0"/>
              <w:spacing w:before="0" w:after="0" w:line="252" w:lineRule="auto"/>
              <w:jc w:val="left"/>
            </w:pPr>
            <w:r>
              <w:rPr>
                <w:b w:val="0"/>
                <w:bCs w:val="0"/>
                <w:i w:val="0"/>
                <w:iCs w:val="0"/>
                <w:sz w:val="19"/>
                <w:szCs w:val="19"/>
              </w:rPr>
              <w:t>0,10 W</w:t>
            </w:r>
          </w:p>
        </w:tc>
        <w:tc>
          <w:tcPr>
            <w:tcW w:w="1954"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19023D7E">
            <w:pPr>
              <w:keepNext w:val="0"/>
              <w:spacing w:before="0" w:after="0" w:line="252" w:lineRule="auto"/>
              <w:jc w:val="left"/>
            </w:pPr>
            <w:r>
              <w:rPr>
                <w:b w:val="0"/>
                <w:bCs w:val="0"/>
                <w:i w:val="0"/>
                <w:iCs w:val="0"/>
                <w:sz w:val="19"/>
                <w:szCs w:val="19"/>
              </w:rPr>
              <w:t>1 W</w:t>
            </w:r>
          </w:p>
        </w:tc>
      </w:tr>
      <w:tr w14:paraId="2D81A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772" w:hRule="atLeast"/>
        </w:trPr>
        <w:tc>
          <w:tcPr>
            <w:tcW w:w="1717"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54F0D4DB">
            <w:pPr>
              <w:keepNext w:val="0"/>
              <w:spacing w:before="0" w:after="0" w:line="252" w:lineRule="auto"/>
              <w:jc w:val="left"/>
            </w:pPr>
            <w:r>
              <w:rPr>
                <w:b/>
                <w:bCs/>
                <w:i w:val="0"/>
                <w:iCs w:val="0"/>
                <w:sz w:val="19"/>
                <w:szCs w:val="19"/>
              </w:rPr>
              <w:t>D2, D3</w:t>
            </w:r>
          </w:p>
        </w:tc>
        <w:tc>
          <w:tcPr>
            <w:tcW w:w="1954"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E329D5A">
            <w:pPr>
              <w:keepNext w:val="0"/>
              <w:spacing w:before="0" w:after="0" w:line="252" w:lineRule="auto"/>
              <w:jc w:val="left"/>
            </w:pPr>
            <w:r>
              <w:rPr>
                <w:b w:val="0"/>
                <w:bCs w:val="0"/>
                <w:i w:val="0"/>
                <w:iCs w:val="0"/>
                <w:sz w:val="19"/>
                <w:szCs w:val="19"/>
              </w:rPr>
              <w:t>5,1 mA</w:t>
            </w:r>
          </w:p>
        </w:tc>
        <w:tc>
          <w:tcPr>
            <w:tcW w:w="1717"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0CD177C">
            <w:pPr>
              <w:keepNext w:val="0"/>
              <w:spacing w:before="0" w:after="0" w:line="252" w:lineRule="auto"/>
              <w:jc w:val="left"/>
            </w:pPr>
            <w:r>
              <w:rPr>
                <w:b w:val="0"/>
                <w:bCs w:val="0"/>
                <w:i w:val="0"/>
                <w:iCs w:val="0"/>
                <w:sz w:val="19"/>
                <w:szCs w:val="19"/>
              </w:rPr>
              <w:t>1,9 V invers (la oprire)</w:t>
            </w:r>
          </w:p>
        </w:tc>
        <w:tc>
          <w:tcPr>
            <w:tcW w:w="1895"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2B16DD78">
            <w:pPr>
              <w:keepNext w:val="0"/>
              <w:spacing w:before="0" w:after="0" w:line="252" w:lineRule="auto"/>
              <w:jc w:val="left"/>
            </w:pPr>
            <w:r>
              <w:rPr>
                <w:b w:val="0"/>
                <w:bCs w:val="0"/>
                <w:i w:val="0"/>
                <w:iCs w:val="0"/>
                <w:sz w:val="19"/>
                <w:szCs w:val="19"/>
              </w:rPr>
              <w:t>1,4 mW</w:t>
            </w:r>
          </w:p>
        </w:tc>
        <w:tc>
          <w:tcPr>
            <w:tcW w:w="1954"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6BFEED7">
            <w:pPr>
              <w:keepNext w:val="0"/>
              <w:spacing w:before="0" w:after="0" w:line="252" w:lineRule="auto"/>
              <w:jc w:val="left"/>
            </w:pPr>
            <w:r>
              <w:rPr>
                <w:b w:val="0"/>
                <w:bCs w:val="0"/>
                <w:i w:val="0"/>
                <w:iCs w:val="0"/>
                <w:sz w:val="19"/>
                <w:szCs w:val="19"/>
              </w:rPr>
              <w:t>200 mA, 100 V</w:t>
            </w:r>
          </w:p>
        </w:tc>
      </w:tr>
      <w:tr w14:paraId="5FA41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7" w:hRule="atLeast"/>
        </w:trPr>
        <w:tc>
          <w:tcPr>
            <w:tcW w:w="1717"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7D71A008">
            <w:pPr>
              <w:keepNext w:val="0"/>
              <w:spacing w:before="0" w:after="0" w:line="252" w:lineRule="auto"/>
              <w:jc w:val="left"/>
            </w:pPr>
            <w:r>
              <w:rPr>
                <w:b/>
                <w:bCs/>
                <w:i w:val="0"/>
                <w:iCs w:val="0"/>
                <w:sz w:val="19"/>
                <w:szCs w:val="19"/>
              </w:rPr>
              <w:t>R1 (330 Ω)</w:t>
            </w:r>
          </w:p>
        </w:tc>
        <w:tc>
          <w:tcPr>
            <w:tcW w:w="1954"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0244A7AF">
            <w:pPr>
              <w:keepNext w:val="0"/>
              <w:spacing w:before="0" w:after="0" w:line="252" w:lineRule="auto"/>
              <w:jc w:val="left"/>
            </w:pPr>
            <w:r>
              <w:rPr>
                <w:b w:val="0"/>
                <w:bCs w:val="0"/>
                <w:i w:val="0"/>
                <w:iCs w:val="0"/>
                <w:sz w:val="19"/>
                <w:szCs w:val="19"/>
              </w:rPr>
              <w:t>21 mA</w:t>
            </w:r>
          </w:p>
        </w:tc>
        <w:tc>
          <w:tcPr>
            <w:tcW w:w="1717"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3FEA772D">
            <w:pPr>
              <w:keepNext w:val="0"/>
              <w:spacing w:before="0" w:after="0" w:line="252" w:lineRule="auto"/>
              <w:jc w:val="left"/>
            </w:pPr>
            <w:r>
              <w:rPr>
                <w:b w:val="0"/>
                <w:bCs w:val="0"/>
                <w:i w:val="0"/>
                <w:iCs w:val="0"/>
                <w:sz w:val="19"/>
                <w:szCs w:val="19"/>
              </w:rPr>
              <w:t>6,95 V</w:t>
            </w:r>
          </w:p>
        </w:tc>
        <w:tc>
          <w:tcPr>
            <w:tcW w:w="1895"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2EEE718B">
            <w:pPr>
              <w:keepNext w:val="0"/>
              <w:spacing w:before="0" w:after="0" w:line="252" w:lineRule="auto"/>
              <w:jc w:val="left"/>
            </w:pPr>
            <w:r>
              <w:rPr>
                <w:b w:val="0"/>
                <w:bCs w:val="0"/>
                <w:i w:val="0"/>
                <w:iCs w:val="0"/>
                <w:sz w:val="19"/>
                <w:szCs w:val="19"/>
              </w:rPr>
              <w:t>0,15 W / 0,25 W</w:t>
            </w:r>
          </w:p>
        </w:tc>
        <w:tc>
          <w:tcPr>
            <w:tcW w:w="1954"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785605E2">
            <w:pPr>
              <w:keepNext w:val="0"/>
              <w:spacing w:before="0" w:after="0" w:line="252" w:lineRule="auto"/>
              <w:jc w:val="left"/>
            </w:pPr>
            <w:r>
              <w:rPr>
                <w:b w:val="0"/>
                <w:bCs w:val="0"/>
                <w:i w:val="0"/>
                <w:iCs w:val="0"/>
                <w:sz w:val="19"/>
                <w:szCs w:val="19"/>
              </w:rPr>
              <w:t>¼ W</w:t>
            </w:r>
          </w:p>
        </w:tc>
      </w:tr>
      <w:tr w14:paraId="31648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7" w:hRule="atLeast"/>
        </w:trPr>
        <w:tc>
          <w:tcPr>
            <w:tcW w:w="1717"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6345BBD8">
            <w:pPr>
              <w:keepNext w:val="0"/>
              <w:spacing w:before="0" w:after="0" w:line="252" w:lineRule="auto"/>
              <w:jc w:val="left"/>
            </w:pPr>
            <w:r>
              <w:rPr>
                <w:b/>
                <w:bCs/>
                <w:i w:val="0"/>
                <w:iCs w:val="0"/>
                <w:sz w:val="19"/>
                <w:szCs w:val="19"/>
              </w:rPr>
              <w:t>R7 (2 kΩ)</w:t>
            </w:r>
          </w:p>
        </w:tc>
        <w:tc>
          <w:tcPr>
            <w:tcW w:w="1954"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9157F43">
            <w:pPr>
              <w:keepNext w:val="0"/>
              <w:spacing w:before="0" w:after="0" w:line="252" w:lineRule="auto"/>
              <w:jc w:val="left"/>
            </w:pPr>
            <w:r>
              <w:rPr>
                <w:b w:val="0"/>
                <w:bCs w:val="0"/>
                <w:i w:val="0"/>
                <w:iCs w:val="0"/>
                <w:sz w:val="19"/>
                <w:szCs w:val="19"/>
              </w:rPr>
              <w:t>5 mA</w:t>
            </w:r>
          </w:p>
        </w:tc>
        <w:tc>
          <w:tcPr>
            <w:tcW w:w="1717"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5E08E5C6">
            <w:pPr>
              <w:keepNext w:val="0"/>
              <w:spacing w:before="0" w:after="0" w:line="252" w:lineRule="auto"/>
              <w:jc w:val="left"/>
            </w:pPr>
            <w:r>
              <w:rPr>
                <w:b w:val="0"/>
                <w:bCs w:val="0"/>
                <w:i w:val="0"/>
                <w:iCs w:val="0"/>
                <w:sz w:val="19"/>
                <w:szCs w:val="19"/>
              </w:rPr>
              <w:t>10 V</w:t>
            </w:r>
          </w:p>
        </w:tc>
        <w:tc>
          <w:tcPr>
            <w:tcW w:w="1895"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200E3169">
            <w:pPr>
              <w:keepNext w:val="0"/>
              <w:spacing w:before="0" w:after="0" w:line="252" w:lineRule="auto"/>
              <w:jc w:val="left"/>
            </w:pPr>
            <w:r>
              <w:rPr>
                <w:b w:val="0"/>
                <w:bCs w:val="0"/>
                <w:i w:val="0"/>
                <w:iCs w:val="0"/>
                <w:sz w:val="19"/>
                <w:szCs w:val="19"/>
              </w:rPr>
              <w:t>19 mW / 52 mW</w:t>
            </w:r>
          </w:p>
        </w:tc>
        <w:tc>
          <w:tcPr>
            <w:tcW w:w="1954"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15F52F9A">
            <w:pPr>
              <w:keepNext w:val="0"/>
              <w:spacing w:before="0" w:after="0" w:line="252" w:lineRule="auto"/>
              <w:jc w:val="left"/>
            </w:pPr>
            <w:r>
              <w:rPr>
                <w:b w:val="0"/>
                <w:bCs w:val="0"/>
                <w:i w:val="0"/>
                <w:iCs w:val="0"/>
                <w:sz w:val="19"/>
                <w:szCs w:val="19"/>
              </w:rPr>
              <w:t>¼ W</w:t>
            </w:r>
          </w:p>
        </w:tc>
      </w:tr>
      <w:tr w14:paraId="375AD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7" w:hRule="atLeast"/>
        </w:trPr>
        <w:tc>
          <w:tcPr>
            <w:tcW w:w="1717"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6B3CC9EB">
            <w:pPr>
              <w:keepNext w:val="0"/>
              <w:spacing w:before="0" w:after="0" w:line="252" w:lineRule="auto"/>
              <w:jc w:val="left"/>
            </w:pPr>
            <w:r>
              <w:rPr>
                <w:b/>
                <w:bCs/>
                <w:i w:val="0"/>
                <w:iCs w:val="0"/>
                <w:sz w:val="19"/>
                <w:szCs w:val="19"/>
              </w:rPr>
              <w:t>R9, R10</w:t>
            </w:r>
          </w:p>
        </w:tc>
        <w:tc>
          <w:tcPr>
            <w:tcW w:w="1954"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2963EAC3">
            <w:pPr>
              <w:keepNext w:val="0"/>
              <w:spacing w:before="0" w:after="0" w:line="252" w:lineRule="auto"/>
              <w:jc w:val="left"/>
            </w:pPr>
            <w:r>
              <w:rPr>
                <w:b w:val="0"/>
                <w:bCs w:val="0"/>
                <w:i w:val="0"/>
                <w:iCs w:val="0"/>
                <w:sz w:val="19"/>
                <w:szCs w:val="19"/>
              </w:rPr>
              <w:t>—</w:t>
            </w:r>
          </w:p>
        </w:tc>
        <w:tc>
          <w:tcPr>
            <w:tcW w:w="1717"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04EDC0FE">
            <w:pPr>
              <w:keepNext w:val="0"/>
              <w:spacing w:before="0" w:after="0" w:line="252" w:lineRule="auto"/>
              <w:jc w:val="left"/>
            </w:pPr>
            <w:r>
              <w:rPr>
                <w:b w:val="0"/>
                <w:bCs w:val="0"/>
                <w:i w:val="0"/>
                <w:iCs w:val="0"/>
                <w:sz w:val="19"/>
                <w:szCs w:val="19"/>
              </w:rPr>
              <w:t>—</w:t>
            </w:r>
          </w:p>
        </w:tc>
        <w:tc>
          <w:tcPr>
            <w:tcW w:w="1895"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54300B38">
            <w:pPr>
              <w:keepNext w:val="0"/>
              <w:spacing w:before="0" w:after="0" w:line="252" w:lineRule="auto"/>
              <w:jc w:val="left"/>
            </w:pPr>
            <w:r>
              <w:rPr>
                <w:b w:val="0"/>
                <w:bCs w:val="0"/>
                <w:i w:val="0"/>
                <w:iCs w:val="0"/>
                <w:sz w:val="19"/>
                <w:szCs w:val="19"/>
              </w:rPr>
              <w:t>&lt; 3 mW</w:t>
            </w:r>
          </w:p>
        </w:tc>
        <w:tc>
          <w:tcPr>
            <w:tcW w:w="1954"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05E1C3B6">
            <w:pPr>
              <w:keepNext w:val="0"/>
              <w:spacing w:before="0" w:after="0" w:line="252" w:lineRule="auto"/>
              <w:jc w:val="left"/>
            </w:pPr>
            <w:r>
              <w:rPr>
                <w:b w:val="0"/>
                <w:bCs w:val="0"/>
                <w:i w:val="0"/>
                <w:iCs w:val="0"/>
                <w:sz w:val="19"/>
                <w:szCs w:val="19"/>
              </w:rPr>
              <w:t>¼ W</w:t>
            </w:r>
          </w:p>
        </w:tc>
      </w:tr>
      <w:tr w14:paraId="26FDC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7" w:hRule="atLeast"/>
        </w:trPr>
        <w:tc>
          <w:tcPr>
            <w:tcW w:w="1717"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6B1F33A8">
            <w:pPr>
              <w:keepNext w:val="0"/>
              <w:spacing w:before="0" w:after="0" w:line="252" w:lineRule="auto"/>
              <w:jc w:val="left"/>
            </w:pPr>
            <w:r>
              <w:rPr>
                <w:b/>
                <w:bCs/>
                <w:i w:val="0"/>
                <w:iCs w:val="0"/>
                <w:sz w:val="19"/>
                <w:szCs w:val="19"/>
              </w:rPr>
              <w:t>C6, C5, C1</w:t>
            </w:r>
          </w:p>
        </w:tc>
        <w:tc>
          <w:tcPr>
            <w:tcW w:w="1954"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1AB6DB19">
            <w:pPr>
              <w:keepNext w:val="0"/>
              <w:spacing w:before="0" w:after="0" w:line="252" w:lineRule="auto"/>
              <w:jc w:val="left"/>
            </w:pPr>
            <w:r>
              <w:rPr>
                <w:b w:val="0"/>
                <w:bCs w:val="0"/>
                <w:i w:val="0"/>
                <w:iCs w:val="0"/>
                <w:sz w:val="19"/>
                <w:szCs w:val="19"/>
              </w:rPr>
              <w:t>—</w:t>
            </w:r>
          </w:p>
        </w:tc>
        <w:tc>
          <w:tcPr>
            <w:tcW w:w="1717"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116D2C93">
            <w:pPr>
              <w:keepNext w:val="0"/>
              <w:spacing w:before="0" w:after="0" w:line="252" w:lineRule="auto"/>
              <w:jc w:val="left"/>
            </w:pPr>
            <w:r>
              <w:rPr>
                <w:b w:val="0"/>
                <w:bCs w:val="0"/>
                <w:i w:val="0"/>
                <w:iCs w:val="0"/>
                <w:sz w:val="19"/>
                <w:szCs w:val="19"/>
              </w:rPr>
              <w:t>12 V</w:t>
            </w:r>
          </w:p>
        </w:tc>
        <w:tc>
          <w:tcPr>
            <w:tcW w:w="1895"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2E5A93C8">
            <w:pPr>
              <w:keepNext w:val="0"/>
              <w:spacing w:before="0" w:after="0" w:line="252" w:lineRule="auto"/>
              <w:jc w:val="left"/>
            </w:pPr>
            <w:r>
              <w:rPr>
                <w:b w:val="0"/>
                <w:bCs w:val="0"/>
                <w:i w:val="0"/>
                <w:iCs w:val="0"/>
                <w:sz w:val="19"/>
                <w:szCs w:val="19"/>
              </w:rPr>
              <w:t>—</w:t>
            </w:r>
          </w:p>
        </w:tc>
        <w:tc>
          <w:tcPr>
            <w:tcW w:w="1954"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16D1EF7D">
            <w:pPr>
              <w:keepNext w:val="0"/>
              <w:spacing w:before="0" w:after="0" w:line="252" w:lineRule="auto"/>
              <w:jc w:val="left"/>
            </w:pPr>
            <w:r>
              <w:rPr>
                <w:b w:val="0"/>
                <w:bCs w:val="0"/>
                <w:i w:val="0"/>
                <w:iCs w:val="0"/>
                <w:sz w:val="19"/>
                <w:szCs w:val="19"/>
              </w:rPr>
              <w:t>≥ 16 V</w:t>
            </w:r>
          </w:p>
        </w:tc>
      </w:tr>
      <w:tr w14:paraId="3EF9A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772" w:hRule="atLeast"/>
        </w:trPr>
        <w:tc>
          <w:tcPr>
            <w:tcW w:w="1717"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306A905C">
            <w:pPr>
              <w:keepNext w:val="0"/>
              <w:spacing w:before="0" w:after="0" w:line="252" w:lineRule="auto"/>
              <w:jc w:val="left"/>
            </w:pPr>
            <w:r>
              <w:rPr>
                <w:b/>
                <w:bCs/>
                <w:i w:val="0"/>
                <w:iCs w:val="0"/>
                <w:sz w:val="19"/>
                <w:szCs w:val="19"/>
              </w:rPr>
              <w:t>C7 (100 pF)</w:t>
            </w:r>
          </w:p>
        </w:tc>
        <w:tc>
          <w:tcPr>
            <w:tcW w:w="1954"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63450344">
            <w:pPr>
              <w:keepNext w:val="0"/>
              <w:spacing w:before="0" w:after="0" w:line="252" w:lineRule="auto"/>
              <w:jc w:val="left"/>
            </w:pPr>
            <w:r>
              <w:rPr>
                <w:b w:val="0"/>
                <w:bCs w:val="0"/>
                <w:i w:val="0"/>
                <w:iCs w:val="0"/>
                <w:sz w:val="19"/>
                <w:szCs w:val="19"/>
              </w:rPr>
              <w:t>—</w:t>
            </w:r>
          </w:p>
        </w:tc>
        <w:tc>
          <w:tcPr>
            <w:tcW w:w="1717"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2C2991BB">
            <w:pPr>
              <w:keepNext w:val="0"/>
              <w:spacing w:before="0" w:after="0" w:line="252" w:lineRule="auto"/>
              <w:jc w:val="left"/>
            </w:pPr>
            <w:r>
              <w:rPr>
                <w:b w:val="0"/>
                <w:bCs w:val="0"/>
                <w:i w:val="0"/>
                <w:iCs w:val="0"/>
                <w:sz w:val="19"/>
                <w:szCs w:val="19"/>
              </w:rPr>
              <w:t>11,5 V (la pornire)</w:t>
            </w:r>
          </w:p>
        </w:tc>
        <w:tc>
          <w:tcPr>
            <w:tcW w:w="1895"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1BB1B022">
            <w:pPr>
              <w:keepNext w:val="0"/>
              <w:spacing w:before="0" w:after="0" w:line="252" w:lineRule="auto"/>
              <w:jc w:val="left"/>
            </w:pPr>
            <w:r>
              <w:rPr>
                <w:b w:val="0"/>
                <w:bCs w:val="0"/>
                <w:i w:val="0"/>
                <w:iCs w:val="0"/>
                <w:sz w:val="19"/>
                <w:szCs w:val="19"/>
              </w:rPr>
              <w:t>—</w:t>
            </w:r>
          </w:p>
        </w:tc>
        <w:tc>
          <w:tcPr>
            <w:tcW w:w="1954"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757BCCE2">
            <w:pPr>
              <w:keepNext w:val="0"/>
              <w:spacing w:before="0" w:after="0" w:line="252" w:lineRule="auto"/>
              <w:jc w:val="left"/>
            </w:pPr>
            <w:r>
              <w:rPr>
                <w:b w:val="0"/>
                <w:bCs w:val="0"/>
                <w:i w:val="0"/>
                <w:iCs w:val="0"/>
                <w:sz w:val="19"/>
                <w:szCs w:val="19"/>
              </w:rPr>
              <w:t>50 V</w:t>
            </w:r>
          </w:p>
        </w:tc>
      </w:tr>
      <w:tr w14:paraId="75EF6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772" w:hRule="atLeast"/>
        </w:trPr>
        <w:tc>
          <w:tcPr>
            <w:tcW w:w="1717"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35AF81F1">
            <w:pPr>
              <w:keepNext w:val="0"/>
              <w:spacing w:before="0" w:after="0" w:line="252" w:lineRule="auto"/>
              <w:jc w:val="left"/>
            </w:pPr>
            <w:r>
              <w:rPr>
                <w:b/>
                <w:bCs/>
                <w:i w:val="0"/>
                <w:iCs w:val="0"/>
                <w:sz w:val="19"/>
                <w:szCs w:val="19"/>
              </w:rPr>
              <w:t>C9 (100 nF)</w:t>
            </w:r>
          </w:p>
        </w:tc>
        <w:tc>
          <w:tcPr>
            <w:tcW w:w="1954"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844B8A1">
            <w:pPr>
              <w:keepNext w:val="0"/>
              <w:spacing w:before="0" w:after="0" w:line="252" w:lineRule="auto"/>
              <w:jc w:val="left"/>
            </w:pPr>
            <w:r>
              <w:rPr>
                <w:b w:val="0"/>
                <w:bCs w:val="0"/>
                <w:i w:val="0"/>
                <w:iCs w:val="0"/>
                <w:sz w:val="19"/>
                <w:szCs w:val="19"/>
              </w:rPr>
              <w:t>—</w:t>
            </w:r>
          </w:p>
        </w:tc>
        <w:tc>
          <w:tcPr>
            <w:tcW w:w="1717"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61FF62CA">
            <w:pPr>
              <w:keepNext w:val="0"/>
              <w:spacing w:before="0" w:after="0" w:line="252" w:lineRule="auto"/>
              <w:jc w:val="left"/>
            </w:pPr>
            <w:r>
              <w:rPr>
                <w:b w:val="0"/>
                <w:bCs w:val="0"/>
                <w:i w:val="0"/>
                <w:iCs w:val="0"/>
                <w:sz w:val="19"/>
                <w:szCs w:val="19"/>
              </w:rPr>
              <w:t>11,6 V (la pornire)</w:t>
            </w:r>
          </w:p>
        </w:tc>
        <w:tc>
          <w:tcPr>
            <w:tcW w:w="1895"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170FEDC7">
            <w:pPr>
              <w:keepNext w:val="0"/>
              <w:spacing w:before="0" w:after="0" w:line="252" w:lineRule="auto"/>
              <w:jc w:val="left"/>
            </w:pPr>
            <w:r>
              <w:rPr>
                <w:b w:val="0"/>
                <w:bCs w:val="0"/>
                <w:i w:val="0"/>
                <w:iCs w:val="0"/>
                <w:sz w:val="19"/>
                <w:szCs w:val="19"/>
              </w:rPr>
              <w:t>—</w:t>
            </w:r>
          </w:p>
        </w:tc>
        <w:tc>
          <w:tcPr>
            <w:tcW w:w="1954"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07A87915">
            <w:pPr>
              <w:keepNext w:val="0"/>
              <w:spacing w:before="0" w:after="0" w:line="252" w:lineRule="auto"/>
              <w:jc w:val="left"/>
            </w:pPr>
            <w:r>
              <w:rPr>
                <w:b w:val="0"/>
                <w:bCs w:val="0"/>
                <w:i w:val="0"/>
                <w:iCs w:val="0"/>
                <w:sz w:val="19"/>
                <w:szCs w:val="19"/>
              </w:rPr>
              <w:t>≥ 25 V</w:t>
            </w:r>
          </w:p>
        </w:tc>
      </w:tr>
      <w:tr w14:paraId="254F9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7" w:hRule="atLeast"/>
        </w:trPr>
        <w:tc>
          <w:tcPr>
            <w:tcW w:w="1717"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65B2EFA9">
            <w:pPr>
              <w:keepNext w:val="0"/>
              <w:spacing w:before="0" w:after="0" w:line="252" w:lineRule="auto"/>
              <w:jc w:val="left"/>
            </w:pPr>
            <w:r>
              <w:rPr>
                <w:b/>
                <w:bCs/>
                <w:i w:val="0"/>
                <w:iCs w:val="0"/>
                <w:sz w:val="19"/>
                <w:szCs w:val="19"/>
              </w:rPr>
              <w:t>C10 (1 000 µF)</w:t>
            </w:r>
          </w:p>
        </w:tc>
        <w:tc>
          <w:tcPr>
            <w:tcW w:w="1954"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37D2D160">
            <w:pPr>
              <w:keepNext w:val="0"/>
              <w:spacing w:before="0" w:after="0" w:line="252" w:lineRule="auto"/>
              <w:jc w:val="left"/>
            </w:pPr>
            <w:r>
              <w:rPr>
                <w:b w:val="0"/>
                <w:bCs w:val="0"/>
                <w:i w:val="0"/>
                <w:iCs w:val="0"/>
                <w:sz w:val="19"/>
                <w:szCs w:val="19"/>
              </w:rPr>
              <w:t>0,51 A vârf</w:t>
            </w:r>
          </w:p>
        </w:tc>
        <w:tc>
          <w:tcPr>
            <w:tcW w:w="1717"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53F57699">
            <w:pPr>
              <w:keepNext w:val="0"/>
              <w:spacing w:before="0" w:after="0" w:line="252" w:lineRule="auto"/>
              <w:jc w:val="left"/>
            </w:pPr>
            <w:r>
              <w:rPr>
                <w:b w:val="0"/>
                <w:bCs w:val="0"/>
                <w:i w:val="0"/>
                <w:iCs w:val="0"/>
                <w:sz w:val="19"/>
                <w:szCs w:val="19"/>
              </w:rPr>
              <w:t>6,8 V</w:t>
            </w:r>
          </w:p>
        </w:tc>
        <w:tc>
          <w:tcPr>
            <w:tcW w:w="1895"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2B4264FD">
            <w:pPr>
              <w:keepNext w:val="0"/>
              <w:spacing w:before="0" w:after="0" w:line="252" w:lineRule="auto"/>
              <w:jc w:val="left"/>
            </w:pPr>
            <w:r>
              <w:rPr>
                <w:b w:val="0"/>
                <w:bCs w:val="0"/>
                <w:i w:val="0"/>
                <w:iCs w:val="0"/>
                <w:sz w:val="19"/>
                <w:szCs w:val="19"/>
              </w:rPr>
              <w:t>—</w:t>
            </w:r>
          </w:p>
        </w:tc>
        <w:tc>
          <w:tcPr>
            <w:tcW w:w="1954"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224E7D7D">
            <w:pPr>
              <w:keepNext w:val="0"/>
              <w:spacing w:before="0" w:after="0" w:line="252" w:lineRule="auto"/>
              <w:jc w:val="left"/>
            </w:pPr>
            <w:r>
              <w:rPr>
                <w:b w:val="0"/>
                <w:bCs w:val="0"/>
                <w:i w:val="0"/>
                <w:iCs w:val="0"/>
                <w:sz w:val="19"/>
                <w:szCs w:val="19"/>
              </w:rPr>
              <w:t>≥ 16 V</w:t>
            </w:r>
          </w:p>
        </w:tc>
      </w:tr>
      <w:tr w14:paraId="383DE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793" w:hRule="atLeast"/>
        </w:trPr>
        <w:tc>
          <w:tcPr>
            <w:tcW w:w="1717"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4865B9AB">
            <w:pPr>
              <w:keepNext w:val="0"/>
              <w:spacing w:before="0" w:after="0" w:line="252" w:lineRule="auto"/>
              <w:jc w:val="left"/>
            </w:pPr>
            <w:r>
              <w:rPr>
                <w:b/>
                <w:bCs/>
                <w:i w:val="0"/>
                <w:iCs w:val="0"/>
                <w:sz w:val="19"/>
                <w:szCs w:val="19"/>
              </w:rPr>
              <w:t>Contactul releului</w:t>
            </w:r>
          </w:p>
        </w:tc>
        <w:tc>
          <w:tcPr>
            <w:tcW w:w="1954"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6B70B95">
            <w:pPr>
              <w:keepNext w:val="0"/>
              <w:spacing w:before="0" w:after="0" w:line="252" w:lineRule="auto"/>
              <w:jc w:val="left"/>
            </w:pPr>
            <w:r>
              <w:rPr>
                <w:b w:val="0"/>
                <w:bCs w:val="0"/>
                <w:i w:val="0"/>
                <w:iCs w:val="0"/>
                <w:sz w:val="19"/>
                <w:szCs w:val="19"/>
              </w:rPr>
              <w:t>0,51 A</w:t>
            </w:r>
          </w:p>
        </w:tc>
        <w:tc>
          <w:tcPr>
            <w:tcW w:w="1717"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1B2E277F">
            <w:pPr>
              <w:keepNext w:val="0"/>
              <w:spacing w:before="0" w:after="0" w:line="252" w:lineRule="auto"/>
              <w:jc w:val="left"/>
            </w:pPr>
            <w:r>
              <w:rPr>
                <w:b w:val="0"/>
                <w:bCs w:val="0"/>
                <w:i w:val="0"/>
                <w:iCs w:val="0"/>
                <w:sz w:val="19"/>
                <w:szCs w:val="19"/>
              </w:rPr>
              <w:t>4,1 V</w:t>
            </w:r>
          </w:p>
        </w:tc>
        <w:tc>
          <w:tcPr>
            <w:tcW w:w="1895"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49620D2E">
            <w:pPr>
              <w:keepNext w:val="0"/>
              <w:spacing w:before="0" w:after="0" w:line="252" w:lineRule="auto"/>
              <w:jc w:val="left"/>
            </w:pPr>
            <w:r>
              <w:rPr>
                <w:b w:val="0"/>
                <w:bCs w:val="0"/>
                <w:i w:val="0"/>
                <w:iCs w:val="0"/>
                <w:sz w:val="19"/>
                <w:szCs w:val="19"/>
              </w:rPr>
              <w:t>—</w:t>
            </w:r>
          </w:p>
        </w:tc>
        <w:tc>
          <w:tcPr>
            <w:tcW w:w="1954"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2DE1204F">
            <w:pPr>
              <w:keepNext w:val="0"/>
              <w:spacing w:before="0" w:after="0" w:line="252" w:lineRule="auto"/>
              <w:jc w:val="left"/>
            </w:pPr>
            <w:r>
              <w:rPr>
                <w:b w:val="0"/>
                <w:bCs w:val="0"/>
                <w:i w:val="0"/>
                <w:iCs w:val="0"/>
                <w:sz w:val="19"/>
                <w:szCs w:val="19"/>
              </w:rPr>
              <w:t>10 A</w:t>
            </w:r>
          </w:p>
        </w:tc>
      </w:tr>
    </w:tbl>
    <w:p w14:paraId="11C17BEF">
      <w:pPr>
        <w:spacing w:before="0" w:after="60" w:line="120" w:lineRule="auto"/>
      </w:pPr>
    </w:p>
    <w:p w14:paraId="35FE1E69">
      <w:pPr>
        <w:spacing w:before="0" w:after="60" w:line="120" w:lineRule="auto"/>
      </w:pPr>
    </w:p>
    <w:p w14:paraId="0C77CAD5">
      <w:r>
        <w:br w:type="page"/>
      </w:r>
    </w:p>
    <w:p w14:paraId="127E7FB0">
      <w:pPr>
        <w:spacing w:before="0" w:after="60" w:line="120" w:lineRule="auto"/>
      </w:pPr>
    </w:p>
    <w:p w14:paraId="3A9979F0">
      <w:pPr>
        <w:pStyle w:val="3"/>
        <w:keepNext/>
        <w:keepLines/>
      </w:pPr>
      <w:bookmarkStart w:id="15" w:name="ax5"/>
      <w:r>
        <w:rPr>
          <w:rFonts w:hint="default"/>
          <w:b w:val="0"/>
          <w:bCs w:val="0"/>
          <w:i w:val="0"/>
          <w:iCs w:val="0"/>
          <w:lang w:val="en-US"/>
        </w:rPr>
        <w:t>4.3</w:t>
      </w:r>
      <w:r>
        <w:rPr>
          <w:b w:val="0"/>
          <w:bCs w:val="0"/>
          <w:i w:val="0"/>
          <w:iCs w:val="0"/>
        </w:rPr>
        <w:t xml:space="preserve"> Piesele de pe placă</w:t>
      </w:r>
      <w:bookmarkEnd w:id="15"/>
    </w:p>
    <w:tbl>
      <w:tblPr>
        <w:tblStyle w:val="9"/>
        <w:tblW w:w="94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700"/>
        <w:gridCol w:w="3400"/>
        <w:gridCol w:w="3312"/>
      </w:tblGrid>
      <w:tr w14:paraId="26C82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700" w:type="dxa"/>
            <w:tcBorders>
              <w:top w:val="single" w:color="BFC9D9" w:sz="4" w:space="0"/>
              <w:left w:val="single" w:color="BFC9D9" w:sz="4" w:space="0"/>
              <w:bottom w:val="single" w:color="BFC9D9" w:sz="4" w:space="0"/>
              <w:right w:val="single" w:color="BFC9D9" w:sz="4" w:space="0"/>
            </w:tcBorders>
            <w:shd w:val="clear" w:color="auto" w:fill="1F3864"/>
            <w:tcMar>
              <w:top w:w="60" w:type="dxa"/>
              <w:left w:w="100" w:type="dxa"/>
              <w:bottom w:w="60" w:type="dxa"/>
              <w:right w:w="100" w:type="dxa"/>
            </w:tcMar>
            <w:vAlign w:val="center"/>
          </w:tcPr>
          <w:p w14:paraId="03EF1B13">
            <w:pPr>
              <w:keepNext/>
              <w:spacing w:before="0" w:after="0" w:line="252" w:lineRule="auto"/>
              <w:jc w:val="left"/>
            </w:pPr>
            <w:r>
              <w:rPr>
                <w:b/>
                <w:bCs/>
                <w:i w:val="0"/>
                <w:iCs w:val="0"/>
                <w:color w:val="FFFFFF"/>
                <w:sz w:val="19"/>
                <w:szCs w:val="19"/>
              </w:rPr>
              <w:t>Valoarea</w:t>
            </w:r>
          </w:p>
        </w:tc>
        <w:tc>
          <w:tcPr>
            <w:tcW w:w="3400" w:type="dxa"/>
            <w:tcBorders>
              <w:top w:val="single" w:color="BFC9D9" w:sz="4" w:space="0"/>
              <w:left w:val="single" w:color="BFC9D9" w:sz="4" w:space="0"/>
              <w:bottom w:val="single" w:color="BFC9D9" w:sz="4" w:space="0"/>
              <w:right w:val="single" w:color="BFC9D9" w:sz="4" w:space="0"/>
            </w:tcBorders>
            <w:shd w:val="clear" w:color="auto" w:fill="1F3864"/>
            <w:tcMar>
              <w:top w:w="60" w:type="dxa"/>
              <w:left w:w="100" w:type="dxa"/>
              <w:bottom w:w="60" w:type="dxa"/>
              <w:right w:w="100" w:type="dxa"/>
            </w:tcMar>
            <w:vAlign w:val="center"/>
          </w:tcPr>
          <w:p w14:paraId="105EB4EF">
            <w:pPr>
              <w:keepNext/>
              <w:spacing w:before="0" w:after="0" w:line="252" w:lineRule="auto"/>
              <w:jc w:val="left"/>
            </w:pPr>
            <w:r>
              <w:rPr>
                <w:b/>
                <w:bCs/>
                <w:i w:val="0"/>
                <w:iCs w:val="0"/>
                <w:color w:val="FFFFFF"/>
                <w:sz w:val="19"/>
                <w:szCs w:val="19"/>
              </w:rPr>
              <w:t>Designatoare</w:t>
            </w:r>
          </w:p>
        </w:tc>
        <w:tc>
          <w:tcPr>
            <w:tcW w:w="3312" w:type="dxa"/>
            <w:tcBorders>
              <w:top w:val="single" w:color="BFC9D9" w:sz="4" w:space="0"/>
              <w:left w:val="single" w:color="BFC9D9" w:sz="4" w:space="0"/>
              <w:bottom w:val="single" w:color="BFC9D9" w:sz="4" w:space="0"/>
              <w:right w:val="single" w:color="BFC9D9" w:sz="4" w:space="0"/>
            </w:tcBorders>
            <w:shd w:val="clear" w:color="auto" w:fill="1F3864"/>
            <w:tcMar>
              <w:top w:w="60" w:type="dxa"/>
              <w:left w:w="100" w:type="dxa"/>
              <w:bottom w:w="60" w:type="dxa"/>
              <w:right w:w="100" w:type="dxa"/>
            </w:tcMar>
            <w:vAlign w:val="center"/>
          </w:tcPr>
          <w:p w14:paraId="3CBEDAD5">
            <w:pPr>
              <w:keepNext/>
              <w:spacing w:before="0" w:after="0" w:line="252" w:lineRule="auto"/>
              <w:jc w:val="left"/>
            </w:pPr>
            <w:r>
              <w:rPr>
                <w:b/>
                <w:bCs/>
                <w:i w:val="0"/>
                <w:iCs w:val="0"/>
                <w:color w:val="FFFFFF"/>
                <w:sz w:val="19"/>
                <w:szCs w:val="19"/>
              </w:rPr>
              <w:t>Bucăți</w:t>
            </w:r>
          </w:p>
        </w:tc>
      </w:tr>
      <w:tr w14:paraId="3810F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4E612DED">
            <w:pPr>
              <w:keepNext w:val="0"/>
              <w:spacing w:before="0" w:after="0" w:line="252" w:lineRule="auto"/>
              <w:jc w:val="left"/>
            </w:pPr>
            <w:r>
              <w:rPr>
                <w:b/>
                <w:bCs/>
                <w:i w:val="0"/>
                <w:iCs w:val="0"/>
                <w:sz w:val="19"/>
                <w:szCs w:val="19"/>
              </w:rPr>
              <w:t>TIP31C (TO</w:t>
            </w:r>
            <w:r>
              <w:rPr>
                <w:b/>
                <w:bCs/>
                <w:i w:val="0"/>
                <w:iCs w:val="0"/>
                <w:sz w:val="19"/>
                <w:szCs w:val="19"/>
              </w:rPr>
              <w:noBreakHyphen/>
            </w:r>
            <w:r>
              <w:rPr>
                <w:b/>
                <w:bCs/>
                <w:i w:val="0"/>
                <w:iCs w:val="0"/>
                <w:sz w:val="19"/>
                <w:szCs w:val="19"/>
              </w:rPr>
              <w:t>220)</w:t>
            </w:r>
          </w:p>
        </w:tc>
        <w:tc>
          <w:tcPr>
            <w:tcW w:w="34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25E3C9D">
            <w:pPr>
              <w:keepNext w:val="0"/>
              <w:spacing w:before="0" w:after="0" w:line="252" w:lineRule="auto"/>
              <w:jc w:val="left"/>
            </w:pPr>
            <w:r>
              <w:rPr>
                <w:b w:val="0"/>
                <w:bCs w:val="0"/>
                <w:i w:val="0"/>
                <w:iCs w:val="0"/>
                <w:sz w:val="19"/>
                <w:szCs w:val="19"/>
              </w:rPr>
              <w:t>Q1, Q3</w:t>
            </w:r>
          </w:p>
        </w:tc>
        <w:tc>
          <w:tcPr>
            <w:tcW w:w="3312"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696F4644">
            <w:pPr>
              <w:keepNext w:val="0"/>
              <w:spacing w:before="0" w:after="0" w:line="252" w:lineRule="auto"/>
              <w:jc w:val="left"/>
            </w:pPr>
            <w:r>
              <w:rPr>
                <w:b w:val="0"/>
                <w:bCs w:val="0"/>
                <w:i w:val="0"/>
                <w:iCs w:val="0"/>
                <w:sz w:val="19"/>
                <w:szCs w:val="19"/>
              </w:rPr>
              <w:t>2</w:t>
            </w:r>
          </w:p>
        </w:tc>
      </w:tr>
      <w:tr w14:paraId="64984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7E77A48B">
            <w:pPr>
              <w:keepNext w:val="0"/>
              <w:spacing w:before="0" w:after="0" w:line="252" w:lineRule="auto"/>
              <w:jc w:val="left"/>
            </w:pPr>
            <w:r>
              <w:rPr>
                <w:b/>
                <w:bCs/>
                <w:i w:val="0"/>
                <w:iCs w:val="0"/>
                <w:sz w:val="19"/>
                <w:szCs w:val="19"/>
              </w:rPr>
              <w:t>TIP32C (TO</w:t>
            </w:r>
            <w:r>
              <w:rPr>
                <w:b/>
                <w:bCs/>
                <w:i w:val="0"/>
                <w:iCs w:val="0"/>
                <w:sz w:val="19"/>
                <w:szCs w:val="19"/>
              </w:rPr>
              <w:noBreakHyphen/>
            </w:r>
            <w:r>
              <w:rPr>
                <w:b/>
                <w:bCs/>
                <w:i w:val="0"/>
                <w:iCs w:val="0"/>
                <w:sz w:val="19"/>
                <w:szCs w:val="19"/>
              </w:rPr>
              <w:t>220)</w:t>
            </w:r>
          </w:p>
        </w:tc>
        <w:tc>
          <w:tcPr>
            <w:tcW w:w="34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03A15D30">
            <w:pPr>
              <w:keepNext w:val="0"/>
              <w:spacing w:before="0" w:after="0" w:line="252" w:lineRule="auto"/>
              <w:jc w:val="left"/>
            </w:pPr>
            <w:r>
              <w:rPr>
                <w:b w:val="0"/>
                <w:bCs w:val="0"/>
                <w:i w:val="0"/>
                <w:iCs w:val="0"/>
                <w:sz w:val="19"/>
                <w:szCs w:val="19"/>
              </w:rPr>
              <w:t>Q4</w:t>
            </w:r>
          </w:p>
        </w:tc>
        <w:tc>
          <w:tcPr>
            <w:tcW w:w="3312"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66184ABA">
            <w:pPr>
              <w:keepNext w:val="0"/>
              <w:spacing w:before="0" w:after="0" w:line="252" w:lineRule="auto"/>
              <w:jc w:val="left"/>
            </w:pPr>
            <w:r>
              <w:rPr>
                <w:b w:val="0"/>
                <w:bCs w:val="0"/>
                <w:i w:val="0"/>
                <w:iCs w:val="0"/>
                <w:sz w:val="19"/>
                <w:szCs w:val="19"/>
              </w:rPr>
              <w:t>1</w:t>
            </w:r>
          </w:p>
        </w:tc>
      </w:tr>
      <w:tr w14:paraId="52D15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BDDE230">
            <w:pPr>
              <w:keepNext w:val="0"/>
              <w:spacing w:before="0" w:after="0" w:line="252" w:lineRule="auto"/>
              <w:jc w:val="left"/>
            </w:pPr>
            <w:r>
              <w:rPr>
                <w:b/>
                <w:bCs/>
                <w:i w:val="0"/>
                <w:iCs w:val="0"/>
                <w:sz w:val="19"/>
                <w:szCs w:val="19"/>
              </w:rPr>
              <w:t>2N2222 (TO</w:t>
            </w:r>
            <w:r>
              <w:rPr>
                <w:b/>
                <w:bCs/>
                <w:i w:val="0"/>
                <w:iCs w:val="0"/>
                <w:sz w:val="19"/>
                <w:szCs w:val="19"/>
              </w:rPr>
              <w:noBreakHyphen/>
            </w:r>
            <w:r>
              <w:rPr>
                <w:b/>
                <w:bCs/>
                <w:i w:val="0"/>
                <w:iCs w:val="0"/>
                <w:sz w:val="19"/>
                <w:szCs w:val="19"/>
              </w:rPr>
              <w:t>92)</w:t>
            </w:r>
          </w:p>
        </w:tc>
        <w:tc>
          <w:tcPr>
            <w:tcW w:w="34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7B347738">
            <w:pPr>
              <w:keepNext w:val="0"/>
              <w:spacing w:before="0" w:after="0" w:line="252" w:lineRule="auto"/>
              <w:jc w:val="left"/>
            </w:pPr>
            <w:r>
              <w:rPr>
                <w:b w:val="0"/>
                <w:bCs w:val="0"/>
                <w:i w:val="0"/>
                <w:iCs w:val="0"/>
                <w:sz w:val="19"/>
                <w:szCs w:val="19"/>
              </w:rPr>
              <w:t>Q2, Q5</w:t>
            </w:r>
          </w:p>
        </w:tc>
        <w:tc>
          <w:tcPr>
            <w:tcW w:w="3312"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01D08B72">
            <w:pPr>
              <w:keepNext w:val="0"/>
              <w:spacing w:before="0" w:after="0" w:line="252" w:lineRule="auto"/>
              <w:jc w:val="left"/>
            </w:pPr>
            <w:r>
              <w:rPr>
                <w:b w:val="0"/>
                <w:bCs w:val="0"/>
                <w:i w:val="0"/>
                <w:iCs w:val="0"/>
                <w:sz w:val="19"/>
                <w:szCs w:val="19"/>
              </w:rPr>
              <w:t>2</w:t>
            </w:r>
          </w:p>
        </w:tc>
      </w:tr>
      <w:tr w14:paraId="70C15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608F4FEE">
            <w:pPr>
              <w:keepNext w:val="0"/>
              <w:spacing w:before="0" w:after="0" w:line="252" w:lineRule="auto"/>
              <w:jc w:val="left"/>
            </w:pPr>
            <w:r>
              <w:rPr>
                <w:b/>
                <w:bCs/>
                <w:i w:val="0"/>
                <w:iCs w:val="0"/>
                <w:sz w:val="19"/>
                <w:szCs w:val="19"/>
              </w:rPr>
              <w:t>Zener 5V1</w:t>
            </w:r>
          </w:p>
        </w:tc>
        <w:tc>
          <w:tcPr>
            <w:tcW w:w="34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6340EC25">
            <w:pPr>
              <w:keepNext w:val="0"/>
              <w:spacing w:before="0" w:after="0" w:line="252" w:lineRule="auto"/>
              <w:jc w:val="left"/>
            </w:pPr>
            <w:r>
              <w:rPr>
                <w:b w:val="0"/>
                <w:bCs w:val="0"/>
                <w:i w:val="0"/>
                <w:iCs w:val="0"/>
                <w:sz w:val="19"/>
                <w:szCs w:val="19"/>
              </w:rPr>
              <w:t>D1</w:t>
            </w:r>
          </w:p>
        </w:tc>
        <w:tc>
          <w:tcPr>
            <w:tcW w:w="3312"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75D1C78B">
            <w:pPr>
              <w:keepNext w:val="0"/>
              <w:spacing w:before="0" w:after="0" w:line="252" w:lineRule="auto"/>
              <w:jc w:val="left"/>
            </w:pPr>
            <w:r>
              <w:rPr>
                <w:b w:val="0"/>
                <w:bCs w:val="0"/>
                <w:i w:val="0"/>
                <w:iCs w:val="0"/>
                <w:sz w:val="19"/>
                <w:szCs w:val="19"/>
              </w:rPr>
              <w:t>1</w:t>
            </w:r>
          </w:p>
        </w:tc>
      </w:tr>
      <w:tr w14:paraId="18088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23C07615">
            <w:pPr>
              <w:keepNext w:val="0"/>
              <w:spacing w:before="0" w:after="0" w:line="252" w:lineRule="auto"/>
              <w:jc w:val="left"/>
            </w:pPr>
            <w:r>
              <w:rPr>
                <w:b/>
                <w:bCs/>
                <w:i w:val="0"/>
                <w:iCs w:val="0"/>
                <w:sz w:val="19"/>
                <w:szCs w:val="19"/>
              </w:rPr>
              <w:t>1N4148</w:t>
            </w:r>
          </w:p>
        </w:tc>
        <w:tc>
          <w:tcPr>
            <w:tcW w:w="34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3A61302D">
            <w:pPr>
              <w:keepNext w:val="0"/>
              <w:spacing w:before="0" w:after="0" w:line="252" w:lineRule="auto"/>
              <w:jc w:val="left"/>
            </w:pPr>
            <w:r>
              <w:rPr>
                <w:b w:val="0"/>
                <w:bCs w:val="0"/>
                <w:i w:val="0"/>
                <w:iCs w:val="0"/>
                <w:sz w:val="19"/>
                <w:szCs w:val="19"/>
              </w:rPr>
              <w:t>D2, D3</w:t>
            </w:r>
          </w:p>
        </w:tc>
        <w:tc>
          <w:tcPr>
            <w:tcW w:w="3312"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2806B5AC">
            <w:pPr>
              <w:keepNext w:val="0"/>
              <w:spacing w:before="0" w:after="0" w:line="252" w:lineRule="auto"/>
              <w:jc w:val="left"/>
            </w:pPr>
            <w:r>
              <w:rPr>
                <w:b w:val="0"/>
                <w:bCs w:val="0"/>
                <w:i w:val="0"/>
                <w:iCs w:val="0"/>
                <w:sz w:val="19"/>
                <w:szCs w:val="19"/>
              </w:rPr>
              <w:t>2</w:t>
            </w:r>
          </w:p>
        </w:tc>
      </w:tr>
      <w:tr w14:paraId="119E3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59FE3549">
            <w:pPr>
              <w:keepNext w:val="0"/>
              <w:spacing w:before="0" w:after="0" w:line="252" w:lineRule="auto"/>
              <w:jc w:val="left"/>
            </w:pPr>
            <w:r>
              <w:rPr>
                <w:b/>
                <w:bCs/>
                <w:i w:val="0"/>
                <w:iCs w:val="0"/>
                <w:sz w:val="19"/>
                <w:szCs w:val="19"/>
              </w:rPr>
              <w:t>10 Ω / 150 Ω / 220 Ω / 330 Ω</w:t>
            </w:r>
          </w:p>
        </w:tc>
        <w:tc>
          <w:tcPr>
            <w:tcW w:w="34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567EE355">
            <w:pPr>
              <w:keepNext w:val="0"/>
              <w:spacing w:before="0" w:after="0" w:line="252" w:lineRule="auto"/>
              <w:jc w:val="left"/>
            </w:pPr>
            <w:r>
              <w:rPr>
                <w:b w:val="0"/>
                <w:bCs w:val="0"/>
                <w:i w:val="0"/>
                <w:iCs w:val="0"/>
                <w:sz w:val="19"/>
                <w:szCs w:val="19"/>
              </w:rPr>
              <w:t>R9 / R8 / R6 / R1</w:t>
            </w:r>
          </w:p>
        </w:tc>
        <w:tc>
          <w:tcPr>
            <w:tcW w:w="3312"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6D4BCF6F">
            <w:pPr>
              <w:keepNext w:val="0"/>
              <w:spacing w:before="0" w:after="0" w:line="252" w:lineRule="auto"/>
              <w:jc w:val="left"/>
            </w:pPr>
            <w:r>
              <w:rPr>
                <w:b w:val="0"/>
                <w:bCs w:val="0"/>
                <w:i w:val="0"/>
                <w:iCs w:val="0"/>
                <w:sz w:val="19"/>
                <w:szCs w:val="19"/>
              </w:rPr>
              <w:t>1 + 1 + 1 + 1</w:t>
            </w:r>
          </w:p>
        </w:tc>
      </w:tr>
      <w:tr w14:paraId="51ACB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3C7C8575">
            <w:pPr>
              <w:keepNext w:val="0"/>
              <w:spacing w:before="0" w:after="0" w:line="252" w:lineRule="auto"/>
              <w:jc w:val="left"/>
            </w:pPr>
            <w:r>
              <w:rPr>
                <w:b/>
                <w:bCs/>
                <w:i w:val="0"/>
                <w:iCs w:val="0"/>
                <w:sz w:val="19"/>
                <w:szCs w:val="19"/>
              </w:rPr>
              <w:t>1 kΩ / 2 kΩ / 10 kΩ / 100 kΩ</w:t>
            </w:r>
          </w:p>
        </w:tc>
        <w:tc>
          <w:tcPr>
            <w:tcW w:w="34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1A90AA03">
            <w:pPr>
              <w:keepNext w:val="0"/>
              <w:spacing w:before="0" w:after="0" w:line="252" w:lineRule="auto"/>
              <w:jc w:val="left"/>
            </w:pPr>
            <w:r>
              <w:rPr>
                <w:b w:val="0"/>
                <w:bCs w:val="0"/>
                <w:i w:val="0"/>
                <w:iCs w:val="0"/>
                <w:sz w:val="19"/>
                <w:szCs w:val="19"/>
              </w:rPr>
              <w:t>R2, R3 / R7 / R5 / R4, R10</w:t>
            </w:r>
          </w:p>
        </w:tc>
        <w:tc>
          <w:tcPr>
            <w:tcW w:w="3312"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34261BC5">
            <w:pPr>
              <w:keepNext w:val="0"/>
              <w:spacing w:before="0" w:after="0" w:line="252" w:lineRule="auto"/>
              <w:jc w:val="left"/>
            </w:pPr>
            <w:r>
              <w:rPr>
                <w:b w:val="0"/>
                <w:bCs w:val="0"/>
                <w:i w:val="0"/>
                <w:iCs w:val="0"/>
                <w:sz w:val="19"/>
                <w:szCs w:val="19"/>
              </w:rPr>
              <w:t>2 + 1 + 1 + 2</w:t>
            </w:r>
          </w:p>
        </w:tc>
      </w:tr>
      <w:tr w14:paraId="272FE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52445189">
            <w:pPr>
              <w:keepNext w:val="0"/>
              <w:spacing w:before="0" w:after="0" w:line="252" w:lineRule="auto"/>
              <w:jc w:val="left"/>
            </w:pPr>
            <w:r>
              <w:rPr>
                <w:b/>
                <w:bCs/>
                <w:i w:val="0"/>
                <w:iCs w:val="0"/>
                <w:sz w:val="19"/>
                <w:szCs w:val="19"/>
              </w:rPr>
              <w:t>100 pF / 100 nF</w:t>
            </w:r>
          </w:p>
        </w:tc>
        <w:tc>
          <w:tcPr>
            <w:tcW w:w="34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3E7D0F10">
            <w:pPr>
              <w:keepNext w:val="0"/>
              <w:spacing w:before="0" w:after="0" w:line="252" w:lineRule="auto"/>
              <w:jc w:val="left"/>
            </w:pPr>
            <w:r>
              <w:rPr>
                <w:b w:val="0"/>
                <w:bCs w:val="0"/>
                <w:i w:val="0"/>
                <w:iCs w:val="0"/>
                <w:sz w:val="19"/>
                <w:szCs w:val="19"/>
              </w:rPr>
              <w:t>C7 / C1, C5, C9</w:t>
            </w:r>
          </w:p>
        </w:tc>
        <w:tc>
          <w:tcPr>
            <w:tcW w:w="3312"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320FCA20">
            <w:pPr>
              <w:keepNext w:val="0"/>
              <w:spacing w:before="0" w:after="0" w:line="252" w:lineRule="auto"/>
              <w:jc w:val="left"/>
            </w:pPr>
            <w:r>
              <w:rPr>
                <w:b w:val="0"/>
                <w:bCs w:val="0"/>
                <w:i w:val="0"/>
                <w:iCs w:val="0"/>
                <w:sz w:val="19"/>
                <w:szCs w:val="19"/>
              </w:rPr>
              <w:t>1 + 3</w:t>
            </w:r>
          </w:p>
        </w:tc>
      </w:tr>
      <w:tr w14:paraId="35181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6ABEDE79">
            <w:pPr>
              <w:keepNext w:val="0"/>
              <w:spacing w:before="0" w:after="0" w:line="252" w:lineRule="auto"/>
              <w:jc w:val="left"/>
            </w:pPr>
            <w:r>
              <w:rPr>
                <w:b/>
                <w:bCs/>
                <w:i w:val="0"/>
                <w:iCs w:val="0"/>
                <w:sz w:val="19"/>
                <w:szCs w:val="19"/>
              </w:rPr>
              <w:t>1 µF / 10 µF / 47 µF / 100 µF / 1 000 µF</w:t>
            </w:r>
          </w:p>
        </w:tc>
        <w:tc>
          <w:tcPr>
            <w:tcW w:w="34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5AD3B328">
            <w:pPr>
              <w:keepNext w:val="0"/>
              <w:spacing w:before="0" w:after="0" w:line="252" w:lineRule="auto"/>
              <w:jc w:val="left"/>
            </w:pPr>
            <w:r>
              <w:rPr>
                <w:b w:val="0"/>
                <w:bCs w:val="0"/>
                <w:i w:val="0"/>
                <w:iCs w:val="0"/>
                <w:sz w:val="19"/>
                <w:szCs w:val="19"/>
              </w:rPr>
              <w:t>C4 / C2 / C8, C11 / C3 / C6, C10</w:t>
            </w:r>
          </w:p>
        </w:tc>
        <w:tc>
          <w:tcPr>
            <w:tcW w:w="3312"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02F45E3A">
            <w:pPr>
              <w:keepNext w:val="0"/>
              <w:spacing w:before="0" w:after="0" w:line="252" w:lineRule="auto"/>
              <w:jc w:val="left"/>
            </w:pPr>
            <w:r>
              <w:rPr>
                <w:b w:val="0"/>
                <w:bCs w:val="0"/>
                <w:i w:val="0"/>
                <w:iCs w:val="0"/>
                <w:sz w:val="19"/>
                <w:szCs w:val="19"/>
              </w:rPr>
              <w:t>1 + 1 + 2 + 1 + 2</w:t>
            </w:r>
          </w:p>
        </w:tc>
      </w:tr>
      <w:tr w14:paraId="3A2FD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2EBD75A8">
            <w:pPr>
              <w:keepNext w:val="0"/>
              <w:spacing w:before="0" w:after="0" w:line="252" w:lineRule="auto"/>
              <w:jc w:val="left"/>
            </w:pPr>
            <w:r>
              <w:rPr>
                <w:b/>
                <w:bCs/>
                <w:i w:val="0"/>
                <w:iCs w:val="0"/>
                <w:sz w:val="19"/>
                <w:szCs w:val="19"/>
              </w:rPr>
              <w:t>Conectori</w:t>
            </w:r>
          </w:p>
        </w:tc>
        <w:tc>
          <w:tcPr>
            <w:tcW w:w="3400"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6EDC8C13">
            <w:pPr>
              <w:keepNext w:val="0"/>
              <w:spacing w:before="0" w:after="0" w:line="252" w:lineRule="auto"/>
              <w:jc w:val="left"/>
            </w:pPr>
            <w:r>
              <w:rPr>
                <w:b w:val="0"/>
                <w:bCs w:val="0"/>
                <w:i w:val="0"/>
                <w:iCs w:val="0"/>
                <w:sz w:val="19"/>
                <w:szCs w:val="19"/>
              </w:rPr>
              <w:t>J1 (3 pini), J2, J4, J5 (2 pini), J3 (3 pini)</w:t>
            </w:r>
          </w:p>
        </w:tc>
        <w:tc>
          <w:tcPr>
            <w:tcW w:w="3312" w:type="dxa"/>
            <w:tcBorders>
              <w:top w:val="single" w:color="BFC9D9" w:sz="4" w:space="0"/>
              <w:left w:val="single" w:color="BFC9D9" w:sz="4" w:space="0"/>
              <w:bottom w:val="single" w:color="BFC9D9" w:sz="4" w:space="0"/>
              <w:right w:val="single" w:color="BFC9D9" w:sz="4" w:space="0"/>
            </w:tcBorders>
            <w:shd w:val="clear" w:color="auto" w:fill="F4F7FC"/>
            <w:tcMar>
              <w:top w:w="60" w:type="dxa"/>
              <w:left w:w="100" w:type="dxa"/>
              <w:bottom w:w="60" w:type="dxa"/>
              <w:right w:w="100" w:type="dxa"/>
            </w:tcMar>
            <w:vAlign w:val="center"/>
          </w:tcPr>
          <w:p w14:paraId="060E0E8B">
            <w:pPr>
              <w:keepNext w:val="0"/>
              <w:spacing w:before="0" w:after="0" w:line="252" w:lineRule="auto"/>
              <w:jc w:val="left"/>
            </w:pPr>
            <w:r>
              <w:rPr>
                <w:b w:val="0"/>
                <w:bCs w:val="0"/>
                <w:i w:val="0"/>
                <w:iCs w:val="0"/>
                <w:sz w:val="19"/>
                <w:szCs w:val="19"/>
              </w:rPr>
              <w:t>5</w:t>
            </w:r>
          </w:p>
        </w:tc>
      </w:tr>
      <w:tr w14:paraId="079C1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673E6AA2">
            <w:pPr>
              <w:keepNext w:val="0"/>
              <w:spacing w:before="0" w:after="0" w:line="252" w:lineRule="auto"/>
              <w:jc w:val="left"/>
            </w:pPr>
            <w:r>
              <w:rPr>
                <w:b/>
                <w:bCs/>
                <w:i w:val="0"/>
                <w:iCs w:val="0"/>
                <w:sz w:val="19"/>
                <w:szCs w:val="19"/>
              </w:rPr>
              <w:t>Modul releu 5 V, activ pe nivel jos</w:t>
            </w:r>
          </w:p>
        </w:tc>
        <w:tc>
          <w:tcPr>
            <w:tcW w:w="3400"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0BD990D5">
            <w:pPr>
              <w:keepNext w:val="0"/>
              <w:spacing w:before="0" w:after="0" w:line="252" w:lineRule="auto"/>
              <w:jc w:val="left"/>
            </w:pPr>
            <w:r>
              <w:rPr>
                <w:b w:val="0"/>
                <w:bCs w:val="0"/>
                <w:i w:val="0"/>
                <w:iCs w:val="0"/>
                <w:sz w:val="19"/>
                <w:szCs w:val="19"/>
              </w:rPr>
              <w:t>JQC</w:t>
            </w:r>
            <w:r>
              <w:rPr>
                <w:b w:val="0"/>
                <w:bCs w:val="0"/>
                <w:i w:val="0"/>
                <w:iCs w:val="0"/>
                <w:sz w:val="19"/>
                <w:szCs w:val="19"/>
              </w:rPr>
              <w:noBreakHyphen/>
            </w:r>
            <w:r>
              <w:rPr>
                <w:b w:val="0"/>
                <w:bCs w:val="0"/>
                <w:i w:val="0"/>
                <w:iCs w:val="0"/>
                <w:sz w:val="19"/>
                <w:szCs w:val="19"/>
              </w:rPr>
              <w:t>3FF</w:t>
            </w:r>
            <w:r>
              <w:rPr>
                <w:b w:val="0"/>
                <w:bCs w:val="0"/>
                <w:i w:val="0"/>
                <w:iCs w:val="0"/>
                <w:sz w:val="19"/>
                <w:szCs w:val="19"/>
              </w:rPr>
              <w:noBreakHyphen/>
            </w:r>
            <w:r>
              <w:rPr>
                <w:b w:val="0"/>
                <w:bCs w:val="0"/>
                <w:i w:val="0"/>
                <w:iCs w:val="0"/>
                <w:sz w:val="19"/>
                <w:szCs w:val="19"/>
              </w:rPr>
              <w:t>S</w:t>
            </w:r>
            <w:r>
              <w:rPr>
                <w:b w:val="0"/>
                <w:bCs w:val="0"/>
                <w:i w:val="0"/>
                <w:iCs w:val="0"/>
                <w:sz w:val="19"/>
                <w:szCs w:val="19"/>
              </w:rPr>
              <w:noBreakHyphen/>
            </w:r>
            <w:r>
              <w:rPr>
                <w:b w:val="0"/>
                <w:bCs w:val="0"/>
                <w:i w:val="0"/>
                <w:iCs w:val="0"/>
                <w:sz w:val="19"/>
                <w:szCs w:val="19"/>
              </w:rPr>
              <w:t>Z, pe J3 / J2</w:t>
            </w:r>
          </w:p>
        </w:tc>
        <w:tc>
          <w:tcPr>
            <w:tcW w:w="3312" w:type="dxa"/>
            <w:tcBorders>
              <w:top w:val="single" w:color="BFC9D9" w:sz="4" w:space="0"/>
              <w:left w:val="single" w:color="BFC9D9" w:sz="4" w:space="0"/>
              <w:bottom w:val="single" w:color="BFC9D9" w:sz="4" w:space="0"/>
              <w:right w:val="single" w:color="BFC9D9" w:sz="4" w:space="0"/>
            </w:tcBorders>
            <w:shd w:val="clear" w:color="auto" w:fill="FFFFFF"/>
            <w:tcMar>
              <w:top w:w="60" w:type="dxa"/>
              <w:left w:w="100" w:type="dxa"/>
              <w:bottom w:w="60" w:type="dxa"/>
              <w:right w:w="100" w:type="dxa"/>
            </w:tcMar>
            <w:vAlign w:val="center"/>
          </w:tcPr>
          <w:p w14:paraId="4DA76C83">
            <w:pPr>
              <w:keepNext w:val="0"/>
              <w:spacing w:before="0" w:after="0" w:line="252" w:lineRule="auto"/>
              <w:jc w:val="left"/>
            </w:pPr>
            <w:r>
              <w:rPr>
                <w:b w:val="0"/>
                <w:bCs w:val="0"/>
                <w:i w:val="0"/>
                <w:iCs w:val="0"/>
                <w:sz w:val="19"/>
                <w:szCs w:val="19"/>
              </w:rPr>
              <w:t>1 (extern)</w:t>
            </w:r>
          </w:p>
        </w:tc>
      </w:tr>
    </w:tbl>
    <w:p w14:paraId="6B4B1DDB"/>
    <w:p w14:paraId="61064388"/>
    <w:p w14:paraId="0AA9D878">
      <w:pPr>
        <w:pStyle w:val="2"/>
        <w:keepNext/>
        <w:keepLines/>
        <w:numPr>
          <w:ilvl w:val="0"/>
          <w:numId w:val="3"/>
        </w:numPr>
        <w:rPr>
          <w:rFonts w:hint="default"/>
          <w:lang w:val="en-US"/>
        </w:rPr>
      </w:pPr>
      <w:r>
        <w:rPr>
          <w:rFonts w:hint="default"/>
          <w:lang w:val="en-US"/>
        </w:rPr>
        <w:t xml:space="preserve">Realizare practica ( PCB si prototip ) </w:t>
      </w:r>
    </w:p>
    <w:p w14:paraId="48CE4F25">
      <w:pPr>
        <w:pStyle w:val="17"/>
        <w:keepNext w:val="0"/>
        <w:keepLines w:val="0"/>
        <w:widowControl/>
        <w:suppressLineNumbers w:val="0"/>
        <w:rPr>
          <w:rFonts w:hint="default" w:ascii="Calibri" w:hAnsi="Calibri" w:cs="Calibri"/>
          <w:sz w:val="22"/>
          <w:szCs w:val="22"/>
        </w:rPr>
      </w:pPr>
      <w:r>
        <w:rPr>
          <w:rFonts w:hint="default" w:ascii="Calibri" w:hAnsi="Calibri" w:cs="Calibri"/>
          <w:sz w:val="22"/>
          <w:szCs w:val="22"/>
        </w:rPr>
        <w:t>Circuitul a fost proiectat în KiCad pentru realizarea pe un cablaj imprimat (PCB) cu două straturi, folosind exclusiv componente THT (Through-Hole Technology), în capsule TO-220 pentru tranzistoarele de putere și TO-92 pentru cele de semnal mic.</w:t>
      </w:r>
    </w:p>
    <w:p w14:paraId="6ACE55A0">
      <w:pPr>
        <w:pStyle w:val="4"/>
        <w:keepNext w:val="0"/>
        <w:keepLines w:val="0"/>
        <w:widowControl/>
        <w:suppressLineNumbers w:val="0"/>
        <w:rPr>
          <w:rFonts w:hint="default" w:ascii="Calibri" w:hAnsi="Calibri" w:cs="Calibri"/>
          <w:sz w:val="28"/>
          <w:szCs w:val="28"/>
        </w:rPr>
      </w:pPr>
      <w:r>
        <w:rPr>
          <w:rFonts w:hint="default" w:ascii="Calibri" w:hAnsi="Calibri" w:cs="Calibri"/>
          <w:sz w:val="28"/>
          <w:szCs w:val="28"/>
        </w:rPr>
        <w:t>5.1 Proiectarea cablajului (Layout 2D și Randare 3D)</w:t>
      </w:r>
    </w:p>
    <w:p w14:paraId="0BB95697">
      <w:pPr>
        <w:pStyle w:val="17"/>
        <w:keepNext w:val="0"/>
        <w:keepLines w:val="0"/>
        <w:widowControl/>
        <w:suppressLineNumbers w:val="0"/>
        <w:rPr>
          <w:rFonts w:hint="default" w:ascii="Calibri" w:hAnsi="Calibri" w:cs="Calibri"/>
          <w:sz w:val="22"/>
          <w:szCs w:val="22"/>
        </w:rPr>
      </w:pPr>
      <w:r>
        <w:rPr>
          <w:rFonts w:hint="default" w:ascii="Calibri" w:hAnsi="Calibri" w:cs="Calibri"/>
          <w:sz w:val="22"/>
          <w:szCs w:val="22"/>
        </w:rPr>
        <w:t>Rutarea traseelor a fost împărțită pe două straturi pentru a separa semnalul de intrare de căile de curent mare și pentru a menține o impedanță scăzută a masei:</w:t>
      </w:r>
    </w:p>
    <w:p w14:paraId="44A4DF07">
      <w:pPr>
        <w:pStyle w:val="17"/>
        <w:keepNext w:val="0"/>
        <w:keepLines w:val="0"/>
        <w:widowControl/>
        <w:suppressLineNumbers w:val="0"/>
        <w:ind w:left="720"/>
        <w:rPr>
          <w:rFonts w:hint="default" w:ascii="Calibri" w:hAnsi="Calibri" w:cs="Calibri"/>
          <w:sz w:val="22"/>
          <w:szCs w:val="22"/>
        </w:rPr>
      </w:pPr>
      <w:r>
        <w:rPr>
          <w:rFonts w:hint="default" w:ascii="Calibri" w:hAnsi="Calibri" w:cs="Calibri"/>
          <w:b/>
          <w:bCs/>
          <w:sz w:val="22"/>
          <w:szCs w:val="22"/>
        </w:rPr>
        <w:t>Lățimea traseelor:</w:t>
      </w:r>
      <w:r>
        <w:rPr>
          <w:rFonts w:hint="default" w:ascii="Calibri" w:hAnsi="Calibri" w:cs="Calibri"/>
          <w:sz w:val="22"/>
          <w:szCs w:val="22"/>
        </w:rPr>
        <w:t xml:space="preserve"> Traseele de alimentare (</w:t>
      </w:r>
      <w:r>
        <w:rPr>
          <w:rStyle w:val="15"/>
          <w:rFonts w:hint="default" w:ascii="Calibri" w:hAnsi="Calibri" w:cs="Calibri"/>
          <w:sz w:val="22"/>
          <w:szCs w:val="22"/>
        </w:rPr>
        <w:t>12V</w:t>
      </w:r>
      <w:r>
        <w:rPr>
          <w:rFonts w:hint="default" w:ascii="Calibri" w:hAnsi="Calibri" w:cs="Calibri"/>
          <w:sz w:val="22"/>
          <w:szCs w:val="22"/>
        </w:rPr>
        <w:t xml:space="preserve">, </w:t>
      </w:r>
      <w:r>
        <w:rPr>
          <w:rStyle w:val="15"/>
          <w:rFonts w:hint="default" w:ascii="Calibri" w:hAnsi="Calibri" w:cs="Calibri"/>
          <w:sz w:val="22"/>
          <w:szCs w:val="22"/>
        </w:rPr>
        <w:t>5V</w:t>
      </w:r>
      <w:r>
        <w:rPr>
          <w:rFonts w:hint="default" w:ascii="Calibri" w:hAnsi="Calibri" w:cs="Calibri"/>
          <w:sz w:val="22"/>
          <w:szCs w:val="22"/>
        </w:rPr>
        <w:t>) și cele aferente ieșirii de putere către difuzor și colectoarele tranzistoarelor Q1, Q3 și Q4 au fost dimensionate cu o lățime mai mare față de traseele de semnal mic din etajul de intrare și VAS.</w:t>
      </w:r>
    </w:p>
    <w:p w14:paraId="6BDE0503">
      <w:pPr>
        <w:pStyle w:val="17"/>
        <w:keepNext w:val="0"/>
        <w:keepLines w:val="0"/>
        <w:widowControl/>
        <w:suppressLineNumbers w:val="0"/>
        <w:ind w:left="720"/>
        <w:rPr>
          <w:rFonts w:hint="default" w:ascii="Calibri" w:hAnsi="Calibri" w:cs="Calibri"/>
          <w:sz w:val="22"/>
          <w:szCs w:val="22"/>
        </w:rPr>
      </w:pPr>
      <w:r>
        <w:rPr>
          <w:rFonts w:hint="default" w:ascii="Calibri" w:hAnsi="Calibri" w:cs="Calibri"/>
          <w:b/>
          <w:bCs/>
          <w:sz w:val="22"/>
          <w:szCs w:val="22"/>
        </w:rPr>
        <w:t>Planul de masă (GND):</w:t>
      </w:r>
      <w:r>
        <w:rPr>
          <w:rFonts w:hint="default" w:ascii="Calibri" w:hAnsi="Calibri" w:cs="Calibri"/>
          <w:sz w:val="22"/>
          <w:szCs w:val="22"/>
        </w:rPr>
        <w:t xml:space="preserve"> S-a utilizat un plan de masă pe ambele fețe (cu structură tip grilă / hatched pe stratul inferior), conectat prin treceri metalizate (vias), pentru a reduce buclele de masă și cuplajele parazite dintre etajul final și intrarea audio.</w:t>
      </w:r>
    </w:p>
    <w:p w14:paraId="2B7C1185">
      <w:pPr>
        <w:pStyle w:val="17"/>
        <w:keepNext w:val="0"/>
        <w:keepLines w:val="0"/>
        <w:widowControl/>
        <w:suppressLineNumbers w:val="0"/>
        <w:ind w:left="720"/>
        <w:rPr>
          <w:rFonts w:hint="default" w:ascii="Calibri" w:hAnsi="Calibri" w:cs="Calibri"/>
          <w:sz w:val="22"/>
          <w:szCs w:val="22"/>
        </w:rPr>
      </w:pPr>
      <w:r>
        <w:rPr>
          <w:rFonts w:hint="default" w:ascii="Calibri" w:hAnsi="Calibri" w:cs="Calibri"/>
          <w:b/>
          <w:bCs/>
          <w:sz w:val="22"/>
          <w:szCs w:val="22"/>
        </w:rPr>
        <w:t>Amplasarea componentelor:</w:t>
      </w:r>
      <w:r>
        <w:rPr>
          <w:rFonts w:hint="default" w:ascii="Calibri" w:hAnsi="Calibri" w:cs="Calibri"/>
          <w:sz w:val="22"/>
          <w:szCs w:val="22"/>
        </w:rPr>
        <w:t xml:space="preserve"> Condensatoarele de decuplare C1, C5 și C6 au fost plasate în imediata vecinătate a conectorului de alimentare J5 și a tranzistoarelor de putere. Tranzistoarele finale Q3 (TIP31C) și Q4 (TIP32C) au fost poziționate la marginea superioară a plăcii, cu partea metalică orientată spre exterior, pentru a permite disiparea liberă a căldurii și montarea facilă a unor radiatoare.</w:t>
      </w:r>
    </w:p>
    <w:p w14:paraId="2583C5D9">
      <w:pPr>
        <w:pStyle w:val="17"/>
        <w:keepNext w:val="0"/>
        <w:keepLines w:val="0"/>
        <w:widowControl/>
        <w:suppressLineNumbers w:val="0"/>
        <w:ind w:left="720"/>
        <w:jc w:val="center"/>
        <w:rPr>
          <w:rFonts w:hint="default" w:ascii="Calibri" w:hAnsi="Calibri" w:cs="Calibri"/>
          <w:sz w:val="22"/>
          <w:szCs w:val="22"/>
          <w:lang w:val="en-US"/>
        </w:rPr>
      </w:pPr>
      <w:r>
        <w:rPr>
          <w:rFonts w:hint="default" w:ascii="Calibri" w:hAnsi="Calibri" w:cs="Calibri"/>
          <w:sz w:val="22"/>
          <w:szCs w:val="22"/>
          <w:lang w:val="en-US"/>
        </w:rPr>
        <w:drawing>
          <wp:inline distT="0" distB="0" distL="114300" distR="114300">
            <wp:extent cx="5012055" cy="2999740"/>
            <wp:effectExtent l="0" t="0" r="4445" b="10160"/>
            <wp:docPr id="2" name="Picture 2" descr="Screenshot 2026-10-15 193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10-15 193342"/>
                    <pic:cNvPicPr>
                      <a:picLocks noChangeAspect="1"/>
                    </pic:cNvPicPr>
                  </pic:nvPicPr>
                  <pic:blipFill>
                    <a:blip r:embed="rId38"/>
                    <a:stretch>
                      <a:fillRect/>
                    </a:stretch>
                  </pic:blipFill>
                  <pic:spPr>
                    <a:xfrm>
                      <a:off x="0" y="0"/>
                      <a:ext cx="5012055" cy="2999740"/>
                    </a:xfrm>
                    <a:prstGeom prst="rect">
                      <a:avLst/>
                    </a:prstGeom>
                  </pic:spPr>
                </pic:pic>
              </a:graphicData>
            </a:graphic>
          </wp:inline>
        </w:drawing>
      </w:r>
      <w:r>
        <w:rPr>
          <w:rFonts w:hint="default" w:ascii="Calibri" w:hAnsi="Calibri" w:cs="Calibri"/>
          <w:sz w:val="22"/>
          <w:szCs w:val="22"/>
          <w:lang w:val="en-US"/>
        </w:rPr>
        <w:drawing>
          <wp:inline distT="0" distB="0" distL="114300" distR="114300">
            <wp:extent cx="5033010" cy="3048635"/>
            <wp:effectExtent l="0" t="0" r="8890" b="12065"/>
            <wp:docPr id="3" name="Picture 3" descr="Screenshot 2026-10-15 19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10-15 193328"/>
                    <pic:cNvPicPr>
                      <a:picLocks noChangeAspect="1"/>
                    </pic:cNvPicPr>
                  </pic:nvPicPr>
                  <pic:blipFill>
                    <a:blip r:embed="rId39"/>
                    <a:stretch>
                      <a:fillRect/>
                    </a:stretch>
                  </pic:blipFill>
                  <pic:spPr>
                    <a:xfrm>
                      <a:off x="0" y="0"/>
                      <a:ext cx="5033010" cy="3048635"/>
                    </a:xfrm>
                    <a:prstGeom prst="rect">
                      <a:avLst/>
                    </a:prstGeom>
                  </pic:spPr>
                </pic:pic>
              </a:graphicData>
            </a:graphic>
          </wp:inline>
        </w:drawing>
      </w:r>
    </w:p>
    <w:p w14:paraId="7D961279">
      <w:pPr>
        <w:pStyle w:val="17"/>
        <w:keepNext w:val="0"/>
        <w:keepLines w:val="0"/>
        <w:widowControl/>
        <w:suppressLineNumbers w:val="0"/>
        <w:jc w:val="center"/>
        <w:rPr>
          <w:rFonts w:hint="default" w:ascii="Calibri" w:hAnsi="Calibri" w:cs="Calibri"/>
          <w:sz w:val="22"/>
          <w:szCs w:val="22"/>
        </w:rPr>
      </w:pPr>
      <w:r>
        <w:rPr>
          <w:rFonts w:hint="default" w:ascii="Calibri" w:hAnsi="Calibri" w:cs="Calibri"/>
          <w:b/>
          <w:bCs/>
          <w:sz w:val="22"/>
          <w:szCs w:val="22"/>
        </w:rPr>
        <w:t>Figura 14.</w:t>
      </w:r>
      <w:r>
        <w:rPr>
          <w:rFonts w:hint="default" w:ascii="Calibri" w:hAnsi="Calibri" w:cs="Calibri"/>
          <w:sz w:val="22"/>
          <w:szCs w:val="22"/>
        </w:rPr>
        <w:t xml:space="preserve"> Rutarea cablajului imprimat în KiCad (straturile Front și Back).</w:t>
      </w:r>
    </w:p>
    <w:p w14:paraId="5442C614">
      <w:pPr>
        <w:pStyle w:val="17"/>
        <w:keepNext w:val="0"/>
        <w:keepLines w:val="0"/>
        <w:widowControl/>
        <w:suppressLineNumbers w:val="0"/>
        <w:jc w:val="center"/>
        <w:rPr>
          <w:rFonts w:hint="default" w:ascii="Calibri" w:hAnsi="Calibri" w:cs="Calibri"/>
          <w:b/>
          <w:bCs/>
          <w:sz w:val="22"/>
          <w:szCs w:val="22"/>
        </w:rPr>
      </w:pPr>
      <w:r>
        <w:rPr>
          <w:rFonts w:hint="default" w:ascii="Calibri" w:hAnsi="Calibri" w:cs="Calibri"/>
          <w:b/>
          <w:bCs/>
          <w:sz w:val="22"/>
          <w:szCs w:val="22"/>
        </w:rPr>
        <w:drawing>
          <wp:inline distT="0" distB="0" distL="114300" distR="114300">
            <wp:extent cx="4228465" cy="2564130"/>
            <wp:effectExtent l="0" t="0" r="635" b="1270"/>
            <wp:docPr id="10" name="Picture 10" descr="Screenshot 2026-10-15 193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10-15 193354"/>
                    <pic:cNvPicPr>
                      <a:picLocks noChangeAspect="1"/>
                    </pic:cNvPicPr>
                  </pic:nvPicPr>
                  <pic:blipFill>
                    <a:blip r:embed="rId40"/>
                    <a:stretch>
                      <a:fillRect/>
                    </a:stretch>
                  </pic:blipFill>
                  <pic:spPr>
                    <a:xfrm>
                      <a:off x="0" y="0"/>
                      <a:ext cx="4228465" cy="2564130"/>
                    </a:xfrm>
                    <a:prstGeom prst="rect">
                      <a:avLst/>
                    </a:prstGeom>
                  </pic:spPr>
                </pic:pic>
              </a:graphicData>
            </a:graphic>
          </wp:inline>
        </w:drawing>
      </w:r>
      <w:r>
        <w:rPr>
          <w:rFonts w:hint="default" w:ascii="Calibri" w:hAnsi="Calibri" w:cs="Calibri"/>
          <w:b/>
          <w:bCs/>
          <w:sz w:val="22"/>
          <w:szCs w:val="22"/>
        </w:rPr>
        <w:drawing>
          <wp:inline distT="0" distB="0" distL="114300" distR="114300">
            <wp:extent cx="4257675" cy="2574925"/>
            <wp:effectExtent l="0" t="0" r="9525" b="3175"/>
            <wp:docPr id="11" name="Picture 11" descr="Screenshot 2026-10-15 193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10-15 193403"/>
                    <pic:cNvPicPr>
                      <a:picLocks noChangeAspect="1"/>
                    </pic:cNvPicPr>
                  </pic:nvPicPr>
                  <pic:blipFill>
                    <a:blip r:embed="rId41"/>
                    <a:stretch>
                      <a:fillRect/>
                    </a:stretch>
                  </pic:blipFill>
                  <pic:spPr>
                    <a:xfrm>
                      <a:off x="0" y="0"/>
                      <a:ext cx="4257675" cy="2574925"/>
                    </a:xfrm>
                    <a:prstGeom prst="rect">
                      <a:avLst/>
                    </a:prstGeom>
                  </pic:spPr>
                </pic:pic>
              </a:graphicData>
            </a:graphic>
          </wp:inline>
        </w:drawing>
      </w:r>
    </w:p>
    <w:p w14:paraId="3F068CC3">
      <w:pPr>
        <w:pStyle w:val="17"/>
        <w:keepNext w:val="0"/>
        <w:keepLines w:val="0"/>
        <w:widowControl/>
        <w:suppressLineNumbers w:val="0"/>
        <w:jc w:val="center"/>
        <w:rPr>
          <w:rFonts w:hint="default" w:ascii="Calibri" w:hAnsi="Calibri" w:cs="Calibri"/>
          <w:sz w:val="22"/>
          <w:szCs w:val="22"/>
        </w:rPr>
      </w:pPr>
      <w:r>
        <w:rPr>
          <w:rFonts w:hint="default" w:ascii="Calibri" w:hAnsi="Calibri" w:cs="Calibri"/>
          <w:b/>
          <w:bCs/>
          <w:sz w:val="22"/>
          <w:szCs w:val="22"/>
        </w:rPr>
        <w:t>Figura 15.</w:t>
      </w:r>
      <w:r>
        <w:rPr>
          <w:rFonts w:hint="default" w:ascii="Calibri" w:hAnsi="Calibri" w:cs="Calibri"/>
          <w:sz w:val="22"/>
          <w:szCs w:val="22"/>
        </w:rPr>
        <w:t xml:space="preserve"> Modelul 3D al plăcii echipate (sus) și partea inferioară a cablajului (jos).</w:t>
      </w:r>
    </w:p>
    <w:p w14:paraId="05F7F322">
      <w:pPr>
        <w:pStyle w:val="4"/>
        <w:keepNext w:val="0"/>
        <w:keepLines w:val="0"/>
        <w:widowControl/>
        <w:suppressLineNumbers w:val="0"/>
        <w:rPr>
          <w:rFonts w:hint="default" w:ascii="Calibri" w:hAnsi="Calibri" w:cs="Calibri"/>
          <w:sz w:val="22"/>
          <w:szCs w:val="22"/>
        </w:rPr>
      </w:pPr>
      <w:r>
        <w:rPr>
          <w:rFonts w:hint="default" w:ascii="Calibri" w:hAnsi="Calibri" w:cs="Calibri"/>
          <w:sz w:val="22"/>
          <w:szCs w:val="22"/>
        </w:rPr>
        <w:t>5.2 Cablajul fabricat și asamblarea prototipului</w:t>
      </w:r>
    </w:p>
    <w:p w14:paraId="3FE66F74">
      <w:pPr>
        <w:pStyle w:val="17"/>
        <w:keepNext w:val="0"/>
        <w:keepLines w:val="0"/>
        <w:widowControl/>
        <w:suppressLineNumbers w:val="0"/>
        <w:rPr>
          <w:rFonts w:hint="default" w:ascii="Calibri" w:hAnsi="Calibri" w:cs="Calibri"/>
          <w:sz w:val="22"/>
          <w:szCs w:val="22"/>
        </w:rPr>
      </w:pPr>
      <w:r>
        <w:rPr>
          <w:rFonts w:hint="default" w:ascii="Calibri" w:hAnsi="Calibri" w:cs="Calibri"/>
          <w:sz w:val="22"/>
          <w:szCs w:val="22"/>
        </w:rPr>
        <w:t>Placa fizică a fost realizată industrial, cu mască de lipire (soldermask) albastră, pad-uri stanate și inscripționare serigrafică (silkscreen) completă. Pe fața superioară sunt marcate designatoarele, valorile tuturor componentelor și polaritatea condensatoarelor electrolitice și a diodelor, facilitând plantarea rapidă fără consultarea continuă a schemei. Pe fața inferioară sunt inscripționate numele autorului (</w:t>
      </w:r>
      <w:r>
        <w:rPr>
          <w:rFonts w:hint="default" w:ascii="Calibri" w:hAnsi="Calibri" w:cs="Calibri"/>
          <w:b/>
          <w:bCs/>
          <w:sz w:val="22"/>
          <w:szCs w:val="22"/>
        </w:rPr>
        <w:t>BUTA NORIS</w:t>
      </w:r>
      <w:r>
        <w:rPr>
          <w:rFonts w:hint="default" w:ascii="Calibri" w:hAnsi="Calibri" w:cs="Calibri"/>
          <w:sz w:val="22"/>
          <w:szCs w:val="22"/>
        </w:rPr>
        <w:t>) și un cod QR de identificare a proiectului.</w:t>
      </w:r>
    </w:p>
    <w:p w14:paraId="665A7117">
      <w:pPr>
        <w:pStyle w:val="17"/>
        <w:keepNext w:val="0"/>
        <w:keepLines w:val="0"/>
        <w:widowControl/>
        <w:suppressLineNumbers w:val="0"/>
        <w:jc w:val="center"/>
        <w:rPr>
          <w:rFonts w:hint="default" w:ascii="Calibri" w:hAnsi="Calibri" w:cs="Calibri"/>
          <w:sz w:val="22"/>
          <w:szCs w:val="22"/>
        </w:rPr>
      </w:pPr>
      <w:r>
        <w:rPr>
          <w:rFonts w:hint="default" w:ascii="Calibri" w:hAnsi="Calibri" w:cs="Calibri"/>
          <w:sz w:val="22"/>
          <w:szCs w:val="22"/>
        </w:rPr>
        <w:drawing>
          <wp:inline distT="0" distB="0" distL="114300" distR="114300">
            <wp:extent cx="2990850" cy="3644900"/>
            <wp:effectExtent l="0" t="0" r="6350" b="0"/>
            <wp:docPr id="15" name="Picture 15" descr="Screenshot 2026-10-15 194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10-15 194205"/>
                    <pic:cNvPicPr>
                      <a:picLocks noChangeAspect="1"/>
                    </pic:cNvPicPr>
                  </pic:nvPicPr>
                  <pic:blipFill>
                    <a:blip r:embed="rId42"/>
                    <a:stretch>
                      <a:fillRect/>
                    </a:stretch>
                  </pic:blipFill>
                  <pic:spPr>
                    <a:xfrm>
                      <a:off x="0" y="0"/>
                      <a:ext cx="2990850" cy="3644900"/>
                    </a:xfrm>
                    <a:prstGeom prst="rect">
                      <a:avLst/>
                    </a:prstGeom>
                  </pic:spPr>
                </pic:pic>
              </a:graphicData>
            </a:graphic>
          </wp:inline>
        </w:drawing>
      </w:r>
      <w:r>
        <w:rPr>
          <w:rFonts w:hint="default" w:ascii="Calibri" w:hAnsi="Calibri" w:cs="Calibri"/>
          <w:sz w:val="22"/>
          <w:szCs w:val="22"/>
        </w:rPr>
        <w:t xml:space="preserve"> </w:t>
      </w:r>
    </w:p>
    <w:p w14:paraId="108589D8">
      <w:pPr>
        <w:pStyle w:val="17"/>
        <w:keepNext w:val="0"/>
        <w:keepLines w:val="0"/>
        <w:widowControl/>
        <w:suppressLineNumbers w:val="0"/>
        <w:jc w:val="center"/>
        <w:rPr>
          <w:rFonts w:hint="default" w:ascii="Calibri" w:hAnsi="Calibri" w:cs="Calibri"/>
          <w:sz w:val="22"/>
          <w:szCs w:val="22"/>
        </w:rPr>
      </w:pPr>
      <w:r>
        <w:rPr>
          <w:rFonts w:hint="default" w:ascii="Calibri" w:hAnsi="Calibri" w:cs="Calibri"/>
          <w:b/>
          <w:bCs/>
          <w:sz w:val="22"/>
          <w:szCs w:val="22"/>
        </w:rPr>
        <w:t>Figura 16.</w:t>
      </w:r>
      <w:r>
        <w:rPr>
          <w:rFonts w:hint="default" w:ascii="Calibri" w:hAnsi="Calibri" w:cs="Calibri"/>
          <w:sz w:val="22"/>
          <w:szCs w:val="22"/>
        </w:rPr>
        <w:t xml:space="preserve"> Cablajul imprimat fabricat, înainte de plantarea componentelor (față și spate).</w:t>
      </w:r>
    </w:p>
    <w:p w14:paraId="7FC28F71">
      <w:pPr>
        <w:pStyle w:val="17"/>
        <w:keepNext w:val="0"/>
        <w:keepLines w:val="0"/>
        <w:widowControl/>
        <w:suppressLineNumbers w:val="0"/>
        <w:rPr>
          <w:rFonts w:hint="default" w:ascii="Calibri" w:hAnsi="Calibri" w:cs="Calibri"/>
          <w:sz w:val="22"/>
          <w:szCs w:val="22"/>
        </w:rPr>
      </w:pPr>
      <w:r>
        <w:rPr>
          <w:rFonts w:hint="default" w:ascii="Calibri" w:hAnsi="Calibri" w:cs="Calibri"/>
          <w:sz w:val="22"/>
          <w:szCs w:val="22"/>
        </w:rPr>
        <w:t>La asamblarea și testarea prototipului s-au urmărit următoarele aspecte practice:</w:t>
      </w:r>
    </w:p>
    <w:p w14:paraId="7013F26C">
      <w:pPr>
        <w:pStyle w:val="17"/>
        <w:keepNext w:val="0"/>
        <w:keepLines w:val="0"/>
        <w:widowControl/>
        <w:suppressLineNumbers w:val="0"/>
        <w:ind w:left="720"/>
        <w:rPr>
          <w:rFonts w:hint="default" w:ascii="Calibri" w:hAnsi="Calibri" w:cs="Calibri"/>
          <w:sz w:val="22"/>
          <w:szCs w:val="22"/>
        </w:rPr>
      </w:pPr>
      <w:r>
        <w:rPr>
          <w:rFonts w:hint="default" w:ascii="Calibri" w:hAnsi="Calibri" w:cs="Calibri"/>
          <w:b/>
          <w:bCs/>
          <w:sz w:val="22"/>
          <w:szCs w:val="22"/>
        </w:rPr>
        <w:t>Ordinea de plantare:</w:t>
      </w:r>
      <w:r>
        <w:rPr>
          <w:rFonts w:hint="default" w:ascii="Calibri" w:hAnsi="Calibri" w:cs="Calibri"/>
          <w:sz w:val="22"/>
          <w:szCs w:val="22"/>
        </w:rPr>
        <w:t xml:space="preserve"> S-au montat și lipit mai întâi componentele cu profil redus (rezistoarele și diodele 1N4148 / Zener), urmate de condensatoarele ceramice, tranzistoarele în capsulă TO-92, condensatoarele electrolitice și, la final, tranzistoarele în capsulă TO-220.</w:t>
      </w:r>
    </w:p>
    <w:p w14:paraId="5A71C0B5">
      <w:pPr>
        <w:pStyle w:val="17"/>
        <w:keepNext w:val="0"/>
        <w:keepLines w:val="0"/>
        <w:widowControl/>
        <w:suppressLineNumbers w:val="0"/>
        <w:ind w:left="720"/>
        <w:rPr>
          <w:rFonts w:hint="default" w:ascii="Calibri" w:hAnsi="Calibri" w:cs="Calibri"/>
          <w:sz w:val="22"/>
          <w:szCs w:val="22"/>
        </w:rPr>
      </w:pPr>
      <w:r>
        <w:rPr>
          <w:rFonts w:hint="default" w:ascii="Calibri" w:hAnsi="Calibri" w:cs="Calibri"/>
          <w:b/>
          <w:bCs/>
          <w:sz w:val="22"/>
          <w:szCs w:val="22"/>
        </w:rPr>
        <w:t>Conexiunile externe:</w:t>
      </w:r>
      <w:r>
        <w:rPr>
          <w:rFonts w:hint="default" w:ascii="Calibri" w:hAnsi="Calibri" w:cs="Calibri"/>
          <w:sz w:val="22"/>
          <w:szCs w:val="22"/>
        </w:rPr>
        <w:t xml:space="preserve"> Pentru o rezistență mecanică superioară în timpul testelor de laborator și pentru eliminarea rezistențelor de contact, firele de legătură pentru alimentare (J5), semnal audio (J1), comanda releului (J3), contactele de putere (J2) și difuzor (J4) au fost lipite direct în pad-urile metalizate ale plăcii.</w:t>
      </w:r>
    </w:p>
    <w:p w14:paraId="76C533BD">
      <w:pPr>
        <w:pStyle w:val="17"/>
        <w:keepNext w:val="0"/>
        <w:keepLines w:val="0"/>
        <w:widowControl/>
        <w:suppressLineNumbers w:val="0"/>
        <w:ind w:left="720"/>
        <w:rPr>
          <w:rFonts w:hint="default" w:ascii="Calibri" w:hAnsi="Calibri" w:cs="Calibri"/>
          <w:sz w:val="22"/>
          <w:szCs w:val="22"/>
        </w:rPr>
      </w:pPr>
      <w:r>
        <w:rPr>
          <w:rFonts w:hint="default" w:ascii="Calibri" w:hAnsi="Calibri" w:cs="Calibri"/>
          <w:b/>
          <w:bCs/>
          <w:sz w:val="22"/>
          <w:szCs w:val="22"/>
        </w:rPr>
        <w:t>Verificarea funcțională pe bancul de lucru:</w:t>
      </w:r>
      <w:r>
        <w:rPr>
          <w:rFonts w:hint="default" w:ascii="Calibri" w:hAnsi="Calibri" w:cs="Calibri"/>
          <w:sz w:val="22"/>
          <w:szCs w:val="22"/>
        </w:rPr>
        <w:t xml:space="preserve"> Montajul a fost alimentat la 12 V c.c. și conectat la modulul extern de releu (JQC-3FF-S-Z) și la difuzorul de 8 Ω. La aplicarea alimentării s-a confirmat anclanșarea întârziată a releului (fără pocnitură în difuzor), menținerea temperaturii tranzistoarelor Q1, Q3 și Q4 în limite sigure fără radiator și redarea clară a semnalului audio preluat prin cablul jack de 3,5 mm.</w:t>
      </w:r>
    </w:p>
    <w:p w14:paraId="228EC0DF">
      <w:pPr>
        <w:pStyle w:val="17"/>
        <w:keepNext w:val="0"/>
        <w:keepLines w:val="0"/>
        <w:widowControl/>
        <w:suppressLineNumbers w:val="0"/>
        <w:jc w:val="center"/>
        <w:rPr>
          <w:rFonts w:hint="default" w:ascii="Calibri" w:hAnsi="Calibri" w:cs="Calibri"/>
          <w:sz w:val="22"/>
          <w:szCs w:val="22"/>
        </w:rPr>
      </w:pPr>
      <w:r>
        <w:rPr>
          <w:rFonts w:hint="default" w:ascii="Calibri" w:hAnsi="Calibri" w:cs="Calibri"/>
          <w:sz w:val="22"/>
          <w:szCs w:val="22"/>
        </w:rPr>
        <w:drawing>
          <wp:inline distT="0" distB="0" distL="114300" distR="114300">
            <wp:extent cx="3476625" cy="3836035"/>
            <wp:effectExtent l="0" t="0" r="3175" b="12065"/>
            <wp:docPr id="17" name="Picture 17" descr="Screenshot 2026-10-15 194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10-15 194245"/>
                    <pic:cNvPicPr>
                      <a:picLocks noChangeAspect="1"/>
                    </pic:cNvPicPr>
                  </pic:nvPicPr>
                  <pic:blipFill>
                    <a:blip r:embed="rId43"/>
                    <a:stretch>
                      <a:fillRect/>
                    </a:stretch>
                  </pic:blipFill>
                  <pic:spPr>
                    <a:xfrm>
                      <a:off x="0" y="0"/>
                      <a:ext cx="3476625" cy="3836035"/>
                    </a:xfrm>
                    <a:prstGeom prst="rect">
                      <a:avLst/>
                    </a:prstGeom>
                  </pic:spPr>
                </pic:pic>
              </a:graphicData>
            </a:graphic>
          </wp:inline>
        </w:drawing>
      </w:r>
      <w:r>
        <w:rPr>
          <w:rFonts w:hint="default" w:ascii="Calibri" w:hAnsi="Calibri" w:cs="Calibri"/>
          <w:sz w:val="22"/>
          <w:szCs w:val="22"/>
        </w:rPr>
        <w:t xml:space="preserve"> </w:t>
      </w:r>
    </w:p>
    <w:p w14:paraId="53C7751A">
      <w:pPr>
        <w:pStyle w:val="17"/>
        <w:keepNext w:val="0"/>
        <w:keepLines w:val="0"/>
        <w:widowControl/>
        <w:suppressLineNumbers w:val="0"/>
        <w:jc w:val="center"/>
      </w:pPr>
      <w:r>
        <w:rPr>
          <w:rFonts w:hint="default" w:ascii="Calibri" w:hAnsi="Calibri" w:cs="Calibri"/>
          <w:b/>
          <w:bCs/>
          <w:sz w:val="22"/>
          <w:szCs w:val="22"/>
        </w:rPr>
        <w:t>Figura 17.</w:t>
      </w:r>
      <w:r>
        <w:rPr>
          <w:rFonts w:hint="default" w:ascii="Calibri" w:hAnsi="Calibri" w:cs="Calibri"/>
          <w:sz w:val="22"/>
          <w:szCs w:val="22"/>
        </w:rPr>
        <w:t xml:space="preserve"> Prototipul complet asamblat și ansamblul de testare împreună cu modulul de releu și difuzorul.</w:t>
      </w:r>
    </w:p>
    <w:p w14:paraId="48F0AD5D"/>
    <w:sectPr>
      <w:headerReference r:id="rId4" w:type="first"/>
      <w:footerReference r:id="rId6" w:type="first"/>
      <w:headerReference r:id="rId3" w:type="default"/>
      <w:footerReference r:id="rId5" w:type="default"/>
      <w:pgSz w:w="11906" w:h="16838"/>
      <w:pgMar w:top="1304" w:right="1247" w:bottom="1247" w:left="1247" w:header="624" w:footer="567"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2C17B">
    <w:pPr>
      <w:pBdr>
        <w:top w:val="single" w:color="BFC9D9" w:sz="4" w:space="4"/>
      </w:pBdr>
      <w:tabs>
        <w:tab w:val="right" w:pos="9412"/>
      </w:tabs>
      <w:spacing w:before="0"/>
    </w:pPr>
    <w:r>
      <w:rPr>
        <w:color w:val="808080"/>
        <w:sz w:val="16"/>
        <w:szCs w:val="16"/>
      </w:rPr>
      <w:t xml:space="preserve">Buta Noris Ionut </w:t>
    </w:r>
    <w:r>
      <w:rPr>
        <w:color w:val="808080"/>
        <w:sz w:val="16"/>
        <w:szCs w:val="16"/>
      </w:rPr>
      <w:tab/>
    </w:r>
    <w:r>
      <w:rPr>
        <w:color w:val="808080"/>
        <w:sz w:val="16"/>
        <w:szCs w:val="16"/>
      </w:rPr>
      <w:t xml:space="preserve">Pagina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fldChar w:fldCharType="end"/>
    </w:r>
    <w:r>
      <w:rPr>
        <w:color w:val="808080"/>
        <w:sz w:val="16"/>
        <w:szCs w:val="16"/>
      </w:rPr>
      <w:t xml:space="preserve"> din </w:t>
    </w:r>
    <w:r>
      <w:rPr>
        <w:color w:val="808080"/>
        <w:sz w:val="16"/>
        <w:szCs w:val="16"/>
      </w:rPr>
      <w:fldChar w:fldCharType="begin"/>
    </w:r>
    <w:r>
      <w:rPr>
        <w:color w:val="808080"/>
        <w:sz w:val="16"/>
        <w:szCs w:val="16"/>
      </w:rPr>
      <w:instrText xml:space="preserve">NUMPAGES</w:instrText>
    </w:r>
    <w:r>
      <w:rPr>
        <w:color w:val="808080"/>
        <w:sz w:val="16"/>
        <w:szCs w:val="16"/>
      </w:rPr>
      <w:fldChar w:fldCharType="separate"/>
    </w:r>
    <w:r>
      <w:rPr>
        <w:color w:val="808080"/>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60983">
    <w:pPr>
      <w:pBdr>
        <w:top w:val="single" w:color="BFC9D9" w:sz="4" w:space="4"/>
      </w:pBdr>
      <w:tabs>
        <w:tab w:val="right" w:pos="9412"/>
      </w:tabs>
      <w:spacing w:before="0"/>
      <w:rPr>
        <w:color w:val="808080"/>
        <w:sz w:val="16"/>
        <w:szCs w:val="16"/>
      </w:rPr>
    </w:pPr>
    <w:r>
      <w:rPr>
        <w:color w:val="808080"/>
        <w:sz w:val="16"/>
        <w:szCs w:val="16"/>
        <w:lang w:val="en-US"/>
      </w:rPr>
      <w:t>Batu</w:t>
    </w:r>
    <w:r>
      <w:rPr>
        <w:color w:val="808080"/>
        <w:sz w:val="16"/>
        <w:szCs w:val="16"/>
      </w:rPr>
      <w:t xml:space="preserve"> Noris Ionut </w:t>
    </w:r>
  </w:p>
  <w:p w14:paraId="404EB51A">
    <w:pPr>
      <w:pBdr>
        <w:top w:val="single" w:color="BFC9D9" w:sz="4" w:space="4"/>
      </w:pBdr>
      <w:tabs>
        <w:tab w:val="right" w:pos="9412"/>
      </w:tabs>
      <w:spacing w:before="0"/>
    </w:pPr>
    <w:r>
      <w:rPr>
        <w:color w:val="808080"/>
        <w:sz w:val="16"/>
        <w:szCs w:val="16"/>
      </w:rPr>
      <w:tab/>
    </w:r>
    <w:r>
      <w:rPr>
        <w:color w:val="808080"/>
        <w:sz w:val="16"/>
        <w:szCs w:val="16"/>
      </w:rPr>
      <w:t xml:space="preserve">Pagina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fldChar w:fldCharType="end"/>
    </w:r>
    <w:r>
      <w:rPr>
        <w:color w:val="808080"/>
        <w:sz w:val="16"/>
        <w:szCs w:val="16"/>
      </w:rPr>
      <w:t xml:space="preserve"> din </w:t>
    </w:r>
    <w:r>
      <w:rPr>
        <w:color w:val="808080"/>
        <w:sz w:val="16"/>
        <w:szCs w:val="16"/>
      </w:rPr>
      <w:fldChar w:fldCharType="begin"/>
    </w:r>
    <w:r>
      <w:rPr>
        <w:color w:val="808080"/>
        <w:sz w:val="16"/>
        <w:szCs w:val="16"/>
      </w:rPr>
      <w:instrText xml:space="preserve">NUMPAGES</w:instrText>
    </w:r>
    <w:r>
      <w:rPr>
        <w:color w:val="808080"/>
        <w:sz w:val="16"/>
        <w:szCs w:val="16"/>
      </w:rPr>
      <w:fldChar w:fldCharType="separate"/>
    </w:r>
    <w:r>
      <w:rPr>
        <w:color w:val="8080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FA0B25">
    <w:pPr>
      <w:pBdr>
        <w:bottom w:val="single" w:color="BFC9D9" w:sz="4" w:space="4"/>
      </w:pBdr>
      <w:tabs>
        <w:tab w:val="right" w:pos="9412"/>
      </w:tabs>
      <w:spacing w:after="0"/>
    </w:pPr>
    <w:r>
      <w:rPr>
        <w:color w:val="808080"/>
        <w:sz w:val="16"/>
        <w:szCs w:val="16"/>
      </w:rPr>
      <w:t>Amplificator audio în clasă AB · 12 V · protecție difuzor</w:t>
    </w:r>
    <w:r>
      <w:rPr>
        <w:color w:val="808080"/>
        <w:sz w:val="16"/>
        <w:szCs w:val="16"/>
      </w:rPr>
      <w:tab/>
    </w:r>
    <w:r>
      <w:rPr>
        <w:color w:val="808080"/>
        <w:sz w:val="16"/>
        <w:szCs w:val="16"/>
      </w:rPr>
      <w:t>Documentație bloc cu bloc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8A74D">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B88274"/>
    <w:multiLevelType w:val="singleLevel"/>
    <w:tmpl w:val="88B88274"/>
    <w:lvl w:ilvl="0" w:tentative="0">
      <w:start w:val="5"/>
      <w:numFmt w:val="decimal"/>
      <w:suff w:val="space"/>
      <w:lvlText w:val="%1."/>
      <w:lvlJc w:val="left"/>
    </w:lvl>
  </w:abstractNum>
  <w:abstractNum w:abstractNumId="1">
    <w:nsid w:val="B5E306ED"/>
    <w:multiLevelType w:val="singleLevel"/>
    <w:tmpl w:val="B5E306ED"/>
    <w:lvl w:ilvl="0" w:tentative="0">
      <w:start w:val="1"/>
      <w:numFmt w:val="decimal"/>
      <w:lvlText w:val="%1."/>
      <w:lvlJc w:val="left"/>
      <w:pPr>
        <w:ind w:left="420" w:hanging="320"/>
      </w:pPr>
    </w:lvl>
  </w:abstractNum>
  <w:abstractNum w:abstractNumId="2">
    <w:nsid w:val="25B654F3"/>
    <w:multiLevelType w:val="singleLevel"/>
    <w:tmpl w:val="25B654F3"/>
    <w:lvl w:ilvl="0" w:tentative="0">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ED87BA0"/>
    <w:rsid w:val="10F93FE9"/>
    <w:rsid w:val="128C697D"/>
    <w:rsid w:val="23425F01"/>
    <w:rsid w:val="40181CE1"/>
    <w:rsid w:val="666013FA"/>
    <w:rsid w:val="67ED1969"/>
    <w:rsid w:val="703B00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22222"/>
      <w:sz w:val="22"/>
      <w:szCs w:val="22"/>
      <w:lang w:val="ro-RO"/>
    </w:rPr>
  </w:style>
  <w:style w:type="paragraph" w:styleId="2">
    <w:name w:val="heading 1"/>
    <w:next w:val="1"/>
    <w:qFormat/>
    <w:uiPriority w:val="0"/>
    <w:pPr>
      <w:keepNext/>
      <w:pBdr>
        <w:bottom w:val="single" w:color="2F5597" w:sz="8" w:space="4"/>
      </w:pBdr>
      <w:spacing w:before="340" w:after="150" w:line="240" w:lineRule="auto"/>
      <w:outlineLvl w:val="0"/>
    </w:pPr>
    <w:rPr>
      <w:rFonts w:ascii="Calibri" w:hAnsi="Calibri" w:eastAsia="Calibri" w:cs="Calibri"/>
      <w:b/>
      <w:bCs/>
      <w:color w:val="1F3864"/>
      <w:sz w:val="32"/>
      <w:szCs w:val="32"/>
      <w:lang w:val="ro-RO"/>
    </w:rPr>
  </w:style>
  <w:style w:type="paragraph" w:styleId="3">
    <w:name w:val="heading 2"/>
    <w:next w:val="1"/>
    <w:qFormat/>
    <w:uiPriority w:val="0"/>
    <w:pPr>
      <w:keepNext/>
      <w:spacing w:before="240" w:after="110" w:line="240" w:lineRule="auto"/>
      <w:outlineLvl w:val="1"/>
    </w:pPr>
    <w:rPr>
      <w:rFonts w:ascii="Calibri" w:hAnsi="Calibri" w:eastAsia="Calibri" w:cs="Calibri"/>
      <w:b/>
      <w:bCs/>
      <w:color w:val="2F5597"/>
      <w:sz w:val="26"/>
      <w:szCs w:val="26"/>
      <w:lang w:val="ro-RO"/>
    </w:rPr>
  </w:style>
  <w:style w:type="paragraph" w:styleId="4">
    <w:name w:val="heading 3"/>
    <w:next w:val="1"/>
    <w:qFormat/>
    <w:uiPriority w:val="0"/>
    <w:pPr>
      <w:keepNext/>
      <w:spacing w:before="200" w:after="80" w:line="240" w:lineRule="auto"/>
      <w:outlineLvl w:val="2"/>
    </w:pPr>
    <w:rPr>
      <w:rFonts w:ascii="Calibri" w:hAnsi="Calibri" w:eastAsia="Calibri" w:cs="Calibri"/>
      <w:b/>
      <w:bCs/>
      <w:color w:val="1F3864"/>
      <w:sz w:val="23"/>
      <w:szCs w:val="23"/>
      <w:lang w:val="ro-RO"/>
    </w:rPr>
  </w:style>
  <w:style w:type="paragraph" w:styleId="5">
    <w:name w:val="heading 4"/>
    <w:next w:val="1"/>
    <w:qFormat/>
    <w:uiPriority w:val="0"/>
    <w:pPr>
      <w:spacing w:after="120" w:line="276" w:lineRule="auto"/>
    </w:pPr>
    <w:rPr>
      <w:rFonts w:ascii="Calibri" w:hAnsi="Calibri" w:eastAsia="Calibri" w:cs="Calibri"/>
      <w:i/>
      <w:iCs/>
      <w:color w:val="2E74B5"/>
      <w:sz w:val="22"/>
      <w:szCs w:val="22"/>
      <w:lang w:val="ro-RO"/>
    </w:rPr>
  </w:style>
  <w:style w:type="paragraph" w:styleId="6">
    <w:name w:val="heading 5"/>
    <w:next w:val="1"/>
    <w:qFormat/>
    <w:uiPriority w:val="0"/>
    <w:pPr>
      <w:spacing w:after="120" w:line="276" w:lineRule="auto"/>
    </w:pPr>
    <w:rPr>
      <w:rFonts w:ascii="Calibri" w:hAnsi="Calibri" w:eastAsia="Calibri" w:cs="Calibri"/>
      <w:color w:val="2E74B5"/>
      <w:sz w:val="22"/>
      <w:szCs w:val="22"/>
      <w:lang w:val="ro-RO"/>
    </w:rPr>
  </w:style>
  <w:style w:type="paragraph" w:styleId="7">
    <w:name w:val="heading 6"/>
    <w:next w:val="1"/>
    <w:qFormat/>
    <w:uiPriority w:val="0"/>
    <w:pPr>
      <w:spacing w:after="120" w:line="276" w:lineRule="auto"/>
    </w:pPr>
    <w:rPr>
      <w:rFonts w:ascii="Calibri" w:hAnsi="Calibri" w:eastAsia="Calibri" w:cs="Calibri"/>
      <w:color w:val="1F4D78"/>
      <w:sz w:val="22"/>
      <w:szCs w:val="22"/>
      <w:lang w:val="ro-RO"/>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Calibri" w:hAnsi="Calibri" w:eastAsia="Calibri" w:cs="Calibri"/>
      <w:color w:val="222222"/>
      <w:sz w:val="20"/>
      <w:szCs w:val="20"/>
      <w:lang w:val="ro-RO"/>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Calibri" w:hAnsi="Calibri" w:eastAsia="Calibri" w:cs="Calibri"/>
      <w:color w:val="222222"/>
      <w:sz w:val="20"/>
      <w:szCs w:val="20"/>
      <w:lang w:val="ro-RO"/>
    </w:rPr>
  </w:style>
  <w:style w:type="paragraph" w:styleId="14">
    <w:name w:val="header"/>
    <w:basedOn w:val="1"/>
    <w:qFormat/>
    <w:uiPriority w:val="0"/>
    <w:pPr>
      <w:tabs>
        <w:tab w:val="center" w:pos="4153"/>
        <w:tab w:val="right" w:pos="8306"/>
      </w:tabs>
      <w:snapToGrid w:val="0"/>
    </w:pPr>
    <w:rPr>
      <w:sz w:val="18"/>
      <w:szCs w:val="18"/>
    </w:rPr>
  </w:style>
  <w:style w:type="character" w:styleId="15">
    <w:name w:val="HTML Code"/>
    <w:basedOn w:val="8"/>
    <w:uiPriority w:val="0"/>
    <w:rPr>
      <w:rFonts w:ascii="Courier New" w:hAnsi="Courier New" w:cs="Courier New"/>
      <w:sz w:val="20"/>
      <w:szCs w:val="20"/>
    </w:rPr>
  </w:style>
  <w:style w:type="character" w:styleId="16">
    <w:name w:val="Hyperlink"/>
    <w:unhideWhenUsed/>
    <w:qFormat/>
    <w:uiPriority w:val="99"/>
    <w:rPr>
      <w:color w:val="0563C1"/>
      <w:u w:val="single"/>
    </w:rPr>
  </w:style>
  <w:style w:type="paragraph" w:styleId="17">
    <w:name w:val="Normal (Web)"/>
    <w:uiPriority w:val="0"/>
    <w:pPr>
      <w:spacing w:before="0" w:beforeAutospacing="1" w:after="0" w:afterAutospacing="1"/>
      <w:ind w:left="0" w:right="0"/>
      <w:jc w:val="left"/>
    </w:pPr>
    <w:rPr>
      <w:kern w:val="0"/>
      <w:sz w:val="24"/>
      <w:szCs w:val="24"/>
      <w:lang w:val="en-US" w:eastAsia="zh-CN" w:bidi="ar"/>
    </w:rPr>
  </w:style>
  <w:style w:type="paragraph" w:styleId="18">
    <w:name w:val="Title"/>
    <w:qFormat/>
    <w:uiPriority w:val="0"/>
    <w:pPr>
      <w:spacing w:after="120" w:line="276" w:lineRule="auto"/>
    </w:pPr>
    <w:rPr>
      <w:rFonts w:ascii="Calibri" w:hAnsi="Calibri" w:eastAsia="Calibri" w:cs="Calibri"/>
      <w:color w:val="222222"/>
      <w:sz w:val="56"/>
      <w:szCs w:val="56"/>
      <w:lang w:val="ro-RO"/>
    </w:rPr>
  </w:style>
  <w:style w:type="paragraph" w:styleId="19">
    <w:name w:val="List Paragraph"/>
    <w:qFormat/>
    <w:uiPriority w:val="0"/>
    <w:pPr>
      <w:spacing w:after="120" w:line="276" w:lineRule="auto"/>
    </w:pPr>
    <w:rPr>
      <w:rFonts w:ascii="Calibri" w:hAnsi="Calibri" w:eastAsia="Calibri" w:cs="Calibri"/>
      <w:color w:val="222222"/>
      <w:sz w:val="22"/>
      <w:szCs w:val="22"/>
      <w:lang w:val="ro-RO"/>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header" Target="header2.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2808</Words>
  <Characters>11698</Characters>
  <TotalTime>21</TotalTime>
  <ScaleCrop>false</ScaleCrop>
  <LinksUpToDate>false</LinksUpToDate>
  <CharactersWithSpaces>14130</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2026-10-15T19:36:00Z</dcterms:created>
  <dc:creator>Buta Noris Ionut</dc:creator>
  <dc:description>Analiza bloc cu bloc a amplificatorului discret în clasă AB, cu calcul pe foaie, notițele verificate, simulări și funcționare sigură.</dc:description>
  <cp:keywords>amplificator, clasă AB, VAS, Miller, Zobel, releu, LTspice, KiCad</cp:keywords>
  <cp:lastModifiedBy>Noris Ionut</cp:lastModifiedBy>
  <dcterms:modified xsi:type="dcterms:W3CDTF">2026-10-15T21:31:22Z</dcterms:modified>
  <dc:subject>Documentație tehnică bloc cu bloc</dc:subject>
  <dc:title>Amplificator audio în clasă AB, 12 V – documentație bloc cu bloc (Rev. 1, v2)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eyJoZGlkIjoiMDIzNTkyYmVjNzUyMTg5MzE0MGFlZDcwOGJlYzhiYzUiLCJ1c2VySWQiOiI1NTE1NDQ3MTIwNTYzIn0=</vt:lpwstr>
  </property>
  <property fmtid="{D5CDD505-2E9C-101B-9397-08002B2CF9AE}" pid="3" name="KSOProductBuildVer">
    <vt:lpwstr>1033-12.1.0.29162</vt:lpwstr>
  </property>
  <property fmtid="{D5CDD505-2E9C-101B-9397-08002B2CF9AE}" pid="4" name="ICV">
    <vt:lpwstr>FEBFF9F41A314185B28ACE2061EA3775_13</vt:lpwstr>
  </property>
</Properties>
</file>