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7651e373bf04788" /><Relationship Type="http://schemas.openxmlformats.org/package/2006/relationships/metadata/core-properties" Target="/docProps/core.xml" Id="R6b684b5b0a204410" /><Relationship Type="http://schemas.openxmlformats.org/officeDocument/2006/relationships/extended-properties" Target="/docProps/app.xml" Id="R93ff2d8902904cc7" /><Relationship Type="http://schemas.openxmlformats.org/officeDocument/2006/relationships/custom-properties" Target="/docProps/custom.xml" Id="Rda0cf23f01c844e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80"/>
        <w:jc w:val="center"/>
      </w:pPr>
      <w:r>
        <w:rPr>
          <w:b/>
          <w:sz w:val="44"/>
        </w:rPr>
        <w:t xml:space="preserve">AUDIT ON FINANCIAL STATEMENTS</w:t>
      </w:r>
    </w:p>
    <w:p w14:paraId="00100002" w14:textId="00100003">
      <w:pPr>
        <w:spacing w:after="80"/>
        <w:jc w:val="center"/>
      </w:pPr>
      <w:r>
        <w:rPr>
          <w:color w:val="57606A"/>
          <w:sz w:val="26"/>
        </w:rPr>
        <w:t xml:space="preserve">Differentiated Lesson Plan - Diploma in Accountancy</w:t>
      </w:r>
    </w:p>
    <w:p w14:paraId="00100004" w14:textId="00100005">
      <w:pPr>
        <w:spacing w:after="80"/>
        <w:jc w:val="center"/>
      </w:pPr>
      <w:r>
        <w:rPr>
          <w:color w:val="57606A"/>
          <w:sz w:val="22"/>
        </w:rPr>
        <w:t xml:space="preserve">Course: Audit  |  Topic: Audit on Financial Statements  |  Duration: 2 Hours</w:t>
      </w:r>
    </w:p>
    <w:p w14:paraId="00100006" w14:textId="00100007">
      <w:pPr>
        <w:spacing w:after="360"/>
        <w:jc w:val="center"/>
      </w:pPr>
      <w:r>
        <w:rPr>
          <w:b/>
          <w:color w:val="1F4E79"/>
          <w:sz w:val="22"/>
        </w:rPr>
        <w:t xml:space="preserve">Philosophy: Different learners, different support - but the same destination.</w:t>
      </w:r>
    </w:p>
    <w:p w14:paraId="00100008" w14:textId="00100009">
      <w:pPr>
        <w:pStyle w:val="Heading1"/>
        <w:spacing w:after="120"/>
      </w:pPr>
      <w:r>
        <w:rPr>
          <w:b/>
          <w:sz w:val="32"/>
        </w:rPr>
        <w:t xml:space="preserve">A. LEARNING OUTCOMES</w:t>
      </w:r>
    </w:p>
    <w:p w14:paraId="0010000A" w14:textId="0010000B">
      <w:pPr>
        <w:spacing w:after="80"/>
      </w:pPr>
      <w:r>
        <w:rPr>
          <w:b/>
          <w:sz w:val="22"/>
        </w:rPr>
        <w:t xml:space="preserve">By the end of this lesson, ALL students will be able to:</w:t>
      </w:r>
    </w:p>
    <w:p w14:paraId="0010000C" w14:textId="0010000D">
      <w:pPr>
        <w:numPr>
          <w:ilvl w:val="0"/>
          <w:numId w:val="1"/>
        </w:numPr>
        <w:spacing w:after="60"/>
      </w:pPr>
      <w:r>
        <w:rPr>
          <w:sz w:val="22"/>
        </w:rPr>
        <w:t xml:space="preserve">1. Identify the major financial statement items subject to audit.</w:t>
      </w:r>
    </w:p>
    <w:p w14:paraId="0010000E" w14:textId="0010000F">
      <w:pPr>
        <w:numPr>
          <w:ilvl w:val="0"/>
          <w:numId w:val="1"/>
        </w:numPr>
        <w:spacing w:after="60"/>
      </w:pPr>
      <w:r>
        <w:rPr>
          <w:sz w:val="22"/>
        </w:rPr>
        <w:t xml:space="preserve">2. Explain what can go wrong (risks of material misstatement) for each item.</w:t>
      </w:r>
    </w:p>
    <w:p w14:paraId="00100010" w14:textId="00100011">
      <w:pPr>
        <w:numPr>
          <w:ilvl w:val="0"/>
          <w:numId w:val="1"/>
        </w:numPr>
        <w:spacing w:after="60"/>
      </w:pPr>
      <w:r>
        <w:rPr>
          <w:sz w:val="22"/>
        </w:rPr>
        <w:t xml:space="preserve">3. State the relevant audit assertions for each financial statement item.</w:t>
      </w:r>
    </w:p>
    <w:p w14:paraId="00100012" w14:textId="00100013">
      <w:pPr>
        <w:numPr>
          <w:ilvl w:val="0"/>
          <w:numId w:val="1"/>
        </w:numPr>
        <w:spacing w:after="60"/>
      </w:pPr>
      <w:r>
        <w:rPr>
          <w:sz w:val="22"/>
        </w:rPr>
        <w:t xml:space="preserve">4. Identify appropriate audit procedures and evidence for each item.</w:t>
      </w:r>
    </w:p>
    <w:p w14:paraId="00100014" w14:textId="00100015">
      <w:pPr>
        <w:numPr>
          <w:ilvl w:val="0"/>
          <w:numId w:val="1"/>
        </w:numPr>
        <w:spacing w:after="320"/>
      </w:pPr>
      <w:r>
        <w:rPr>
          <w:sz w:val="22"/>
        </w:rPr>
        <w:t xml:space="preserve">5. Apply auditor thinking to determine whether a financial statement item is fairly presented.</w:t>
      </w:r>
    </w:p>
    <w:p w14:paraId="00100016" w14:textId="00100017">
      <w:pPr>
        <w:pStyle w:val="Heading1"/>
        <w:spacing w:after="120"/>
      </w:pPr>
      <w:r>
        <w:rPr>
          <w:b/>
          <w:sz w:val="32"/>
        </w:rPr>
        <w:t xml:space="preserve">B. KEY CONCEPTS</w:t>
      </w:r>
    </w:p>
    <w:p w14:paraId="00100018" w14:textId="00100019">
      <w:pPr>
        <w:numPr>
          <w:ilvl w:val="0"/>
          <w:numId w:val="2"/>
        </w:numPr>
        <w:spacing w:after="80"/>
      </w:pPr>
      <w:r>
        <w:rPr>
          <w:sz w:val="22"/>
        </w:rPr>
        <w:t xml:space="preserve">1. Audit assertions - representations made by management in financial statements (e.g. Occurrence, Completeness, Accuracy, Cut-off, Classification, Existence, Valuation, Rights &amp; Obligations, Presentation &amp; Disclosure).</w:t>
      </w:r>
    </w:p>
    <w:p w14:paraId="0010001A" w14:textId="0010001B">
      <w:pPr>
        <w:numPr>
          <w:ilvl w:val="0"/>
          <w:numId w:val="2"/>
        </w:numPr>
        <w:spacing w:after="80"/>
      </w:pPr>
      <w:r>
        <w:rPr>
          <w:sz w:val="22"/>
        </w:rPr>
        <w:t xml:space="preserve">2. Material misstatement - an error or omission large enough to influence a user's decision.</w:t>
      </w:r>
    </w:p>
    <w:p w14:paraId="0010001C" w14:textId="0010001D">
      <w:pPr>
        <w:numPr>
          <w:ilvl w:val="0"/>
          <w:numId w:val="2"/>
        </w:numPr>
        <w:spacing w:after="80"/>
      </w:pPr>
      <w:r>
        <w:rPr>
          <w:sz w:val="22"/>
        </w:rPr>
        <w:t xml:space="preserve">3. Audit evidence - all information used by the auditor to reach a conclusion (sufficient = enough quantity; appropriate = relevant and reliable).</w:t>
      </w:r>
    </w:p>
    <w:p w14:paraId="0010001E" w14:textId="0010001F">
      <w:pPr>
        <w:numPr>
          <w:ilvl w:val="0"/>
          <w:numId w:val="2"/>
        </w:numPr>
        <w:spacing w:after="80"/>
      </w:pPr>
      <w:r>
        <w:rPr>
          <w:sz w:val="22"/>
        </w:rPr>
        <w:t xml:space="preserve">4. Audit procedure - the specific method used to obtain evidence (e.g. inspection, confirmation, recalculation, analytical procedure, enquiry, observation).</w:t>
      </w:r>
    </w:p>
    <w:p w14:paraId="00100020" w14:textId="00100021">
      <w:pPr>
        <w:numPr>
          <w:ilvl w:val="0"/>
          <w:numId w:val="2"/>
        </w:numPr>
        <w:spacing w:after="320"/>
      </w:pPr>
      <w:r>
        <w:rPr>
          <w:sz w:val="22"/>
        </w:rPr>
        <w:t xml:space="preserve">5. Financial statement items covered: Revenue, Expenses, Current Assets, Non-Current Assets, Current Liabilities, Non-Current Liabilities, Equity.</w:t>
      </w:r>
    </w:p>
    <w:p w14:paraId="00100022" w14:textId="00100023">
      <w:pPr>
        <w:pStyle w:val="Heading1"/>
        <w:spacing w:after="120"/>
      </w:pPr>
      <w:r>
        <w:rPr>
          <w:b/>
          <w:sz w:val="32"/>
        </w:rPr>
        <w:t xml:space="preserve">C. 3-LEVEL DIFFERENTIATED LEARNING STRATEGY</w:t>
      </w:r>
    </w:p>
    <w:p w14:paraId="00100024" w14:textId="00100025">
      <w:pPr>
        <w:spacing w:after="160"/>
      </w:pPr>
      <w:r>
        <w:rPr>
          <w:b/>
          <w:color w:val="1F4E79"/>
          <w:sz w:val="24"/>
        </w:rPr>
        <w:t xml:space="preserve">Same Learning Outcome - Different Level of Support</w:t>
      </w:r>
    </w:p>
    <w:tbl>
      <w:tblPr>
        <w:tblW w:w="8306" w:type="dxa"/>
        <w:tblBorders>
          <w:top w:val="single" w:sz="4"/>
          <w:left w:val="single" w:sz="4"/>
          <w:bottom w:val="single" w:sz="4"/>
          <w:right w:val="single" w:sz="4"/>
          <w:insideH w:val="single" w:sz="4"/>
          <w:insideV w:val="single" w:sz="4"/>
        </w:tblBorders>
      </w:tblPr>
      <w:tblGrid>
        <w:gridCol w:w="8306"/>
        <w:gridCol w:w="8306"/>
        <w:gridCol w:w="8306"/>
        <w:gridCol w:w="8306"/>
        <w:gridCol w:w="8306"/>
        <w:gridCol w:w="8306"/>
        <w:gridCol w:w="8306"/>
        <w:gridCol w:w="8306"/>
        <w:gridCol w:w="8306"/>
        <w:gridCol w:w="8306"/>
        <w:gridCol w:w="8306"/>
        <w:gridCol w:w="8306"/>
        <w:gridCol w:w="8306"/>
        <w:gridCol w:w="8306"/>
        <w:gridCol w:w="8306"/>
        <w:gridCol w:w="8306"/>
        <w:gridCol w:w="8306"/>
        <w:gridCol w:w="8306"/>
        <w:gridCol w:w="8306"/>
        <w:gridCol w:w="8306"/>
        <w:gridCol w:w="8306"/>
      </w:tblGrid>
      <w:tr>
        <w:tc>
          <w:p w14:paraId="00100026" w14:textId="00100027"/>
        </w:tc>
        <w:tc>
          <w:p w14:paraId="00100028" w14:textId="00100029">
            <w:pPr>
              <w:rPr>
                <w:b/>
              </w:rPr>
            </w:pPr>
            <w:r>
              <w:rPr>
                <w:b/>
              </w:rPr>
              <w:t xml:space="preserve">Learner Level</w:t>
            </w:r>
          </w:p>
        </w:tc>
        <w:tc>
          <w:p w14:paraId="0010002A" w14:textId="0010002B">
            <w:pPr>
              <w:rPr>
                <w:b/>
              </w:rPr>
            </w:pPr>
            <w:r>
              <w:rPr>
                <w:b/>
              </w:rPr>
              <w:t xml:space="preserve">Student Need</w:t>
            </w:r>
          </w:p>
        </w:tc>
        <w:tc>
          <w:p w14:paraId="0010002C" w14:textId="0010002D">
            <w:pPr>
              <w:rPr>
                <w:b/>
              </w:rPr>
            </w:pPr>
            <w:r>
              <w:rPr>
                <w:b/>
              </w:rPr>
              <w:t xml:space="preserve">Lecturer Support</w:t>
            </w:r>
          </w:p>
        </w:tc>
        <w:tc>
          <w:p w14:paraId="0010002E" w14:textId="0010002F">
            <w:pPr>
              <w:rPr>
                <w:b/>
              </w:rPr>
            </w:pPr>
            <w:r>
              <w:rPr>
                <w:b/>
              </w:rPr>
              <w:t xml:space="preserve">Learning Activity</w:t>
            </w:r>
          </w:p>
        </w:tc>
        <w:tc>
          <w:p w14:paraId="00100030" w14:textId="00100031">
            <w:pPr>
              <w:rPr>
                <w:b/>
              </w:rPr>
            </w:pPr>
            <w:r>
              <w:rPr>
                <w:b/>
              </w:rPr>
              <w:t xml:space="preserve">Expected Evidence</w:t>
            </w:r>
          </w:p>
        </w:tc>
        <w:tc>
          <w:p w14:paraId="00100040" w14:textId="00100041"/>
        </w:tc>
        <w:tc>
          <w:p w14:paraId="00100044" w14:textId="00100045"/>
        </w:tc>
        <w:tc>
          <w:p w14:paraId="00100048" w14:textId="00100049"/>
        </w:tc>
        <w:tc>
          <w:p w14:paraId="0010004C" w14:textId="0010004D"/>
        </w:tc>
        <w:tc>
          <w:p w14:paraId="00100050" w14:textId="00100051"/>
        </w:tc>
        <w:tc>
          <w:p w14:paraId="0010006A" w14:textId="0010006B"/>
        </w:tc>
        <w:tc>
          <w:p w14:paraId="00100070" w14:textId="00100071"/>
        </w:tc>
        <w:tc>
          <w:p w14:paraId="00100076" w14:textId="00100077"/>
        </w:tc>
        <w:tc>
          <w:p w14:paraId="0010007C" w14:textId="0010007D"/>
        </w:tc>
        <w:tc>
          <w:p w14:paraId="00100082" w14:textId="00100083"/>
        </w:tc>
        <w:tc>
          <w:p w14:paraId="001000A8" w14:textId="001000A9"/>
        </w:tc>
        <w:tc>
          <w:p w14:paraId="001000B0" w14:textId="001000B1"/>
        </w:tc>
        <w:tc>
          <w:p w14:paraId="001000B8" w14:textId="001000B9"/>
        </w:tc>
        <w:tc>
          <w:p w14:paraId="001000C0" w14:textId="001000C1"/>
        </w:tc>
        <w:tc>
          <w:p w14:paraId="001000C8" w14:textId="001000C9"/>
        </w:tc>
      </w:tr>
      <w:tr>
        <w:tc>
          <w:p w14:paraId="00100032" w14:textId="00100033"/>
        </w:tc>
        <w:tc>
          <w:p w14:paraId="00100034" w14:textId="00100035"/>
        </w:tc>
        <w:tc>
          <w:p w14:paraId="00100036" w14:textId="00100037"/>
        </w:tc>
        <w:tc>
          <w:p w14:paraId="00100038" w14:textId="00100039"/>
        </w:tc>
        <w:tc>
          <w:p w14:paraId="0010003A" w14:textId="0010003B"/>
        </w:tc>
        <w:tc>
          <w:p w14:paraId="0010003C" w14:textId="0010003D"/>
        </w:tc>
        <w:tc>
          <w:p w14:paraId="0010003E" w14:textId="0010003F">
            <w:r>
              <w:t xml:space="preserve">BEGINNER (Level 1)</w:t>
            </w:r>
          </w:p>
        </w:tc>
        <w:tc>
          <w:p w14:paraId="00100042" w14:textId="00100043">
            <w:r>
              <w:t xml:space="preserve">Needs confidence, simple language, step-by-step guidance</w:t>
            </w:r>
          </w:p>
        </w:tc>
        <w:tc>
          <w:p w14:paraId="00100046" w14:textId="00100047">
            <w:r>
              <w:t xml:space="preserve">Model examples first, use visuals, explain terms, short steps</w:t>
            </w:r>
          </w:p>
        </w:tc>
        <w:tc>
          <w:p w14:paraId="0010004A" w14:textId="0010004B">
            <w:r>
              <w:t xml:space="preserve">Simple Q&amp;A, matching activity, mini-case with scaffolding</w:t>
            </w:r>
          </w:p>
        </w:tc>
        <w:tc>
          <w:p w14:paraId="0010004E" w14:textId="0010004F">
            <w:r>
              <w:t xml:space="preserve">Correct answers to structured questions, completed matching</w:t>
            </w:r>
          </w:p>
        </w:tc>
        <w:tc>
          <w:p w14:paraId="0010006C" w14:textId="0010006D"/>
        </w:tc>
        <w:tc>
          <w:p w14:paraId="00100072" w14:textId="00100073"/>
        </w:tc>
        <w:tc>
          <w:p w14:paraId="00100078" w14:textId="00100079"/>
        </w:tc>
        <w:tc>
          <w:p w14:paraId="0010007E" w14:textId="0010007F"/>
        </w:tc>
        <w:tc>
          <w:p w14:paraId="00100084" w14:textId="00100085"/>
        </w:tc>
        <w:tc>
          <w:p w14:paraId="001000AA" w14:textId="001000AB"/>
        </w:tc>
        <w:tc>
          <w:p w14:paraId="001000B2" w14:textId="001000B3"/>
        </w:tc>
        <w:tc>
          <w:p w14:paraId="001000BA" w14:textId="001000BB"/>
        </w:tc>
        <w:tc>
          <w:p w14:paraId="001000C2" w14:textId="001000C3"/>
        </w:tc>
        <w:tc>
          <w:p w14:paraId="001000CA" w14:textId="001000CB"/>
        </w:tc>
      </w:tr>
      <w:tr>
        <w:tc>
          <w:p w14:paraId="00100052" w14:textId="00100053"/>
        </w:tc>
        <w:tc>
          <w:p w14:paraId="00100054" w14:textId="00100055"/>
        </w:tc>
        <w:tc>
          <w:p w14:paraId="00100056" w14:textId="00100057"/>
        </w:tc>
        <w:tc>
          <w:p w14:paraId="00100058" w14:textId="00100059"/>
        </w:tc>
        <w:tc>
          <w:p w14:paraId="0010005A" w14:textId="0010005B"/>
        </w:tc>
        <w:tc>
          <w:p w14:paraId="0010005C" w14:textId="0010005D"/>
        </w:tc>
        <w:tc>
          <w:p w14:paraId="0010005E" w14:textId="0010005F"/>
        </w:tc>
        <w:tc>
          <w:p w14:paraId="00100060" w14:textId="00100061"/>
        </w:tc>
        <w:tc>
          <w:p w14:paraId="00100062" w14:textId="00100063"/>
        </w:tc>
        <w:tc>
          <w:p w14:paraId="00100064" w14:textId="00100065"/>
        </w:tc>
        <w:tc>
          <w:p w14:paraId="00100066" w14:textId="00100067"/>
        </w:tc>
        <w:tc>
          <w:p w14:paraId="00100068" w14:textId="00100069">
            <w:r>
              <w:t xml:space="preserve">READY TO PRACTISE (Level 2)</w:t>
            </w:r>
          </w:p>
        </w:tc>
        <w:tc>
          <w:p w14:paraId="0010006E" w14:textId="0010006F">
            <w:r>
              <w:t xml:space="preserve">Understands basics, ready to apply in scenarios</w:t>
            </w:r>
          </w:p>
        </w:tc>
        <w:tc>
          <w:p w14:paraId="00100074" w14:textId="00100075">
            <w:r>
              <w:t xml:space="preserve">Provide scenario, guided checklist, audit working paper template</w:t>
            </w:r>
          </w:p>
        </w:tc>
        <w:tc>
          <w:p w14:paraId="0010007A" w14:textId="0010007B">
            <w:r>
              <w:t xml:space="preserve">Scenario-based questions, audit working paper, group activity</w:t>
            </w:r>
          </w:p>
        </w:tc>
        <w:tc>
          <w:p w14:paraId="00100080" w14:textId="00100081">
            <w:r>
              <w:t xml:space="preserve">Completed working paper, identification of assertion and procedure</w:t>
            </w:r>
          </w:p>
        </w:tc>
        <w:tc>
          <w:p w14:paraId="001000AC" w14:textId="001000AD"/>
        </w:tc>
        <w:tc>
          <w:p w14:paraId="001000B4" w14:textId="001000B5"/>
        </w:tc>
        <w:tc>
          <w:p w14:paraId="001000BC" w14:textId="001000BD"/>
        </w:tc>
        <w:tc>
          <w:p w14:paraId="001000C4" w14:textId="001000C5"/>
        </w:tc>
        <w:tc>
          <w:p w14:paraId="001000CC" w14:textId="001000CD"/>
        </w:tc>
      </w:tr>
      <w:tr>
        <w:tc>
          <w:p w14:paraId="00100086" w14:textId="00100087"/>
        </w:tc>
        <w:tc>
          <w:p w14:paraId="00100088" w14:textId="00100089"/>
        </w:tc>
        <w:tc>
          <w:p w14:paraId="0010008A" w14:textId="0010008B"/>
        </w:tc>
        <w:tc>
          <w:p w14:paraId="0010008C" w14:textId="0010008D"/>
        </w:tc>
        <w:tc>
          <w:p w14:paraId="0010008E" w14:textId="0010008F"/>
        </w:tc>
        <w:tc>
          <w:p w14:paraId="00100090" w14:textId="00100091"/>
        </w:tc>
        <w:tc>
          <w:p w14:paraId="00100092" w14:textId="00100093"/>
        </w:tc>
        <w:tc>
          <w:p w14:paraId="00100094" w14:textId="00100095"/>
        </w:tc>
        <w:tc>
          <w:p w14:paraId="00100096" w14:textId="00100097"/>
        </w:tc>
        <w:tc>
          <w:p w14:paraId="00100098" w14:textId="00100099"/>
        </w:tc>
        <w:tc>
          <w:p w14:paraId="0010009A" w14:textId="0010009B"/>
        </w:tc>
        <w:tc>
          <w:p w14:paraId="0010009C" w14:textId="0010009D"/>
        </w:tc>
        <w:tc>
          <w:p w14:paraId="0010009E" w14:textId="0010009F"/>
        </w:tc>
        <w:tc>
          <w:p w14:paraId="001000A0" w14:textId="001000A1"/>
        </w:tc>
        <w:tc>
          <w:p w14:paraId="001000A2" w14:textId="001000A3"/>
        </w:tc>
        <w:tc>
          <w:p w14:paraId="001000A4" w14:textId="001000A5"/>
        </w:tc>
        <w:tc>
          <w:p w14:paraId="001000A6" w14:textId="001000A7">
            <w:r>
              <w:t xml:space="preserve">ADVANCED (Level 3)</w:t>
            </w:r>
          </w:p>
        </w:tc>
        <w:tc>
          <w:p w14:paraId="001000AE" w14:textId="001000AF">
            <w:r>
              <w:t xml:space="preserve">High performer, ready for professional judgement and critical thinking</w:t>
            </w:r>
          </w:p>
        </w:tc>
        <w:tc>
          <w:p w14:paraId="001000B6" w14:textId="001000B7">
            <w:r>
              <w:t xml:space="preserve">Minimal support, challenging cases, What-if questions, reflection</w:t>
            </w:r>
          </w:p>
        </w:tc>
        <w:tc>
          <w:p w14:paraId="001000BE" w14:textId="001000BF">
            <w:r>
              <w:t xml:space="preserve">Audit case study, diagnostic questions, reflection, professional judgement</w:t>
            </w:r>
          </w:p>
        </w:tc>
        <w:tc>
          <w:p w14:paraId="001000C6" w14:textId="001000C7">
            <w:r>
              <w:t xml:space="preserve">Well-reasoned conclusion, professional audit judgement demonstrated</w:t>
            </w:r>
          </w:p>
        </w:tc>
      </w:tr>
    </w:tbl>
    <w:p w14:paraId="001000CE" w14:textId="001000CF">
      <w:pPr>
        <w:pStyle w:val="Heading1"/>
        <w:spacing w:before="320" w:after="120"/>
      </w:pPr>
      <w:r>
        <w:rPr>
          <w:b/>
          <w:sz w:val="32"/>
        </w:rPr>
        <w:t xml:space="preserve">D. LESSON FLOW (2 Hours)</w:t>
      </w:r>
    </w:p>
    <w:p w14:paraId="001000D0" w14:textId="001000D1">
      <w:pPr>
        <w:pStyle w:val="Heading2"/>
        <w:spacing w:after="80"/>
      </w:pPr>
      <w:r>
        <w:rPr>
          <w:b/>
          <w:sz w:val="26"/>
        </w:rPr>
        <w:t xml:space="preserve">STAGE 1 — ENGAGE (10 minutes)</w:t>
      </w:r>
    </w:p>
    <w:p w14:paraId="001000D2" w14:textId="001000D3">
      <w:pPr>
        <w:spacing w:after="80"/>
      </w:pPr>
      <w:r>
        <w:rPr>
          <w:sz w:val="22"/>
        </w:rPr>
        <w:t xml:space="preserve">Activity: Show students a news headline about a Malaysian corporate scandal involving falsified revenue (e.g. a company inflated sales to obtain a bank loan). Ask: How did the auditor miss this? OR Did the auditor miss it?</w:t>
      </w:r>
    </w:p>
    <w:p w14:paraId="001000D4" w14:textId="001000D5">
      <w:pPr>
        <w:spacing w:after="60"/>
      </w:pPr>
      <w:r>
        <w:rPr>
          <w:b/>
          <w:sz w:val="22"/>
        </w:rPr>
        <w:t xml:space="preserve">Key Questions to pose to the class:</w:t>
      </w:r>
    </w:p>
    <w:p w14:paraId="001000D6" w14:textId="001000D7">
      <w:pPr>
        <w:numPr>
          <w:ilvl w:val="0"/>
          <w:numId w:val="3"/>
        </w:numPr>
        <w:spacing w:after="60"/>
      </w:pPr>
      <w:r>
        <w:rPr>
          <w:sz w:val="22"/>
        </w:rPr>
        <w:t xml:space="preserve">1. What does an auditor actually do when checking Revenue?</w:t>
      </w:r>
    </w:p>
    <w:p w14:paraId="001000D8" w14:textId="001000D9">
      <w:pPr>
        <w:numPr>
          <w:ilvl w:val="0"/>
          <w:numId w:val="3"/>
        </w:numPr>
        <w:spacing w:after="60"/>
      </w:pPr>
      <w:r>
        <w:rPr>
          <w:sz w:val="22"/>
        </w:rPr>
        <w:t xml:space="preserve">2. Is it enough to just look at the numbers in the financial statements?</w:t>
      </w:r>
    </w:p>
    <w:p w14:paraId="001000DA" w14:textId="001000DB">
      <w:pPr>
        <w:numPr>
          <w:ilvl w:val="0"/>
          <w:numId w:val="3"/>
        </w:numPr>
        <w:spacing w:after="160"/>
      </w:pPr>
      <w:r>
        <w:rPr>
          <w:sz w:val="22"/>
        </w:rPr>
        <w:t xml:space="preserve">3. What kind of proof would you look for if you were the auditor?</w:t>
      </w:r>
    </w:p>
    <w:p w14:paraId="001000DC" w14:textId="001000DD">
      <w:pPr>
        <w:spacing w:after="200"/>
      </w:pPr>
      <w:r>
        <w:rPr>
          <w:color w:val="C00000"/>
          <w:sz w:val="22"/>
        </w:rPr>
        <w:t xml:space="preserve">Lecturer Note: Do not give answers yet. Let students discuss briefly. Capture responses on the whiteboard.</w:t>
      </w:r>
    </w:p>
    <w:p w14:paraId="001000DE" w14:textId="001000DF">
      <w:pPr>
        <w:pStyle w:val="Heading2"/>
        <w:spacing w:after="80"/>
      </w:pPr>
      <w:r>
        <w:rPr>
          <w:b/>
          <w:sz w:val="26"/>
        </w:rPr>
        <w:t xml:space="preserve">STAGE 2 — EXPLORE (15 minutes)</w:t>
      </w:r>
    </w:p>
    <w:p w14:paraId="001000E0" w14:textId="001000E1">
      <w:pPr>
        <w:spacing w:after="80"/>
      </w:pPr>
      <w:r>
        <w:rPr>
          <w:sz w:val="22"/>
        </w:rPr>
        <w:t xml:space="preserve">Activity: Prior knowledge activation. Ask students to draw or list the 7 main areas of a financial statement (Income Statement and Balance Sheet items). Then connect each item to a possible problem.</w:t>
      </w:r>
    </w:p>
    <w:p w14:paraId="001000E2" w14:textId="001000E3">
      <w:pPr>
        <w:spacing w:after="80"/>
      </w:pPr>
      <w:r>
        <w:rPr>
          <w:sz w:val="22"/>
        </w:rPr>
        <w:t xml:space="preserve">Expected student output: Revenue, Expenses, Cash, Inventory, PPE, Payables, Loans, Equity.</w:t>
      </w:r>
    </w:p>
    <w:p w14:paraId="001000E4" w14:textId="001000E5">
      <w:pPr>
        <w:spacing w:after="200"/>
      </w:pPr>
      <w:r>
        <w:rPr>
          <w:b/>
          <w:color w:val="1F4E79"/>
          <w:sz w:val="22"/>
        </w:rPr>
        <w:t xml:space="preserve">Bridge statement by lecturer: An auditor's job is not to re-do the accountant's work. The auditor collects EVIDENCE to decide whether each item is FAIRLY STATED. Today we learn how.</w:t>
      </w:r>
    </w:p>
    <w:p w14:paraId="001000E6" w14:textId="001000E7">
      <w:pPr>
        <w:pStyle w:val="Heading2"/>
        <w:spacing w:after="80"/>
      </w:pPr>
      <w:r>
        <w:rPr>
          <w:b/>
          <w:sz w:val="26"/>
        </w:rPr>
        <w:t xml:space="preserve">STAGE 3 — EXPLAIN (25 minutes)</w:t>
      </w:r>
    </w:p>
    <w:p w14:paraId="001000E8" w14:textId="001000E9">
      <w:pPr>
        <w:spacing w:after="80"/>
      </w:pPr>
      <w:r>
        <w:rPr>
          <w:sz w:val="22"/>
        </w:rPr>
        <w:t xml:space="preserve">Lecturer explains using a simple framework for each financial statement item:</w:t>
      </w:r>
    </w:p>
    <w:p w14:paraId="001000EA" w14:textId="001000EB">
      <w:pPr>
        <w:spacing w:after="80"/>
      </w:pPr>
      <w:r>
        <w:rPr>
          <w:b/>
          <w:sz w:val="22"/>
        </w:rPr>
        <w:t xml:space="preserve">What is it? | What can go wrong? | Why does the auditor care? | What assertion is at risk? | What evidence does the auditor need?</w:t>
      </w:r>
    </w:p>
    <w:p w14:paraId="001000EC" w14:textId="001000ED">
      <w:pPr>
        <w:spacing w:after="200"/>
      </w:pPr>
      <w:r>
        <w:rPr>
          <w:sz w:val="22"/>
        </w:rPr>
        <w:t xml:space="preserve">Cover at least Revenue, Expenses, Current Assets (Cash, Receivables, Inventory), Non-Current Assets (PPE), Current Liabilities (Payables), Non-Current Liabilities (Loans), and Equity. Use the Malaysian business context throughout.</w:t>
      </w:r>
    </w:p>
    <w:p w14:paraId="001000EE" w14:textId="001000EF">
      <w:pPr>
        <w:pStyle w:val="Heading2"/>
        <w:spacing w:after="80"/>
      </w:pPr>
      <w:r>
        <w:rPr>
          <w:b/>
          <w:sz w:val="26"/>
        </w:rPr>
        <w:t xml:space="preserve">STAGE 4 — APPLY (35 minutes)</w:t>
      </w:r>
    </w:p>
    <w:p w14:paraId="001000F0" w14:textId="001000F1">
      <w:pPr>
        <w:spacing w:after="80"/>
      </w:pPr>
      <w:r>
        <w:rPr>
          <w:sz w:val="22"/>
        </w:rPr>
        <w:t xml:space="preserve">Students work on differentiated activities according to their readiness level:</w:t>
      </w:r>
    </w:p>
    <w:p w14:paraId="001000F2" w14:textId="001000F3">
      <w:pPr>
        <w:numPr>
          <w:ilvl w:val="0"/>
          <w:numId w:val="4"/>
        </w:numPr>
        <w:spacing w:after="60"/>
      </w:pPr>
      <w:r>
        <w:rPr>
          <w:sz w:val="22"/>
        </w:rPr>
        <w:t xml:space="preserve">Level 1 - BEGINNER: Section E activities (simple Q&amp;A, matching, mini-case with scaffolding).</w:t>
      </w:r>
    </w:p>
    <w:p w14:paraId="001000F4" w14:textId="001000F5">
      <w:pPr>
        <w:numPr>
          <w:ilvl w:val="0"/>
          <w:numId w:val="4"/>
        </w:numPr>
        <w:spacing w:after="60"/>
      </w:pPr>
      <w:r>
        <w:rPr>
          <w:sz w:val="22"/>
        </w:rPr>
        <w:t xml:space="preserve">Level 2 - READY TO PRACTISE: Section F activities (scenario questions, audit working paper).</w:t>
      </w:r>
    </w:p>
    <w:p w14:paraId="001000F6" w14:textId="001000F7">
      <w:pPr>
        <w:numPr>
          <w:ilvl w:val="0"/>
          <w:numId w:val="4"/>
        </w:numPr>
        <w:spacing w:after="200"/>
      </w:pPr>
      <w:r>
        <w:rPr>
          <w:sz w:val="22"/>
        </w:rPr>
        <w:t xml:space="preserve">Level 3 - ADVANCED: Section G activities (audit case studies, professional judgement questions).</w:t>
      </w:r>
    </w:p>
    <w:p w14:paraId="001000F8" w14:textId="001000F9">
      <w:pPr>
        <w:pStyle w:val="Heading2"/>
        <w:spacing w:after="80"/>
      </w:pPr>
      <w:r>
        <w:rPr>
          <w:b/>
          <w:sz w:val="26"/>
        </w:rPr>
        <w:t xml:space="preserve">STAGE 5 — AUDIT CHALLENGE (20 minutes)</w:t>
      </w:r>
    </w:p>
    <w:p w14:paraId="001000FA" w14:textId="001000FB">
      <w:pPr>
        <w:spacing w:after="200"/>
      </w:pPr>
      <w:r>
        <w:rPr>
          <w:sz w:val="22"/>
        </w:rPr>
        <w:t xml:space="preserve">All students attempt the same Mini Audit Case (Section H). Different levels receive different levels of hint/scaffold. Debrief as a class.</w:t>
      </w:r>
    </w:p>
    <w:p w14:paraId="001000FC" w14:textId="001000FD">
      <w:pPr>
        <w:pStyle w:val="Heading2"/>
        <w:spacing w:after="80"/>
      </w:pPr>
      <w:r>
        <w:rPr>
          <w:b/>
          <w:sz w:val="26"/>
        </w:rPr>
        <w:t xml:space="preserve">STAGE 6 — ASSESS (10 minutes)</w:t>
      </w:r>
    </w:p>
    <w:p w14:paraId="001000FE" w14:textId="001000FF">
      <w:pPr>
        <w:spacing w:after="200"/>
      </w:pPr>
      <w:r>
        <w:rPr>
          <w:sz w:val="22"/>
        </w:rPr>
        <w:t xml:space="preserve">Short formative assessment — Section I. Students answer 5 quick questions individually. Lecturer collects or self-marks.</w:t>
      </w:r>
    </w:p>
    <w:p w14:paraId="00100100" w14:textId="00100101">
      <w:pPr>
        <w:pStyle w:val="Heading2"/>
        <w:spacing w:after="80"/>
      </w:pPr>
      <w:r>
        <w:rPr>
          <w:b/>
          <w:sz w:val="26"/>
        </w:rPr>
        <w:t xml:space="preserve">STAGE 7 — REFLECT (5 minutes)</w:t>
      </w:r>
    </w:p>
    <w:p w14:paraId="00100102" w14:textId="00100103">
      <w:pPr>
        <w:spacing w:after="320"/>
      </w:pPr>
      <w:r>
        <w:rPr>
          <w:sz w:val="22"/>
        </w:rPr>
        <w:t xml:space="preserve">Exit Ticket — Section N. Students write one thing they learned and one question they still have.</w:t>
      </w:r>
    </w:p>
    <w:p w14:paraId="00100104" w14:textId="00100105">
      <w:pPr>
        <w:pStyle w:val="Heading1"/>
        <w:spacing w:after="120"/>
      </w:pPr>
      <w:r>
        <w:rPr>
          <w:b/>
          <w:sz w:val="32"/>
        </w:rPr>
        <w:t xml:space="preserve">E. LEVEL 1 — BEGINNER ACTIVITIES: BUILD MY CONFIDENCE</w:t>
      </w:r>
    </w:p>
    <w:p w14:paraId="00100106" w14:textId="00100107">
      <w:pPr>
        <w:spacing w:after="160"/>
      </w:pPr>
      <w:r>
        <w:rPr>
          <w:color w:val="1F4E79"/>
          <w:sz w:val="22"/>
        </w:rPr>
        <w:t xml:space="preserve">Instructions: Read each item carefully. All the answers are given as examples FIRST. Then try to answer the questions below.</w:t>
      </w:r>
    </w:p>
    <w:p w14:paraId="00100108" w14:textId="00100109">
      <w:pPr>
        <w:pStyle w:val="Heading2"/>
        <w:spacing w:after="80"/>
      </w:pPr>
      <w:r>
        <w:rPr>
          <w:b/>
          <w:sz w:val="26"/>
        </w:rPr>
        <w:t xml:space="preserve">ITEM 1: REVENUE</w:t>
      </w:r>
    </w:p>
    <w:p w14:paraId="0010010A" w14:textId="0010010B">
      <w:pPr>
        <w:spacing w:after="80"/>
      </w:pPr>
      <w:r>
        <w:rPr>
          <w:sz w:val="22"/>
        </w:rPr>
        <w:t xml:space="preserve">What is it? Money earned by a business from selling goods or providing services. Example: Syarikat Maju Sdn Bhd sells furniture. The money it receives from customers is its Revenue.</w:t>
      </w:r>
    </w:p>
    <w:p w14:paraId="0010010C" w14:textId="0010010D">
      <w:pPr>
        <w:spacing w:after="80"/>
      </w:pPr>
      <w:r>
        <w:rPr>
          <w:sz w:val="22"/>
        </w:rPr>
        <w:t xml:space="preserve">What can go wrong? Revenue may be recorded when no sale has actually happened. Revenue may be recorded in the wrong accounting period. Revenue may be recorded at the wrong amount.</w:t>
      </w:r>
    </w:p>
    <w:p w14:paraId="0010010E" w14:textId="0010010F">
      <w:pPr>
        <w:spacing w:after="80"/>
      </w:pPr>
      <w:r>
        <w:rPr>
          <w:sz w:val="22"/>
        </w:rPr>
        <w:t xml:space="preserve">Why does the auditor care? If Revenue is too high, the company looks more profitable than it really is. This can mislead banks, investors and shareholders.</w:t>
      </w:r>
    </w:p>
    <w:p w14:paraId="00100110" w14:textId="00100111">
      <w:pPr>
        <w:spacing w:after="80"/>
      </w:pPr>
      <w:r>
        <w:rPr>
          <w:sz w:val="22"/>
        </w:rPr>
        <w:t xml:space="preserve">Audit Assertion at risk: Occurrence (Did the sale really happen?), Cut-off (Was it recorded in the right period?), Accuracy (Was the correct amount recorded?).</w:t>
      </w:r>
    </w:p>
    <w:p w14:paraId="00100112" w14:textId="00100113">
      <w:pPr>
        <w:spacing w:after="160"/>
      </w:pPr>
      <w:r>
        <w:rPr>
          <w:sz w:val="22"/>
        </w:rPr>
        <w:t xml:space="preserve">Audit Evidence: Sales invoice, delivery order, customer purchase order, bank statement showing payment received, sales ledger.</w:t>
      </w:r>
    </w:p>
    <w:p w14:paraId="00100114" w14:textId="00100115">
      <w:pPr>
        <w:pStyle w:val="Heading2"/>
        <w:spacing w:after="80"/>
      </w:pPr>
      <w:r>
        <w:rPr>
          <w:b/>
          <w:sz w:val="26"/>
        </w:rPr>
        <w:t xml:space="preserve">ITEM 2: EXPENSES</w:t>
      </w:r>
    </w:p>
    <w:p w14:paraId="00100116" w14:textId="00100117">
      <w:pPr>
        <w:spacing w:after="80"/>
      </w:pPr>
      <w:r>
        <w:rPr>
          <w:sz w:val="22"/>
        </w:rPr>
        <w:t xml:space="preserve">What is it? Costs incurred by the business to earn Revenue. Example: Salaries, rental, utilities, purchase of raw materials.</w:t>
      </w:r>
    </w:p>
    <w:p w14:paraId="00100118" w14:textId="00100119">
      <w:pPr>
        <w:spacing w:after="80"/>
      </w:pPr>
      <w:r>
        <w:rPr>
          <w:sz w:val="22"/>
        </w:rPr>
        <w:t xml:space="preserve">What can go wrong? Expenses may be understated (hidden) to make profit look bigger. Personal expenses of the owner may be charged to the company. Expenses may be recorded in the wrong period.</w:t>
      </w:r>
    </w:p>
    <w:p w14:paraId="0010011A" w14:textId="0010011B">
      <w:pPr>
        <w:spacing w:after="80"/>
      </w:pPr>
      <w:r>
        <w:rPr>
          <w:sz w:val="22"/>
        </w:rPr>
        <w:t xml:space="preserve">Audit Assertion at risk: Completeness (Are all expenses recorded?), Cut-off (Correct period?), Occurrence (Is it a genuine business expense?).</w:t>
      </w:r>
    </w:p>
    <w:p w14:paraId="0010011C" w14:textId="0010011D">
      <w:pPr>
        <w:spacing w:after="160"/>
      </w:pPr>
      <w:r>
        <w:rPr>
          <w:sz w:val="22"/>
        </w:rPr>
        <w:t xml:space="preserve">Audit Evidence: Payment vouchers, supplier invoices, salary records (payroll), bank statements.</w:t>
      </w:r>
    </w:p>
    <w:p w14:paraId="0010011E" w14:textId="0010011F">
      <w:pPr>
        <w:pStyle w:val="Heading2"/>
        <w:spacing w:after="80"/>
      </w:pPr>
      <w:r>
        <w:rPr>
          <w:b/>
          <w:sz w:val="26"/>
        </w:rPr>
        <w:t xml:space="preserve">ITEM 3: CURRENT ASSETS (Cash, Trade Receivables, Inventory)</w:t>
      </w:r>
    </w:p>
    <w:p w14:paraId="00100120" w14:textId="00100121">
      <w:pPr>
        <w:spacing w:after="80"/>
      </w:pPr>
      <w:r>
        <w:rPr>
          <w:sz w:val="22"/>
        </w:rPr>
        <w:t xml:space="preserve">What is it? Assets that will be used or converted to cash within 12 months. Examples: Cash at bank, amounts owed by customers (Trade Receivables), unsold goods (Inventory).</w:t>
      </w:r>
    </w:p>
    <w:p w14:paraId="00100122" w14:textId="00100123">
      <w:pPr>
        <w:spacing w:after="80"/>
      </w:pPr>
      <w:r>
        <w:rPr>
          <w:sz w:val="22"/>
        </w:rPr>
        <w:t xml:space="preserve">What can go wrong? Cash balance does not match bank records. Customers who cannot pay are still shown as receivables. Inventory may be damaged, stolen or counted wrongly.</w:t>
      </w:r>
    </w:p>
    <w:p w14:paraId="00100124" w14:textId="00100125">
      <w:pPr>
        <w:spacing w:after="80"/>
      </w:pPr>
      <w:r>
        <w:rPr>
          <w:sz w:val="22"/>
        </w:rPr>
        <w:t xml:space="preserve">Audit Assertion at risk: Existence (Does it really exist?), Valuation (Is it recorded at the correct value?), Completeness.</w:t>
      </w:r>
    </w:p>
    <w:p w14:paraId="00100126" w14:textId="00100127">
      <w:pPr>
        <w:spacing w:after="160"/>
      </w:pPr>
      <w:r>
        <w:rPr>
          <w:sz w:val="22"/>
        </w:rPr>
        <w:t xml:space="preserve">Audit Evidence: Bank confirmation letter, bank reconciliation, receivables confirmation letters sent to customers, physical inventory count, aged receivables listing.</w:t>
      </w:r>
    </w:p>
    <w:p w14:paraId="00100128" w14:textId="00100129">
      <w:pPr>
        <w:pStyle w:val="Heading2"/>
        <w:spacing w:after="80"/>
      </w:pPr>
      <w:r>
        <w:rPr>
          <w:b/>
          <w:sz w:val="26"/>
        </w:rPr>
        <w:t xml:space="preserve">ITEM 4: NON-CURRENT ASSETS (Property, Plant &amp; Equipment - PPE)</w:t>
      </w:r>
    </w:p>
    <w:p w14:paraId="0010012A" w14:textId="0010012B">
      <w:pPr>
        <w:spacing w:after="80"/>
      </w:pPr>
      <w:r>
        <w:rPr>
          <w:sz w:val="22"/>
        </w:rPr>
        <w:t xml:space="preserve">What is it? Long-term assets owned and used by the business for more than 12 months. Examples: Buildings, delivery trucks, factory machines, computers.</w:t>
      </w:r>
    </w:p>
    <w:p w14:paraId="0010012C" w14:textId="0010012D">
      <w:pPr>
        <w:spacing w:after="80"/>
      </w:pPr>
      <w:r>
        <w:rPr>
          <w:sz w:val="22"/>
        </w:rPr>
        <w:t xml:space="preserve">What can go wrong? An asset that no longer exists is still recorded. The asset is recorded at a wrong value. Depreciation has not been charged correctly.</w:t>
      </w:r>
    </w:p>
    <w:p w14:paraId="0010012E" w14:textId="0010012F">
      <w:pPr>
        <w:spacing w:after="80"/>
      </w:pPr>
      <w:r>
        <w:rPr>
          <w:sz w:val="22"/>
        </w:rPr>
        <w:t xml:space="preserve">Audit Assertion at risk: Existence (Does the asset still exist?), Valuation (Correct depreciation?), Rights &amp; Obligations (Does the company own it?).</w:t>
      </w:r>
    </w:p>
    <w:p w14:paraId="00100130" w14:textId="00100131">
      <w:pPr>
        <w:spacing w:after="160"/>
      </w:pPr>
      <w:r>
        <w:rPr>
          <w:sz w:val="22"/>
        </w:rPr>
        <w:t xml:space="preserve">Audit Evidence: Physical inspection of the asset, title deeds or ownership documents, depreciation schedule, purchase invoices.</w:t>
      </w:r>
    </w:p>
    <w:p w14:paraId="00100132" w14:textId="00100133">
      <w:pPr>
        <w:pStyle w:val="Heading2"/>
        <w:spacing w:after="80"/>
      </w:pPr>
      <w:r>
        <w:rPr>
          <w:b/>
          <w:sz w:val="26"/>
        </w:rPr>
        <w:t xml:space="preserve">ITEM 5: CURRENT LIABILITIES (Trade Payables, Accruals)</w:t>
      </w:r>
    </w:p>
    <w:p w14:paraId="00100134" w14:textId="00100135">
      <w:pPr>
        <w:spacing w:after="80"/>
      </w:pPr>
      <w:r>
        <w:rPr>
          <w:sz w:val="22"/>
        </w:rPr>
        <w:t xml:space="preserve">What is it? Amounts owed by the business that must be paid within 12 months. Example: Amounts owed to suppliers for goods purchased on credit.</w:t>
      </w:r>
    </w:p>
    <w:p w14:paraId="00100136" w14:textId="00100137">
      <w:pPr>
        <w:spacing w:after="80"/>
      </w:pPr>
      <w:r>
        <w:rPr>
          <w:sz w:val="22"/>
        </w:rPr>
        <w:t xml:space="preserve">What can go wrong? Payables may be UNDERSTATED (hidden) to make the company look financially stronger. Some payables may not be recorded at all.</w:t>
      </w:r>
    </w:p>
    <w:p w14:paraId="00100138" w14:textId="00100139">
      <w:pPr>
        <w:spacing w:after="80"/>
      </w:pPr>
      <w:r>
        <w:rPr>
          <w:sz w:val="22"/>
        </w:rPr>
        <w:t xml:space="preserve">Audit Assertion at risk: Completeness (Are all payables recorded?), Accuracy (Correct amounts?), Cut-off.</w:t>
      </w:r>
    </w:p>
    <w:p w14:paraId="0010013A" w14:textId="0010013B">
      <w:pPr>
        <w:spacing w:after="160"/>
      </w:pPr>
      <w:r>
        <w:rPr>
          <w:sz w:val="22"/>
        </w:rPr>
        <w:t xml:space="preserve">Audit Evidence: Supplier statements, purchase invoices, confirmation letters to suppliers, review of payments after year-end.</w:t>
      </w:r>
    </w:p>
    <w:p w14:paraId="0010013C" w14:textId="0010013D">
      <w:pPr>
        <w:pStyle w:val="Heading2"/>
        <w:spacing w:after="80"/>
      </w:pPr>
      <w:r>
        <w:rPr>
          <w:b/>
          <w:sz w:val="26"/>
        </w:rPr>
        <w:t xml:space="preserve">ITEM 6: NON-CURRENT LIABILITIES (Long-term Loans)</w:t>
      </w:r>
    </w:p>
    <w:p w14:paraId="0010013E" w14:textId="0010013F">
      <w:pPr>
        <w:spacing w:after="80"/>
      </w:pPr>
      <w:r>
        <w:rPr>
          <w:sz w:val="22"/>
        </w:rPr>
        <w:t xml:space="preserve">What is it? Loans and borrowings that are repayable after more than 12 months. Example: A 5-year bank loan taken to buy a factory.</w:t>
      </w:r>
    </w:p>
    <w:p w14:paraId="00100140" w14:textId="00100141">
      <w:pPr>
        <w:spacing w:after="80"/>
      </w:pPr>
      <w:r>
        <w:rPr>
          <w:sz w:val="22"/>
        </w:rPr>
        <w:t xml:space="preserve">What can go wrong? Loan balance is recorded incorrectly. Loan covenants (conditions) are not disclosed. Interest on the loan has not been accrued.</w:t>
      </w:r>
    </w:p>
    <w:p w14:paraId="00100142" w14:textId="00100143">
      <w:pPr>
        <w:spacing w:after="80"/>
      </w:pPr>
      <w:r>
        <w:rPr>
          <w:sz w:val="22"/>
        </w:rPr>
        <w:t xml:space="preserve">Audit Assertion at risk: Completeness, Accuracy, Presentation &amp; Disclosure (Are all conditions disclosed?).</w:t>
      </w:r>
    </w:p>
    <w:p w14:paraId="00100144" w14:textId="00100145">
      <w:pPr>
        <w:spacing w:after="160"/>
      </w:pPr>
      <w:r>
        <w:rPr>
          <w:sz w:val="22"/>
        </w:rPr>
        <w:t xml:space="preserve">Audit Evidence: Bank loan confirmation letter, loan agreement, bank statements showing repayment, interest calculations.</w:t>
      </w:r>
    </w:p>
    <w:p w14:paraId="00100146" w14:textId="00100147">
      <w:pPr>
        <w:pStyle w:val="Heading2"/>
        <w:spacing w:after="80"/>
      </w:pPr>
      <w:r>
        <w:rPr>
          <w:b/>
          <w:sz w:val="26"/>
        </w:rPr>
        <w:t xml:space="preserve">ITEM 7: EQUITY (Share Capital, Retained Earnings)</w:t>
      </w:r>
    </w:p>
    <w:p w14:paraId="00100148" w14:textId="00100149">
      <w:pPr>
        <w:spacing w:after="80"/>
      </w:pPr>
      <w:r>
        <w:rPr>
          <w:sz w:val="22"/>
        </w:rPr>
        <w:t xml:space="preserve">What is it? The owners' interest in the company. Includes Share Capital (money invested by shareholders) and Retained Earnings (accumulated profits kept in the business).</w:t>
      </w:r>
    </w:p>
    <w:p w14:paraId="0010014A" w14:textId="0010014B">
      <w:pPr>
        <w:spacing w:after="80"/>
      </w:pPr>
      <w:r>
        <w:rPr>
          <w:sz w:val="22"/>
        </w:rPr>
        <w:t xml:space="preserve">What can go wrong? New shares issued are not properly recorded. Dividends paid to owners are not recorded. Retained earnings figure is wrong because profit/loss was misstated.</w:t>
      </w:r>
    </w:p>
    <w:p w14:paraId="0010014C" w14:textId="0010014D">
      <w:pPr>
        <w:spacing w:after="80"/>
      </w:pPr>
      <w:r>
        <w:rPr>
          <w:sz w:val="22"/>
        </w:rPr>
        <w:t xml:space="preserve">Audit Assertion at risk: Completeness, Accuracy, Presentation &amp; Disclosure.</w:t>
      </w:r>
    </w:p>
    <w:p w14:paraId="0010014E" w14:textId="0010014F">
      <w:pPr>
        <w:spacing w:after="240"/>
      </w:pPr>
      <w:r>
        <w:rPr>
          <w:sz w:val="22"/>
        </w:rPr>
        <w:t xml:space="preserve">Audit Evidence: Company Constitution (Memorandum &amp; Articles), minutes of shareholder meetings, share register, dividend payment records.</w:t>
      </w:r>
    </w:p>
    <w:p w14:paraId="00100150" w14:textId="00100151">
      <w:pPr>
        <w:pStyle w:val="Heading2"/>
        <w:spacing w:after="80"/>
      </w:pPr>
      <w:r>
        <w:rPr>
          <w:b/>
          <w:sz w:val="26"/>
        </w:rPr>
        <w:t xml:space="preserve">BEGINNER QUESTIONS (3 Easy Questions)</w:t>
      </w:r>
    </w:p>
    <w:p w14:paraId="00100152" w14:textId="00100153">
      <w:pPr>
        <w:spacing w:after="60"/>
      </w:pPr>
      <w:r>
        <w:rPr>
          <w:sz w:val="22"/>
        </w:rPr>
        <w:t xml:space="preserve">Q1. What document would an auditor look at to confirm that a sale of RM50,000 worth of furniture actually happened?</w:t>
      </w:r>
    </w:p>
    <w:p w14:paraId="00100154" w14:textId="00100155">
      <w:pPr>
        <w:spacing w:after="60"/>
      </w:pPr>
      <w:r>
        <w:rPr>
          <w:sz w:val="22"/>
        </w:rPr>
        <w:t xml:space="preserve">Q2. Syarikat Baik Sdn Bhd has a trade receivable of RM20,000 from a customer. The auditor wants to make sure this amount really exists. What should the auditor do?</w:t>
      </w:r>
    </w:p>
    <w:p w14:paraId="00100156" w14:textId="00100157">
      <w:pPr>
        <w:spacing w:after="160"/>
      </w:pPr>
      <w:r>
        <w:rPr>
          <w:sz w:val="22"/>
        </w:rPr>
        <w:t xml:space="preserve">Q3. An auditor visits a factory and physically counts the inventory. Which audit assertion is the auditor testing?</w:t>
      </w:r>
    </w:p>
    <w:p w14:paraId="00100158" w14:textId="00100159">
      <w:pPr>
        <w:pStyle w:val="Heading2"/>
        <w:spacing w:after="80"/>
      </w:pPr>
      <w:r>
        <w:rPr>
          <w:b/>
          <w:sz w:val="26"/>
        </w:rPr>
        <w:t xml:space="preserve">MATCHING ACTIVITY (Match the item to the correct audit evidence)</w:t>
      </w:r>
    </w:p>
    <w:p w14:paraId="0010015A" w14:textId="0010015B">
      <w:pPr>
        <w:spacing w:after="60"/>
      </w:pPr>
      <w:r>
        <w:rPr>
          <w:sz w:val="22"/>
        </w:rPr>
        <w:t xml:space="preserve">Column A (Financial Statement Item): 1. Revenue  2. Cash at Bank  3. PPE  4. Trade Payables  5. Equity</w:t>
      </w:r>
    </w:p>
    <w:p w14:paraId="0010015C" w14:textId="0010015D">
      <w:pPr>
        <w:spacing w:after="160"/>
      </w:pPr>
      <w:r>
        <w:rPr>
          <w:sz w:val="22"/>
        </w:rPr>
        <w:t xml:space="preserve">Column B (Audit Evidence): A. Bank confirmation letter  B. Physical inspection  C. Sales invoice and delivery order  D. Supplier statement  E. Share register</w:t>
      </w:r>
    </w:p>
    <w:p w14:paraId="0010015E" w14:textId="0010015F">
      <w:pPr>
        <w:pStyle w:val="Heading2"/>
        <w:spacing w:after="80"/>
      </w:pPr>
      <w:r>
        <w:rPr>
          <w:b/>
          <w:sz w:val="26"/>
        </w:rPr>
        <w:t xml:space="preserve">BEGINNER MINI-CASE</w:t>
      </w:r>
    </w:p>
    <w:p w14:paraId="00100160" w14:textId="00100161">
      <w:pPr>
        <w:spacing w:after="80"/>
      </w:pPr>
      <w:r>
        <w:rPr>
          <w:sz w:val="22"/>
        </w:rPr>
        <w:t xml:space="preserve">Kedai Elektronik Aman Sdn Bhd sells mobile phones. At year-end (31 December 2023), the accounts show Revenue of RM2,500,000. You are the junior auditor. Your supervisor asks you to check whether the Revenue figure is correct.</w:t>
      </w:r>
    </w:p>
    <w:p w14:paraId="00100162" w14:textId="00100163">
      <w:pPr>
        <w:numPr>
          <w:ilvl w:val="0"/>
          <w:numId w:val="5"/>
        </w:numPr>
        <w:spacing w:after="60"/>
      </w:pPr>
      <w:r>
        <w:rPr>
          <w:sz w:val="22"/>
        </w:rPr>
        <w:t xml:space="preserve">Step 1: What is the item you are checking? (Answer: Revenue)</w:t>
      </w:r>
    </w:p>
    <w:p w14:paraId="00100164" w14:textId="00100165">
      <w:pPr>
        <w:numPr>
          <w:ilvl w:val="0"/>
          <w:numId w:val="5"/>
        </w:numPr>
        <w:spacing w:after="60"/>
      </w:pPr>
      <w:r>
        <w:rPr>
          <w:sz w:val="22"/>
        </w:rPr>
        <w:t xml:space="preserve">Step 2: What could go wrong with Revenue? (Hint: Think about whether the sales really happened)</w:t>
      </w:r>
    </w:p>
    <w:p w14:paraId="00100166" w14:textId="00100167">
      <w:pPr>
        <w:numPr>
          <w:ilvl w:val="0"/>
          <w:numId w:val="5"/>
        </w:numPr>
        <w:spacing w:after="60"/>
      </w:pPr>
      <w:r>
        <w:rPr>
          <w:sz w:val="22"/>
        </w:rPr>
        <w:t xml:space="preserve">Step 3: Which assertion are you testing? (Hint: Occurrence or Cut-off)</w:t>
      </w:r>
    </w:p>
    <w:p w14:paraId="00100168" w14:textId="00100169">
      <w:pPr>
        <w:numPr>
          <w:ilvl w:val="0"/>
          <w:numId w:val="5"/>
        </w:numPr>
        <w:spacing w:after="320"/>
      </w:pPr>
      <w:r>
        <w:rPr>
          <w:sz w:val="22"/>
        </w:rPr>
        <w:t xml:space="preserve">Step 4: What audit evidence would you ask for? (Hint: Think about documents that prove a sale happened)</w:t>
      </w:r>
    </w:p>
    <w:p w14:paraId="0010016A" w14:textId="0010016B">
      <w:pPr>
        <w:pStyle w:val="Heading1"/>
        <w:spacing w:after="120"/>
      </w:pPr>
      <w:r>
        <w:rPr>
          <w:b/>
          <w:sz w:val="32"/>
        </w:rPr>
        <w:t xml:space="preserve">F. LEVEL 2 — READY TO PRACTISE ACTIVITIES: LET ME APPLY IT</w:t>
      </w:r>
    </w:p>
    <w:p w14:paraId="0010016C" w14:textId="0010016D">
      <w:pPr>
        <w:spacing w:after="160"/>
      </w:pPr>
      <w:r>
        <w:rPr>
          <w:color w:val="1F4E79"/>
          <w:sz w:val="22"/>
        </w:rPr>
        <w:t xml:space="preserve">Instructions: Read each scenario carefully. Use the audit checklist to guide your thinking. Write your answers as if you are a junior auditor preparing a working paper.</w:t>
      </w:r>
    </w:p>
    <w:p w14:paraId="0010016E" w14:textId="0010016F">
      <w:pPr>
        <w:pStyle w:val="Heading2"/>
        <w:spacing w:after="80"/>
      </w:pPr>
      <w:r>
        <w:rPr>
          <w:b/>
          <w:sz w:val="26"/>
        </w:rPr>
        <w:t xml:space="preserve">SCENARIO 1 — REVENUE</w:t>
      </w:r>
    </w:p>
    <w:p w14:paraId="00100170" w14:textId="00100171">
      <w:pPr>
        <w:spacing w:after="120"/>
      </w:pPr>
      <w:r>
        <w:rPr>
          <w:sz w:val="22"/>
        </w:rPr>
        <w:t xml:space="preserve">Syarikat Perdagangan Mega Sdn Bhd is a wholesale distributor of household goods based in Shah Alam. During the audit of the financial statements for the year ended 31 December 2023, you notice that Revenue increased by 35% compared to the previous year, while the industry average growth was only 5%. No new major customers were added during the year.</w:t>
      </w:r>
    </w:p>
    <w:p w14:paraId="00100172" w14:textId="00100173">
      <w:pPr>
        <w:spacing w:after="60"/>
      </w:pPr>
      <w:r>
        <w:rPr>
          <w:b/>
          <w:sz w:val="22"/>
        </w:rPr>
        <w:t xml:space="preserve">Using the audit checklist below, complete the working paper:</w:t>
      </w:r>
    </w:p>
    <w:p w14:paraId="00100174" w14:textId="00100175">
      <w:pPr>
        <w:numPr>
          <w:ilvl w:val="0"/>
          <w:numId w:val="6"/>
        </w:numPr>
        <w:spacing w:after="60"/>
      </w:pPr>
      <w:r>
        <w:rPr>
          <w:sz w:val="22"/>
        </w:rPr>
        <w:t xml:space="preserve">[ ] 1. Identify the account: _______________</w:t>
      </w:r>
    </w:p>
    <w:p w14:paraId="00100176" w14:textId="00100177">
      <w:pPr>
        <w:numPr>
          <w:ilvl w:val="0"/>
          <w:numId w:val="6"/>
        </w:numPr>
        <w:spacing w:after="60"/>
      </w:pPr>
      <w:r>
        <w:rPr>
          <w:sz w:val="22"/>
        </w:rPr>
        <w:t xml:space="preserve">[ ] 2. Identify the possible misstatement: _______________</w:t>
      </w:r>
    </w:p>
    <w:p w14:paraId="00100178" w14:textId="00100179">
      <w:pPr>
        <w:numPr>
          <w:ilvl w:val="0"/>
          <w:numId w:val="6"/>
        </w:numPr>
        <w:spacing w:after="60"/>
      </w:pPr>
      <w:r>
        <w:rPr>
          <w:sz w:val="22"/>
        </w:rPr>
        <w:t xml:space="preserve">[ ] 3. Identify the assertion: _______________</w:t>
      </w:r>
    </w:p>
    <w:p w14:paraId="0010017A" w14:textId="0010017B">
      <w:pPr>
        <w:numPr>
          <w:ilvl w:val="0"/>
          <w:numId w:val="6"/>
        </w:numPr>
        <w:spacing w:after="60"/>
      </w:pPr>
      <w:r>
        <w:rPr>
          <w:sz w:val="22"/>
        </w:rPr>
        <w:t xml:space="preserve">[ ] 4. Select an appropriate audit procedure: _______________</w:t>
      </w:r>
    </w:p>
    <w:p w14:paraId="0010017C" w14:textId="0010017D">
      <w:pPr>
        <w:numPr>
          <w:ilvl w:val="0"/>
          <w:numId w:val="6"/>
        </w:numPr>
        <w:spacing w:after="60"/>
      </w:pPr>
      <w:r>
        <w:rPr>
          <w:sz w:val="22"/>
        </w:rPr>
        <w:t xml:space="preserve">[ ] 5. Identify audit evidence required: _______________</w:t>
      </w:r>
    </w:p>
    <w:p w14:paraId="0010017E" w14:textId="0010017F">
      <w:pPr>
        <w:numPr>
          <w:ilvl w:val="0"/>
          <w:numId w:val="6"/>
        </w:numPr>
        <w:spacing w:after="200"/>
      </w:pPr>
      <w:r>
        <w:rPr>
          <w:sz w:val="22"/>
        </w:rPr>
        <w:t xml:space="preserve">[ ] 6. State the expected result: _______________</w:t>
      </w:r>
    </w:p>
    <w:p w14:paraId="00100180" w14:textId="00100181">
      <w:pPr>
        <w:pStyle w:val="Heading2"/>
        <w:spacing w:after="80"/>
      </w:pPr>
      <w:r>
        <w:rPr>
          <w:b/>
          <w:sz w:val="26"/>
        </w:rPr>
        <w:t xml:space="preserve">SCENARIO 2 — INVENTORY</w:t>
      </w:r>
    </w:p>
    <w:p w14:paraId="00100182" w14:textId="00100183">
      <w:pPr>
        <w:spacing w:after="120"/>
      </w:pPr>
      <w:r>
        <w:rPr>
          <w:sz w:val="22"/>
        </w:rPr>
        <w:t xml:space="preserve">Syarikat Makanan Segar Bhd operates a cold storage food distribution business. At 31 December 2023, inventory is stated at RM3.2 million. During a site visit, the auditor notices that part of the warehouse is not air-conditioned and some food items appear to be past their expiry date.</w:t>
      </w:r>
    </w:p>
    <w:p w14:paraId="00100184" w14:textId="00100185">
      <w:pPr>
        <w:spacing w:after="200"/>
      </w:pPr>
      <w:r>
        <w:rPr>
          <w:sz w:val="22"/>
        </w:rPr>
        <w:t xml:space="preserve">Required: Identify the financial statement item, the risk of material misstatement, the relevant assertion, the appropriate audit procedure, the audit evidence, and your expected conclusion.</w:t>
      </w:r>
    </w:p>
    <w:p w14:paraId="00100186" w14:textId="00100187">
      <w:pPr>
        <w:pStyle w:val="Heading2"/>
        <w:spacing w:after="80"/>
      </w:pPr>
      <w:r>
        <w:rPr>
          <w:b/>
          <w:sz w:val="26"/>
        </w:rPr>
        <w:t xml:space="preserve">SCENARIO 3 — PROPERTY, PLANT &amp; EQUIPMENT</w:t>
      </w:r>
    </w:p>
    <w:p w14:paraId="00100188" w14:textId="00100189">
      <w:pPr>
        <w:spacing w:after="120"/>
      </w:pPr>
      <w:r>
        <w:rPr>
          <w:sz w:val="22"/>
        </w:rPr>
        <w:t xml:space="preserve">Syarikat Pembinaan Jaya Sdn Bhd is a construction company. Its balance sheet shows PPE of RM8.5 million. During the audit, the auditor is informed that a major piece of machinery was sold in October 2023 for RM400,000, but the disposal has NOT been recorded in the accounts.</w:t>
      </w:r>
    </w:p>
    <w:p w14:paraId="0010018A" w14:textId="0010018B">
      <w:pPr>
        <w:spacing w:after="200"/>
      </w:pPr>
      <w:r>
        <w:rPr>
          <w:sz w:val="22"/>
        </w:rPr>
        <w:t xml:space="preserve">Required: What is the impact on the financial statements? Which assertions are affected? What should the auditor do?</w:t>
      </w:r>
    </w:p>
    <w:p w14:paraId="0010018C" w14:textId="0010018D">
      <w:pPr>
        <w:pStyle w:val="Heading2"/>
        <w:spacing w:after="80"/>
      </w:pPr>
      <w:r>
        <w:rPr>
          <w:b/>
          <w:sz w:val="26"/>
        </w:rPr>
        <w:t xml:space="preserve">SCENARIO 4 — TRADE PAYABLES</w:t>
      </w:r>
    </w:p>
    <w:p w14:paraId="0010018E" w14:textId="0010018F">
      <w:pPr>
        <w:spacing w:after="120"/>
      </w:pPr>
      <w:r>
        <w:rPr>
          <w:sz w:val="22"/>
        </w:rPr>
        <w:t xml:space="preserve">Syarikat Niaga Hebat Sdn Bhd purchases goods on credit from 50 suppliers. The accounts show Trade Payables of RM1.1 million at year-end. You request supplier statements from three major suppliers. Two of them show balances higher than what is recorded in the company's books.</w:t>
      </w:r>
    </w:p>
    <w:p w14:paraId="00100190" w14:textId="00100191">
      <w:pPr>
        <w:spacing w:after="200"/>
      </w:pPr>
      <w:r>
        <w:rPr>
          <w:sz w:val="22"/>
        </w:rPr>
        <w:t xml:space="preserve">Required: What does this suggest about Trade Payables? Which assertion is likely understated? What further audit steps would you take?</w:t>
      </w:r>
    </w:p>
    <w:p w14:paraId="00100192" w14:textId="00100193">
      <w:pPr>
        <w:pStyle w:val="Heading2"/>
        <w:spacing w:after="80"/>
      </w:pPr>
      <w:r>
        <w:rPr>
          <w:b/>
          <w:sz w:val="26"/>
        </w:rPr>
        <w:t xml:space="preserve">GROUP ACTIVITY — AUDIT RISK MAPPING</w:t>
      </w:r>
    </w:p>
    <w:p w14:paraId="00100194" w14:textId="00100195">
      <w:pPr>
        <w:spacing w:after="80"/>
      </w:pPr>
      <w:r>
        <w:rPr>
          <w:sz w:val="22"/>
        </w:rPr>
        <w:t xml:space="preserve">In groups of 3-4, select ONE Malaysian business type from the list below. Map out the top 3 audit risks for that business, identify the relevant assertion for each risk, and propose an audit procedure.</w:t>
      </w:r>
    </w:p>
    <w:p w14:paraId="00100196" w14:textId="00100197">
      <w:pPr>
        <w:spacing w:after="80"/>
      </w:pPr>
      <w:r>
        <w:rPr>
          <w:sz w:val="22"/>
        </w:rPr>
        <w:t xml:space="preserve">Business types to choose from: (1) Kedai runcit / minimarket  (2) Syarikat pembinaan  (3) Klinik swasta  (4) Kilang pengeluaran  (5) Syarikat perkhidmatan IT</w:t>
      </w:r>
    </w:p>
    <w:p w14:paraId="00100198" w14:textId="00100199">
      <w:pPr>
        <w:spacing w:after="320"/>
      </w:pPr>
      <w:r>
        <w:rPr>
          <w:sz w:val="22"/>
        </w:rPr>
        <w:t xml:space="preserve">Present your findings to the class in 3 minutes.</w:t>
      </w:r>
    </w:p>
    <w:p w14:paraId="0010019A" w14:textId="0010019B">
      <w:pPr>
        <w:pStyle w:val="Heading1"/>
        <w:spacing w:after="120"/>
      </w:pPr>
      <w:r>
        <w:rPr>
          <w:b/>
          <w:sz w:val="32"/>
        </w:rPr>
        <w:t xml:space="preserve">G. LEVEL 3 — ADVANCED ACTIVITIES: CHALLENGE MY AUDITOR THINKING</w:t>
      </w:r>
    </w:p>
    <w:p w14:paraId="0010019C" w14:textId="0010019D">
      <w:pPr>
        <w:spacing w:after="160"/>
      </w:pPr>
      <w:r>
        <w:rPr>
          <w:color w:val="1F4E79"/>
          <w:sz w:val="22"/>
        </w:rPr>
        <w:t xml:space="preserve">Instructions: These cases require professional judgement. There may be more than one correct approach. You are expected to reason like an auditor, not just recall facts.</w:t>
      </w:r>
    </w:p>
    <w:p w14:paraId="0010019E" w14:textId="0010019F">
      <w:pPr>
        <w:pStyle w:val="Heading2"/>
        <w:spacing w:after="80"/>
      </w:pPr>
      <w:r>
        <w:rPr>
          <w:b/>
          <w:sz w:val="26"/>
        </w:rPr>
        <w:t xml:space="preserve">ADVANCED CASE 1 — REVENUE RECOGNITION FRAUD</w:t>
      </w:r>
    </w:p>
    <w:p w14:paraId="001001A0" w14:textId="001001A1">
      <w:pPr>
        <w:spacing w:after="120"/>
      </w:pPr>
      <w:r>
        <w:rPr>
          <w:sz w:val="22"/>
        </w:rPr>
        <w:t xml:space="preserve">Syarikat Teknologi Pintar Bhd sells software licences and customisation services. The company has a policy of recognising 100% of revenue on the date the contract is signed, even though the software is delivered and customised over 12 months. Revenue for 2023 is RM15 million, up from RM9 million in 2022.</w:t>
      </w:r>
    </w:p>
    <w:p w14:paraId="001001A2" w14:textId="001001A3">
      <w:pPr>
        <w:spacing w:after="60"/>
      </w:pPr>
      <w:r>
        <w:rPr>
          <w:b/>
          <w:sz w:val="22"/>
        </w:rPr>
        <w:t xml:space="preserve">Required:</w:t>
      </w:r>
    </w:p>
    <w:p w14:paraId="001001A4" w14:textId="001001A5">
      <w:pPr>
        <w:numPr>
          <w:ilvl w:val="0"/>
          <w:numId w:val="7"/>
        </w:numPr>
        <w:spacing w:after="60"/>
      </w:pPr>
      <w:r>
        <w:rPr>
          <w:sz w:val="22"/>
        </w:rPr>
        <w:t xml:space="preserve">1. What could be materially misstated and why?</w:t>
      </w:r>
    </w:p>
    <w:p w14:paraId="001001A6" w14:textId="001001A7">
      <w:pPr>
        <w:numPr>
          <w:ilvl w:val="0"/>
          <w:numId w:val="7"/>
        </w:numPr>
        <w:spacing w:after="60"/>
      </w:pPr>
      <w:r>
        <w:rPr>
          <w:sz w:val="22"/>
        </w:rPr>
        <w:t xml:space="preserve">2. Which assertion is most at risk? Justify your answer.</w:t>
      </w:r>
    </w:p>
    <w:p w14:paraId="001001A8" w14:textId="001001A9">
      <w:pPr>
        <w:numPr>
          <w:ilvl w:val="0"/>
          <w:numId w:val="7"/>
        </w:numPr>
        <w:spacing w:after="60"/>
      </w:pPr>
      <w:r>
        <w:rPr>
          <w:sz w:val="22"/>
        </w:rPr>
        <w:t xml:space="preserve">3. What evidence should the auditor obtain? Is it sufficient and appropriate?</w:t>
      </w:r>
    </w:p>
    <w:p w14:paraId="001001AA" w14:textId="001001AB">
      <w:pPr>
        <w:numPr>
          <w:ilvl w:val="0"/>
          <w:numId w:val="7"/>
        </w:numPr>
        <w:spacing w:after="200"/>
      </w:pPr>
      <w:r>
        <w:rPr>
          <w:sz w:val="22"/>
        </w:rPr>
        <w:t xml:space="preserve">4. If the auditor fails to detect this misstatement, what could happen? Who could be harmed?</w:t>
      </w:r>
    </w:p>
    <w:p w14:paraId="001001AC" w14:textId="001001AD">
      <w:pPr>
        <w:pStyle w:val="Heading2"/>
        <w:spacing w:after="80"/>
      </w:pPr>
      <w:r>
        <w:rPr>
          <w:b/>
          <w:sz w:val="26"/>
        </w:rPr>
        <w:t xml:space="preserve">ADVANCED CASE 2 — CONTRADICTORY EVIDENCE (INVENTORY)</w:t>
      </w:r>
    </w:p>
    <w:p w14:paraId="001001AE" w14:textId="001001AF">
      <w:pPr>
        <w:spacing w:after="120"/>
      </w:pPr>
      <w:r>
        <w:rPr>
          <w:sz w:val="22"/>
        </w:rPr>
        <w:t xml:space="preserve">Syarikat Perabot Indah Sdn Bhd manufactures custom furniture. Inventory is stated at RM4.8 million. During the physical count, the auditor confirms the count matches the inventory listing. However, when reviewing sales after the year-end, the auditor notices that several inventory items listed as high-value slow-moving items were eventually sold at 40% below cost. The company has NOT provided for any inventory write-down.</w:t>
      </w:r>
    </w:p>
    <w:p w14:paraId="001001B0" w14:textId="001001B1">
      <w:pPr>
        <w:spacing w:after="60"/>
      </w:pPr>
      <w:r>
        <w:rPr>
          <w:b/>
          <w:sz w:val="22"/>
        </w:rPr>
        <w:t xml:space="preserve">Required:</w:t>
      </w:r>
    </w:p>
    <w:p w14:paraId="001001B2" w14:textId="001001B3">
      <w:pPr>
        <w:numPr>
          <w:ilvl w:val="0"/>
          <w:numId w:val="8"/>
        </w:numPr>
        <w:spacing w:after="60"/>
      </w:pPr>
      <w:r>
        <w:rPr>
          <w:sz w:val="22"/>
        </w:rPr>
        <w:t xml:space="preserve">1. The physical count matched. Does this mean inventory is fairly presented? Explain.</w:t>
      </w:r>
    </w:p>
    <w:p w14:paraId="001001B4" w14:textId="001001B5">
      <w:pPr>
        <w:numPr>
          <w:ilvl w:val="0"/>
          <w:numId w:val="8"/>
        </w:numPr>
        <w:spacing w:after="60"/>
      </w:pPr>
      <w:r>
        <w:rPr>
          <w:sz w:val="22"/>
        </w:rPr>
        <w:t xml:space="preserve">2. What additional audit procedure should the auditor perform?</w:t>
      </w:r>
    </w:p>
    <w:p w14:paraId="001001B6" w14:textId="001001B7">
      <w:pPr>
        <w:numPr>
          <w:ilvl w:val="0"/>
          <w:numId w:val="8"/>
        </w:numPr>
        <w:spacing w:after="200"/>
      </w:pPr>
      <w:r>
        <w:rPr>
          <w:sz w:val="22"/>
        </w:rPr>
        <w:t xml:space="preserve">3. What is the auditor's conclusion? What should be done if management refuses to write down inventory?</w:t>
      </w:r>
    </w:p>
    <w:p w14:paraId="001001B8" w14:textId="001001B9">
      <w:pPr>
        <w:pStyle w:val="Heading2"/>
        <w:spacing w:after="80"/>
      </w:pPr>
      <w:r>
        <w:rPr>
          <w:b/>
          <w:sz w:val="26"/>
        </w:rPr>
        <w:t xml:space="preserve">ADVANCED CASE 3 — RELATED PARTY LOAN (EQUITY &amp; LIABILITIES)</w:t>
      </w:r>
    </w:p>
    <w:p w14:paraId="001001BA" w14:textId="001001BB">
      <w:pPr>
        <w:spacing w:after="120"/>
      </w:pPr>
      <w:r>
        <w:rPr>
          <w:sz w:val="22"/>
        </w:rPr>
        <w:t xml:space="preserve">During the audit of Syarikat Maju Bersama Bhd, you discover that the company received a RM5 million loan from the Managing Director's personal holding company at 0% interest. This loan is classified as a Non-Current Liability. There is no written loan agreement. The financial statements do not disclose the related party nature of this transaction.</w:t>
      </w:r>
    </w:p>
    <w:p w14:paraId="001001BC" w14:textId="001001BD">
      <w:pPr>
        <w:spacing w:after="60"/>
      </w:pPr>
      <w:r>
        <w:rPr>
          <w:b/>
          <w:sz w:val="22"/>
        </w:rPr>
        <w:t xml:space="preserve">Required:</w:t>
      </w:r>
    </w:p>
    <w:p w14:paraId="001001BE" w14:textId="001001BF">
      <w:pPr>
        <w:numPr>
          <w:ilvl w:val="0"/>
          <w:numId w:val="9"/>
        </w:numPr>
        <w:spacing w:after="60"/>
      </w:pPr>
      <w:r>
        <w:rPr>
          <w:sz w:val="22"/>
        </w:rPr>
        <w:t xml:space="preserve">1. What are the audit concerns with this transaction?</w:t>
      </w:r>
    </w:p>
    <w:p w14:paraId="001001C0" w14:textId="001001C1">
      <w:pPr>
        <w:numPr>
          <w:ilvl w:val="0"/>
          <w:numId w:val="9"/>
        </w:numPr>
        <w:spacing w:after="60"/>
      </w:pPr>
      <w:r>
        <w:rPr>
          <w:sz w:val="22"/>
        </w:rPr>
        <w:t xml:space="preserve">2. Which assertions are at risk?</w:t>
      </w:r>
    </w:p>
    <w:p w14:paraId="001001C2" w14:textId="001001C3">
      <w:pPr>
        <w:numPr>
          <w:ilvl w:val="0"/>
          <w:numId w:val="9"/>
        </w:numPr>
        <w:spacing w:after="60"/>
      </w:pPr>
      <w:r>
        <w:rPr>
          <w:sz w:val="22"/>
        </w:rPr>
        <w:t xml:space="preserve">3. What audit procedures would you perform?</w:t>
      </w:r>
    </w:p>
    <w:p w14:paraId="001001C4" w14:textId="001001C5">
      <w:pPr>
        <w:numPr>
          <w:ilvl w:val="0"/>
          <w:numId w:val="9"/>
        </w:numPr>
        <w:spacing w:after="200"/>
      </w:pPr>
      <w:r>
        <w:rPr>
          <w:sz w:val="22"/>
        </w:rPr>
        <w:t xml:space="preserve">4. What would you recommend if management refuses to disclose the related party information?</w:t>
      </w:r>
    </w:p>
    <w:p w14:paraId="001001C6" w14:textId="001001C7">
      <w:pPr>
        <w:pStyle w:val="Heading2"/>
        <w:spacing w:after="80"/>
      </w:pPr>
      <w:r>
        <w:rPr>
          <w:b/>
          <w:sz w:val="26"/>
        </w:rPr>
        <w:t xml:space="preserve">WHAT WOULD YOU DO? (3 Professional Judgement Questions)</w:t>
      </w:r>
    </w:p>
    <w:p w14:paraId="001001C8" w14:textId="001001C9">
      <w:pPr>
        <w:spacing w:after="80"/>
      </w:pPr>
      <w:r>
        <w:rPr>
          <w:sz w:val="22"/>
        </w:rPr>
        <w:t xml:space="preserve">1. The client's Finance Director tells you: 'Our Revenue is definitely correct. We have checked it ourselves.' As the auditor, how do you respond? Does management's assurance reduce your audit work?</w:t>
      </w:r>
    </w:p>
    <w:p w14:paraId="001001CA" w14:textId="001001CB">
      <w:pPr>
        <w:spacing w:after="80"/>
      </w:pPr>
      <w:r>
        <w:rPr>
          <w:sz w:val="22"/>
        </w:rPr>
        <w:t xml:space="preserve">2. You find one sales invoice for RM500,000 that has no delivery order attached. The client says the goods were delivered but the delivery order was 'lost'. What do you do?</w:t>
      </w:r>
    </w:p>
    <w:p w14:paraId="001001CC" w14:textId="001001CD">
      <w:pPr>
        <w:spacing w:after="200"/>
      </w:pPr>
      <w:r>
        <w:rPr>
          <w:sz w:val="22"/>
        </w:rPr>
        <w:t xml:space="preserve">3. You are auditing a small company. The owner handles all the cash, approves all payments, and also signs the bank reconciliation. What internal control weakness does this represent? How does it affect your audit approach?</w:t>
      </w:r>
    </w:p>
    <w:p w14:paraId="001001CE" w14:textId="001001CF">
      <w:pPr>
        <w:pStyle w:val="Heading2"/>
        <w:spacing w:after="80"/>
      </w:pPr>
      <w:r>
        <w:rPr>
          <w:b/>
          <w:sz w:val="26"/>
        </w:rPr>
        <w:t xml:space="preserve">REFLECTION QUESTIONS</w:t>
      </w:r>
    </w:p>
    <w:p w14:paraId="001001D0" w14:textId="001001D1">
      <w:pPr>
        <w:spacing w:after="80"/>
      </w:pPr>
      <w:r>
        <w:rPr>
          <w:sz w:val="22"/>
        </w:rPr>
        <w:t xml:space="preserve">1. Auditors are required to maintain professional scepticism. What does this mean in practice? Give ONE example from today's cases where professional scepticism was essential.</w:t>
      </w:r>
    </w:p>
    <w:p w14:paraId="001001D2" w14:textId="001001D3">
      <w:pPr>
        <w:spacing w:after="320"/>
      </w:pPr>
      <w:r>
        <w:rPr>
          <w:sz w:val="22"/>
        </w:rPr>
        <w:t xml:space="preserve">2. An auditor who issues a clean (unmodified) audit opinion on accounts that contain a material misstatement has failed in their duty. What are the consequences - to the auditor, the company, and the public?</w:t>
      </w:r>
    </w:p>
    <w:p w14:paraId="001001D4" w14:textId="001001D5">
      <w:pPr>
        <w:pStyle w:val="Heading1"/>
        <w:spacing w:after="120"/>
      </w:pPr>
      <w:r>
        <w:rPr>
          <w:b/>
          <w:sz w:val="32"/>
        </w:rPr>
        <w:t xml:space="preserve">H. MINI AUDIT CASE (All Levels — 20 minutes)</w:t>
      </w:r>
    </w:p>
    <w:p w14:paraId="001001D6" w14:textId="001001D7">
      <w:pPr>
        <w:pStyle w:val="Heading2"/>
        <w:spacing w:after="80"/>
      </w:pPr>
      <w:r>
        <w:rPr>
          <w:b/>
          <w:sz w:val="26"/>
        </w:rPr>
        <w:t xml:space="preserve">CASE: SYARIKAT LOGISTIK PANTAS SDN BHD</w:t>
      </w:r>
    </w:p>
    <w:p w14:paraId="001001D8" w14:textId="001001D9">
      <w:pPr>
        <w:spacing w:after="120"/>
      </w:pPr>
      <w:r>
        <w:rPr>
          <w:sz w:val="22"/>
        </w:rPr>
        <w:t xml:space="preserve">Background: Syarikat Logistik Pantas Sdn Bhd is a logistics and transportation company based in Klang, Selangor. It has 80 employees and operates a fleet of 25 delivery trucks. The company is seeking a RM3 million bank loan to expand its operations.</w:t>
      </w:r>
    </w:p>
    <w:p w14:paraId="001001DA" w14:textId="001001DB">
      <w:pPr>
        <w:spacing w:after="60"/>
      </w:pPr>
      <w:r>
        <w:rPr>
          <w:b/>
          <w:sz w:val="22"/>
        </w:rPr>
        <w:t xml:space="preserve">Extracted from Draft Financial Statements (Year ended 31 December 2023):</w:t>
      </w:r>
    </w:p>
    <w:p w14:paraId="001001DC" w14:textId="001001DD">
      <w:pPr>
        <w:spacing w:after="60"/>
      </w:pPr>
      <w:r>
        <w:rPr>
          <w:sz w:val="22"/>
        </w:rPr>
        <w:t xml:space="preserve">Revenue: RM12.5 million (2022: RM8.0 million)  |  Gross Profit: RM4.2 million  |  Net Profit: RM1.8 million</w:t>
      </w:r>
    </w:p>
    <w:p w14:paraId="001001DE" w14:textId="001001DF">
      <w:pPr>
        <w:spacing w:after="60"/>
      </w:pPr>
      <w:r>
        <w:rPr>
          <w:sz w:val="22"/>
        </w:rPr>
        <w:t xml:space="preserve">Trade Receivables: RM3.1 million  |  Inventory (Spare Parts): RM0.8 million  |  PPE (Fleet of trucks): RM6.2 million</w:t>
      </w:r>
    </w:p>
    <w:p w14:paraId="001001E0" w14:textId="001001E1">
      <w:pPr>
        <w:spacing w:after="160"/>
      </w:pPr>
      <w:r>
        <w:rPr>
          <w:sz w:val="22"/>
        </w:rPr>
        <w:t xml:space="preserve">Cash at Bank: RM0.2 million  |  Trade Payables: RM1.4 million  |  Bank Loan: RM4.0 million  |  Equity: RM4.9 million</w:t>
      </w:r>
    </w:p>
    <w:p w14:paraId="001001E2" w14:textId="001001E3">
      <w:pPr>
        <w:spacing w:after="60"/>
      </w:pPr>
      <w:r>
        <w:rPr>
          <w:b/>
          <w:sz w:val="22"/>
        </w:rPr>
        <w:t xml:space="preserve">Additional Information:</w:t>
      </w:r>
    </w:p>
    <w:p w14:paraId="001001E4" w14:textId="001001E5">
      <w:pPr>
        <w:numPr>
          <w:ilvl w:val="0"/>
          <w:numId w:val="10"/>
        </w:numPr>
        <w:spacing w:after="60"/>
      </w:pPr>
      <w:r>
        <w:rPr>
          <w:sz w:val="22"/>
        </w:rPr>
        <w:t xml:space="preserve">(i) Revenue grew by 56% compared to the prior year. The company signed 3 new major contracts in December 2023.</w:t>
      </w:r>
    </w:p>
    <w:p w14:paraId="001001E6" w14:textId="001001E7">
      <w:pPr>
        <w:numPr>
          <w:ilvl w:val="0"/>
          <w:numId w:val="10"/>
        </w:numPr>
        <w:spacing w:after="60"/>
      </w:pPr>
      <w:r>
        <w:rPr>
          <w:sz w:val="22"/>
        </w:rPr>
        <w:t xml:space="preserve">(ii) 5 of the 25 trucks have been idle for 8 months due to mechanical failure. They have NOT been written down.</w:t>
      </w:r>
    </w:p>
    <w:p w14:paraId="001001E8" w14:textId="001001E9">
      <w:pPr>
        <w:numPr>
          <w:ilvl w:val="0"/>
          <w:numId w:val="10"/>
        </w:numPr>
        <w:spacing w:after="60"/>
      </w:pPr>
      <w:r>
        <w:rPr>
          <w:sz w:val="22"/>
        </w:rPr>
        <w:t xml:space="preserve">(iii) The Trade Receivables balance includes RM800,000 owed by a customer who was declared insolvent in January 2024.</w:t>
      </w:r>
    </w:p>
    <w:p w14:paraId="001001EA" w14:textId="001001EB">
      <w:pPr>
        <w:numPr>
          <w:ilvl w:val="0"/>
          <w:numId w:val="10"/>
        </w:numPr>
        <w:spacing w:after="160"/>
      </w:pPr>
      <w:r>
        <w:rPr>
          <w:sz w:val="22"/>
        </w:rPr>
        <w:t xml:space="preserve">(iv) Cash at bank is very low. The company is struggling to pay salaries on time.</w:t>
      </w:r>
    </w:p>
    <w:p w14:paraId="001001EC" w14:textId="001001ED">
      <w:pPr>
        <w:spacing w:after="80"/>
      </w:pPr>
      <w:r>
        <w:rPr>
          <w:b/>
          <w:sz w:val="22"/>
        </w:rPr>
        <w:t xml:space="preserve">TASK — Answer ALL the following questions:</w:t>
      </w:r>
    </w:p>
    <w:p w14:paraId="001001EE" w14:textId="001001EF">
      <w:pPr>
        <w:numPr>
          <w:ilvl w:val="0"/>
          <w:numId w:val="11"/>
        </w:numPr>
        <w:spacing w:after="60"/>
      </w:pPr>
      <w:r>
        <w:rPr>
          <w:sz w:val="22"/>
        </w:rPr>
        <w:t xml:space="preserve">1. Identify THREE financial statement items that carry a HIGH risk of material misstatement. For each, state the item, the risk, and the relevant assertion.</w:t>
      </w:r>
    </w:p>
    <w:p w14:paraId="001001F0" w14:textId="001001F1">
      <w:pPr>
        <w:numPr>
          <w:ilvl w:val="0"/>
          <w:numId w:val="11"/>
        </w:numPr>
        <w:spacing w:after="60"/>
      </w:pPr>
      <w:r>
        <w:rPr>
          <w:sz w:val="22"/>
        </w:rPr>
        <w:t xml:space="preserve">2. For Trade Receivables of RM3.1 million: what audit procedures would you perform? What evidence would you seek?</w:t>
      </w:r>
    </w:p>
    <w:p w14:paraId="001001F2" w14:textId="001001F3">
      <w:pPr>
        <w:numPr>
          <w:ilvl w:val="0"/>
          <w:numId w:val="11"/>
        </w:numPr>
        <w:spacing w:after="60"/>
      </w:pPr>
      <w:r>
        <w:rPr>
          <w:sz w:val="22"/>
        </w:rPr>
        <w:t xml:space="preserve">3. For the 5 idle trucks: should they remain at RM6.2 million in PPE? What should the auditor do?</w:t>
      </w:r>
    </w:p>
    <w:p w14:paraId="001001F4" w14:textId="001001F5">
      <w:pPr>
        <w:numPr>
          <w:ilvl w:val="0"/>
          <w:numId w:val="11"/>
        </w:numPr>
        <w:spacing w:after="60"/>
      </w:pPr>
      <w:r>
        <w:rPr>
          <w:sz w:val="22"/>
        </w:rPr>
        <w:t xml:space="preserve">4. The December 2023 revenue contracts — how would you verify these are genuine and recorded in the correct period?</w:t>
      </w:r>
    </w:p>
    <w:p w14:paraId="001001F6" w14:textId="001001F7">
      <w:pPr>
        <w:numPr>
          <w:ilvl w:val="0"/>
          <w:numId w:val="11"/>
        </w:numPr>
        <w:spacing w:after="320"/>
      </w:pPr>
      <w:r>
        <w:rPr>
          <w:sz w:val="22"/>
        </w:rPr>
        <w:t xml:space="preserve">5. (Advanced only) If you were this company's auditor and management refused to write down the receivable and the idle trucks, what type of audit opinion would you consider issuing? Why?</w:t>
      </w:r>
    </w:p>
    <w:p w14:paraId="001001F8" w14:textId="001001F9">
      <w:pPr>
        <w:pStyle w:val="Heading1"/>
        <w:spacing w:after="120"/>
      </w:pPr>
      <w:r>
        <w:rPr>
          <w:b/>
          <w:sz w:val="32"/>
        </w:rPr>
        <w:t xml:space="preserve">I. FORMATIVE ASSESSMENT (10 minutes — Individual)</w:t>
      </w:r>
    </w:p>
    <w:p w14:paraId="001001FA" w14:textId="001001FB">
      <w:pPr>
        <w:spacing w:after="120"/>
      </w:pPr>
      <w:r>
        <w:rPr>
          <w:color w:val="1F4E79"/>
          <w:sz w:val="22"/>
        </w:rPr>
        <w:t xml:space="preserve">Answer ALL 5 questions. Each question carries 2 marks.</w:t>
      </w:r>
    </w:p>
    <w:p w14:paraId="001001FC" w14:textId="001001FD">
      <w:pPr>
        <w:spacing w:after="80"/>
      </w:pPr>
      <w:r>
        <w:rPr>
          <w:sz w:val="22"/>
        </w:rPr>
        <w:t xml:space="preserve">Q1. Define the term 'audit assertion'. Give TWO examples.</w:t>
      </w:r>
    </w:p>
    <w:p w14:paraId="001001FE" w14:textId="001001FF">
      <w:pPr>
        <w:spacing w:after="80"/>
      </w:pPr>
      <w:r>
        <w:rPr>
          <w:sz w:val="22"/>
        </w:rPr>
        <w:t xml:space="preserve">Q2. An auditor is checking Cash at Bank. She receives a bank confirmation letter showing RM250,000. However, the financial statements show RM280,000. Which assertion is affected? What should the auditor do?</w:t>
      </w:r>
    </w:p>
    <w:p w14:paraId="00100200" w14:textId="00100201">
      <w:pPr>
        <w:spacing w:after="80"/>
      </w:pPr>
      <w:r>
        <w:rPr>
          <w:sz w:val="22"/>
        </w:rPr>
        <w:t xml:space="preserve">Q3. Name TWO documents an auditor would use to verify the existence of Property, Plant &amp; Equipment.</w:t>
      </w:r>
    </w:p>
    <w:p w14:paraId="00100202" w14:textId="00100203">
      <w:pPr>
        <w:spacing w:after="80"/>
      </w:pPr>
      <w:r>
        <w:rPr>
          <w:sz w:val="22"/>
        </w:rPr>
        <w:t xml:space="preserve">Q4. What is the difference between 'Completeness' and 'Occurrence' as audit assertions?</w:t>
      </w:r>
    </w:p>
    <w:p w14:paraId="00100204" w14:textId="00100205">
      <w:pPr>
        <w:spacing w:after="320"/>
      </w:pPr>
      <w:r>
        <w:rPr>
          <w:sz w:val="22"/>
        </w:rPr>
        <w:t xml:space="preserve">Q5. Why is it important for an auditor to maintain professional scepticism throughout the audit?</w:t>
      </w:r>
    </w:p>
    <w:p w14:paraId="00100206" w14:textId="00100207">
      <w:pPr>
        <w:pStyle w:val="Heading1"/>
        <w:spacing w:after="120"/>
      </w:pPr>
      <w:r>
        <w:rPr>
          <w:b/>
          <w:sz w:val="32"/>
        </w:rPr>
        <w:t xml:space="preserve">J. ANSWER SCHEME</w:t>
      </w:r>
    </w:p>
    <w:p w14:paraId="00100208" w14:textId="00100209">
      <w:pPr>
        <w:pStyle w:val="Heading2"/>
        <w:spacing w:after="80"/>
      </w:pPr>
      <w:r>
        <w:rPr>
          <w:b/>
          <w:sz w:val="26"/>
        </w:rPr>
        <w:t xml:space="preserve">BEGINNER QUESTIONS:</w:t>
      </w:r>
    </w:p>
    <w:p w14:paraId="0010020A" w14:textId="0010020B">
      <w:pPr>
        <w:spacing w:after="60"/>
      </w:pPr>
      <w:r>
        <w:rPr>
          <w:sz w:val="22"/>
        </w:rPr>
        <w:t xml:space="preserve">Q1: Sales invoice, delivery order, customer purchase order, bank receipt showing payment.</w:t>
      </w:r>
    </w:p>
    <w:p w14:paraId="0010020C" w14:textId="0010020D">
      <w:pPr>
        <w:spacing w:after="60"/>
      </w:pPr>
      <w:r>
        <w:rPr>
          <w:sz w:val="22"/>
        </w:rPr>
        <w:t xml:space="preserve">Q2: Send a confirmation letter directly to the customer asking them to confirm the RM20,000 balance owed.</w:t>
      </w:r>
    </w:p>
    <w:p w14:paraId="0010020E" w14:textId="0010020F">
      <w:pPr>
        <w:spacing w:after="120"/>
      </w:pPr>
      <w:r>
        <w:rPr>
          <w:sz w:val="22"/>
        </w:rPr>
        <w:t xml:space="preserve">Q3: EXISTENCE assertion (Does the inventory physically exist?)</w:t>
      </w:r>
    </w:p>
    <w:p w14:paraId="00100210" w14:textId="00100211">
      <w:pPr>
        <w:spacing w:after="120"/>
      </w:pPr>
      <w:r>
        <w:rPr>
          <w:sz w:val="22"/>
        </w:rPr>
        <w:t xml:space="preserve">MATCHING ACTIVITY: 1-C, 2-A, 3-B, 4-D, 5-E</w:t>
      </w:r>
    </w:p>
    <w:p w14:paraId="00100212" w14:textId="00100213">
      <w:pPr>
        <w:pStyle w:val="Heading2"/>
        <w:spacing w:after="80"/>
      </w:pPr>
      <w:r>
        <w:rPr>
          <w:b/>
          <w:sz w:val="26"/>
        </w:rPr>
        <w:t xml:space="preserve">BEGINNER MINI-CASE:</w:t>
      </w:r>
    </w:p>
    <w:p w14:paraId="00100214" w14:textId="00100215">
      <w:pPr>
        <w:spacing w:after="160"/>
      </w:pPr>
      <w:r>
        <w:rPr>
          <w:sz w:val="22"/>
        </w:rPr>
        <w:t xml:space="preserve">Step 1: Revenue.  Step 2: Revenue may be recorded when no actual sale occurred (fictitious sales); or sales may be recorded before year-end when goods were delivered after.  Step 3: Occurrence and Cut-off.  Step 4: Sales invoices, delivery orders, customer purchase orders, bank statements showing receipt of payment, review of sales made around 31 December 2023.</w:t>
      </w:r>
    </w:p>
    <w:p w14:paraId="00100216" w14:textId="00100217">
      <w:pPr>
        <w:pStyle w:val="Heading2"/>
        <w:spacing w:after="80"/>
      </w:pPr>
      <w:r>
        <w:rPr>
          <w:b/>
          <w:sz w:val="26"/>
        </w:rPr>
        <w:t xml:space="preserve">SCENARIO-BASED (Level 2) — GUIDE:</w:t>
      </w:r>
    </w:p>
    <w:p w14:paraId="00100218" w14:textId="00100219">
      <w:pPr>
        <w:spacing w:after="80"/>
      </w:pPr>
      <w:r>
        <w:rPr>
          <w:sz w:val="22"/>
        </w:rPr>
        <w:t xml:space="preserve">Scenario 1 (Revenue): Item = Revenue. Risk = Overstatement (fictitious or early recognition). Assertion = Occurrence, Cut-off. Procedure = Inspect sales invoices and delivery orders for December 2023 sales; perform analytical review; vouch a sample of large transactions. Evidence = Sales invoices, delivery orders, bank statements. Conclusion = If December contracts were not yet delivered, revenue is overstated.</w:t>
      </w:r>
    </w:p>
    <w:p w14:paraId="0010021A" w14:textId="0010021B">
      <w:pPr>
        <w:spacing w:after="80"/>
      </w:pPr>
      <w:r>
        <w:rPr>
          <w:sz w:val="22"/>
        </w:rPr>
        <w:t xml:space="preserve">Scenario 2 (Inventory): Item = Inventory. Risk = Overvaluation (no write-down for expired items). Assertion = Valuation. Procedure = Inspect expiry dates during physical count; review sales after year-end; enquire management about write-down policy. Evidence = Physical inspection notes, purchase records, post year-end sales records. Conclusion = Inventory should be written down to net realisable value.</w:t>
      </w:r>
    </w:p>
    <w:p w14:paraId="0010021C" w14:textId="0010021D">
      <w:pPr>
        <w:spacing w:after="80"/>
      </w:pPr>
      <w:r>
        <w:rPr>
          <w:sz w:val="22"/>
        </w:rPr>
        <w:t xml:space="preserve">Scenario 3 (PPE): Impact = PPE is overstated by RM400,000; proceeds of RM400,000 not recognised. Assertions affected = Existence, Accuracy. Auditor should: obtain documentation of the disposal, verify proceeds received, ensure the asset is removed from the PPE register and gain/loss on disposal is recognised.</w:t>
      </w:r>
    </w:p>
    <w:p w14:paraId="0010021E" w14:textId="0010021F">
      <w:pPr>
        <w:spacing w:after="160"/>
      </w:pPr>
      <w:r>
        <w:rPr>
          <w:sz w:val="22"/>
        </w:rPr>
        <w:t xml:space="preserve">Scenario 4 (Trade Payables): Suggests payables are understated (Completeness assertion). Further steps: reconcile supplier statements to ledger, investigate differences, check for unrecorded invoices, review payments after year-end for liabilities relating to 2023.</w:t>
      </w:r>
    </w:p>
    <w:p w14:paraId="00100220" w14:textId="00100221">
      <w:pPr>
        <w:pStyle w:val="Heading2"/>
        <w:spacing w:after="80"/>
      </w:pPr>
      <w:r>
        <w:rPr>
          <w:b/>
          <w:sz w:val="26"/>
        </w:rPr>
        <w:t xml:space="preserve">MINI AUDIT CASE — GUIDE:</w:t>
      </w:r>
    </w:p>
    <w:p w14:paraId="00100222" w14:textId="00100223">
      <w:pPr>
        <w:spacing w:after="80"/>
      </w:pPr>
      <w:r>
        <w:rPr>
          <w:sz w:val="22"/>
        </w:rPr>
        <w:t xml:space="preserve">Q1: High risk items: (a) Revenue - 56% growth, Occurrence/Cut-off risk; (b) Trade Receivables - RM800k from insolvent customer, Valuation risk; (c) PPE - 5 idle trucks not written down, Valuation/Existence risk.</w:t>
      </w:r>
    </w:p>
    <w:p w14:paraId="00100224" w14:textId="00100225">
      <w:pPr>
        <w:spacing w:after="80"/>
      </w:pPr>
      <w:r>
        <w:rPr>
          <w:sz w:val="22"/>
        </w:rPr>
        <w:t xml:space="preserve">Q2: Trade Receivables - send confirmation to customers; review post year-end receipts; assess collectability of RM800k; recommend provision for bad debt.</w:t>
      </w:r>
    </w:p>
    <w:p w14:paraId="00100226" w14:textId="00100227">
      <w:pPr>
        <w:spacing w:after="80"/>
      </w:pPr>
      <w:r>
        <w:rPr>
          <w:sz w:val="22"/>
        </w:rPr>
        <w:t xml:space="preserve">Q3: Idle trucks should be assessed for impairment. Auditor should inspect trucks, obtain management's impairment assessment, check if carrying amount exceeds recoverable amount. If yes, a write-down is required.</w:t>
      </w:r>
    </w:p>
    <w:p w14:paraId="00100228" w14:textId="00100229">
      <w:pPr>
        <w:spacing w:after="80"/>
      </w:pPr>
      <w:r>
        <w:rPr>
          <w:sz w:val="22"/>
        </w:rPr>
        <w:t xml:space="preserve">Q4: Inspect contracts signed in December, confirm delivery/service commencement date, check if revenue recognition criteria are met under MFRS 15.</w:t>
      </w:r>
    </w:p>
    <w:p w14:paraId="0010022A" w14:textId="0010022B">
      <w:pPr>
        <w:spacing w:after="320"/>
      </w:pPr>
      <w:r>
        <w:rPr>
          <w:sz w:val="22"/>
        </w:rPr>
        <w:t xml:space="preserve">Q5 (Advanced): If management refuses to adjust material misstatements, the auditor should consider issuing a Qualified Opinion (except for) or Adverse Opinion, depending on whether the misstatement is material or pervasive.</w:t>
      </w:r>
    </w:p>
    <w:p w14:paraId="0010022C" w14:textId="0010022D">
      <w:pPr>
        <w:pStyle w:val="Heading1"/>
        <w:spacing w:after="120"/>
      </w:pPr>
      <w:r>
        <w:rPr>
          <w:b/>
          <w:sz w:val="32"/>
        </w:rPr>
        <w:t xml:space="preserve">K. COMMON STUDENT MISCONCEPTIONS</w:t>
      </w:r>
    </w:p>
    <w:p w14:paraId="0010022E" w14:textId="0010022F">
      <w:pPr>
        <w:numPr>
          <w:ilvl w:val="0"/>
          <w:numId w:val="12"/>
        </w:numPr>
        <w:spacing w:after="80"/>
      </w:pPr>
      <w:r>
        <w:rPr>
          <w:sz w:val="22"/>
        </w:rPr>
        <w:t xml:space="preserve">1. Misconception: 'The auditor checks every single transaction.' CORRECTION: Auditors use sampling. They test a representative sample and draw conclusions about the whole population.</w:t>
      </w:r>
    </w:p>
    <w:p w14:paraId="00100230" w14:textId="00100231">
      <w:pPr>
        <w:numPr>
          <w:ilvl w:val="0"/>
          <w:numId w:val="12"/>
        </w:numPr>
        <w:spacing w:after="80"/>
      </w:pPr>
      <w:r>
        <w:rPr>
          <w:sz w:val="22"/>
        </w:rPr>
        <w:t xml:space="preserve">2. Misconception: 'If the accounts balance, there is no problem.' CORRECTION: Accounts can balance but still contain errors. Overstatement of revenue and overstatement of assets both make accounts balance but are still misstatements.</w:t>
      </w:r>
    </w:p>
    <w:p w14:paraId="00100232" w14:textId="00100233">
      <w:pPr>
        <w:numPr>
          <w:ilvl w:val="0"/>
          <w:numId w:val="12"/>
        </w:numPr>
        <w:spacing w:after="80"/>
      </w:pPr>
      <w:r>
        <w:rPr>
          <w:sz w:val="22"/>
        </w:rPr>
        <w:t xml:space="preserve">3. Misconception: 'Completeness and Occurrence are the same thing.' CORRECTION: Occurrence asks whether a transaction that IS recorded actually happened. Completeness asks whether ALL transactions that SHOULD be recorded have been recorded.</w:t>
      </w:r>
    </w:p>
    <w:p w14:paraId="00100234" w14:textId="00100235">
      <w:pPr>
        <w:numPr>
          <w:ilvl w:val="0"/>
          <w:numId w:val="12"/>
        </w:numPr>
        <w:spacing w:after="80"/>
      </w:pPr>
      <w:r>
        <w:rPr>
          <w:sz w:val="22"/>
        </w:rPr>
        <w:t xml:space="preserve">4. Misconception: 'A physical count means inventory is correct.' CORRECTION: Physical count only confirms existence. It does NOT confirm valuation. Inventory could exist but be damaged, obsolete, or valued incorrectly.</w:t>
      </w:r>
    </w:p>
    <w:p w14:paraId="00100236" w14:textId="00100237">
      <w:pPr>
        <w:numPr>
          <w:ilvl w:val="0"/>
          <w:numId w:val="12"/>
        </w:numPr>
        <w:spacing w:after="320"/>
      </w:pPr>
      <w:r>
        <w:rPr>
          <w:sz w:val="22"/>
        </w:rPr>
        <w:t xml:space="preserve">5. Misconception: 'If management says it is correct, the auditor should accept it.' CORRECTION: Management assertions are the START of the audit, not the end. The auditor's entire job is to independently verify those assertions.</w:t>
      </w:r>
    </w:p>
    <w:p w14:paraId="00100238" w14:textId="00100239">
      <w:pPr>
        <w:pStyle w:val="Heading1"/>
        <w:spacing w:after="120"/>
      </w:pPr>
      <w:r>
        <w:rPr>
          <w:b/>
          <w:sz w:val="32"/>
        </w:rPr>
        <w:t xml:space="preserve">L. LECTURER FACILITATION GUIDE</w:t>
      </w:r>
    </w:p>
    <w:p w14:paraId="0010023A" w14:textId="0010023B">
      <w:pPr>
        <w:pStyle w:val="Heading2"/>
        <w:spacing w:after="80"/>
      </w:pPr>
      <w:r>
        <w:rPr>
          <w:b/>
          <w:sz w:val="26"/>
        </w:rPr>
        <w:t xml:space="preserve">Before the Lesson:</w:t>
      </w:r>
    </w:p>
    <w:p w14:paraId="0010023C" w14:textId="0010023D">
      <w:pPr>
        <w:spacing w:after="160"/>
      </w:pPr>
      <w:r>
        <w:rPr>
          <w:sz w:val="22"/>
        </w:rPr>
        <w:t xml:space="preserve">Pre-assess students informally (short quiz or observation from previous class). Identify which students belong to Level 1, 2 or 3. Prepare the 3 sets of activity sheets. Print the Mini Audit Case for all students.</w:t>
      </w:r>
    </w:p>
    <w:p w14:paraId="0010023E" w14:textId="0010023F">
      <w:pPr>
        <w:pStyle w:val="Heading2"/>
        <w:spacing w:after="80"/>
      </w:pPr>
      <w:r>
        <w:rPr>
          <w:b/>
          <w:sz w:val="26"/>
        </w:rPr>
        <w:t xml:space="preserve">During the Lesson:</w:t>
      </w:r>
    </w:p>
    <w:p w14:paraId="00100240" w14:textId="00100241">
      <w:pPr>
        <w:numPr>
          <w:ilvl w:val="0"/>
          <w:numId w:val="13"/>
        </w:numPr>
        <w:spacing w:after="60"/>
      </w:pPr>
      <w:r>
        <w:rPr>
          <w:sz w:val="22"/>
        </w:rPr>
        <w:t xml:space="preserve">Engage: Keep the opening discussion short — 5 to 7 minutes. Do NOT answer the questions yet. The goal is to create curiosity.</w:t>
      </w:r>
    </w:p>
    <w:p w14:paraId="00100242" w14:textId="00100243">
      <w:pPr>
        <w:numPr>
          <w:ilvl w:val="0"/>
          <w:numId w:val="13"/>
        </w:numPr>
        <w:spacing w:after="60"/>
      </w:pPr>
      <w:r>
        <w:rPr>
          <w:sz w:val="22"/>
        </w:rPr>
        <w:t xml:space="preserve">Explain: Use a consistent framework for each item: What is it? What can go wrong? Which assertion? What evidence? Do NOT rush this stage. Use a whiteboard or slide to build the framework visually.</w:t>
      </w:r>
    </w:p>
    <w:p w14:paraId="00100244" w14:textId="00100245">
      <w:pPr>
        <w:numPr>
          <w:ilvl w:val="0"/>
          <w:numId w:val="13"/>
        </w:numPr>
        <w:spacing w:after="60"/>
      </w:pPr>
      <w:r>
        <w:rPr>
          <w:sz w:val="22"/>
        </w:rPr>
        <w:t xml:space="preserve">Apply: Circulate and spend more time with Level 1 students. Level 3 students should be working independently. Avoid giving Level 3 the answers — probe their thinking instead.</w:t>
      </w:r>
    </w:p>
    <w:p w14:paraId="00100246" w14:textId="00100247">
      <w:pPr>
        <w:numPr>
          <w:ilvl w:val="0"/>
          <w:numId w:val="13"/>
        </w:numPr>
        <w:spacing w:after="60"/>
      </w:pPr>
      <w:r>
        <w:rPr>
          <w:sz w:val="22"/>
        </w:rPr>
        <w:t xml:space="preserve">Mini Audit Case: Give Level 1 students a hint sheet. Give Level 2 students the checklist. Give Level 3 students the full case with no hints.</w:t>
      </w:r>
    </w:p>
    <w:p w14:paraId="00100248" w14:textId="00100249">
      <w:pPr>
        <w:numPr>
          <w:ilvl w:val="0"/>
          <w:numId w:val="13"/>
        </w:numPr>
        <w:spacing w:after="160"/>
      </w:pPr>
      <w:r>
        <w:rPr>
          <w:sz w:val="22"/>
        </w:rPr>
        <w:t xml:space="preserve">Debrief: Always debrief as a full class. Ask Level 1 students to share simple answers first, then build to Level 3 insights. This validates all learners.</w:t>
      </w:r>
    </w:p>
    <w:p w14:paraId="0010024A" w14:textId="0010024B">
      <w:pPr>
        <w:pStyle w:val="Heading2"/>
        <w:spacing w:after="80"/>
      </w:pPr>
      <w:r>
        <w:rPr>
          <w:b/>
          <w:sz w:val="26"/>
        </w:rPr>
        <w:t xml:space="preserve">Key Questions to Facilitate Thinking (All Levels):</w:t>
      </w:r>
    </w:p>
    <w:p w14:paraId="0010024C" w14:textId="0010024D">
      <w:pPr>
        <w:numPr>
          <w:ilvl w:val="0"/>
          <w:numId w:val="14"/>
        </w:numPr>
        <w:spacing w:after="60"/>
      </w:pPr>
      <w:r>
        <w:rPr>
          <w:sz w:val="22"/>
        </w:rPr>
        <w:t xml:space="preserve">'If the number is wrong, who benefits?' (Directs attention to incentives for misstatement)</w:t>
      </w:r>
    </w:p>
    <w:p w14:paraId="0010024E" w14:textId="0010024F">
      <w:pPr>
        <w:numPr>
          <w:ilvl w:val="0"/>
          <w:numId w:val="14"/>
        </w:numPr>
        <w:spacing w:after="60"/>
      </w:pPr>
      <w:r>
        <w:rPr>
          <w:sz w:val="22"/>
        </w:rPr>
        <w:t xml:space="preserve">'What could the auditor NOT see just by looking at the accounts?' (Develops professional scepticism)</w:t>
      </w:r>
    </w:p>
    <w:p w14:paraId="00100250" w14:textId="00100251">
      <w:pPr>
        <w:numPr>
          <w:ilvl w:val="0"/>
          <w:numId w:val="14"/>
        </w:numPr>
        <w:spacing w:after="320"/>
      </w:pPr>
      <w:r>
        <w:rPr>
          <w:sz w:val="22"/>
        </w:rPr>
        <w:t xml:space="preserve">'Why would a company want to understate its liabilities?' (Connects to fraud and going concern)</w:t>
      </w:r>
    </w:p>
    <w:p w14:paraId="00100252" w14:textId="00100253">
      <w:pPr>
        <w:pStyle w:val="Heading1"/>
        <w:spacing w:after="120"/>
      </w:pPr>
      <w:r>
        <w:rPr>
          <w:b/>
          <w:sz w:val="32"/>
        </w:rPr>
        <w:t xml:space="preserve">M. STUDENT REFLECTION</w:t>
      </w:r>
    </w:p>
    <w:p w14:paraId="00100254" w14:textId="00100255">
      <w:pPr>
        <w:spacing w:after="120"/>
      </w:pPr>
      <w:r>
        <w:rPr>
          <w:sz w:val="22"/>
        </w:rPr>
        <w:t xml:space="preserve">Ask students to take 3 minutes to write answers to the following:</w:t>
      </w:r>
    </w:p>
    <w:p w14:paraId="00100256" w14:textId="00100257">
      <w:pPr>
        <w:numPr>
          <w:ilvl w:val="0"/>
          <w:numId w:val="15"/>
        </w:numPr>
        <w:spacing w:after="80"/>
      </w:pPr>
      <w:r>
        <w:rPr>
          <w:sz w:val="22"/>
        </w:rPr>
        <w:t xml:space="preserve">1. Before today, I thought auditing was... Now I think auditing is...</w:t>
      </w:r>
    </w:p>
    <w:p w14:paraId="00100258" w14:textId="00100259">
      <w:pPr>
        <w:numPr>
          <w:ilvl w:val="0"/>
          <w:numId w:val="15"/>
        </w:numPr>
        <w:spacing w:after="80"/>
      </w:pPr>
      <w:r>
        <w:rPr>
          <w:sz w:val="22"/>
        </w:rPr>
        <w:t xml:space="preserve">2. The most important thing an auditor must do when checking any financial statement item is...</w:t>
      </w:r>
    </w:p>
    <w:p w14:paraId="0010025A" w14:textId="0010025B">
      <w:pPr>
        <w:numPr>
          <w:ilvl w:val="0"/>
          <w:numId w:val="15"/>
        </w:numPr>
        <w:spacing w:after="320"/>
      </w:pPr>
      <w:r>
        <w:rPr>
          <w:sz w:val="22"/>
        </w:rPr>
        <w:t xml:space="preserve">3. One question I still have about auditing financial statements is...</w:t>
      </w:r>
    </w:p>
    <w:p w14:paraId="0010025C" w14:textId="0010025D">
      <w:pPr>
        <w:pStyle w:val="Heading1"/>
        <w:spacing w:after="120"/>
      </w:pPr>
      <w:r>
        <w:rPr>
          <w:b/>
          <w:sz w:val="32"/>
        </w:rPr>
        <w:t xml:space="preserve">N. EXIT TICKET</w:t>
      </w:r>
    </w:p>
    <w:p w14:paraId="0010025E" w14:textId="0010025F">
      <w:pPr>
        <w:spacing w:after="120"/>
      </w:pPr>
      <w:r>
        <w:rPr>
          <w:sz w:val="22"/>
        </w:rPr>
        <w:t xml:space="preserve">Before you leave, write ONE sentence for each:</w:t>
      </w:r>
    </w:p>
    <w:p w14:paraId="00100260" w14:textId="00100261">
      <w:pPr>
        <w:numPr>
          <w:ilvl w:val="0"/>
          <w:numId w:val="16"/>
        </w:numPr>
        <w:spacing w:after="80"/>
      </w:pPr>
      <w:r>
        <w:rPr>
          <w:sz w:val="22"/>
        </w:rPr>
        <w:t xml:space="preserve">GREEN (I understand): One thing I learned today about audit evidence.</w:t>
      </w:r>
    </w:p>
    <w:p w14:paraId="00100262" w14:textId="00100263">
      <w:pPr>
        <w:numPr>
          <w:ilvl w:val="0"/>
          <w:numId w:val="16"/>
        </w:numPr>
        <w:spacing w:after="80"/>
      </w:pPr>
      <w:r>
        <w:rPr>
          <w:sz w:val="22"/>
        </w:rPr>
        <w:t xml:space="preserve">YELLOW (I am not sure): One assertion or procedure I need to review again.</w:t>
      </w:r>
    </w:p>
    <w:p w14:paraId="00100264" w14:textId="00100265">
      <w:pPr>
        <w:numPr>
          <w:ilvl w:val="0"/>
          <w:numId w:val="16"/>
        </w:numPr>
        <w:spacing w:after="320"/>
      </w:pPr>
      <w:r>
        <w:rPr>
          <w:sz w:val="22"/>
        </w:rPr>
        <w:t xml:space="preserve">RED (I need help): One thing I do not understand and need the lecturer to explain again.</w:t>
      </w:r>
    </w:p>
    <w:p w14:paraId="00100266" w14:textId="00100267">
      <w:pPr>
        <w:spacing w:after="80"/>
        <w:jc w:val="center"/>
      </w:pPr>
      <w:r>
        <w:rPr>
          <w:b/>
          <w:color w:val="57606A"/>
          <w:sz w:val="22"/>
        </w:rPr>
        <w:t xml:space="preserve">--- END OF LESSON PLAN ---</w:t>
      </w:r>
    </w:p>
    <w:p w14:paraId="00100268" w14:textId="00100269">
      <w:pPr>
        <w:spacing w:after="80"/>
        <w:jc w:val="center"/>
      </w:pPr>
      <w:r>
        <w:rPr>
          <w:color w:val="57606A"/>
          <w:sz w:val="20"/>
        </w:rPr>
        <w:t xml:space="preserve">Prepared for: Diploma in Accountancy — TVET Polytechnic Malaysia</w:t>
      </w:r>
    </w:p>
    <w:p w14:paraId="0010026A" w14:textId="0010026B">
      <w:pPr>
        <w:spacing w:after="80"/>
        <w:jc w:val="center"/>
      </w:pPr>
      <w:r>
        <w:rPr>
          <w:color w:val="57606A"/>
          <w:sz w:val="20"/>
        </w:rPr>
        <w:t xml:space="preserve">Course: Audit  |  Topic: Audit on Financial Statements  |  Duration: 2 Hours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5d08316c727494f" /><Relationship Type="http://schemas.openxmlformats.org/officeDocument/2006/relationships/styles" Target="/word/styles.xml" Id="R11cecbb468b7458c" /><Relationship Type="http://schemas.openxmlformats.org/officeDocument/2006/relationships/theme" Target="/word/theme/theme1.xml" Id="Reedb334e6f874b7d" /><Relationship Type="http://schemas.openxmlformats.org/officeDocument/2006/relationships/numbering" Target="/word/numbering.xml" Id="R248f14f0cc074f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2026-10-10T14:13:48Z</dcterms:created>
  <cp:lastModifiedBy>OfficeCLI</cp:lastModifiedBy>
  <dcterms:modified xsi:type="dcterms:W3CDTF">2026-10-10T14:13:48Z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2026-10-10T14:28:01Z</vt:lpwstr>
  </op:property>
</op:Properties>
</file>