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图书馆：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"https://www.lib.cuhk.edu.hk/tc/use/hours/calendar/"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https://www.lib.cuhk.edu.hk/tc/use/hours/calendar/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游泳池：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"https://www.focus.cuhk.edu.hk/tc/20240516/%E5%A4%A7%E5%AD%B8%E6%B8%B8%E6%B3%B3%E6%B1%A0%E9%80%9A%E5%91%8A/042-tc/"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4"/>
          <w:rFonts w:hint="default" w:eastAsiaTheme="minorEastAsia"/>
          <w:lang w:val="en-US" w:eastAsia="zh-CN"/>
        </w:rPr>
        <w:t>https://www.focus.cuhk.edu.hk/tc/20240516/%E5%A4%A7%E5%AD%B8%E6%B8%B8%E6%B3%B3%E6%B1%A0%E9%80%9A%E5%91%8A/042-tc/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饭堂、超市及银行等设施：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"https://www.cuhk.edu.hk/chinese/campus/accommodation.html"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4"/>
          <w:rFonts w:hint="default" w:eastAsiaTheme="minorEastAsia"/>
          <w:lang w:val="en-US" w:eastAsia="zh-CN"/>
        </w:rPr>
        <w:t>https://www.cuhk.edu.hk/chinese/campus/accommodation.html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C6AA46"/>
    <w:multiLevelType w:val="singleLevel"/>
    <w:tmpl w:val="DCC6AA4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1F3050CD"/>
    <w:rsid w:val="53CD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2025-06-11T06:37:05Z</dcterms:created>
  <dc:creator>Administrator</dc:creator>
  <cp:lastModifiedBy>不忘初心</cp:lastModifiedBy>
  <dcterms:modified xsi:type="dcterms:W3CDTF">2025-06-11T06:41:25Z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D835F777B00D4BDABFF85F485786A232_12</vt:lpwstr>
  </property>
</Properties>
</file>