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37B" w:rsidRDefault="00734294">
      <w:r>
        <w:t>Лабораторная работа №3</w:t>
      </w:r>
    </w:p>
    <w:p w:rsidR="00734294" w:rsidRDefault="00826A16">
      <w:r>
        <w:t>Сравнение и</w:t>
      </w:r>
      <w:r w:rsidR="00591DDC">
        <w:t>нструмент</w:t>
      </w:r>
      <w:r>
        <w:t>ов</w:t>
      </w:r>
      <w:r w:rsidR="00591DDC">
        <w:t xml:space="preserve"> для разработки</w:t>
      </w:r>
    </w:p>
    <w:p w:rsidR="006F3F65" w:rsidRDefault="006F3F65">
      <w:r>
        <w:t>1 инструменты для работы с базами данных.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3F65" w:rsidTr="006F3F65">
        <w:tc>
          <w:tcPr>
            <w:tcW w:w="2336" w:type="dxa"/>
          </w:tcPr>
          <w:p w:rsidR="006F3F65" w:rsidRDefault="006F3F65">
            <w:r>
              <w:t>Критерий</w:t>
            </w:r>
          </w:p>
        </w:tc>
        <w:tc>
          <w:tcPr>
            <w:tcW w:w="2336" w:type="dxa"/>
          </w:tcPr>
          <w:p w:rsidR="006F3F65" w:rsidRPr="006F3F65" w:rsidRDefault="006F3F65">
            <w:pPr>
              <w:rPr>
                <w:lang w:val="en-US"/>
              </w:rPr>
            </w:pPr>
            <w:r>
              <w:rPr>
                <w:lang w:val="en-US"/>
              </w:rPr>
              <w:t>MySQL</w:t>
            </w:r>
          </w:p>
        </w:tc>
        <w:tc>
          <w:tcPr>
            <w:tcW w:w="2336" w:type="dxa"/>
          </w:tcPr>
          <w:p w:rsidR="006F3F65" w:rsidRPr="006F3F65" w:rsidRDefault="006F3F65" w:rsidP="006F3F65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PostgreSQL</w:t>
            </w:r>
          </w:p>
        </w:tc>
        <w:tc>
          <w:tcPr>
            <w:tcW w:w="2337" w:type="dxa"/>
          </w:tcPr>
          <w:p w:rsidR="006F3F65" w:rsidRPr="006F3F65" w:rsidRDefault="006F3F65">
            <w:pPr>
              <w:rPr>
                <w:lang w:val="en-US"/>
              </w:rPr>
            </w:pPr>
            <w:r>
              <w:rPr>
                <w:lang w:val="en-US"/>
              </w:rPr>
              <w:t>Microsoft access</w:t>
            </w:r>
          </w:p>
        </w:tc>
      </w:tr>
      <w:tr w:rsidR="006F3F65" w:rsidTr="006F3F65">
        <w:tc>
          <w:tcPr>
            <w:tcW w:w="2336" w:type="dxa"/>
          </w:tcPr>
          <w:p w:rsidR="006F3F65" w:rsidRPr="006F3F65" w:rsidRDefault="006F3F65">
            <w:r>
              <w:t>Производительность</w:t>
            </w:r>
          </w:p>
        </w:tc>
        <w:tc>
          <w:tcPr>
            <w:tcW w:w="2336" w:type="dxa"/>
          </w:tcPr>
          <w:p w:rsidR="006F3F65" w:rsidRDefault="006F3F65">
            <w:r>
              <w:t>Высокая скорость простых запросов</w:t>
            </w:r>
            <w:r w:rsidR="00FB39D7">
              <w:t>, хорошая скорость чтения больших объёмов данных</w:t>
            </w:r>
          </w:p>
        </w:tc>
        <w:tc>
          <w:tcPr>
            <w:tcW w:w="2336" w:type="dxa"/>
          </w:tcPr>
          <w:p w:rsidR="006F3F65" w:rsidRDefault="00FB39D7">
            <w:r>
              <w:t>Высокая скорость при сложных запросах и чтении больших объёмов данных</w:t>
            </w:r>
          </w:p>
        </w:tc>
        <w:tc>
          <w:tcPr>
            <w:tcW w:w="2337" w:type="dxa"/>
          </w:tcPr>
          <w:p w:rsidR="006F3F65" w:rsidRDefault="00FB39D7">
            <w:r>
              <w:t>Ограниченны возможности запросов, не адаптирован для работы с большими данными</w:t>
            </w:r>
          </w:p>
        </w:tc>
      </w:tr>
      <w:tr w:rsidR="006F3F65" w:rsidTr="006F3F65">
        <w:tc>
          <w:tcPr>
            <w:tcW w:w="2336" w:type="dxa"/>
          </w:tcPr>
          <w:p w:rsidR="006F3F65" w:rsidRPr="00FB39D7" w:rsidRDefault="00FB39D7">
            <w:r>
              <w:t xml:space="preserve">Поддержка </w:t>
            </w:r>
            <w:r>
              <w:rPr>
                <w:lang w:val="en-US"/>
              </w:rPr>
              <w:t xml:space="preserve">SQL </w:t>
            </w:r>
            <w:r>
              <w:t>стандартов</w:t>
            </w:r>
          </w:p>
        </w:tc>
        <w:tc>
          <w:tcPr>
            <w:tcW w:w="2336" w:type="dxa"/>
          </w:tcPr>
          <w:p w:rsidR="006F3F65" w:rsidRDefault="00FB39D7">
            <w:r>
              <w:t>Практически полная</w:t>
            </w:r>
          </w:p>
        </w:tc>
        <w:tc>
          <w:tcPr>
            <w:tcW w:w="2336" w:type="dxa"/>
          </w:tcPr>
          <w:p w:rsidR="006F3F65" w:rsidRDefault="00FB39D7">
            <w:r>
              <w:t>Полная поддержка</w:t>
            </w:r>
          </w:p>
        </w:tc>
        <w:tc>
          <w:tcPr>
            <w:tcW w:w="2337" w:type="dxa"/>
          </w:tcPr>
          <w:p w:rsidR="006F3F65" w:rsidRDefault="00FB39D7">
            <w:r>
              <w:t>Умеренная поддержка</w:t>
            </w:r>
          </w:p>
        </w:tc>
      </w:tr>
      <w:tr w:rsidR="006F3F65" w:rsidTr="006F3F65">
        <w:tc>
          <w:tcPr>
            <w:tcW w:w="2336" w:type="dxa"/>
          </w:tcPr>
          <w:p w:rsidR="006F3F65" w:rsidRDefault="00FB39D7">
            <w:r>
              <w:t>Поддержка типов данных</w:t>
            </w:r>
          </w:p>
        </w:tc>
        <w:tc>
          <w:tcPr>
            <w:tcW w:w="2336" w:type="dxa"/>
          </w:tcPr>
          <w:p w:rsidR="006F3F65" w:rsidRPr="00814D86" w:rsidRDefault="00FB39D7" w:rsidP="00814D86">
            <w:r>
              <w:t xml:space="preserve">Поддержка базовых типов данных, ограниченная поддержка </w:t>
            </w:r>
            <w:r w:rsidR="00814D86">
              <w:t>расширенных типов данных</w:t>
            </w:r>
          </w:p>
        </w:tc>
        <w:tc>
          <w:tcPr>
            <w:tcW w:w="2336" w:type="dxa"/>
          </w:tcPr>
          <w:p w:rsidR="006F3F65" w:rsidRDefault="00FB39D7">
            <w:r>
              <w:t>Полная поддержка базовых и расширенных типов данных</w:t>
            </w:r>
          </w:p>
        </w:tc>
        <w:tc>
          <w:tcPr>
            <w:tcW w:w="2337" w:type="dxa"/>
          </w:tcPr>
          <w:p w:rsidR="006F3F65" w:rsidRDefault="00FB39D7">
            <w:r>
              <w:t>Ограниченный набор типов данных. Нет поддержки расширенных типов</w:t>
            </w:r>
          </w:p>
        </w:tc>
      </w:tr>
      <w:tr w:rsidR="006F3F65" w:rsidTr="006F3F65">
        <w:tc>
          <w:tcPr>
            <w:tcW w:w="2336" w:type="dxa"/>
          </w:tcPr>
          <w:p w:rsidR="006F3F65" w:rsidRDefault="001B408A">
            <w:r>
              <w:t>Совместимость</w:t>
            </w:r>
          </w:p>
        </w:tc>
        <w:tc>
          <w:tcPr>
            <w:tcW w:w="2336" w:type="dxa"/>
          </w:tcPr>
          <w:p w:rsidR="006F3F65" w:rsidRDefault="001B408A">
            <w:r>
              <w:t>Широкая поддержка различных языков программирования</w:t>
            </w:r>
          </w:p>
        </w:tc>
        <w:tc>
          <w:tcPr>
            <w:tcW w:w="2336" w:type="dxa"/>
          </w:tcPr>
          <w:p w:rsidR="006F3F65" w:rsidRDefault="001B408A">
            <w:r>
              <w:t>Поддержка большинства языков программирования</w:t>
            </w:r>
          </w:p>
        </w:tc>
        <w:tc>
          <w:tcPr>
            <w:tcW w:w="2337" w:type="dxa"/>
          </w:tcPr>
          <w:p w:rsidR="006F3F65" w:rsidRPr="001B408A" w:rsidRDefault="001B408A">
            <w:r>
              <w:t xml:space="preserve">Совместимость с другими продуктами </w:t>
            </w:r>
            <w:r>
              <w:rPr>
                <w:lang w:val="en-US"/>
              </w:rPr>
              <w:t>Microsoft</w:t>
            </w:r>
            <w:r w:rsidRPr="001B408A">
              <w:t xml:space="preserve"> </w:t>
            </w:r>
            <w:r>
              <w:rPr>
                <w:lang w:val="en-US"/>
              </w:rPr>
              <w:t>office</w:t>
            </w:r>
            <w:r>
              <w:t xml:space="preserve">, поддержка только </w:t>
            </w:r>
            <w:r>
              <w:rPr>
                <w:lang w:val="en-US"/>
              </w:rPr>
              <w:t>VBA</w:t>
            </w:r>
          </w:p>
        </w:tc>
      </w:tr>
      <w:tr w:rsidR="001B408A" w:rsidTr="006F3F65">
        <w:tc>
          <w:tcPr>
            <w:tcW w:w="2336" w:type="dxa"/>
          </w:tcPr>
          <w:p w:rsidR="001B408A" w:rsidRPr="001B408A" w:rsidRDefault="001B408A">
            <w:r>
              <w:t>Стоимость</w:t>
            </w:r>
          </w:p>
        </w:tc>
        <w:tc>
          <w:tcPr>
            <w:tcW w:w="2336" w:type="dxa"/>
          </w:tcPr>
          <w:p w:rsidR="001B408A" w:rsidRPr="001B408A" w:rsidRDefault="001B408A">
            <w:r>
              <w:t>Бесплатно, существуют коммерческие версии</w:t>
            </w:r>
          </w:p>
        </w:tc>
        <w:tc>
          <w:tcPr>
            <w:tcW w:w="2336" w:type="dxa"/>
          </w:tcPr>
          <w:p w:rsidR="001B408A" w:rsidRDefault="001B408A">
            <w:r>
              <w:t>Бесплатно</w:t>
            </w:r>
          </w:p>
        </w:tc>
        <w:tc>
          <w:tcPr>
            <w:tcW w:w="2337" w:type="dxa"/>
          </w:tcPr>
          <w:p w:rsidR="001B408A" w:rsidRDefault="001B408A">
            <w:r>
              <w:t>Требует лицензии</w:t>
            </w:r>
          </w:p>
        </w:tc>
      </w:tr>
    </w:tbl>
    <w:p w:rsidR="006F3F65" w:rsidRDefault="006F3F65"/>
    <w:p w:rsidR="00CD293B" w:rsidRDefault="00CD293B">
      <w:r>
        <w:t>Вывод</w:t>
      </w:r>
      <w:r w:rsidRPr="00CD293B">
        <w:t xml:space="preserve">: </w:t>
      </w:r>
      <w:r w:rsidR="0074120C">
        <w:t>д</w:t>
      </w:r>
      <w:r>
        <w:t xml:space="preserve">ля реализации нашего проекта больше подходит инструмент </w:t>
      </w:r>
      <w:r>
        <w:rPr>
          <w:lang w:val="en-US"/>
        </w:rPr>
        <w:t>PostgreSQL</w:t>
      </w:r>
      <w:r>
        <w:t>, так как он бесплатный, и предоставляет хорошие возможности для работы с большими базами данных.</w:t>
      </w:r>
    </w:p>
    <w:p w:rsidR="00920A93" w:rsidRDefault="00920A93">
      <w:r>
        <w:rPr>
          <w:lang w:val="en-US"/>
        </w:rPr>
        <w:t xml:space="preserve">2 </w:t>
      </w:r>
      <w:r>
        <w:t>инструменты для работы с кодом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20A93" w:rsidTr="00920A93">
        <w:tc>
          <w:tcPr>
            <w:tcW w:w="2336" w:type="dxa"/>
          </w:tcPr>
          <w:p w:rsidR="00920A93" w:rsidRDefault="00920A93">
            <w:r>
              <w:t>Критерий</w:t>
            </w:r>
          </w:p>
        </w:tc>
        <w:tc>
          <w:tcPr>
            <w:tcW w:w="2336" w:type="dxa"/>
          </w:tcPr>
          <w:p w:rsidR="00920A93" w:rsidRPr="00920A93" w:rsidRDefault="00920A93">
            <w:pPr>
              <w:rPr>
                <w:lang w:val="en-US"/>
              </w:rPr>
            </w:pPr>
            <w:r>
              <w:rPr>
                <w:lang w:val="en-US"/>
              </w:rPr>
              <w:t>Microsoft Visual Studio</w:t>
            </w:r>
          </w:p>
        </w:tc>
        <w:tc>
          <w:tcPr>
            <w:tcW w:w="2336" w:type="dxa"/>
          </w:tcPr>
          <w:p w:rsidR="00920A93" w:rsidRPr="00920A93" w:rsidRDefault="00920A93">
            <w:pPr>
              <w:rPr>
                <w:lang w:val="en-US"/>
              </w:rPr>
            </w:pPr>
            <w:r>
              <w:rPr>
                <w:lang w:val="en-US"/>
              </w:rPr>
              <w:t>Visual Studio Code</w:t>
            </w:r>
          </w:p>
        </w:tc>
        <w:tc>
          <w:tcPr>
            <w:tcW w:w="2337" w:type="dxa"/>
          </w:tcPr>
          <w:p w:rsidR="00920A93" w:rsidRPr="00920A93" w:rsidRDefault="00920A93" w:rsidP="00920A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PyCharm</w:t>
            </w:r>
            <w:proofErr w:type="spellEnd"/>
          </w:p>
        </w:tc>
      </w:tr>
      <w:tr w:rsidR="00920A93" w:rsidTr="00920A93">
        <w:tc>
          <w:tcPr>
            <w:tcW w:w="2336" w:type="dxa"/>
          </w:tcPr>
          <w:p w:rsidR="00920A93" w:rsidRPr="00920A93" w:rsidRDefault="00920A93">
            <w:r>
              <w:t>Производительность</w:t>
            </w:r>
          </w:p>
        </w:tc>
        <w:tc>
          <w:tcPr>
            <w:tcW w:w="2336" w:type="dxa"/>
          </w:tcPr>
          <w:p w:rsidR="00920A93" w:rsidRDefault="00920A93">
            <w:r>
              <w:t>Средняя</w:t>
            </w:r>
          </w:p>
        </w:tc>
        <w:tc>
          <w:tcPr>
            <w:tcW w:w="2336" w:type="dxa"/>
          </w:tcPr>
          <w:p w:rsidR="00920A93" w:rsidRDefault="00920A93">
            <w:r>
              <w:t>Очень высокая</w:t>
            </w:r>
          </w:p>
        </w:tc>
        <w:tc>
          <w:tcPr>
            <w:tcW w:w="2337" w:type="dxa"/>
          </w:tcPr>
          <w:p w:rsidR="00920A93" w:rsidRDefault="00920A93">
            <w:r>
              <w:t>Средняя</w:t>
            </w:r>
          </w:p>
        </w:tc>
      </w:tr>
      <w:tr w:rsidR="00920A93" w:rsidTr="00920A93">
        <w:tc>
          <w:tcPr>
            <w:tcW w:w="2336" w:type="dxa"/>
          </w:tcPr>
          <w:p w:rsidR="00920A93" w:rsidRDefault="0051201F">
            <w:r>
              <w:t>Расширяемость</w:t>
            </w:r>
          </w:p>
        </w:tc>
        <w:tc>
          <w:tcPr>
            <w:tcW w:w="2336" w:type="dxa"/>
          </w:tcPr>
          <w:p w:rsidR="00920A93" w:rsidRDefault="0051201F">
            <w:r>
              <w:t>Высокая</w:t>
            </w:r>
          </w:p>
        </w:tc>
        <w:tc>
          <w:tcPr>
            <w:tcW w:w="2336" w:type="dxa"/>
          </w:tcPr>
          <w:p w:rsidR="00920A93" w:rsidRDefault="0051201F" w:rsidP="0051201F">
            <w:r>
              <w:t>Очень высокая</w:t>
            </w:r>
          </w:p>
        </w:tc>
        <w:tc>
          <w:tcPr>
            <w:tcW w:w="2337" w:type="dxa"/>
          </w:tcPr>
          <w:p w:rsidR="00920A93" w:rsidRDefault="0051201F">
            <w:r>
              <w:t>Высокая</w:t>
            </w:r>
          </w:p>
        </w:tc>
      </w:tr>
      <w:tr w:rsidR="0051201F" w:rsidTr="00920A93">
        <w:tc>
          <w:tcPr>
            <w:tcW w:w="2336" w:type="dxa"/>
          </w:tcPr>
          <w:p w:rsidR="0051201F" w:rsidRDefault="0051201F" w:rsidP="0051201F">
            <w:r>
              <w:t>Поддержка языков программирования</w:t>
            </w:r>
          </w:p>
        </w:tc>
        <w:tc>
          <w:tcPr>
            <w:tcW w:w="2336" w:type="dxa"/>
          </w:tcPr>
          <w:p w:rsidR="0051201F" w:rsidRDefault="0051201F" w:rsidP="0051201F">
            <w:r>
              <w:t>Поддержка большинства языков</w:t>
            </w:r>
          </w:p>
        </w:tc>
        <w:tc>
          <w:tcPr>
            <w:tcW w:w="2336" w:type="dxa"/>
          </w:tcPr>
          <w:p w:rsidR="0051201F" w:rsidRDefault="0051201F" w:rsidP="0051201F">
            <w:r>
              <w:t>Поддержка большинства языков</w:t>
            </w:r>
          </w:p>
        </w:tc>
        <w:tc>
          <w:tcPr>
            <w:tcW w:w="2337" w:type="dxa"/>
          </w:tcPr>
          <w:p w:rsidR="0051201F" w:rsidRPr="0051201F" w:rsidRDefault="0051201F" w:rsidP="0051201F">
            <w:r>
              <w:t xml:space="preserve">Предназначен для </w:t>
            </w:r>
            <w:r>
              <w:rPr>
                <w:lang w:val="en-US"/>
              </w:rPr>
              <w:t>Python</w:t>
            </w:r>
            <w:r w:rsidRPr="0051201F">
              <w:t xml:space="preserve">, </w:t>
            </w:r>
            <w:r>
              <w:t>ограниченная поддержка других языков</w:t>
            </w:r>
          </w:p>
        </w:tc>
      </w:tr>
      <w:tr w:rsidR="0051201F" w:rsidTr="00920A93">
        <w:tc>
          <w:tcPr>
            <w:tcW w:w="2336" w:type="dxa"/>
          </w:tcPr>
          <w:p w:rsidR="0051201F" w:rsidRDefault="0051201F" w:rsidP="0051201F">
            <w:r>
              <w:t>Фокус редактора</w:t>
            </w:r>
          </w:p>
        </w:tc>
        <w:tc>
          <w:tcPr>
            <w:tcW w:w="2336" w:type="dxa"/>
          </w:tcPr>
          <w:p w:rsidR="0051201F" w:rsidRPr="0051201F" w:rsidRDefault="0051201F" w:rsidP="0051201F">
            <w:r>
              <w:rPr>
                <w:lang w:val="en-US"/>
              </w:rPr>
              <w:t>C</w:t>
            </w:r>
            <w:r w:rsidRPr="0051201F">
              <w:t xml:space="preserve">++, </w:t>
            </w:r>
            <w:r>
              <w:t xml:space="preserve">работа с инструментами </w:t>
            </w:r>
            <w:r>
              <w:rPr>
                <w:lang w:val="en-US"/>
              </w:rPr>
              <w:t>windows</w:t>
            </w:r>
          </w:p>
        </w:tc>
        <w:tc>
          <w:tcPr>
            <w:tcW w:w="2336" w:type="dxa"/>
          </w:tcPr>
          <w:p w:rsidR="0051201F" w:rsidRPr="0051201F" w:rsidRDefault="0051201F" w:rsidP="0051201F">
            <w:pPr>
              <w:rPr>
                <w:lang w:val="en-US"/>
              </w:rPr>
            </w:pPr>
            <w:r>
              <w:t>Универсальность</w:t>
            </w:r>
          </w:p>
        </w:tc>
        <w:tc>
          <w:tcPr>
            <w:tcW w:w="2337" w:type="dxa"/>
          </w:tcPr>
          <w:p w:rsidR="0051201F" w:rsidRPr="0051201F" w:rsidRDefault="0051201F" w:rsidP="0051201F">
            <w:pPr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</w:tr>
      <w:tr w:rsidR="0051201F" w:rsidTr="00920A93">
        <w:tc>
          <w:tcPr>
            <w:tcW w:w="2336" w:type="dxa"/>
          </w:tcPr>
          <w:p w:rsidR="0051201F" w:rsidRDefault="0051201F" w:rsidP="0051201F">
            <w:r>
              <w:t>Стоимость</w:t>
            </w:r>
          </w:p>
        </w:tc>
        <w:tc>
          <w:tcPr>
            <w:tcW w:w="2336" w:type="dxa"/>
          </w:tcPr>
          <w:p w:rsidR="0051201F" w:rsidRDefault="0051201F" w:rsidP="0051201F">
            <w:r>
              <w:t>Бесплатно, есть платная версия</w:t>
            </w:r>
          </w:p>
        </w:tc>
        <w:tc>
          <w:tcPr>
            <w:tcW w:w="2336" w:type="dxa"/>
          </w:tcPr>
          <w:p w:rsidR="0051201F" w:rsidRDefault="0051201F" w:rsidP="0051201F">
            <w:r>
              <w:t>Бесплатно</w:t>
            </w:r>
          </w:p>
        </w:tc>
        <w:tc>
          <w:tcPr>
            <w:tcW w:w="2337" w:type="dxa"/>
          </w:tcPr>
          <w:p w:rsidR="0051201F" w:rsidRDefault="0051201F" w:rsidP="0051201F">
            <w:r>
              <w:t>Бесплатно, есть платная версия</w:t>
            </w:r>
          </w:p>
        </w:tc>
      </w:tr>
    </w:tbl>
    <w:p w:rsidR="00920A93" w:rsidRDefault="00920A93"/>
    <w:p w:rsidR="0074120C" w:rsidRDefault="0074120C">
      <w:r>
        <w:t>Вывод</w:t>
      </w:r>
      <w:r w:rsidRPr="0074120C">
        <w:t xml:space="preserve">: </w:t>
      </w:r>
      <w:r>
        <w:t xml:space="preserve">для работы над проектом лучше подходит </w:t>
      </w:r>
      <w:r>
        <w:rPr>
          <w:lang w:val="en-US"/>
        </w:rPr>
        <w:t>Visual</w:t>
      </w:r>
      <w:r w:rsidRPr="0074120C">
        <w:t xml:space="preserve"> </w:t>
      </w:r>
      <w:r>
        <w:rPr>
          <w:lang w:val="en-US"/>
        </w:rPr>
        <w:t>Studio</w:t>
      </w:r>
      <w:r w:rsidRPr="0074120C">
        <w:t xml:space="preserve"> </w:t>
      </w:r>
      <w:r>
        <w:rPr>
          <w:lang w:val="en-US"/>
        </w:rPr>
        <w:t>Code</w:t>
      </w:r>
      <w:r>
        <w:t>, из-за бесплатного исполь</w:t>
      </w:r>
      <w:r w:rsidR="00F56932">
        <w:t>зования, лёгкости и унив</w:t>
      </w:r>
      <w:r>
        <w:t>ерсальности.</w:t>
      </w:r>
    </w:p>
    <w:p w:rsidR="00D53779" w:rsidRDefault="00D53779"/>
    <w:p w:rsidR="00D53779" w:rsidRDefault="00D53779"/>
    <w:p w:rsidR="00D53779" w:rsidRDefault="00D53779">
      <w:r>
        <w:lastRenderedPageBreak/>
        <w:t>2. Технологический стек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A07CAF" w:rsidTr="001C4D4C">
        <w:tc>
          <w:tcPr>
            <w:tcW w:w="3115" w:type="dxa"/>
          </w:tcPr>
          <w:p w:rsidR="00A07CAF" w:rsidRDefault="00A07CAF">
            <w:proofErr w:type="spellStart"/>
            <w:r>
              <w:t>Бакенд</w:t>
            </w:r>
            <w:proofErr w:type="spellEnd"/>
          </w:p>
        </w:tc>
        <w:tc>
          <w:tcPr>
            <w:tcW w:w="3115" w:type="dxa"/>
          </w:tcPr>
          <w:p w:rsidR="00A07CAF" w:rsidRDefault="00A07CAF">
            <w:proofErr w:type="spellStart"/>
            <w:r>
              <w:t>Фронтенд</w:t>
            </w:r>
            <w:proofErr w:type="spellEnd"/>
          </w:p>
        </w:tc>
      </w:tr>
      <w:tr w:rsidR="00A07CAF" w:rsidTr="001C4D4C">
        <w:tc>
          <w:tcPr>
            <w:tcW w:w="3115" w:type="dxa"/>
          </w:tcPr>
          <w:p w:rsidR="00A07CAF" w:rsidRDefault="00A07CAF">
            <w:pPr>
              <w:rPr>
                <w:lang w:val="en-US"/>
              </w:rPr>
            </w:pPr>
            <w:r>
              <w:rPr>
                <w:lang w:val="en-US"/>
              </w:rPr>
              <w:t>PostgreSQL</w:t>
            </w:r>
          </w:p>
          <w:p w:rsidR="00A07CAF" w:rsidRPr="001C4D4C" w:rsidRDefault="00A07C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django</w:t>
            </w:r>
            <w:proofErr w:type="spellEnd"/>
          </w:p>
        </w:tc>
        <w:tc>
          <w:tcPr>
            <w:tcW w:w="3115" w:type="dxa"/>
          </w:tcPr>
          <w:p w:rsidR="00A07CAF" w:rsidRDefault="00A07CAF">
            <w:pPr>
              <w:rPr>
                <w:lang w:val="en-US"/>
              </w:rPr>
            </w:pPr>
            <w:r>
              <w:rPr>
                <w:lang w:val="en-US"/>
              </w:rPr>
              <w:t>React</w:t>
            </w:r>
          </w:p>
          <w:p w:rsidR="00A07CAF" w:rsidRDefault="00A07CAF">
            <w:pPr>
              <w:rPr>
                <w:lang w:val="en-US"/>
              </w:rPr>
            </w:pPr>
            <w:r>
              <w:rPr>
                <w:lang w:val="en-US"/>
              </w:rPr>
              <w:t>Vue.js</w:t>
            </w:r>
          </w:p>
          <w:p w:rsidR="00A07CAF" w:rsidRDefault="00A07CAF">
            <w:pPr>
              <w:rPr>
                <w:lang w:val="en-US"/>
              </w:rPr>
            </w:pPr>
            <w:r>
              <w:rPr>
                <w:lang w:val="en-US"/>
              </w:rPr>
              <w:t>Html</w:t>
            </w:r>
          </w:p>
          <w:p w:rsidR="00A07CAF" w:rsidRDefault="00A07C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Css</w:t>
            </w:r>
            <w:proofErr w:type="spellEnd"/>
          </w:p>
          <w:p w:rsidR="00A07CAF" w:rsidRPr="001C4D4C" w:rsidRDefault="00A07CAF">
            <w:pPr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</w:tc>
        <w:bookmarkStart w:id="0" w:name="_GoBack"/>
        <w:bookmarkEnd w:id="0"/>
      </w:tr>
    </w:tbl>
    <w:p w:rsidR="00D53779" w:rsidRPr="0074120C" w:rsidRDefault="00D53779"/>
    <w:sectPr w:rsidR="00D53779" w:rsidRPr="007412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2D"/>
    <w:rsid w:val="000F6301"/>
    <w:rsid w:val="001B408A"/>
    <w:rsid w:val="001C4D4C"/>
    <w:rsid w:val="0051201F"/>
    <w:rsid w:val="00591DDC"/>
    <w:rsid w:val="005B7662"/>
    <w:rsid w:val="006F3F65"/>
    <w:rsid w:val="00734294"/>
    <w:rsid w:val="0074120C"/>
    <w:rsid w:val="00814D86"/>
    <w:rsid w:val="00826A16"/>
    <w:rsid w:val="008E7F36"/>
    <w:rsid w:val="00920A93"/>
    <w:rsid w:val="0092772D"/>
    <w:rsid w:val="00A07CAF"/>
    <w:rsid w:val="00B502E2"/>
    <w:rsid w:val="00CD293B"/>
    <w:rsid w:val="00D53779"/>
    <w:rsid w:val="00F56932"/>
    <w:rsid w:val="00FB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7C84F"/>
  <w15:chartTrackingRefBased/>
  <w15:docId w15:val="{D2E196B7-03A0-4C89-8F67-A3A446212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3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6F3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1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2025-10-18T12:04:00Z</dcterms:created>
  <dcterms:modified xsi:type="dcterms:W3CDTF">2025-10-22T12:21:00Z</dcterms:modified>
</cp:coreProperties>
</file>