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DED0" w14:textId="77777777" w:rsidR="007C7B44" w:rsidRPr="0091334D" w:rsidRDefault="007C7B44" w:rsidP="00E3026C">
      <w:pPr>
        <w:spacing w:before="100" w:beforeAutospacing="1" w:after="100" w:afterAutospacing="1" w:line="360" w:lineRule="auto"/>
        <w:ind w:left="720"/>
        <w:outlineLvl w:val="0"/>
        <w:rPr>
          <w:rFonts w:ascii="Calibri" w:eastAsia="Times New Roman" w:hAnsi="Calibri" w:cs="Calibri"/>
          <w:b/>
          <w:bCs/>
          <w:color w:val="000000" w:themeColor="text1"/>
          <w:kern w:val="36"/>
          <w:sz w:val="48"/>
          <w:szCs w:val="48"/>
          <w:lang w:eastAsia="en-GB"/>
          <w14:ligatures w14:val="none"/>
        </w:rPr>
      </w:pPr>
      <w:r w:rsidRPr="0091334D">
        <w:rPr>
          <w:rFonts w:ascii="Calibri" w:eastAsia="Times New Roman" w:hAnsi="Calibri" w:cs="Calibri"/>
          <w:b/>
          <w:bCs/>
          <w:color w:val="000000" w:themeColor="text1"/>
          <w:kern w:val="36"/>
          <w:sz w:val="48"/>
          <w:szCs w:val="48"/>
          <w:lang w:eastAsia="en-GB"/>
          <w14:ligatures w14:val="none"/>
        </w:rPr>
        <w:t>Submission to the Health Committee: Restoring Evidence-Based Smokefree Policy in Aotearoa</w:t>
      </w:r>
    </w:p>
    <w:p w14:paraId="3FF3C7A8" w14:textId="1D6416DE" w:rsidR="00ED40E2" w:rsidRPr="0091334D" w:rsidRDefault="00ED40E2" w:rsidP="00E3026C">
      <w:pPr>
        <w:spacing w:before="100" w:beforeAutospacing="1" w:after="100" w:afterAutospacing="1" w:line="360" w:lineRule="auto"/>
        <w:outlineLvl w:val="1"/>
        <w:rPr>
          <w:rFonts w:ascii="Calibri" w:hAnsi="Calibri" w:cs="Calibri"/>
          <w:color w:val="000000" w:themeColor="text1"/>
        </w:rPr>
      </w:pPr>
      <w:r w:rsidRPr="0091334D">
        <w:rPr>
          <w:rFonts w:ascii="Calibri" w:hAnsi="Calibri" w:cs="Calibri"/>
          <w:color w:val="000000" w:themeColor="text1"/>
        </w:rPr>
        <w:t>August 29, 2025</w:t>
      </w:r>
    </w:p>
    <w:p w14:paraId="2EF50079" w14:textId="6665557C" w:rsidR="00ED40E2" w:rsidRPr="0091334D" w:rsidRDefault="00ED40E2" w:rsidP="00E3026C">
      <w:pPr>
        <w:spacing w:before="100" w:beforeAutospacing="1" w:after="100" w:afterAutospacing="1" w:line="360" w:lineRule="auto"/>
        <w:outlineLvl w:val="1"/>
        <w:rPr>
          <w:rFonts w:ascii="Calibri" w:hAnsi="Calibri" w:cs="Calibri"/>
          <w:b/>
          <w:bCs/>
          <w:color w:val="000000" w:themeColor="text1"/>
        </w:rPr>
      </w:pPr>
      <w:r w:rsidRPr="0091334D">
        <w:rPr>
          <w:rFonts w:ascii="Calibri" w:hAnsi="Calibri" w:cs="Calibri"/>
          <w:b/>
          <w:bCs/>
          <w:color w:val="000000" w:themeColor="text1"/>
        </w:rPr>
        <w:t xml:space="preserve">Submission to the Health Committee: Restoring Evidence-Based Smokefree Policy in Aotearoa </w:t>
      </w:r>
    </w:p>
    <w:p w14:paraId="01F1074B" w14:textId="16B16C24" w:rsidR="00ED40E2" w:rsidRPr="0091334D" w:rsidRDefault="00ED40E2" w:rsidP="00E3026C">
      <w:pPr>
        <w:spacing w:before="100" w:beforeAutospacing="1" w:after="100" w:afterAutospacing="1" w:line="360" w:lineRule="auto"/>
        <w:outlineLvl w:val="1"/>
        <w:rPr>
          <w:rFonts w:ascii="Calibri" w:hAnsi="Calibri" w:cs="Calibri"/>
          <w:b/>
          <w:bCs/>
          <w:color w:val="000000" w:themeColor="text1"/>
        </w:rPr>
      </w:pPr>
      <w:r w:rsidRPr="0091334D">
        <w:rPr>
          <w:rFonts w:ascii="Calibri" w:eastAsia="Times New Roman" w:hAnsi="Calibri" w:cs="Calibri"/>
          <w:b/>
          <w:bCs/>
          <w:color w:val="000000" w:themeColor="text1"/>
          <w:kern w:val="0"/>
          <w:lang w:eastAsia="en-GB"/>
          <w14:ligatures w14:val="none"/>
        </w:rPr>
        <w:t>To:</w:t>
      </w:r>
      <w:r w:rsidRPr="0091334D">
        <w:rPr>
          <w:rFonts w:ascii="Calibri" w:eastAsia="Times New Roman" w:hAnsi="Calibri" w:cs="Calibri"/>
          <w:color w:val="000000" w:themeColor="text1"/>
          <w:kern w:val="0"/>
          <w:lang w:eastAsia="en-GB"/>
          <w14:ligatures w14:val="none"/>
        </w:rPr>
        <w:t xml:space="preserve"> The Health Committee, Parliament of New Zealand</w:t>
      </w:r>
    </w:p>
    <w:p w14:paraId="765ED470" w14:textId="33BD3189" w:rsidR="00A22996" w:rsidRPr="0091334D" w:rsidRDefault="00A22996" w:rsidP="00A22996">
      <w:pPr>
        <w:pStyle w:val="whitespace-normal"/>
        <w:spacing w:line="360" w:lineRule="auto"/>
        <w:rPr>
          <w:rFonts w:ascii="Calibri" w:hAnsi="Calibri" w:cs="Calibri"/>
          <w:color w:val="000000" w:themeColor="text1"/>
        </w:rPr>
      </w:pPr>
      <w:r w:rsidRPr="0091334D">
        <w:rPr>
          <w:rFonts w:ascii="Calibri" w:hAnsi="Calibri" w:cs="Calibri"/>
          <w:color w:val="000000" w:themeColor="text1"/>
        </w:rPr>
        <w:t>This submission is presented by researchers from the Aotearoa Tobacco Control Research Network, an interdisciplinary consortium across New Zealand's leading academic institutions. Our network comprises multi-disciplinary scientists specializing in tobacco control, health equity, and population health interventions. Our internationally recognised research directly informed New Zealand's world-leading smokefree legislation, with members contributing over 200 peer-reviewed publications and serving as key advisors in policy development.</w:t>
      </w:r>
    </w:p>
    <w:p w14:paraId="2F08B703" w14:textId="77777777" w:rsidR="00A22996" w:rsidRPr="0091334D" w:rsidRDefault="00A22996" w:rsidP="00A22996">
      <w:pPr>
        <w:pStyle w:val="whitespace-normal"/>
        <w:spacing w:line="360" w:lineRule="auto"/>
        <w:rPr>
          <w:rFonts w:ascii="Calibri" w:hAnsi="Calibri" w:cs="Calibri"/>
          <w:color w:val="000000" w:themeColor="text1"/>
        </w:rPr>
      </w:pPr>
      <w:r w:rsidRPr="0091334D">
        <w:rPr>
          <w:rFonts w:ascii="Calibri" w:hAnsi="Calibri" w:cs="Calibri"/>
          <w:color w:val="000000" w:themeColor="text1"/>
        </w:rPr>
        <w:t>Aotearoa Tobacco Control Research Network representatives are available to provide oral evidence.</w:t>
      </w:r>
    </w:p>
    <w:p w14:paraId="40A2E0BE" w14:textId="7C61BE56" w:rsidR="00ED40E2" w:rsidRPr="0091334D" w:rsidRDefault="00ED40E2" w:rsidP="00A22996">
      <w:pPr>
        <w:spacing w:before="100" w:beforeAutospacing="1" w:after="100" w:afterAutospacing="1" w:line="360" w:lineRule="auto"/>
        <w:outlineLvl w:val="1"/>
        <w:rPr>
          <w:rFonts w:ascii="Calibri" w:hAnsi="Calibri" w:cs="Calibri"/>
          <w:color w:val="000000" w:themeColor="text1"/>
        </w:rPr>
      </w:pPr>
    </w:p>
    <w:p w14:paraId="6DFDF6D4" w14:textId="33DABFDC" w:rsidR="00EE25BE" w:rsidRPr="0091334D" w:rsidRDefault="00EE25BE" w:rsidP="00E3026C">
      <w:pPr>
        <w:spacing w:before="100" w:beforeAutospacing="1" w:after="100" w:afterAutospacing="1" w:line="360" w:lineRule="auto"/>
        <w:outlineLvl w:val="1"/>
        <w:rPr>
          <w:rFonts w:ascii="Calibri" w:hAnsi="Calibri" w:cs="Calibri"/>
          <w:color w:val="000000" w:themeColor="text1"/>
        </w:rPr>
      </w:pPr>
      <w:r w:rsidRPr="0091334D">
        <w:rPr>
          <w:rFonts w:ascii="Calibri" w:hAnsi="Calibri" w:cs="Calibri"/>
          <w:b/>
          <w:bCs/>
          <w:color w:val="000000" w:themeColor="text1"/>
        </w:rPr>
        <w:t>Primary Contact:</w:t>
      </w:r>
      <w:r w:rsidRPr="0091334D">
        <w:rPr>
          <w:rFonts w:ascii="Calibri" w:hAnsi="Calibri" w:cs="Calibri"/>
          <w:color w:val="000000" w:themeColor="text1"/>
        </w:rPr>
        <w:t xml:space="preserve"> Johanna Escudero</w:t>
      </w:r>
      <w:r w:rsidR="00E3026C" w:rsidRPr="0091334D">
        <w:rPr>
          <w:rFonts w:ascii="Calibri" w:hAnsi="Calibri" w:cs="Calibri"/>
          <w:color w:val="000000" w:themeColor="text1"/>
        </w:rPr>
        <w:t>,</w:t>
      </w:r>
      <w:r w:rsidRPr="0091334D">
        <w:rPr>
          <w:rFonts w:ascii="Calibri" w:hAnsi="Calibri" w:cs="Calibri"/>
          <w:color w:val="000000" w:themeColor="text1"/>
        </w:rPr>
        <w:t xml:space="preserve"> 0273878382</w:t>
      </w:r>
      <w:r w:rsidR="00E3026C" w:rsidRPr="0091334D">
        <w:rPr>
          <w:rFonts w:ascii="Calibri" w:hAnsi="Calibri" w:cs="Calibri"/>
          <w:color w:val="000000" w:themeColor="text1"/>
        </w:rPr>
        <w:t xml:space="preserve">, </w:t>
      </w:r>
      <w:r w:rsidRPr="0091334D">
        <w:rPr>
          <w:rFonts w:ascii="Calibri" w:hAnsi="Calibri" w:cs="Calibri"/>
          <w:color w:val="000000" w:themeColor="text1"/>
        </w:rPr>
        <w:t>joescudero@hotmail.com</w:t>
      </w:r>
    </w:p>
    <w:p w14:paraId="5B6CF04A" w14:textId="77777777" w:rsidR="00EE25BE" w:rsidRPr="0091334D" w:rsidRDefault="00EE25BE" w:rsidP="00E3026C">
      <w:pPr>
        <w:spacing w:before="100" w:beforeAutospacing="1" w:after="100" w:afterAutospacing="1" w:line="360" w:lineRule="auto"/>
        <w:outlineLvl w:val="1"/>
        <w:rPr>
          <w:rFonts w:ascii="Calibri" w:eastAsia="Times New Roman" w:hAnsi="Calibri" w:cs="Calibri"/>
          <w:b/>
          <w:bCs/>
          <w:color w:val="000000" w:themeColor="text1"/>
          <w:kern w:val="0"/>
          <w:sz w:val="36"/>
          <w:szCs w:val="36"/>
          <w:lang w:eastAsia="en-GB"/>
          <w14:ligatures w14:val="none"/>
        </w:rPr>
      </w:pPr>
    </w:p>
    <w:p w14:paraId="483E5357" w14:textId="77777777" w:rsidR="00EE25BE" w:rsidRPr="0091334D" w:rsidRDefault="00EE25BE" w:rsidP="00E3026C">
      <w:pPr>
        <w:spacing w:before="100" w:beforeAutospacing="1" w:after="100" w:afterAutospacing="1" w:line="360" w:lineRule="auto"/>
        <w:outlineLvl w:val="1"/>
        <w:rPr>
          <w:rFonts w:ascii="Calibri" w:eastAsia="Times New Roman" w:hAnsi="Calibri" w:cs="Calibri"/>
          <w:b/>
          <w:bCs/>
          <w:color w:val="000000" w:themeColor="text1"/>
          <w:kern w:val="0"/>
          <w:sz w:val="36"/>
          <w:szCs w:val="36"/>
          <w:lang w:eastAsia="en-GB"/>
          <w14:ligatures w14:val="none"/>
        </w:rPr>
      </w:pPr>
    </w:p>
    <w:p w14:paraId="76F16C1D" w14:textId="77777777" w:rsidR="00EE25BE" w:rsidRPr="0091334D" w:rsidRDefault="00EE25BE" w:rsidP="00E3026C">
      <w:pPr>
        <w:spacing w:before="100" w:beforeAutospacing="1" w:after="100" w:afterAutospacing="1" w:line="360" w:lineRule="auto"/>
        <w:outlineLvl w:val="1"/>
        <w:rPr>
          <w:rFonts w:ascii="Calibri" w:eastAsia="Times New Roman" w:hAnsi="Calibri" w:cs="Calibri"/>
          <w:b/>
          <w:bCs/>
          <w:color w:val="000000" w:themeColor="text1"/>
          <w:kern w:val="0"/>
          <w:sz w:val="36"/>
          <w:szCs w:val="36"/>
          <w:lang w:eastAsia="en-GB"/>
          <w14:ligatures w14:val="none"/>
        </w:rPr>
      </w:pPr>
    </w:p>
    <w:p w14:paraId="26D273E7" w14:textId="09218AE6" w:rsidR="007C7B44" w:rsidRPr="0091334D" w:rsidRDefault="007C7B44" w:rsidP="00E3026C">
      <w:pPr>
        <w:spacing w:before="100" w:beforeAutospacing="1" w:after="100" w:afterAutospacing="1" w:line="360" w:lineRule="auto"/>
        <w:outlineLvl w:val="1"/>
        <w:rPr>
          <w:rFonts w:ascii="Calibri" w:eastAsia="Times New Roman" w:hAnsi="Calibri" w:cs="Calibri"/>
          <w:b/>
          <w:bCs/>
          <w:color w:val="000000" w:themeColor="text1"/>
          <w:kern w:val="0"/>
          <w:sz w:val="36"/>
          <w:szCs w:val="36"/>
          <w:lang w:eastAsia="en-GB"/>
          <w14:ligatures w14:val="none"/>
        </w:rPr>
      </w:pPr>
      <w:r w:rsidRPr="0091334D">
        <w:rPr>
          <w:rFonts w:ascii="Calibri" w:eastAsia="Times New Roman" w:hAnsi="Calibri" w:cs="Calibri"/>
          <w:b/>
          <w:bCs/>
          <w:color w:val="000000" w:themeColor="text1"/>
          <w:kern w:val="0"/>
          <w:sz w:val="36"/>
          <w:szCs w:val="36"/>
          <w:lang w:eastAsia="en-GB"/>
          <w14:ligatures w14:val="none"/>
        </w:rPr>
        <w:lastRenderedPageBreak/>
        <w:t>Policy Submission</w:t>
      </w:r>
    </w:p>
    <w:p w14:paraId="72B524E7" w14:textId="77777777" w:rsidR="007C7B44" w:rsidRPr="0091334D" w:rsidRDefault="007C7B44" w:rsidP="00E3026C">
      <w:pPr>
        <w:spacing w:before="100" w:beforeAutospacing="1" w:after="100" w:afterAutospacing="1" w:line="360" w:lineRule="auto"/>
        <w:outlineLvl w:val="2"/>
        <w:rPr>
          <w:rFonts w:ascii="Calibri" w:eastAsia="Times New Roman" w:hAnsi="Calibri" w:cs="Calibri"/>
          <w:b/>
          <w:bCs/>
          <w:color w:val="000000" w:themeColor="text1"/>
          <w:kern w:val="0"/>
          <w:sz w:val="27"/>
          <w:szCs w:val="27"/>
          <w:lang w:eastAsia="en-GB"/>
          <w14:ligatures w14:val="none"/>
        </w:rPr>
      </w:pPr>
      <w:r w:rsidRPr="0091334D">
        <w:rPr>
          <w:rFonts w:ascii="Calibri" w:eastAsia="Times New Roman" w:hAnsi="Calibri" w:cs="Calibri"/>
          <w:b/>
          <w:bCs/>
          <w:color w:val="000000" w:themeColor="text1"/>
          <w:kern w:val="0"/>
          <w:sz w:val="27"/>
          <w:szCs w:val="27"/>
          <w:lang w:eastAsia="en-GB"/>
          <w14:ligatures w14:val="none"/>
        </w:rPr>
        <w:t>Executive Summary and Problem Overview</w:t>
      </w:r>
    </w:p>
    <w:p w14:paraId="6AF82C70" w14:textId="499A5149" w:rsidR="00503C79" w:rsidRPr="0091334D" w:rsidRDefault="00832E91" w:rsidP="00E3026C">
      <w:pPr>
        <w:spacing w:before="100" w:beforeAutospacing="1" w:after="100" w:afterAutospacing="1" w:line="360" w:lineRule="auto"/>
        <w:rPr>
          <w:rFonts w:ascii="Calibri" w:hAnsi="Calibri" w:cs="Calibri"/>
          <w:color w:val="000000" w:themeColor="text1"/>
        </w:rPr>
      </w:pPr>
      <w:r w:rsidRPr="0091334D">
        <w:rPr>
          <w:rFonts w:ascii="Calibri" w:eastAsia="Times New Roman" w:hAnsi="Calibri" w:cs="Calibri"/>
          <w:color w:val="000000" w:themeColor="text1"/>
          <w:kern w:val="0"/>
          <w:lang w:eastAsia="en-GB"/>
          <w14:ligatures w14:val="none"/>
        </w:rPr>
        <w:t>New Zealand</w:t>
      </w:r>
      <w:r w:rsidR="00503C79" w:rsidRPr="0091334D">
        <w:rPr>
          <w:rFonts w:ascii="Calibri" w:eastAsia="Times New Roman" w:hAnsi="Calibri" w:cs="Calibri"/>
          <w:color w:val="000000" w:themeColor="text1"/>
          <w:kern w:val="0"/>
          <w:lang w:eastAsia="en-GB"/>
          <w14:ligatures w14:val="none"/>
        </w:rPr>
        <w:t xml:space="preserve"> continues to</w:t>
      </w:r>
      <w:r w:rsidRPr="0091334D">
        <w:rPr>
          <w:rFonts w:ascii="Calibri" w:eastAsia="Times New Roman" w:hAnsi="Calibri" w:cs="Calibri"/>
          <w:color w:val="000000" w:themeColor="text1"/>
          <w:kern w:val="0"/>
          <w:lang w:eastAsia="en-GB"/>
          <w14:ligatures w14:val="none"/>
        </w:rPr>
        <w:t xml:space="preserve"> </w:t>
      </w:r>
      <w:r w:rsidR="00182A46" w:rsidRPr="0091334D">
        <w:rPr>
          <w:rFonts w:ascii="Calibri" w:eastAsia="Times New Roman" w:hAnsi="Calibri" w:cs="Calibri"/>
          <w:color w:val="000000" w:themeColor="text1"/>
          <w:kern w:val="0"/>
          <w:lang w:eastAsia="en-GB"/>
          <w14:ligatures w14:val="none"/>
        </w:rPr>
        <w:t>face</w:t>
      </w:r>
      <w:r w:rsidRPr="0091334D">
        <w:rPr>
          <w:rFonts w:ascii="Calibri" w:eastAsia="Times New Roman" w:hAnsi="Calibri" w:cs="Calibri"/>
          <w:color w:val="000000" w:themeColor="text1"/>
          <w:kern w:val="0"/>
          <w:lang w:eastAsia="en-GB"/>
          <w14:ligatures w14:val="none"/>
        </w:rPr>
        <w:t xml:space="preserve"> a significant preventable mortality </w:t>
      </w:r>
      <w:r w:rsidR="00182A46" w:rsidRPr="0091334D">
        <w:rPr>
          <w:rFonts w:ascii="Calibri" w:eastAsia="Times New Roman" w:hAnsi="Calibri" w:cs="Calibri"/>
          <w:color w:val="000000" w:themeColor="text1"/>
          <w:kern w:val="0"/>
          <w:lang w:eastAsia="en-GB"/>
          <w14:ligatures w14:val="none"/>
        </w:rPr>
        <w:t xml:space="preserve">toll </w:t>
      </w:r>
      <w:r w:rsidRPr="0091334D">
        <w:rPr>
          <w:rFonts w:ascii="Calibri" w:eastAsia="Times New Roman" w:hAnsi="Calibri" w:cs="Calibri"/>
          <w:color w:val="000000" w:themeColor="text1"/>
          <w:kern w:val="0"/>
          <w:lang w:eastAsia="en-GB"/>
          <w14:ligatures w14:val="none"/>
        </w:rPr>
        <w:t>of 13 daily tobacco-related deaths, representing over 4,500 annual fatalities</w:t>
      </w:r>
      <w:r w:rsidR="00E34FBB" w:rsidRPr="0091334D">
        <w:rPr>
          <w:rFonts w:ascii="Calibri" w:hAnsi="Calibri" w:cs="Calibri"/>
          <w:color w:val="000000" w:themeColor="text1"/>
        </w:rPr>
        <w:t>.</w:t>
      </w:r>
      <w:r w:rsidR="00773BBB" w:rsidRPr="0091334D">
        <w:rPr>
          <w:rFonts w:ascii="Calibri" w:hAnsi="Calibri" w:cs="Calibri"/>
          <w:color w:val="000000" w:themeColor="text1"/>
        </w:rPr>
        <w:t xml:space="preserve"> </w:t>
      </w:r>
      <w:r w:rsidR="00773BBB" w:rsidRPr="0091334D">
        <w:rPr>
          <w:rFonts w:ascii="Calibri" w:hAnsi="Calibri" w:cs="Calibri"/>
          <w:color w:val="000000" w:themeColor="text1"/>
        </w:rPr>
        <w:fldChar w:fldCharType="begin"/>
      </w:r>
      <w:r w:rsidR="00773BBB" w:rsidRPr="0091334D">
        <w:rPr>
          <w:rFonts w:ascii="Calibri" w:hAnsi="Calibri" w:cs="Calibri"/>
          <w:color w:val="000000" w:themeColor="text1"/>
        </w:rPr>
        <w:instrText xml:space="preserve"> ADDIN EN.CITE &lt;EndNote&gt;&lt;Cite&gt;&lt;Author&gt;Hoek&lt;/Author&gt;&lt;Year&gt;2024&lt;/Year&gt;&lt;RecNum&gt;1&lt;/RecNum&gt;&lt;DisplayText&gt;(1)&lt;/DisplayText&gt;&lt;record&gt;&lt;rec-number&gt;1&lt;/rec-number&gt;&lt;foreign-keys&gt;&lt;key app="EN" db-id="w0fwf5drr2swvoevxrhpwz2tzpeaxstapvvd" timestamp="1753492428"&gt;1&lt;/key&gt;&lt;/foreign-keys&gt;&lt;ref-type name="Report"&gt;27&lt;/ref-type&gt;&lt;contributors&gt;&lt;authors&gt;&lt;author&gt;Janet Hoek&lt;/author&gt;&lt;author&gt;Ellen Ozarka&lt;/author&gt;&lt;author&gt;Philip Gendall&lt;/author&gt;&lt;/authors&gt;&lt;/contributors&gt;&lt;titles&gt;&lt;title&gt;The 5000 annual deaths caused by smoking also matter&lt;/title&gt;&lt;secondary-title&gt;Public Health Community Centre&lt;/secondary-title&gt;&lt;/titles&gt;&lt;dates&gt;&lt;year&gt;2024&lt;/year&gt;&lt;/dates&gt;&lt;urls&gt;&lt;related-urls&gt;&lt;url&gt;https://www.phcc.org.nz/briefing/5000-annual-deaths-caused-smoking-also-matter&lt;/url&gt;&lt;/related-urls&gt;&lt;/urls&gt;&lt;/record&gt;&lt;/Cite&gt;&lt;/EndNote&gt;</w:instrText>
      </w:r>
      <w:r w:rsidR="00773BBB" w:rsidRPr="0091334D">
        <w:rPr>
          <w:rFonts w:ascii="Calibri" w:hAnsi="Calibri" w:cs="Calibri"/>
          <w:color w:val="000000" w:themeColor="text1"/>
        </w:rPr>
        <w:fldChar w:fldCharType="separate"/>
      </w:r>
      <w:r w:rsidR="00773BBB" w:rsidRPr="0091334D">
        <w:rPr>
          <w:rFonts w:ascii="Calibri" w:hAnsi="Calibri" w:cs="Calibri"/>
          <w:noProof/>
          <w:color w:val="000000" w:themeColor="text1"/>
        </w:rPr>
        <w:t>(1)</w:t>
      </w:r>
      <w:r w:rsidR="00773BBB" w:rsidRPr="0091334D">
        <w:rPr>
          <w:rFonts w:ascii="Calibri" w:hAnsi="Calibri" w:cs="Calibri"/>
          <w:color w:val="000000" w:themeColor="text1"/>
        </w:rPr>
        <w:fldChar w:fldCharType="end"/>
      </w:r>
      <w:r w:rsidR="00E34FBB" w:rsidRPr="0091334D">
        <w:rPr>
          <w:rFonts w:ascii="Calibri" w:hAnsi="Calibri" w:cs="Calibri"/>
          <w:color w:val="000000" w:themeColor="text1"/>
        </w:rPr>
        <w:t xml:space="preserve"> </w:t>
      </w:r>
      <w:r w:rsidR="00D76F1B" w:rsidRPr="0091334D">
        <w:rPr>
          <w:rFonts w:ascii="Calibri" w:hAnsi="Calibri" w:cs="Calibri"/>
          <w:color w:val="000000" w:themeColor="text1"/>
        </w:rPr>
        <w:t xml:space="preserve">The </w:t>
      </w:r>
      <w:r w:rsidR="00503C79" w:rsidRPr="0091334D">
        <w:rPr>
          <w:rFonts w:ascii="Calibri" w:hAnsi="Calibri" w:cs="Calibri"/>
          <w:color w:val="000000" w:themeColor="text1"/>
        </w:rPr>
        <w:t xml:space="preserve">government’s </w:t>
      </w:r>
      <w:r w:rsidR="00D76F1B" w:rsidRPr="0091334D">
        <w:rPr>
          <w:rFonts w:ascii="Calibri" w:hAnsi="Calibri" w:cs="Calibri"/>
          <w:color w:val="000000" w:themeColor="text1"/>
        </w:rPr>
        <w:t xml:space="preserve">2024 </w:t>
      </w:r>
      <w:r w:rsidR="00503C79" w:rsidRPr="0091334D">
        <w:rPr>
          <w:rFonts w:ascii="Calibri" w:hAnsi="Calibri" w:cs="Calibri"/>
          <w:color w:val="000000" w:themeColor="text1"/>
        </w:rPr>
        <w:t>decisions to revoke smokefree legislation has significantly weakened our public health response.</w:t>
      </w:r>
      <w:r w:rsidR="00773BBB" w:rsidRPr="0091334D">
        <w:rPr>
          <w:rFonts w:ascii="Calibri" w:hAnsi="Calibri" w:cs="Calibri"/>
          <w:color w:val="000000" w:themeColor="text1"/>
        </w:rPr>
        <w:t xml:space="preserve"> </w:t>
      </w:r>
      <w:r w:rsidR="00773BBB" w:rsidRPr="0091334D">
        <w:rPr>
          <w:rFonts w:ascii="Calibri" w:hAnsi="Calibri" w:cs="Calibri"/>
          <w:color w:val="000000" w:themeColor="text1"/>
        </w:rPr>
        <w:fldChar w:fldCharType="begin"/>
      </w:r>
      <w:r w:rsidR="00773BBB" w:rsidRPr="0091334D">
        <w:rPr>
          <w:rFonts w:ascii="Calibri" w:hAnsi="Calibri" w:cs="Calibri"/>
          <w:color w:val="000000" w:themeColor="text1"/>
        </w:rPr>
        <w:instrText xml:space="preserve"> ADDIN EN.CITE &lt;EndNote&gt;&lt;Cite&gt;&lt;Author&gt;Andrew&lt;/Author&gt;&lt;Year&gt;2024&lt;/Year&gt;&lt;RecNum&gt;7&lt;/RecNum&gt;&lt;DisplayText&gt;(2)&lt;/DisplayText&gt;&lt;record&gt;&lt;rec-number&gt;7&lt;/rec-number&gt;&lt;foreign-keys&gt;&lt;key app="EN" db-id="w0fwf5drr2swvoevxrhpwz2tzpeaxstapvvd" timestamp="1753569002"&gt;7&lt;/key&gt;&lt;/foreign-keys&gt;&lt;ref-type name="Journal Article"&gt;17&lt;/ref-type&gt;&lt;contributors&gt;&lt;authors&gt;&lt;author&gt;Andrew, Albert&lt;/author&gt;&lt;/authors&gt;&lt;/contributors&gt;&lt;titles&gt;&lt;title&gt;New Zealand&amp;apos;s world-first smokefree legislation &amp;apos;goes up in smoke&amp;apos;: A setback in ending the tobacco epidemic&lt;/title&gt;&lt;secondary-title&gt;Health Policy&lt;/secondary-title&gt;&lt;/titles&gt;&lt;periodical&gt;&lt;full-title&gt;Health Policy&lt;/full-title&gt;&lt;/periodical&gt;&lt;pages&gt;105123&lt;/pages&gt;&lt;volume&gt;147&lt;/volume&gt;&lt;keywords&gt;&lt;keyword&gt;Public policy&lt;/keyword&gt;&lt;keyword&gt;Health policy&lt;/keyword&gt;&lt;keyword&gt;Smoking&lt;/keyword&gt;&lt;keyword&gt;Public health&lt;/keyword&gt;&lt;keyword&gt;Anti-smoking&lt;/keyword&gt;&lt;keyword&gt;Tobacco control&lt;/keyword&gt;&lt;/keywords&gt;&lt;dates&gt;&lt;year&gt;2024&lt;/year&gt;&lt;pub-dates&gt;&lt;date&gt;2024/09/01/&lt;/date&gt;&lt;/pub-dates&gt;&lt;/dates&gt;&lt;isbn&gt;0168-8510&lt;/isbn&gt;&lt;urls&gt;&lt;related-urls&gt;&lt;url&gt;https://www.sciencedirect.com/science/article/pii/S0168851024001337&lt;/url&gt;&lt;/related-urls&gt;&lt;/urls&gt;&lt;electronic-resource-num&gt;https://doi.org/10.1016/j.healthpol.2024.105123&lt;/electronic-resource-num&gt;&lt;/record&gt;&lt;/Cite&gt;&lt;/EndNote&gt;</w:instrText>
      </w:r>
      <w:r w:rsidR="00773BBB" w:rsidRPr="0091334D">
        <w:rPr>
          <w:rFonts w:ascii="Calibri" w:hAnsi="Calibri" w:cs="Calibri"/>
          <w:color w:val="000000" w:themeColor="text1"/>
        </w:rPr>
        <w:fldChar w:fldCharType="separate"/>
      </w:r>
      <w:r w:rsidR="00773BBB" w:rsidRPr="0091334D">
        <w:rPr>
          <w:rFonts w:ascii="Calibri" w:hAnsi="Calibri" w:cs="Calibri"/>
          <w:noProof/>
          <w:color w:val="000000" w:themeColor="text1"/>
        </w:rPr>
        <w:t>(2)</w:t>
      </w:r>
      <w:r w:rsidR="00773BBB" w:rsidRPr="0091334D">
        <w:rPr>
          <w:rFonts w:ascii="Calibri" w:hAnsi="Calibri" w:cs="Calibri"/>
          <w:color w:val="000000" w:themeColor="text1"/>
        </w:rPr>
        <w:fldChar w:fldCharType="end"/>
      </w:r>
    </w:p>
    <w:p w14:paraId="1D578239" w14:textId="79E0E4B2" w:rsidR="00503C79" w:rsidRPr="0091334D" w:rsidRDefault="00503C79" w:rsidP="00E3026C">
      <w:p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We recommend immediate restoration of three cancelled, evidence-</w:t>
      </w:r>
      <w:r w:rsidR="00773BBB" w:rsidRPr="0091334D">
        <w:rPr>
          <w:rFonts w:ascii="Calibri" w:hAnsi="Calibri" w:cs="Calibri"/>
          <w:color w:val="000000" w:themeColor="text1"/>
        </w:rPr>
        <w:t>based</w:t>
      </w:r>
      <w:r w:rsidR="00134FD4" w:rsidRPr="0091334D">
        <w:rPr>
          <w:rFonts w:ascii="Calibri" w:hAnsi="Calibri" w:cs="Calibri"/>
          <w:color w:val="000000" w:themeColor="text1"/>
        </w:rPr>
        <w:t xml:space="preserve"> </w:t>
      </w:r>
      <w:r w:rsidRPr="0091334D">
        <w:rPr>
          <w:rFonts w:ascii="Calibri" w:hAnsi="Calibri" w:cs="Calibri"/>
          <w:color w:val="000000" w:themeColor="text1"/>
        </w:rPr>
        <w:t>interventions</w:t>
      </w:r>
      <w:r w:rsidR="000F7489" w:rsidRPr="0091334D">
        <w:rPr>
          <w:rFonts w:ascii="Calibri" w:hAnsi="Calibri" w:cs="Calibri"/>
          <w:color w:val="000000" w:themeColor="text1"/>
        </w:rPr>
        <w:t>:</w:t>
      </w:r>
    </w:p>
    <w:p w14:paraId="2BD1AA95" w14:textId="7991F5C2" w:rsidR="000F7489" w:rsidRPr="0091334D" w:rsidRDefault="000F7489" w:rsidP="00E3026C">
      <w:pPr>
        <w:pStyle w:val="ListParagraph"/>
        <w:numPr>
          <w:ilvl w:val="0"/>
          <w:numId w:val="3"/>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 xml:space="preserve">Retail outlet reduction: limiting sales from 6,000 or more outlets down to 600, prioritising restrictions near schools, marae, and highly </w:t>
      </w:r>
      <w:r w:rsidR="00134FD4" w:rsidRPr="0091334D">
        <w:rPr>
          <w:rFonts w:ascii="Calibri" w:hAnsi="Calibri" w:cs="Calibri"/>
          <w:color w:val="000000" w:themeColor="text1"/>
        </w:rPr>
        <w:t>deprived</w:t>
      </w:r>
      <w:r w:rsidRPr="0091334D">
        <w:rPr>
          <w:rFonts w:ascii="Calibri" w:hAnsi="Calibri" w:cs="Calibri"/>
          <w:color w:val="000000" w:themeColor="text1"/>
        </w:rPr>
        <w:t xml:space="preserve"> communities.</w:t>
      </w:r>
    </w:p>
    <w:p w14:paraId="6D8A9EB1" w14:textId="656DB182" w:rsidR="000F7489" w:rsidRPr="0091334D" w:rsidRDefault="000F7489" w:rsidP="00E3026C">
      <w:pPr>
        <w:pStyle w:val="ListParagraph"/>
        <w:numPr>
          <w:ilvl w:val="0"/>
          <w:numId w:val="3"/>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 xml:space="preserve">Mandatory </w:t>
      </w:r>
      <w:proofErr w:type="spellStart"/>
      <w:r w:rsidRPr="0091334D">
        <w:rPr>
          <w:rFonts w:ascii="Calibri" w:hAnsi="Calibri" w:cs="Calibri"/>
          <w:color w:val="000000" w:themeColor="text1"/>
        </w:rPr>
        <w:t>denicotinisation</w:t>
      </w:r>
      <w:proofErr w:type="spellEnd"/>
      <w:r w:rsidRPr="0091334D">
        <w:rPr>
          <w:rFonts w:ascii="Calibri" w:hAnsi="Calibri" w:cs="Calibri"/>
          <w:color w:val="000000" w:themeColor="text1"/>
        </w:rPr>
        <w:t xml:space="preserve">: reducing nicotine in </w:t>
      </w:r>
      <w:r w:rsidR="00B907E9" w:rsidRPr="0091334D">
        <w:rPr>
          <w:rFonts w:ascii="Calibri" w:hAnsi="Calibri" w:cs="Calibri"/>
          <w:color w:val="000000" w:themeColor="text1"/>
        </w:rPr>
        <w:t>cigarettes</w:t>
      </w:r>
      <w:r w:rsidRPr="0091334D">
        <w:rPr>
          <w:rFonts w:ascii="Calibri" w:hAnsi="Calibri" w:cs="Calibri"/>
          <w:color w:val="000000" w:themeColor="text1"/>
        </w:rPr>
        <w:t xml:space="preserve"> by 95%, removing the main addictive component.</w:t>
      </w:r>
    </w:p>
    <w:p w14:paraId="36FFDE77" w14:textId="3CD3A68F" w:rsidR="000F7489" w:rsidRPr="0091334D" w:rsidRDefault="000F7489" w:rsidP="00E3026C">
      <w:pPr>
        <w:pStyle w:val="ListParagraph"/>
        <w:numPr>
          <w:ilvl w:val="0"/>
          <w:numId w:val="3"/>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 xml:space="preserve">Smokefree generation policy: preventing anyone born on or after 1 </w:t>
      </w:r>
      <w:r w:rsidR="00B907E9" w:rsidRPr="0091334D">
        <w:rPr>
          <w:rFonts w:ascii="Calibri" w:hAnsi="Calibri" w:cs="Calibri"/>
          <w:color w:val="000000" w:themeColor="text1"/>
        </w:rPr>
        <w:t>January</w:t>
      </w:r>
      <w:r w:rsidRPr="0091334D">
        <w:rPr>
          <w:rFonts w:ascii="Calibri" w:hAnsi="Calibri" w:cs="Calibri"/>
          <w:color w:val="000000" w:themeColor="text1"/>
        </w:rPr>
        <w:t xml:space="preserve"> 2009 form ever legally purchasing tobacco.</w:t>
      </w:r>
    </w:p>
    <w:p w14:paraId="0546B107" w14:textId="01D61B99" w:rsidR="00E3026C" w:rsidRPr="0091334D" w:rsidRDefault="000F7489" w:rsidP="00E3026C">
      <w:p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The 2024 repeal prioritised short-term fiscal revenue (around $1</w:t>
      </w:r>
      <w:r w:rsidR="004255BD" w:rsidRPr="0091334D">
        <w:rPr>
          <w:rFonts w:ascii="Calibri" w:hAnsi="Calibri" w:cs="Calibri"/>
          <w:color w:val="000000" w:themeColor="text1"/>
        </w:rPr>
        <w:t>.5</w:t>
      </w:r>
      <w:r w:rsidRPr="0091334D">
        <w:rPr>
          <w:rFonts w:ascii="Calibri" w:hAnsi="Calibri" w:cs="Calibri"/>
          <w:color w:val="000000" w:themeColor="text1"/>
        </w:rPr>
        <w:t xml:space="preserve"> billion) over long-term health and equity. </w:t>
      </w:r>
      <w:r w:rsidR="004255BD" w:rsidRPr="0091334D">
        <w:rPr>
          <w:rFonts w:ascii="Calibri" w:hAnsi="Calibri" w:cs="Calibri"/>
          <w:color w:val="000000" w:themeColor="text1"/>
        </w:rPr>
        <w:fldChar w:fldCharType="begin"/>
      </w:r>
      <w:r w:rsidR="004255BD" w:rsidRPr="0091334D">
        <w:rPr>
          <w:rFonts w:ascii="Calibri" w:hAnsi="Calibri" w:cs="Calibri"/>
          <w:color w:val="000000" w:themeColor="text1"/>
        </w:rPr>
        <w:instrText xml:space="preserve"> ADDIN EN.CITE &lt;EndNote&gt;&lt;Cite&gt;&lt;Author&gt;Andrew&lt;/Author&gt;&lt;Year&gt;2024&lt;/Year&gt;&lt;RecNum&gt;7&lt;/RecNum&gt;&lt;DisplayText&gt;(2)&lt;/DisplayText&gt;&lt;record&gt;&lt;rec-number&gt;7&lt;/rec-number&gt;&lt;foreign-keys&gt;&lt;key app="EN" db-id="w0fwf5drr2swvoevxrhpwz2tzpeaxstapvvd" timestamp="1753569002"&gt;7&lt;/key&gt;&lt;/foreign-keys&gt;&lt;ref-type name="Journal Article"&gt;17&lt;/ref-type&gt;&lt;contributors&gt;&lt;authors&gt;&lt;author&gt;Andrew, Albert&lt;/author&gt;&lt;/authors&gt;&lt;/contributors&gt;&lt;titles&gt;&lt;title&gt;New Zealand&amp;apos;s world-first smokefree legislation &amp;apos;goes up in smoke&amp;apos;: A setback in ending the tobacco epidemic&lt;/title&gt;&lt;secondary-title&gt;Health Policy&lt;/secondary-title&gt;&lt;/titles&gt;&lt;periodical&gt;&lt;full-title&gt;Health Policy&lt;/full-title&gt;&lt;/periodical&gt;&lt;pages&gt;105123&lt;/pages&gt;&lt;volume&gt;147&lt;/volume&gt;&lt;keywords&gt;&lt;keyword&gt;Public policy&lt;/keyword&gt;&lt;keyword&gt;Health policy&lt;/keyword&gt;&lt;keyword&gt;Smoking&lt;/keyword&gt;&lt;keyword&gt;Public health&lt;/keyword&gt;&lt;keyword&gt;Anti-smoking&lt;/keyword&gt;&lt;keyword&gt;Tobacco control&lt;/keyword&gt;&lt;/keywords&gt;&lt;dates&gt;&lt;year&gt;2024&lt;/year&gt;&lt;pub-dates&gt;&lt;date&gt;2024/09/01/&lt;/date&gt;&lt;/pub-dates&gt;&lt;/dates&gt;&lt;isbn&gt;0168-8510&lt;/isbn&gt;&lt;urls&gt;&lt;related-urls&gt;&lt;url&gt;https://www.sciencedirect.com/science/article/pii/S0168851024001337&lt;/url&gt;&lt;/related-urls&gt;&lt;/urls&gt;&lt;electronic-resource-num&gt;https://doi.org/10.1016/j.healthpol.2024.105123&lt;/electronic-resource-num&gt;&lt;/record&gt;&lt;/Cite&gt;&lt;/EndNote&gt;</w:instrText>
      </w:r>
      <w:r w:rsidR="004255BD" w:rsidRPr="0091334D">
        <w:rPr>
          <w:rFonts w:ascii="Calibri" w:hAnsi="Calibri" w:cs="Calibri"/>
          <w:color w:val="000000" w:themeColor="text1"/>
        </w:rPr>
        <w:fldChar w:fldCharType="separate"/>
      </w:r>
      <w:r w:rsidR="004255BD" w:rsidRPr="0091334D">
        <w:rPr>
          <w:rFonts w:ascii="Calibri" w:hAnsi="Calibri" w:cs="Calibri"/>
          <w:noProof/>
          <w:color w:val="000000" w:themeColor="text1"/>
        </w:rPr>
        <w:t>(2)</w:t>
      </w:r>
      <w:r w:rsidR="004255BD" w:rsidRPr="0091334D">
        <w:rPr>
          <w:rFonts w:ascii="Calibri" w:hAnsi="Calibri" w:cs="Calibri"/>
          <w:color w:val="000000" w:themeColor="text1"/>
        </w:rPr>
        <w:fldChar w:fldCharType="end"/>
      </w:r>
      <w:r w:rsidR="00E3026C" w:rsidRPr="0091334D">
        <w:rPr>
          <w:rFonts w:ascii="Calibri" w:hAnsi="Calibri" w:cs="Calibri"/>
          <w:color w:val="000000" w:themeColor="text1"/>
        </w:rPr>
        <w:t xml:space="preserve"> </w:t>
      </w:r>
      <w:r w:rsidR="00E3026C" w:rsidRPr="0091334D">
        <w:rPr>
          <w:rFonts w:ascii="Calibri" w:hAnsi="Calibri" w:cs="Calibri"/>
          <w:color w:val="000000" w:themeColor="text1"/>
        </w:rPr>
        <w:t>Government data from late 2024 showed daily smokers jumped from 284,000 to 300,000 - a 5.6% increase representing the first rise in smoking numbers in decades.</w:t>
      </w:r>
      <w:r w:rsidR="00E3026C" w:rsidRPr="0091334D">
        <w:rPr>
          <w:rFonts w:ascii="Calibri" w:hAnsi="Calibri" w:cs="Calibri"/>
          <w:color w:val="000000" w:themeColor="text1"/>
        </w:rPr>
        <w:t xml:space="preserve"> </w:t>
      </w:r>
      <w:r w:rsidR="00E3026C"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&lt;EndNote&gt;&lt;Cite&gt;&lt;Author&gt;Nip&lt;/Author&gt;&lt;Year&gt;2024&lt;/Year&gt;&lt;RecNum&gt;37&lt;/RecNum&gt;&lt;DisplayText&gt;(3)&lt;/DisplayText&gt;&lt;record&gt;&lt;rec-number&gt;37&lt;/rec-number&gt;&lt;foreign-keys&gt;&lt;key app="EN" db-id="w0fwf5drr2swvoevxrhpwz2tzpeaxstapvvd" timestamp="1756370513"&gt;37&lt;/key&gt;&lt;/foreign-keys&gt;&lt;ref-type name="Journal Article"&gt;17&lt;/ref-type&gt;&lt;contributors&gt;&lt;authors&gt;&lt;author&gt;Janine Nip&lt;/author&gt;&lt;author&gt;Richard Edwards&lt;/author&gt;&lt;author&gt;Janet Hoek&lt;/author&gt;&lt;author&gt;Andrew Waa&lt;/author&gt;&lt;/authors&gt;&lt;/contributors&gt;&lt;titles&gt;&lt;title&gt;Smoking prevalence and trends: important findings from the 2023-24 New Zealand Health Survey&lt;/title&gt;&lt;secondary-title&gt;Public Health Communication Centre Aotearoa&lt;/secondary-title&gt;&lt;/titles&gt;&lt;periodical&gt;&lt;full-title&gt;Public Health Communication Centre Aotearoa&lt;/full-title&gt;&lt;/periodical&gt;&lt;dates&gt;&lt;year&gt;2024&lt;/year&gt;&lt;/dates&gt;&lt;urls&gt;&lt;/urls&gt;&lt;/record&gt;&lt;/Cite&gt;&lt;/EndNote&gt;</w:instrText>
      </w:r>
      <w:r w:rsidR="00E3026C"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(3)</w:t>
      </w:r>
      <w:r w:rsidR="00E3026C" w:rsidRPr="0091334D">
        <w:rPr>
          <w:rFonts w:ascii="Calibri" w:hAnsi="Calibri" w:cs="Calibri"/>
          <w:color w:val="000000" w:themeColor="text1"/>
        </w:rPr>
        <w:fldChar w:fldCharType="end"/>
      </w:r>
      <w:r w:rsidR="00E3026C" w:rsidRPr="0091334D">
        <w:rPr>
          <w:rFonts w:ascii="Calibri" w:hAnsi="Calibri" w:cs="Calibri"/>
          <w:color w:val="000000" w:themeColor="text1"/>
        </w:rPr>
        <w:t xml:space="preserve"> This occurred just months after cancelling the smokefree laws, demonstrating immediate policy failure.</w:t>
      </w:r>
      <w:r w:rsidR="00E3026C" w:rsidRPr="0091334D">
        <w:rPr>
          <w:rFonts w:ascii="Calibri" w:hAnsi="Calibri" w:cs="Calibri"/>
          <w:color w:val="000000" w:themeColor="text1"/>
        </w:rPr>
        <w:t xml:space="preserve"> </w:t>
      </w:r>
      <w:r w:rsidR="00E3026C"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&lt;EndNote&gt;&lt;Cite&gt;&lt;Author&gt;Nip&lt;/Author&gt;&lt;Year&gt;2024&lt;/Year&gt;&lt;RecNum&gt;37&lt;/RecNum&gt;&lt;DisplayText&gt;(3)&lt;/DisplayText&gt;&lt;record&gt;&lt;rec-number&gt;37&lt;/rec-number&gt;&lt;foreign-keys&gt;&lt;key app="EN" db-id="w0fwf5drr2swvoevxrhpwz2tzpeaxstapvvd" timestamp="1756370513"&gt;37&lt;/key&gt;&lt;/foreign-keys&gt;&lt;ref-type name="Journal Article"&gt;17&lt;/ref-type&gt;&lt;contributors&gt;&lt;authors&gt;&lt;author&gt;Janine Nip&lt;/author&gt;&lt;author&gt;Richard Edwards&lt;/author&gt;&lt;author&gt;Janet Hoek&lt;/author&gt;&lt;author&gt;Andrew Waa&lt;/author&gt;&lt;/authors&gt;&lt;/contributors&gt;&lt;titles&gt;&lt;title&gt;Smoking prevalence and trends: important findings from the 2023-24 New Zealand Health Survey&lt;/title&gt;&lt;secondary-title&gt;Public Health Communication Centre Aotearoa&lt;/secondary-title&gt;&lt;/titles&gt;&lt;periodical&gt;&lt;full-title&gt;Public Health Communication Centre Aotearoa&lt;/full-title&gt;&lt;/periodical&gt;&lt;dates&gt;&lt;year&gt;2024&lt;/year&gt;&lt;/dates&gt;&lt;urls&gt;&lt;/urls&gt;&lt;/record&gt;&lt;/Cite&gt;&lt;/EndNote&gt;</w:instrText>
      </w:r>
      <w:r w:rsidR="00E3026C"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(3)</w:t>
      </w:r>
      <w:r w:rsidR="00E3026C" w:rsidRPr="0091334D">
        <w:rPr>
          <w:rFonts w:ascii="Calibri" w:hAnsi="Calibri" w:cs="Calibri"/>
          <w:color w:val="000000" w:themeColor="text1"/>
        </w:rPr>
        <w:fldChar w:fldCharType="end"/>
      </w:r>
    </w:p>
    <w:p w14:paraId="39E391C2" w14:textId="2204BC65" w:rsidR="000F7489" w:rsidRPr="0091334D" w:rsidRDefault="00AF676F" w:rsidP="00E3026C">
      <w:pPr>
        <w:spacing w:before="100" w:beforeAutospacing="1" w:after="100" w:afterAutospacing="1" w:line="360" w:lineRule="auto"/>
        <w:rPr>
          <w:rFonts w:ascii="Calibri" w:hAnsi="Calibri" w:cs="Calibri"/>
          <w:color w:val="000000" w:themeColor="text1"/>
        </w:rPr>
      </w:pPr>
      <w:r w:rsidRPr="0091334D">
        <w:rPr>
          <w:rFonts w:ascii="Calibri" w:hAnsi="Calibri" w:cs="Calibri"/>
        </w:rPr>
        <w:t>The repeal widened inequalities, undermined government trust, and weakened New Zealand's international tobacco control leadership. Māori communities carry the heaviest burden, with smoking prevalence 3 times higher than non-Māori despite comprising only 18% of the population.</w:t>
      </w:r>
      <w:r w:rsidRPr="0091334D">
        <w:rPr>
          <w:rFonts w:ascii="Calibri" w:hAnsi="Calibri" w:cs="Calibri"/>
        </w:rPr>
        <w:t xml:space="preserve"> </w:t>
      </w:r>
      <w:r w:rsidR="004255BD" w:rsidRPr="0091334D">
        <w:rPr>
          <w:rStyle w:val="Strong"/>
          <w:rFonts w:ascii="Calibri" w:hAnsi="Calibri" w:cs="Calibri"/>
          <w:b w:val="0"/>
          <w:bCs w:val="0"/>
          <w:color w:val="000000" w:themeColor="text1"/>
        </w:rPr>
        <w:fldChar w:fldCharType="begin"/>
      </w:r>
      <w:r w:rsidR="004255BD" w:rsidRPr="0091334D">
        <w:rPr>
          <w:rStyle w:val="Strong"/>
          <w:rFonts w:ascii="Calibri" w:hAnsi="Calibri" w:cs="Calibri"/>
          <w:b w:val="0"/>
          <w:bCs w:val="0"/>
          <w:color w:val="000000" w:themeColor="text1"/>
        </w:rPr>
        <w:instrText xml:space="preserve"> ADDIN EN.CITE &lt;EndNote&gt;&lt;Cite&gt;&lt;Author&gt;Andrew&lt;/Author&gt;&lt;Year&gt;2024&lt;/Year&gt;&lt;RecNum&gt;7&lt;/RecNum&gt;&lt;DisplayText&gt;(2)&lt;/DisplayText&gt;&lt;record&gt;&lt;rec-number&gt;7&lt;/rec-number&gt;&lt;foreign-keys&gt;&lt;key app="EN" db-id="w0fwf5drr2swvoevxrhpwz2tzpeaxstapvvd" timestamp="1753569002"&gt;7&lt;/key&gt;&lt;/foreign-keys&gt;&lt;ref-type name="Journal Article"&gt;17&lt;/ref-type&gt;&lt;contributors&gt;&lt;authors&gt;&lt;author&gt;Andrew, Albert&lt;/author&gt;&lt;/authors&gt;&lt;/contributors&gt;&lt;titles&gt;&lt;title&gt;New Zealand&amp;apos;s world-first smokefree legislation &amp;apos;goes up in smoke&amp;apos;: A setback in ending the tobacco epidemic&lt;/title&gt;&lt;secondary-title&gt;Health Policy&lt;/secondary-title&gt;&lt;/titles&gt;&lt;periodical&gt;&lt;full-title&gt;Health Policy&lt;/full-title&gt;&lt;/periodical&gt;&lt;pages&gt;105123&lt;/pages&gt;&lt;volume&gt;147&lt;/volume&gt;&lt;keywords&gt;&lt;keyword&gt;Public policy&lt;/keyword&gt;&lt;keyword&gt;Health policy&lt;/keyword&gt;&lt;keyword&gt;Smoking&lt;/keyword&gt;&lt;keyword&gt;Public health&lt;/keyword&gt;&lt;keyword&gt;Anti-smoking&lt;/keyword&gt;&lt;keyword&gt;Tobacco control&lt;/keyword&gt;&lt;/keywords&gt;&lt;dates&gt;&lt;year&gt;2024&lt;/year&gt;&lt;pub-dates&gt;&lt;date&gt;2024/09/01/&lt;/date&gt;&lt;/pub-dates&gt;&lt;/dates&gt;&lt;isbn&gt;0168-8510&lt;/isbn&gt;&lt;urls&gt;&lt;related-urls&gt;&lt;url&gt;https://www.sciencedirect.com/science/article/pii/S0168851024001337&lt;/url&gt;&lt;/related-urls&gt;&lt;/urls&gt;&lt;electronic-resource-num&gt;https://doi.org/10.1016/j.healthpol.2024.105123&lt;/electronic-resource-num&gt;&lt;/record&gt;&lt;/Cite&gt;&lt;/EndNote&gt;</w:instrText>
      </w:r>
      <w:r w:rsidR="004255BD" w:rsidRPr="0091334D">
        <w:rPr>
          <w:rStyle w:val="Strong"/>
          <w:rFonts w:ascii="Calibri" w:hAnsi="Calibri" w:cs="Calibri"/>
          <w:b w:val="0"/>
          <w:bCs w:val="0"/>
          <w:color w:val="000000" w:themeColor="text1"/>
        </w:rPr>
        <w:fldChar w:fldCharType="separate"/>
      </w:r>
      <w:r w:rsidR="004255BD" w:rsidRPr="0091334D">
        <w:rPr>
          <w:rStyle w:val="Strong"/>
          <w:rFonts w:ascii="Calibri" w:hAnsi="Calibri" w:cs="Calibri"/>
          <w:b w:val="0"/>
          <w:bCs w:val="0"/>
          <w:noProof/>
          <w:color w:val="000000" w:themeColor="text1"/>
        </w:rPr>
        <w:t>(2)</w:t>
      </w:r>
      <w:r w:rsidR="004255BD" w:rsidRPr="0091334D">
        <w:rPr>
          <w:rStyle w:val="Strong"/>
          <w:rFonts w:ascii="Calibri" w:hAnsi="Calibri" w:cs="Calibri"/>
          <w:b w:val="0"/>
          <w:bCs w:val="0"/>
          <w:color w:val="000000" w:themeColor="text1"/>
        </w:rPr>
        <w:fldChar w:fldCharType="end"/>
      </w:r>
      <w:r w:rsidR="000F7489" w:rsidRPr="0091334D">
        <w:rPr>
          <w:rFonts w:ascii="Calibri" w:hAnsi="Calibri" w:cs="Calibri"/>
          <w:b/>
          <w:bCs/>
          <w:color w:val="000000" w:themeColor="text1"/>
        </w:rPr>
        <w:t xml:space="preserve"> </w:t>
      </w:r>
      <w:r w:rsidR="000F7489" w:rsidRPr="0091334D">
        <w:rPr>
          <w:rFonts w:ascii="Calibri" w:hAnsi="Calibri" w:cs="Calibri"/>
          <w:color w:val="000000" w:themeColor="text1"/>
        </w:rPr>
        <w:t>The repeal risks breaking Treaty of Waitangi commitments by failing to address this inequity.</w:t>
      </w:r>
    </w:p>
    <w:p w14:paraId="1B50C4AC" w14:textId="32BE9D59" w:rsidR="007C7B44" w:rsidRPr="0091334D" w:rsidRDefault="007C7B44" w:rsidP="00E3026C">
      <w:pPr>
        <w:spacing w:before="100" w:beforeAutospacing="1" w:after="100" w:afterAutospacing="1" w:line="360" w:lineRule="auto"/>
        <w:outlineLvl w:val="2"/>
        <w:rPr>
          <w:rFonts w:ascii="Calibri" w:eastAsia="Times New Roman" w:hAnsi="Calibri" w:cs="Calibri"/>
          <w:b/>
          <w:bCs/>
          <w:color w:val="000000" w:themeColor="text1"/>
          <w:kern w:val="0"/>
          <w:sz w:val="27"/>
          <w:szCs w:val="27"/>
          <w:lang w:eastAsia="en-GB"/>
          <w14:ligatures w14:val="none"/>
        </w:rPr>
      </w:pPr>
      <w:r w:rsidRPr="0091334D">
        <w:rPr>
          <w:rFonts w:ascii="Calibri" w:eastAsia="Times New Roman" w:hAnsi="Calibri" w:cs="Calibri"/>
          <w:b/>
          <w:bCs/>
          <w:color w:val="000000" w:themeColor="text1"/>
          <w:kern w:val="0"/>
          <w:sz w:val="27"/>
          <w:szCs w:val="27"/>
          <w:lang w:eastAsia="en-GB"/>
          <w14:ligatures w14:val="none"/>
        </w:rPr>
        <w:t>Organisation Background and Expertise</w:t>
      </w:r>
    </w:p>
    <w:p w14:paraId="6EBC54A7" w14:textId="737D7961" w:rsidR="00960B51" w:rsidRPr="0091334D" w:rsidRDefault="00960B51" w:rsidP="00E3026C">
      <w:pPr>
        <w:spacing w:before="100" w:beforeAutospacing="1" w:after="100" w:afterAutospacing="1" w:line="360" w:lineRule="auto"/>
        <w:rPr>
          <w:rFonts w:ascii="Calibri" w:hAnsi="Calibri" w:cs="Calibri"/>
          <w:color w:val="000000" w:themeColor="text1"/>
        </w:rPr>
      </w:pPr>
      <w:r w:rsidRPr="0091334D">
        <w:rPr>
          <w:rFonts w:ascii="Calibri" w:hAnsi="Calibri" w:cs="Calibri"/>
          <w:b/>
          <w:bCs/>
          <w:color w:val="000000" w:themeColor="text1"/>
        </w:rPr>
        <w:t>The Aotearoa Tobacco Control Research Network</w:t>
      </w:r>
      <w:r w:rsidRPr="0091334D">
        <w:rPr>
          <w:rFonts w:ascii="Calibri" w:hAnsi="Calibri" w:cs="Calibri"/>
          <w:color w:val="000000" w:themeColor="text1"/>
        </w:rPr>
        <w:t xml:space="preserve"> </w:t>
      </w:r>
      <w:r w:rsidR="009F0C7E" w:rsidRPr="0091334D">
        <w:rPr>
          <w:rFonts w:ascii="Calibri" w:hAnsi="Calibri" w:cs="Calibri"/>
          <w:color w:val="000000" w:themeColor="text1"/>
        </w:rPr>
        <w:t xml:space="preserve">is a group of New Zealand's best tobacco researchers from three </w:t>
      </w:r>
      <w:r w:rsidR="007A1B8D" w:rsidRPr="0091334D">
        <w:rPr>
          <w:rFonts w:ascii="Calibri" w:hAnsi="Calibri" w:cs="Calibri"/>
          <w:color w:val="000000" w:themeColor="text1"/>
        </w:rPr>
        <w:t>leading</w:t>
      </w:r>
      <w:r w:rsidR="009F0C7E" w:rsidRPr="0091334D">
        <w:rPr>
          <w:rFonts w:ascii="Calibri" w:hAnsi="Calibri" w:cs="Calibri"/>
          <w:color w:val="000000" w:themeColor="text1"/>
        </w:rPr>
        <w:t xml:space="preserve"> universities</w:t>
      </w:r>
      <w:r w:rsidR="007A1B8D" w:rsidRPr="0091334D">
        <w:rPr>
          <w:rFonts w:ascii="Calibri" w:hAnsi="Calibri" w:cs="Calibri"/>
          <w:color w:val="000000" w:themeColor="text1"/>
        </w:rPr>
        <w:t xml:space="preserve">. Our work has: </w:t>
      </w:r>
    </w:p>
    <w:p w14:paraId="212DE826" w14:textId="297B331F" w:rsidR="007A1B8D" w:rsidRPr="0091334D" w:rsidRDefault="007A1B8D" w:rsidP="00E3026C">
      <w:pPr>
        <w:pStyle w:val="ListParagraph"/>
        <w:numPr>
          <w:ilvl w:val="0"/>
          <w:numId w:val="4"/>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lastRenderedPageBreak/>
        <w:t>Produced over 200 studies on tobacco control, health equity, and Māori and pacific health outcomes.</w:t>
      </w:r>
    </w:p>
    <w:p w14:paraId="1A85BDB1" w14:textId="797B364D" w:rsidR="007A1B8D" w:rsidRPr="0091334D" w:rsidRDefault="007A1B8D" w:rsidP="00E3026C">
      <w:pPr>
        <w:pStyle w:val="ListParagraph"/>
        <w:numPr>
          <w:ilvl w:val="0"/>
          <w:numId w:val="4"/>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Directly informed the original smokefree legislation passed prior to repeal.</w:t>
      </w:r>
    </w:p>
    <w:p w14:paraId="38014FF2" w14:textId="669865EF" w:rsidR="007A1B8D" w:rsidRPr="0091334D" w:rsidRDefault="007A1B8D" w:rsidP="00E3026C">
      <w:pPr>
        <w:pStyle w:val="ListParagraph"/>
        <w:numPr>
          <w:ilvl w:val="0"/>
          <w:numId w:val="4"/>
        </w:num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Partnered with Māori organisations and community programmes (WERO) to ensure evidence is relevant and effective in real world settings.</w:t>
      </w:r>
    </w:p>
    <w:p w14:paraId="48FF8010" w14:textId="7D2D162E" w:rsidR="007A1B8D" w:rsidRPr="0091334D" w:rsidRDefault="007A1B8D" w:rsidP="00E3026C">
      <w:p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We therefore bring both scientific expertise and community partnership experience to this submission.</w:t>
      </w:r>
    </w:p>
    <w:p w14:paraId="1AA0731A" w14:textId="77777777" w:rsidR="00B67FF8" w:rsidRPr="0091334D" w:rsidRDefault="00B67FF8" w:rsidP="00E3026C">
      <w:pPr>
        <w:pStyle w:val="whitespace-normal"/>
        <w:spacing w:line="360" w:lineRule="auto"/>
        <w:rPr>
          <w:rStyle w:val="Strong"/>
          <w:rFonts w:ascii="Calibri" w:eastAsiaTheme="majorEastAsia" w:hAnsi="Calibri" w:cs="Calibri"/>
          <w:color w:val="000000" w:themeColor="text1"/>
        </w:rPr>
      </w:pPr>
      <w:r w:rsidRPr="0091334D">
        <w:rPr>
          <w:rStyle w:val="Strong"/>
          <w:rFonts w:ascii="Calibri" w:eastAsiaTheme="majorEastAsia" w:hAnsi="Calibri" w:cs="Calibri"/>
          <w:color w:val="000000" w:themeColor="text1"/>
        </w:rPr>
        <w:t>Policy Recommendations</w:t>
      </w:r>
    </w:p>
    <w:p w14:paraId="71B47787" w14:textId="77777777" w:rsidR="00A315DF" w:rsidRPr="0091334D" w:rsidRDefault="00A315DF" w:rsidP="00A315DF">
      <w:pPr>
        <w:spacing w:before="100" w:beforeAutospacing="1" w:after="100" w:afterAutospacing="1" w:line="360" w:lineRule="auto"/>
        <w:rPr>
          <w:rFonts w:ascii="Calibri" w:hAnsi="Calibri" w:cs="Calibri"/>
          <w:color w:val="000000" w:themeColor="text1"/>
        </w:rPr>
      </w:pPr>
      <w:r w:rsidRPr="0091334D">
        <w:rPr>
          <w:rFonts w:ascii="Calibri" w:hAnsi="Calibri" w:cs="Calibri"/>
          <w:color w:val="000000" w:themeColor="text1"/>
        </w:rPr>
        <w:t>We recommend restoring the three tobacco control laws cancelled in 2024. Each addresses critical policy gaps, with robust research demonstrating effectiveness:</w:t>
      </w:r>
    </w:p>
    <w:p w14:paraId="133763D9" w14:textId="248D4F40" w:rsidR="00AD5E89" w:rsidRPr="0091334D" w:rsidRDefault="000E67A4" w:rsidP="00A315DF">
      <w:pPr>
        <w:spacing w:before="100" w:beforeAutospacing="1" w:after="100" w:afterAutospacing="1" w:line="360" w:lineRule="auto"/>
        <w:rPr>
          <w:rFonts w:ascii="Calibri" w:hAnsi="Calibri" w:cs="Calibri"/>
          <w:color w:val="000000" w:themeColor="text1"/>
        </w:rPr>
      </w:pPr>
      <w:r w:rsidRPr="0091334D">
        <w:rPr>
          <w:rFonts w:ascii="Calibri" w:hAnsi="Calibri" w:cs="Calibri"/>
          <w:b/>
          <w:bCs/>
          <w:color w:val="000000" w:themeColor="text1"/>
        </w:rPr>
        <w:t>Reducing Where Tobacco Can Be Sold</w:t>
      </w:r>
      <w:r w:rsidRPr="0091334D">
        <w:rPr>
          <w:rFonts w:ascii="Calibri" w:hAnsi="Calibri" w:cs="Calibri"/>
          <w:color w:val="000000" w:themeColor="text1"/>
        </w:rPr>
        <w:t>:</w:t>
      </w:r>
      <w:r w:rsidR="00635A52" w:rsidRPr="0091334D">
        <w:rPr>
          <w:rFonts w:ascii="Calibri" w:hAnsi="Calibri" w:cs="Calibri"/>
          <w:color w:val="000000" w:themeColor="text1"/>
        </w:rPr>
        <w:t xml:space="preserve"> </w:t>
      </w:r>
      <w:r w:rsidR="00A315DF" w:rsidRPr="0091334D">
        <w:rPr>
          <w:rFonts w:ascii="Calibri" w:hAnsi="Calibri" w:cs="Calibri"/>
          <w:color w:val="000000" w:themeColor="text1"/>
        </w:rPr>
        <w:t>Restore legislation cutting tobacco outlets from 6,000-8,000 to 600 nationwide, prioritising restrictions near schools, marae and vulnerable communities.</w:t>
      </w:r>
      <w:r w:rsidR="00E3026C" w:rsidRPr="0091334D">
        <w:rPr>
          <w:rFonts w:ascii="Calibri" w:hAnsi="Calibri" w:cs="Calibri"/>
          <w:color w:val="000000" w:themeColor="text1"/>
        </w:rPr>
        <w:t xml:space="preserve"> </w:t>
      </w:r>
      <w:r w:rsidR="00E3026C"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&lt;EndNote&gt;&lt;Cite&gt;&lt;Author&gt;Nip&lt;/Author&gt;&lt;Year&gt;2024&lt;/Year&gt;&lt;RecNum&gt;37&lt;/RecNum&gt;&lt;DisplayText&gt;(3)&lt;/DisplayText&gt;&lt;record&gt;&lt;rec-number&gt;37&lt;/rec-number&gt;&lt;foreign-keys&gt;&lt;key app="EN" db-id="w0fwf5drr2swvoevxrhpwz2tzpeaxstapvvd" timestamp="1756370513"&gt;37&lt;/key&gt;&lt;/foreign-keys&gt;&lt;ref-type name="Journal Article"&gt;17&lt;/ref-type&gt;&lt;contributors&gt;&lt;authors&gt;&lt;author&gt;Janine Nip&lt;/author&gt;&lt;author&gt;Richard Edwards&lt;/author&gt;&lt;author&gt;Janet Hoek&lt;/author&gt;&lt;author&gt;Andrew Waa&lt;/author&gt;&lt;/authors&gt;&lt;/contributors&gt;&lt;titles&gt;&lt;title&gt;Smoking prevalence and trends: important findings from the 2023-24 New Zealand Health Survey&lt;/title&gt;&lt;secondary-title&gt;Public Health Communication Centre Aotearoa&lt;/secondary-title&gt;&lt;/titles&gt;&lt;periodical&gt;&lt;full-title&gt;Public Health Communication Centre Aotearoa&lt;/full-title&gt;&lt;/periodical&gt;&lt;dates&gt;&lt;year&gt;2024&lt;/year&gt;&lt;/dates&gt;&lt;urls&gt;&lt;/urls&gt;&lt;/record&gt;&lt;/Cite&gt;&lt;/EndNote&gt;</w:instrText>
      </w:r>
      <w:r w:rsidR="00E3026C"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(3)</w:t>
      </w:r>
      <w:r w:rsidR="00E3026C" w:rsidRPr="0091334D">
        <w:rPr>
          <w:rFonts w:ascii="Calibri" w:hAnsi="Calibri" w:cs="Calibri"/>
          <w:color w:val="000000" w:themeColor="text1"/>
        </w:rPr>
        <w:fldChar w:fldCharType="end"/>
      </w:r>
    </w:p>
    <w:p w14:paraId="597950E5" w14:textId="62ADE4E7" w:rsidR="00635A52" w:rsidRPr="0091334D" w:rsidRDefault="00A315DF" w:rsidP="00E3026C">
      <w:pPr>
        <w:pStyle w:val="whitespace-normal"/>
        <w:spacing w:line="360" w:lineRule="auto"/>
        <w:rPr>
          <w:rFonts w:ascii="Calibri" w:eastAsiaTheme="minorHAnsi" w:hAnsi="Calibri" w:cs="Calibri"/>
          <w:color w:val="000000" w:themeColor="text1"/>
          <w:kern w:val="2"/>
          <w:lang w:eastAsia="en-US"/>
          <w14:ligatures w14:val="standardContextual"/>
        </w:rPr>
      </w:pPr>
      <w:r w:rsidRPr="0091334D">
        <w:rPr>
          <w:rFonts w:ascii="Calibri" w:eastAsiaTheme="minorHAnsi" w:hAnsi="Calibri" w:cs="Calibri"/>
          <w:color w:val="000000" w:themeColor="text1"/>
          <w:kern w:val="2"/>
          <w:lang w:eastAsia="en-US"/>
          <w14:ligatures w14:val="standardContextual"/>
        </w:rPr>
        <w:t>Currently tobacco is sold in thousands of places (supermarkets, dairies, petrol stations), often beside everyday items like milk and bread. This normalises smoking for children and makes it too easy for people in vulnerable communities to buy tobacco when trying to quit.</w:t>
      </w:r>
      <w:r w:rsidRPr="0091334D">
        <w:rPr>
          <w:rFonts w:ascii="Calibri" w:eastAsiaTheme="minorHAnsi" w:hAnsi="Calibri" w:cs="Calibri"/>
          <w:color w:val="000000" w:themeColor="text1"/>
          <w:kern w:val="2"/>
          <w:lang w:eastAsia="en-US"/>
          <w14:ligatures w14:val="standardContextual"/>
        </w:rPr>
        <w:t xml:space="preserve"> </w:t>
      </w:r>
      <w:r w:rsidR="001F1D15" w:rsidRPr="0091334D">
        <w:rPr>
          <w:rFonts w:ascii="Calibri" w:eastAsiaTheme="minorHAnsi" w:hAnsi="Calibri" w:cs="Calibri"/>
          <w:color w:val="000000" w:themeColor="text1"/>
          <w:kern w:val="2"/>
          <w:lang w:eastAsia="en-US"/>
          <w14:ligatures w14:val="standardContextual"/>
        </w:rPr>
        <w:fldChar w:fldCharType="begin"/>
      </w:r>
      <w:r w:rsidR="003D7B64" w:rsidRPr="0091334D">
        <w:rPr>
          <w:rFonts w:ascii="Calibri" w:eastAsiaTheme="minorHAnsi" w:hAnsi="Calibri" w:cs="Calibri"/>
          <w:color w:val="000000" w:themeColor="text1"/>
          <w:kern w:val="2"/>
          <w:lang w:eastAsia="en-US"/>
          <w14:ligatures w14:val="standardContextual"/>
        </w:rPr>
        <w:instrText xml:space="preserve"> ADDIN EN.CITE &lt;EndNote&gt;&lt;Cite&gt;&lt;Author&gt;Robertson&lt;/Author&gt;&lt;Year&gt;2016&lt;/Year&gt;&lt;RecNum&gt;23&lt;/RecNum&gt;&lt;DisplayText&gt;(4)&lt;/DisplayText&gt;&lt;record&gt;&lt;rec-number&gt;23&lt;/rec-number&gt;&lt;foreign-keys&gt;&lt;key app="EN" db-id="w0fwf5drr2swvoevxrhpwz2tzpeaxstapvvd" timestamp="1754557384"&gt;23&lt;/key&gt;&lt;/foreign-keys&gt;&lt;ref-type name="Journal Article"&gt;17&lt;/ref-type&gt;&lt;contributors&gt;&lt;authors&gt;&lt;author&gt;Robertson, Lindsay&lt;/author&gt;&lt;author&gt;Marsh, Louise&lt;/author&gt;&lt;author&gt;Edwards, Richard&lt;/author&gt;&lt;author&gt;Hoek, Janet&lt;/author&gt;&lt;author&gt;van der Deen, Frederieke S&lt;/author&gt;&lt;author&gt;McGee, Rob&lt;/author&gt;&lt;/authors&gt;&lt;/contributors&gt;&lt;titles&gt;&lt;title&gt;Regulating tobacco retail in New Zealand: what can we learn from overseas?&lt;/title&gt;&lt;secondary-title&gt;The New Zealand Medical Journal (Online)&lt;/secondary-title&gt;&lt;/titles&gt;&lt;periodical&gt;&lt;full-title&gt;The New Zealand Medical Journal (Online)&lt;/full-title&gt;&lt;/periodical&gt;&lt;pages&gt;74&lt;/pages&gt;&lt;volume&gt;129&lt;/volume&gt;&lt;number&gt;1432&lt;/number&gt;&lt;dates&gt;&lt;year&gt;2016&lt;/year&gt;&lt;/dates&gt;&lt;isbn&gt;1175-8716&lt;/isbn&gt;&lt;urls&gt;&lt;/urls&gt;&lt;/record&gt;&lt;/Cite&gt;&lt;/EndNote&gt;</w:instrText>
      </w:r>
      <w:r w:rsidR="001F1D15" w:rsidRPr="0091334D">
        <w:rPr>
          <w:rFonts w:ascii="Calibri" w:eastAsiaTheme="minorHAnsi" w:hAnsi="Calibri" w:cs="Calibri"/>
          <w:color w:val="000000" w:themeColor="text1"/>
          <w:kern w:val="2"/>
          <w:lang w:eastAsia="en-US"/>
          <w14:ligatures w14:val="standardContextual"/>
        </w:rPr>
        <w:fldChar w:fldCharType="separate"/>
      </w:r>
      <w:r w:rsidR="003D7B64" w:rsidRPr="0091334D">
        <w:rPr>
          <w:rFonts w:ascii="Calibri" w:eastAsiaTheme="minorHAnsi" w:hAnsi="Calibri" w:cs="Calibri"/>
          <w:noProof/>
          <w:color w:val="000000" w:themeColor="text1"/>
          <w:kern w:val="2"/>
          <w:lang w:eastAsia="en-US"/>
          <w14:ligatures w14:val="standardContextual"/>
        </w:rPr>
        <w:t>(4)</w:t>
      </w:r>
      <w:r w:rsidR="001F1D15" w:rsidRPr="0091334D">
        <w:rPr>
          <w:rFonts w:ascii="Calibri" w:eastAsiaTheme="minorHAnsi" w:hAnsi="Calibri" w:cs="Calibri"/>
          <w:color w:val="000000" w:themeColor="text1"/>
          <w:kern w:val="2"/>
          <w:lang w:eastAsia="en-US"/>
          <w14:ligatures w14:val="standardContextual"/>
        </w:rPr>
        <w:fldChar w:fldCharType="end"/>
      </w:r>
    </w:p>
    <w:p w14:paraId="01A40AE8" w14:textId="6A53F29F" w:rsidR="00F17641" w:rsidRPr="0091334D" w:rsidRDefault="00A92580" w:rsidP="00E3026C">
      <w:pPr>
        <w:pStyle w:val="whitespace-normal"/>
        <w:spacing w:line="360" w:lineRule="auto"/>
        <w:rPr>
          <w:rFonts w:ascii="Calibri" w:hAnsi="Calibri" w:cs="Calibri"/>
          <w:color w:val="000000" w:themeColor="text1"/>
        </w:rPr>
      </w:pPr>
      <w:r w:rsidRPr="0091334D">
        <w:rPr>
          <w:rStyle w:val="Strong"/>
          <w:rFonts w:ascii="Calibri" w:eastAsiaTheme="majorEastAsia" w:hAnsi="Calibri" w:cs="Calibri"/>
          <w:color w:val="000000" w:themeColor="text1"/>
        </w:rPr>
        <w:t>Why this matters</w:t>
      </w:r>
      <w:r w:rsidRPr="0091334D">
        <w:rPr>
          <w:rStyle w:val="Strong"/>
          <w:rFonts w:ascii="Calibri" w:eastAsiaTheme="majorEastAsia" w:hAnsi="Calibri" w:cs="Calibri"/>
          <w:color w:val="000000" w:themeColor="text1"/>
        </w:rPr>
        <w:t>:</w:t>
      </w:r>
      <w:r w:rsidRPr="0091334D">
        <w:rPr>
          <w:rFonts w:ascii="Calibri" w:hAnsi="Calibri" w:cs="Calibri"/>
          <w:color w:val="000000" w:themeColor="text1"/>
        </w:rPr>
        <w:t xml:space="preserve"> </w:t>
      </w:r>
      <w:r w:rsidR="00F17641" w:rsidRPr="0091334D">
        <w:rPr>
          <w:rFonts w:ascii="Calibri" w:hAnsi="Calibri" w:cs="Calibri"/>
          <w:color w:val="000000" w:themeColor="text1"/>
        </w:rPr>
        <w:t>Analysis of 27 studies from 6 countries found that reducing tobacco retailer density decreases tobacco use by 2.5%</w:t>
      </w:r>
      <w:r w:rsidR="00F17641" w:rsidRPr="0091334D">
        <w:rPr>
          <w:rFonts w:ascii="Calibri" w:hAnsi="Calibri" w:cs="Calibri"/>
          <w:color w:val="000000" w:themeColor="text1"/>
        </w:rPr>
        <w:t xml:space="preserve">. </w:t>
      </w:r>
      <w:r w:rsidR="00F17641"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&lt;EndNote&gt;&lt;Cite&gt;&lt;Author&gt;Kong&lt;/Author&gt;&lt;Year&gt;2022&lt;/Year&gt;&lt;RecNum&gt;31&lt;/RecNum&gt;&lt;DisplayText&gt;(5)&lt;/DisplayText&gt;&lt;record&gt;&lt;rec-number&gt;31&lt;/rec-number&gt;&lt;foreign-keys&gt;&lt;key app="EN" db-id="w0fwf5drr2swvoevxrhpwz2tzpeaxstapvvd" timestamp="1756354299"&gt;31&lt;/key&gt;&lt;/foreign-keys&gt;&lt;ref-type name="Journal Article"&gt;17&lt;/ref-type&gt;&lt;contributors&gt;&lt;authors&gt;&lt;author&gt;Kong, Amanda Y.&lt;/author&gt;&lt;author&gt;Henriksen, Lisa&lt;/author&gt;&lt;/authors&gt;&lt;/contributors&gt;&lt;titles&gt;&lt;title&gt;Retail endgame strategies: reduce tobacco availability and visibility and promote health equity&lt;/title&gt;&lt;secondary-title&gt;Tobacco Control&lt;/secondary-title&gt;&lt;/titles&gt;&lt;periodical&gt;&lt;full-title&gt;Tobacco control&lt;/full-title&gt;&lt;/periodical&gt;&lt;pages&gt;243-249&lt;/pages&gt;&lt;volume&gt;31&lt;/volume&gt;&lt;number&gt;2&lt;/number&gt;&lt;dates&gt;&lt;year&gt;2022&lt;/year&gt;&lt;/dates&gt;&lt;publisher&gt;BMJ&lt;/publisher&gt;&lt;isbn&gt;0964-4563&lt;/isbn&gt;&lt;urls&gt;&lt;related-urls&gt;&lt;url&gt;https://dx.doi.org/10.1136/tobaccocontrol-2021-056555&lt;/url&gt;&lt;/related-urls&gt;&lt;/urls&gt;&lt;electronic-resource-num&gt;10.1136/tobaccocontrol-2021-056555&lt;/electronic-resource-num&gt;&lt;/record&gt;&lt;/Cite&gt;&lt;/EndNote&gt;</w:instrText>
      </w:r>
      <w:r w:rsidR="00F17641"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(5)</w:t>
      </w:r>
      <w:r w:rsidR="00F17641" w:rsidRPr="0091334D">
        <w:rPr>
          <w:rFonts w:ascii="Calibri" w:hAnsi="Calibri" w:cs="Calibri"/>
          <w:color w:val="000000" w:themeColor="text1"/>
        </w:rPr>
        <w:fldChar w:fldCharType="end"/>
      </w:r>
      <w:r w:rsidR="00F17641" w:rsidRPr="0091334D">
        <w:rPr>
          <w:rFonts w:ascii="Calibri" w:hAnsi="Calibri" w:cs="Calibri"/>
          <w:color w:val="000000" w:themeColor="text1"/>
        </w:rPr>
        <w:t xml:space="preserve"> New Zealand research shows that restricting tobacco sales to 50% of liquor stores would deliver the highest estimated smoking reduction and net health cost savings, with greater gains for Māori people compared with non-Māori people, demonstrating the substantial health benefits lost through the 2024 policy reversal.</w:t>
      </w:r>
      <w:r w:rsidR="00F17641" w:rsidRPr="0091334D">
        <w:rPr>
          <w:rFonts w:ascii="Calibri" w:hAnsi="Calibri" w:cs="Calibri"/>
          <w:color w:val="000000" w:themeColor="text1"/>
        </w:rPr>
        <w:t xml:space="preserve"> </w:t>
      </w:r>
      <w:r w:rsidR="00F17641"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&lt;EndNote&gt;&lt;Cite&gt;&lt;Author&gt;Kong&lt;/Author&gt;&lt;Year&gt;2022&lt;/Year&gt;&lt;RecNum&gt;31&lt;/RecNum&gt;&lt;DisplayText&gt;(5)&lt;/DisplayText&gt;&lt;record&gt;&lt;rec-number&gt;31&lt;/rec-number&gt;&lt;foreign-keys&gt;&lt;key app="EN" db-id="w0fwf5drr2swvoevxrhpwz2tzpeaxstapvvd" timestamp="1756354299"&gt;31&lt;/key&gt;&lt;/foreign-keys&gt;&lt;ref-type name="Journal Article"&gt;17&lt;/ref-type&gt;&lt;contributors&gt;&lt;authors&gt;&lt;author&gt;Kong, Amanda Y.&lt;/author&gt;&lt;author&gt;Henriksen, Lisa&lt;/author&gt;&lt;/authors&gt;&lt;/contributors&gt;&lt;titles&gt;&lt;title&gt;Retail endgame strategies: reduce tobacco availability and visibility and promote health equity&lt;/title&gt;&lt;secondary-title&gt;Tobacco Control&lt;/secondary-title&gt;&lt;/titles&gt;&lt;periodical&gt;&lt;full-title&gt;Tobacco control&lt;/full-title&gt;&lt;/periodical&gt;&lt;pages&gt;243-249&lt;/pages&gt;&lt;volume&gt;31&lt;/volume&gt;&lt;number&gt;2&lt;/number&gt;&lt;dates&gt;&lt;year&gt;2022&lt;/year&gt;&lt;/dates&gt;&lt;publisher&gt;BMJ&lt;/publisher&gt;&lt;isbn&gt;0964-4563&lt;/isbn&gt;&lt;urls&gt;&lt;related-urls&gt;&lt;url&gt;https://dx.doi.org/10.1136/tobaccocontrol-2021-056555&lt;/url&gt;&lt;/related-urls&gt;&lt;/urls&gt;&lt;electronic-resource-num&gt;10.1136/tobaccocontrol-2021-056555&lt;/electronic-resource-num&gt;&lt;/record&gt;&lt;/Cite&gt;&lt;/EndNote&gt;</w:instrText>
      </w:r>
      <w:r w:rsidR="00F17641"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(5)</w:t>
      </w:r>
      <w:r w:rsidR="00F17641" w:rsidRPr="0091334D">
        <w:rPr>
          <w:rFonts w:ascii="Calibri" w:hAnsi="Calibri" w:cs="Calibri"/>
          <w:color w:val="000000" w:themeColor="text1"/>
        </w:rPr>
        <w:fldChar w:fldCharType="end"/>
      </w:r>
    </w:p>
    <w:p w14:paraId="1D227496" w14:textId="24248E7C" w:rsidR="00CC5E36" w:rsidRPr="0091334D" w:rsidRDefault="0096139D" w:rsidP="00E3026C">
      <w:pPr>
        <w:pStyle w:val="whitespace-normal"/>
        <w:spacing w:line="360" w:lineRule="auto"/>
        <w:rPr>
          <w:rFonts w:ascii="Calibri" w:hAnsi="Calibri" w:cs="Calibri"/>
        </w:rPr>
      </w:pPr>
      <w:r w:rsidRPr="0091334D">
        <w:rPr>
          <w:rStyle w:val="Strong"/>
          <w:rFonts w:ascii="Calibri" w:eastAsiaTheme="majorEastAsia" w:hAnsi="Calibri" w:cs="Calibri"/>
          <w:color w:val="000000" w:themeColor="text1"/>
        </w:rPr>
        <w:t>Removing nicotine from Cigarettes</w:t>
      </w:r>
      <w:r w:rsidR="00CC5E36" w:rsidRPr="0091334D">
        <w:rPr>
          <w:rStyle w:val="Strong"/>
          <w:rFonts w:ascii="Calibri" w:eastAsiaTheme="majorEastAsia" w:hAnsi="Calibri" w:cs="Calibri"/>
          <w:color w:val="000000" w:themeColor="text1"/>
        </w:rPr>
        <w:t>:</w:t>
      </w:r>
      <w:r w:rsidR="00CC5E36" w:rsidRPr="0091334D">
        <w:rPr>
          <w:rStyle w:val="Strong"/>
          <w:rFonts w:ascii="Calibri" w:eastAsiaTheme="majorEastAsia" w:hAnsi="Calibri" w:cs="Calibri"/>
          <w:color w:val="000000" w:themeColor="text1"/>
        </w:rPr>
        <w:t xml:space="preserve"> </w:t>
      </w:r>
      <w:r w:rsidR="00A315DF" w:rsidRPr="0091334D">
        <w:rPr>
          <w:rFonts w:ascii="Calibri" w:hAnsi="Calibri" w:cs="Calibri"/>
          <w:color w:val="000000" w:themeColor="text1"/>
        </w:rPr>
        <w:t>Restore legislation requiring tobacco companies to remove 95% of nicotine from all products. This shifts responsibility to tobacco industry rather than expecting individuals to overcome engineered addiction.</w:t>
      </w:r>
    </w:p>
    <w:p w14:paraId="2F5E6B0D" w14:textId="5827926D" w:rsidR="0096139D" w:rsidRPr="0091334D" w:rsidRDefault="0096139D"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lastRenderedPageBreak/>
        <w:t>Why this matters</w:t>
      </w:r>
      <w:r w:rsidRPr="0091334D">
        <w:rPr>
          <w:rStyle w:val="Strong"/>
          <w:rFonts w:ascii="Calibri" w:eastAsiaTheme="majorEastAsia" w:hAnsi="Calibri" w:cs="Calibri"/>
          <w:b w:val="0"/>
          <w:bCs w:val="0"/>
          <w:color w:val="000000" w:themeColor="text1"/>
        </w:rPr>
        <w:t xml:space="preserve">: </w:t>
      </w:r>
      <w:r w:rsidR="00A57E9C" w:rsidRPr="0091334D">
        <w:rPr>
          <w:rStyle w:val="Strong"/>
          <w:rFonts w:ascii="Calibri" w:eastAsiaTheme="majorEastAsia" w:hAnsi="Calibri" w:cs="Calibri"/>
          <w:b w:val="0"/>
          <w:bCs w:val="0"/>
          <w:color w:val="000000" w:themeColor="text1"/>
        </w:rPr>
        <w:t xml:space="preserve">Nicotine drives cigarette addiction. Removing 95% makes cigarettes less addictive, helping smokers quit and preventing youth initiation. This removes what makes quitting difficult rather than relying on willpower alone. For Māori communities, 2021 modelling showed </w:t>
      </w:r>
      <w:proofErr w:type="spellStart"/>
      <w:r w:rsidR="00A57E9C" w:rsidRPr="0091334D">
        <w:rPr>
          <w:rStyle w:val="Strong"/>
          <w:rFonts w:ascii="Calibri" w:eastAsiaTheme="majorEastAsia" w:hAnsi="Calibri" w:cs="Calibri"/>
          <w:b w:val="0"/>
          <w:bCs w:val="0"/>
          <w:color w:val="000000" w:themeColor="text1"/>
        </w:rPr>
        <w:t>denicotinisation</w:t>
      </w:r>
      <w:proofErr w:type="spellEnd"/>
      <w:r w:rsidR="00A57E9C" w:rsidRPr="0091334D">
        <w:rPr>
          <w:rStyle w:val="Strong"/>
          <w:rFonts w:ascii="Calibri" w:eastAsiaTheme="majorEastAsia" w:hAnsi="Calibri" w:cs="Calibri"/>
          <w:b w:val="0"/>
          <w:bCs w:val="0"/>
          <w:color w:val="000000" w:themeColor="text1"/>
        </w:rPr>
        <w:t xml:space="preserve"> could reduce daily smoking prevalence to 7.7% by 2025, compared to 24.2% under business-as-usual.</w:t>
      </w:r>
      <w:r w:rsidR="00A57E9C" w:rsidRPr="0091334D">
        <w:rPr>
          <w:rStyle w:val="Strong"/>
          <w:rFonts w:ascii="Calibri" w:eastAsiaTheme="majorEastAsia" w:hAnsi="Calibri" w:cs="Calibri"/>
          <w:b w:val="0"/>
          <w:bCs w:val="0"/>
          <w:color w:val="000000" w:themeColor="text1"/>
        </w:rPr>
        <w:t xml:space="preserve"> </w:t>
      </w:r>
      <w:r w:rsidR="002C68E0"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&lt;EndNote&gt;&lt;Cite&gt;&lt;Author&gt;Wilson&lt;/Author&gt;&lt;Year&gt;2021&lt;/Year&gt;&lt;RecNum&gt;32&lt;/RecNum&gt;&lt;DisplayText&gt;(6)&lt;/DisplayText&gt;&lt;record&gt;&lt;rec-number&gt;32&lt;/rec-number&gt;&lt;foreign-keys&gt;&lt;key app="EN" db-id="w0fwf5drr2swvoevxrhpwz2tzpeaxstapvvd" timestamp="1756355647"&gt;32&lt;/key&gt;&lt;/foreign-keys&gt;&lt;ref-type name="Report"&gt;27&lt;/ref-type&gt;&lt;contributors&gt;&lt;authors&gt;&lt;author&gt;Nick Wilson&lt;/author&gt;&lt;author&gt;Janet Hoek&lt;/author&gt;&lt;author&gt;Nhung Nghiem&lt;/author&gt;&lt;author&gt;Jennifer Summers&lt;/author&gt;&lt;author&gt;Leah Grout&lt;/author&gt;&lt;author&gt;Richard Edwards&lt;/author&gt;&lt;/authors&gt;&lt;secondary-authors&gt;&lt;author&gt;Public Health Communication Centre Aotearoa&lt;/author&gt;&lt;/secondary-authors&gt;&lt;/contributors&gt;&lt;titles&gt;&lt;title&gt;A Smokefree Aotearoa – could taking the nicotine out of smoked tobacco products help us get there?&lt;/title&gt;&lt;/titles&gt;&lt;dates&gt;&lt;year&gt;2021&lt;/year&gt;&lt;/dates&gt;&lt;pub-location&gt;Wellington&lt;/pub-location&gt;&lt;urls&gt;&lt;related-urls&gt;&lt;url&gt;http://phcc.org.nz/briefing/smokefree-aotearoa-could-taking-nicotine-out-smoked-tobacco-products-help-us-get-there&lt;/url&gt;&lt;/related-urls&gt;&lt;/urls&gt;&lt;/record&gt;&lt;/Cite&gt;&lt;/EndNote&gt;</w:instrText>
      </w:r>
      <w:r w:rsidR="002C68E0"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(6)</w:t>
      </w:r>
      <w:r w:rsidR="002C68E0" w:rsidRPr="0091334D">
        <w:rPr>
          <w:rStyle w:val="Strong"/>
          <w:rFonts w:ascii="Calibri" w:eastAsiaTheme="majorEastAsia" w:hAnsi="Calibri" w:cs="Calibri"/>
          <w:b w:val="0"/>
          <w:bCs w:val="0"/>
          <w:color w:val="000000" w:themeColor="text1"/>
        </w:rPr>
        <w:fldChar w:fldCharType="end"/>
      </w:r>
    </w:p>
    <w:p w14:paraId="03EAE4A4" w14:textId="29C7CC81" w:rsidR="004A248D" w:rsidRPr="0091334D" w:rsidRDefault="004A248D"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 xml:space="preserve">Creating a Smokefree Generation: </w:t>
      </w:r>
      <w:r w:rsidR="005A0580" w:rsidRPr="0091334D">
        <w:rPr>
          <w:rStyle w:val="Strong"/>
          <w:rFonts w:ascii="Calibri" w:eastAsiaTheme="majorEastAsia" w:hAnsi="Calibri" w:cs="Calibri"/>
          <w:b w:val="0"/>
          <w:bCs w:val="0"/>
          <w:color w:val="000000" w:themeColor="text1"/>
        </w:rPr>
        <w:t>Restore legislation permanently banning anyone born on or after 1 January 2009 from ever legally buying tobacco products. This creates a permanent ban following this generation (and all future generations) throughout their lives.</w:t>
      </w:r>
    </w:p>
    <w:p w14:paraId="5C7D9D16" w14:textId="5AA27D03" w:rsidR="00A92580" w:rsidRPr="0091334D" w:rsidRDefault="00A92580"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 xml:space="preserve">Why this matters: </w:t>
      </w:r>
      <w:r w:rsidRPr="0091334D">
        <w:rPr>
          <w:rStyle w:val="Strong"/>
          <w:rFonts w:ascii="Calibri" w:eastAsiaTheme="majorEastAsia" w:hAnsi="Calibri" w:cs="Calibri"/>
          <w:b w:val="0"/>
          <w:bCs w:val="0"/>
          <w:color w:val="000000" w:themeColor="text1"/>
        </w:rPr>
        <w:t xml:space="preserve">New Zealand </w:t>
      </w:r>
      <w:r w:rsidRPr="0091334D">
        <w:rPr>
          <w:rStyle w:val="Strong"/>
          <w:rFonts w:ascii="Calibri" w:eastAsiaTheme="majorEastAsia" w:hAnsi="Calibri" w:cs="Calibri"/>
          <w:b w:val="0"/>
          <w:bCs w:val="0"/>
          <w:color w:val="000000" w:themeColor="text1"/>
        </w:rPr>
        <w:t>modelling</w:t>
      </w:r>
      <w:r w:rsidRPr="0091334D">
        <w:rPr>
          <w:rStyle w:val="Strong"/>
          <w:rFonts w:ascii="Calibri" w:eastAsiaTheme="majorEastAsia" w:hAnsi="Calibri" w:cs="Calibri"/>
          <w:b w:val="0"/>
          <w:bCs w:val="0"/>
          <w:color w:val="000000" w:themeColor="text1"/>
        </w:rPr>
        <w:t xml:space="preserve"> found the tobacco-free generation strategy would reduce smoking prevalence to 5.6% for non-Māori and 11.2% for Māori by 2025, generating 83,200 quality-adjusted life-years gained and NZ$1.94 billion in health system cost savings.</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fldData xml:space="preserve">PEVuZE5vdGU+PENpdGU+PEF1dGhvcj52YW4gZGVyIERlZW48L0F1dGhvcj48WWVhcj4yMDE4PC9Z
ZWFyPjxSZWNOdW0+NDM8L1JlY051bT48RGlzcGxheVRleHQ+KDcpPC9EaXNwbGF5VGV4dD48cmVj
b3JkPjxyZWMtbnVtYmVyPjQzPC9yZWMtbnVtYmVyPjxmb3JlaWduLWtleXM+PGtleSBhcHA9IkVO
IiBkYi1pZD0idzBmd2Y1ZHJyMnN3dm9ldnhyaHB3ejJ0enBlYXhzdGFwdnZkIiB0aW1lc3RhbXA9
IjE3NTY0MDY1MDYiPjQzPC9rZXk+PC9mb3JlaWduLWtleXM+PHJlZi10eXBlIG5hbWU9IkpvdXJu
YWwgQXJ0aWNsZSI+MTc8L3JlZi10eXBlPjxjb250cmlidXRvcnM+PGF1dGhvcnM+PGF1dGhvcj52
YW4gZGVyIERlZW4sIEYuIFMuPC9hdXRob3I+PGF1dGhvcj5XaWxzb24sIE4uPC9hdXRob3I+PGF1
dGhvcj5DbGVnaG9ybiwgQy4gTC48L2F1dGhvcj48YXV0aG9yPkt2aXpoaW5hZHplLCBHLjwvYXV0
aG9yPjxhdXRob3I+Q29iaWFjLCBMLiBKLjwvYXV0aG9yPjxhdXRob3I+TmdoaWVtLCBOLjwvYXV0
aG9yPjxhdXRob3I+Qmxha2VseSwgVC48L2F1dGhvcj48L2F1dGhvcnM+PC9jb250cmlidXRvcnM+
PGF1dGgtYWRkcmVzcz5CdXJkZW4gb2YgRGlzZWFzZSBFcGlkZW1pb2xvZ3ksIEVxdWl0eSBhbmQg
Q29zdCBFZmZlY3RpdmVuZXNzIFByb2dyYW1tZSAoQk9ERTMpLCBVbml2ZXJzaXR5IG9mIE90YWdv
LCBXZWxsaW5ndG9uLCBOZXcgWmVhbGFuZC4mI3hEO0NlbnRyZSBmb3IgSGVhbHRoIFBvbGljeSwg
TWVsYm91cm5lIFNjaG9vbCBvZiBQb3B1bGF0aW9uIGFuZCBHbG9iYWwgSGVhbHRoLCBVbml2ZXJz
aXR5IG9mIE1lbGJvdXJuZSwgTWVsYm91cm5lLCBWaWN0b3JpYSwgQXVzdHJhbGlhLjwvYXV0aC1h
ZGRyZXNzPjx0aXRsZXM+PHRpdGxlPkltcGFjdCBvZiBmaXZlIHRvYmFjY28gZW5kZ2FtZSBzdHJh
dGVnaWVzIG9uIGZ1dHVyZSBzbW9raW5nIHByZXZhbGVuY2UsIHBvcHVsYXRpb24gaGVhbHRoIGFu
ZCBoZWFsdGggc3lzdGVtIGNvc3RzOiB0d28gbW9kZWxsaW5nIHN0dWRpZXMgdG8gaW5mb3JtIHRo
ZSB0b2JhY2NvIGVuZGdhbWU8L3RpdGxlPjxzZWNvbmRhcnktdGl0bGU+VG9iIENvbnRyb2w8L3Nl
Y29uZGFyeS10aXRsZT48L3RpdGxlcz48cGVyaW9kaWNhbD48ZnVsbC10aXRsZT5Ub2IgQ29udHJv
bDwvZnVsbC10aXRsZT48L3BlcmlvZGljYWw+PHBhZ2VzPjI3OC0yODY8L3BhZ2VzPjx2b2x1bWU+
Mjc8L3ZvbHVtZT48bnVtYmVyPjM8L251bWJlcj48ZWRpdGlvbj4yMDE3MDYyNDwvZWRpdGlvbj48
a2V5d29yZHM+PGtleXdvcmQ+SGVhbHRoIENhcmUgQ29zdHMvKnN0YXRpc3RpY3MgJmFtcDsgbnVt
ZXJpY2FsIGRhdGE8L2tleXdvcmQ+PGtleXdvcmQ+SHVtYW5zPC9rZXl3b3JkPjxrZXl3b3JkPk1v
ZGVscywgRWNvbm9taWM8L2tleXdvcmQ+PGtleXdvcmQ+TmV3IFplYWxhbmQvZXBpZGVtaW9sb2d5
PC9rZXl3b3JkPjxrZXl3b3JkPlBvcHVsYXRpb24gSGVhbHRoLypzdGF0aXN0aWNzICZhbXA7IG51
bWVyaWNhbCBkYXRhPC9rZXl3b3JkPjxrZXl3b3JkPlByZXZhbGVuY2U8L2tleXdvcmQ+PGtleXdv
cmQ+UXVhbGl0eS1BZGp1c3RlZCBMaWZlIFllYXJzPC9rZXl3b3JkPjxrZXl3b3JkPlNtb2tlLUZy
ZWUgUG9saWN5Lyp0cmVuZHM8L2tleXdvcmQ+PGtleXdvcmQ+U21va2luZy8qZXBpZGVtaW9sb2d5
PC9rZXl3b3JkPjxrZXl3b3JkPlNtb2tpbmcgQ2Vzc2F0aW9uL21ldGhvZHMvc3RhdGlzdGljcyAm
YW1wOyBudW1lcmljYWwgZGF0YTwva2V5d29yZD48a2V5d29yZD5UYXhlcy9zdGF0aXN0aWNzICZh
bXA7IG51bWVyaWNhbCBkYXRhPC9rZXl3b3JkPjxrZXl3b3JkPlFBTFlzPC9rZXl3b3JkPjxrZXl3
b3JkPmhlYWx0aCBzeXN0ZW0gY29zdHM8L2tleXdvcmQ+PGtleXdvcmQ+c2ltdWxhdGlvbiBtb2Rl
bDwva2V5d29yZD48a2V5d29yZD5zbW9raW5nIHByZXZhbGVuY2U8L2tleXdvcmQ+PGtleXdvcmQ+
dG9iYWNjbyBlbmRnYW1lPC9rZXl3b3JkPjwva2V5d29yZHM+PGRhdGVzPjx5ZWFyPjIwMTg8L3ll
YXI+PHB1Yi1kYXRlcz48ZGF0ZT5NYXk8L2RhdGU+PC9wdWItZGF0ZXM+PC9kYXRlcz48aXNibj4w
OTY0LTQ1NjM8L2lzYm4+PGFjY2Vzc2lvbi1udW0+Mjg2NDc3Mjg8L2FjY2Vzc2lvbi1udW0+PHVy
bHM+PC91cmxzPjxjdXN0b20xPkNvbXBldGluZyBpbnRlcmVzdHM6IE5vbmUgZGVjbGFyZWQuPC9j
dXN0b20xPjxlbGVjdHJvbmljLXJlc291cmNlLW51bT4xMC4xMTM2L3RvYmFjY29jb250cm9sLTIw
MTYtMDUzNTg1PC9lbGVjdHJvbmljLXJlc291cmNlLW51bT48cmVtb3RlLWRhdGFiYXNlLXByb3Zp
ZGVyPk5MTTwvcmVtb3RlLWRhdGFiYXNlLXByb3ZpZGVyPjxsYW5ndWFnZT5lbmc8L2xhbmd1YWdl
PjwvcmVjb3JkPjwvQ2l0ZT48L0VuZE5vdGU+
</w:fldData>
        </w:fldChar>
      </w:r>
      <w:r w:rsidR="003D7B64" w:rsidRPr="0091334D">
        <w:rPr>
          <w:rStyle w:val="Strong"/>
          <w:rFonts w:ascii="Calibri" w:eastAsiaTheme="majorEastAsia" w:hAnsi="Calibri" w:cs="Calibri"/>
          <w:b w:val="0"/>
          <w:bCs w:val="0"/>
          <w:color w:val="000000" w:themeColor="text1"/>
        </w:rPr>
        <w:instrText xml:space="preserve"> ADDIN EN.CITE </w:instrText>
      </w:r>
      <w:r w:rsidR="003D7B64" w:rsidRPr="0091334D">
        <w:rPr>
          <w:rStyle w:val="Strong"/>
          <w:rFonts w:ascii="Calibri" w:eastAsiaTheme="majorEastAsia" w:hAnsi="Calibri" w:cs="Calibri"/>
          <w:b w:val="0"/>
          <w:bCs w:val="0"/>
          <w:color w:val="000000" w:themeColor="text1"/>
        </w:rPr>
        <w:fldChar w:fldCharType="begin">
          <w:fldData xml:space="preserve">PEVuZE5vdGU+PENpdGU+PEF1dGhvcj52YW4gZGVyIERlZW48L0F1dGhvcj48WWVhcj4yMDE4PC9Z
ZWFyPjxSZWNOdW0+NDM8L1JlY051bT48RGlzcGxheVRleHQ+KDcpPC9EaXNwbGF5VGV4dD48cmVj
b3JkPjxyZWMtbnVtYmVyPjQzPC9yZWMtbnVtYmVyPjxmb3JlaWduLWtleXM+PGtleSBhcHA9IkVO
IiBkYi1pZD0idzBmd2Y1ZHJyMnN3dm9ldnhyaHB3ejJ0enBlYXhzdGFwdnZkIiB0aW1lc3RhbXA9
IjE3NTY0MDY1MDYiPjQzPC9rZXk+PC9mb3JlaWduLWtleXM+PHJlZi10eXBlIG5hbWU9IkpvdXJu
YWwgQXJ0aWNsZSI+MTc8L3JlZi10eXBlPjxjb250cmlidXRvcnM+PGF1dGhvcnM+PGF1dGhvcj52
YW4gZGVyIERlZW4sIEYuIFMuPC9hdXRob3I+PGF1dGhvcj5XaWxzb24sIE4uPC9hdXRob3I+PGF1
dGhvcj5DbGVnaG9ybiwgQy4gTC48L2F1dGhvcj48YXV0aG9yPkt2aXpoaW5hZHplLCBHLjwvYXV0
aG9yPjxhdXRob3I+Q29iaWFjLCBMLiBKLjwvYXV0aG9yPjxhdXRob3I+TmdoaWVtLCBOLjwvYXV0
aG9yPjxhdXRob3I+Qmxha2VseSwgVC48L2F1dGhvcj48L2F1dGhvcnM+PC9jb250cmlidXRvcnM+
PGF1dGgtYWRkcmVzcz5CdXJkZW4gb2YgRGlzZWFzZSBFcGlkZW1pb2xvZ3ksIEVxdWl0eSBhbmQg
Q29zdCBFZmZlY3RpdmVuZXNzIFByb2dyYW1tZSAoQk9ERTMpLCBVbml2ZXJzaXR5IG9mIE90YWdv
LCBXZWxsaW5ndG9uLCBOZXcgWmVhbGFuZC4mI3hEO0NlbnRyZSBmb3IgSGVhbHRoIFBvbGljeSwg
TWVsYm91cm5lIFNjaG9vbCBvZiBQb3B1bGF0aW9uIGFuZCBHbG9iYWwgSGVhbHRoLCBVbml2ZXJz
aXR5IG9mIE1lbGJvdXJuZSwgTWVsYm91cm5lLCBWaWN0b3JpYSwgQXVzdHJhbGlhLjwvYXV0aC1h
ZGRyZXNzPjx0aXRsZXM+PHRpdGxlPkltcGFjdCBvZiBmaXZlIHRvYmFjY28gZW5kZ2FtZSBzdHJh
dGVnaWVzIG9uIGZ1dHVyZSBzbW9raW5nIHByZXZhbGVuY2UsIHBvcHVsYXRpb24gaGVhbHRoIGFu
ZCBoZWFsdGggc3lzdGVtIGNvc3RzOiB0d28gbW9kZWxsaW5nIHN0dWRpZXMgdG8gaW5mb3JtIHRo
ZSB0b2JhY2NvIGVuZGdhbWU8L3RpdGxlPjxzZWNvbmRhcnktdGl0bGU+VG9iIENvbnRyb2w8L3Nl
Y29uZGFyeS10aXRsZT48L3RpdGxlcz48cGVyaW9kaWNhbD48ZnVsbC10aXRsZT5Ub2IgQ29udHJv
bDwvZnVsbC10aXRsZT48L3BlcmlvZGljYWw+PHBhZ2VzPjI3OC0yODY8L3BhZ2VzPjx2b2x1bWU+
Mjc8L3ZvbHVtZT48bnVtYmVyPjM8L251bWJlcj48ZWRpdGlvbj4yMDE3MDYyNDwvZWRpdGlvbj48
a2V5d29yZHM+PGtleXdvcmQ+SGVhbHRoIENhcmUgQ29zdHMvKnN0YXRpc3RpY3MgJmFtcDsgbnVt
ZXJpY2FsIGRhdGE8L2tleXdvcmQ+PGtleXdvcmQ+SHVtYW5zPC9rZXl3b3JkPjxrZXl3b3JkPk1v
ZGVscywgRWNvbm9taWM8L2tleXdvcmQ+PGtleXdvcmQ+TmV3IFplYWxhbmQvZXBpZGVtaW9sb2d5
PC9rZXl3b3JkPjxrZXl3b3JkPlBvcHVsYXRpb24gSGVhbHRoLypzdGF0aXN0aWNzICZhbXA7IG51
bWVyaWNhbCBkYXRhPC9rZXl3b3JkPjxrZXl3b3JkPlByZXZhbGVuY2U8L2tleXdvcmQ+PGtleXdv
cmQ+UXVhbGl0eS1BZGp1c3RlZCBMaWZlIFllYXJzPC9rZXl3b3JkPjxrZXl3b3JkPlNtb2tlLUZy
ZWUgUG9saWN5Lyp0cmVuZHM8L2tleXdvcmQ+PGtleXdvcmQ+U21va2luZy8qZXBpZGVtaW9sb2d5
PC9rZXl3b3JkPjxrZXl3b3JkPlNtb2tpbmcgQ2Vzc2F0aW9uL21ldGhvZHMvc3RhdGlzdGljcyAm
YW1wOyBudW1lcmljYWwgZGF0YTwva2V5d29yZD48a2V5d29yZD5UYXhlcy9zdGF0aXN0aWNzICZh
bXA7IG51bWVyaWNhbCBkYXRhPC9rZXl3b3JkPjxrZXl3b3JkPlFBTFlzPC9rZXl3b3JkPjxrZXl3
b3JkPmhlYWx0aCBzeXN0ZW0gY29zdHM8L2tleXdvcmQ+PGtleXdvcmQ+c2ltdWxhdGlvbiBtb2Rl
bDwva2V5d29yZD48a2V5d29yZD5zbW9raW5nIHByZXZhbGVuY2U8L2tleXdvcmQ+PGtleXdvcmQ+
dG9iYWNjbyBlbmRnYW1lPC9rZXl3b3JkPjwva2V5d29yZHM+PGRhdGVzPjx5ZWFyPjIwMTg8L3ll
YXI+PHB1Yi1kYXRlcz48ZGF0ZT5NYXk8L2RhdGU+PC9wdWItZGF0ZXM+PC9kYXRlcz48aXNibj4w
OTY0LTQ1NjM8L2lzYm4+PGFjY2Vzc2lvbi1udW0+Mjg2NDc3Mjg8L2FjY2Vzc2lvbi1udW0+PHVy
bHM+PC91cmxzPjxjdXN0b20xPkNvbXBldGluZyBpbnRlcmVzdHM6IE5vbmUgZGVjbGFyZWQuPC9j
dXN0b20xPjxlbGVjdHJvbmljLXJlc291cmNlLW51bT4xMC4xMTM2L3RvYmFjY29jb250cm9sLTIw
MTYtMDUzNTg1PC9lbGVjdHJvbmljLXJlc291cmNlLW51bT48cmVtb3RlLWRhdGFiYXNlLXByb3Zp
ZGVyPk5MTTwvcmVtb3RlLWRhdGFiYXNlLXByb3ZpZGVyPjxsYW5ndWFnZT5lbmc8L2xhbmd1YWdl
PjwvcmVjb3JkPjwvQ2l0ZT48L0VuZE5vdGU+
</w:fldData>
        </w:fldChar>
      </w:r>
      <w:r w:rsidR="003D7B64" w:rsidRPr="0091334D">
        <w:rPr>
          <w:rStyle w:val="Strong"/>
          <w:rFonts w:ascii="Calibri" w:eastAsiaTheme="majorEastAsia" w:hAnsi="Calibri" w:cs="Calibri"/>
          <w:b w:val="0"/>
          <w:bCs w:val="0"/>
          <w:color w:val="000000" w:themeColor="text1"/>
        </w:rPr>
        <w:instrText xml:space="preserve"> ADDIN EN.CITE.DATA </w:instrText>
      </w:r>
      <w:r w:rsidR="003D7B64" w:rsidRPr="0091334D">
        <w:rPr>
          <w:rStyle w:val="Strong"/>
          <w:rFonts w:ascii="Calibri" w:eastAsiaTheme="majorEastAsia" w:hAnsi="Calibri" w:cs="Calibri"/>
          <w:b w:val="0"/>
          <w:bCs w:val="0"/>
          <w:color w:val="000000" w:themeColor="text1"/>
        </w:rPr>
      </w:r>
      <w:r w:rsidR="003D7B64" w:rsidRPr="0091334D">
        <w:rPr>
          <w:rStyle w:val="Strong"/>
          <w:rFonts w:ascii="Calibri" w:eastAsiaTheme="majorEastAsia" w:hAnsi="Calibri" w:cs="Calibri"/>
          <w:b w:val="0"/>
          <w:bCs w:val="0"/>
          <w:color w:val="000000" w:themeColor="text1"/>
        </w:rPr>
        <w:fldChar w:fldCharType="end"/>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(7)</w:t>
      </w:r>
      <w:r w:rsidRPr="0091334D">
        <w:rPr>
          <w:rStyle w:val="Strong"/>
          <w:rFonts w:ascii="Calibri" w:eastAsiaTheme="majorEastAsia" w:hAnsi="Calibri" w:cs="Calibri"/>
          <w:b w:val="0"/>
          <w:bCs w:val="0"/>
          <w:color w:val="000000" w:themeColor="text1"/>
        </w:rPr>
        <w:fldChar w:fldCharType="end"/>
      </w:r>
    </w:p>
    <w:p w14:paraId="26E61DD4" w14:textId="73A2D842" w:rsidR="00E26478" w:rsidRPr="0091334D" w:rsidRDefault="00D45B28"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b w:val="0"/>
          <w:bCs w:val="0"/>
          <w:color w:val="000000" w:themeColor="text1"/>
        </w:rPr>
        <w:t>Ministry of Health analysis found these three policies combined would gain 580,000 Health Adjusted Life Years and save $5.25-5.88 billion compared to business-as-usual approaches over the 2020 New Zealand population's lifetime.</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&lt;EndNote&gt;&lt;Cite&gt;&lt;Author&gt;Health&lt;/Author&gt;&lt;Year&gt;2021&lt;/Year&gt;&lt;RecNum&gt;38&lt;/RecNum&gt;&lt;DisplayText&gt;(8)&lt;/DisplayText&gt;&lt;record&gt;&lt;rec-number&gt;38&lt;/rec-number&gt;&lt;foreign-keys&gt;&lt;key app="EN" db-id="w0fwf5drr2swvoevxrhpwz2tzpeaxstapvvd" timestamp="1756371024"&gt;38&lt;/key&gt;&lt;/foreign-keys&gt;&lt;ref-type name="Report"&gt;27&lt;/ref-type&gt;&lt;contributors&gt;&lt;authors&gt;&lt;author&gt;Ministry of Health&lt;/author&gt;&lt;/authors&gt;&lt;/contributors&gt;&lt;titles&gt;&lt;title&gt;Regulatory Impact Statement: Smokefree&amp;#xD;Aotearoa Action Plan&lt;/title&gt;&lt;/titles&gt;&lt;dates&gt;&lt;year&gt;2021&lt;/year&gt;&lt;/dates&gt;&lt;urls&gt;&lt;/urls&gt;&lt;/record&gt;&lt;/Cite&gt;&lt;/EndNote&gt;</w:instrText>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(8)</w:t>
      </w:r>
      <w:r w:rsidRPr="0091334D">
        <w:rPr>
          <w:rStyle w:val="Strong"/>
          <w:rFonts w:ascii="Calibri" w:eastAsiaTheme="majorEastAsia" w:hAnsi="Calibri" w:cs="Calibri"/>
          <w:b w:val="0"/>
          <w:bCs w:val="0"/>
          <w:color w:val="000000" w:themeColor="text1"/>
        </w:rPr>
        <w:fldChar w:fldCharType="end"/>
      </w:r>
    </w:p>
    <w:p w14:paraId="02195DE9" w14:textId="62B5981D" w:rsidR="007C7B44" w:rsidRPr="0091334D" w:rsidRDefault="007C7B44" w:rsidP="00E3026C">
      <w:pPr>
        <w:pStyle w:val="whitespace-normal"/>
        <w:spacing w:line="360" w:lineRule="auto"/>
        <w:rPr>
          <w:rFonts w:ascii="Calibri" w:hAnsi="Calibri" w:cs="Calibri"/>
          <w:b/>
          <w:bCs/>
          <w:color w:val="000000" w:themeColor="text1"/>
        </w:rPr>
      </w:pPr>
      <w:r w:rsidRPr="0091334D">
        <w:rPr>
          <w:rFonts w:ascii="Calibri" w:hAnsi="Calibri" w:cs="Calibri"/>
          <w:b/>
          <w:bCs/>
          <w:color w:val="000000" w:themeColor="text1"/>
          <w:sz w:val="27"/>
          <w:szCs w:val="27"/>
        </w:rPr>
        <w:t>Critical Analysis and Integration of Supporting Evidence</w:t>
      </w:r>
    </w:p>
    <w:p w14:paraId="223475A9" w14:textId="77777777" w:rsidR="007C7B44" w:rsidRPr="0091334D" w:rsidRDefault="007C7B44" w:rsidP="00E3026C">
      <w:pPr>
        <w:spacing w:before="100" w:beforeAutospacing="1" w:after="100" w:afterAutospacing="1" w:line="360" w:lineRule="auto"/>
        <w:rPr>
          <w:rFonts w:ascii="Calibri" w:eastAsia="Times New Roman" w:hAnsi="Calibri" w:cs="Calibri"/>
          <w:b/>
          <w:bCs/>
          <w:color w:val="000000" w:themeColor="text1"/>
          <w:kern w:val="0"/>
          <w:lang w:eastAsia="en-GB"/>
          <w14:ligatures w14:val="none"/>
        </w:rPr>
      </w:pPr>
      <w:r w:rsidRPr="0091334D">
        <w:rPr>
          <w:rFonts w:ascii="Calibri" w:eastAsia="Times New Roman" w:hAnsi="Calibri" w:cs="Calibri"/>
          <w:b/>
          <w:bCs/>
          <w:color w:val="000000" w:themeColor="text1"/>
          <w:kern w:val="0"/>
          <w:lang w:eastAsia="en-GB"/>
          <w14:ligatures w14:val="none"/>
        </w:rPr>
        <w:t>Overwhelming Democratic and Expert Support</w:t>
      </w:r>
    </w:p>
    <w:p w14:paraId="353A33BD" w14:textId="5E6B37C5" w:rsidR="00150B51" w:rsidRPr="0091334D" w:rsidRDefault="00D25C27" w:rsidP="00E3026C">
      <w:pPr>
        <w:spacing w:before="100" w:beforeAutospacing="1" w:after="100" w:afterAutospacing="1" w:line="360" w:lineRule="auto"/>
        <w:rPr>
          <w:rFonts w:ascii="Calibri" w:eastAsia="Times New Roman" w:hAnsi="Calibri" w:cs="Calibri"/>
          <w:color w:val="000000" w:themeColor="text1"/>
          <w:kern w:val="0"/>
          <w:lang w:eastAsia="en-GB"/>
          <w14:ligatures w14:val="none"/>
        </w:rPr>
      </w:pPr>
      <w:r w:rsidRPr="0091334D">
        <w:rPr>
          <w:rFonts w:ascii="Calibri" w:eastAsia="Times New Roman" w:hAnsi="Calibri" w:cs="Calibri"/>
          <w:color w:val="000000" w:themeColor="text1"/>
          <w:kern w:val="0"/>
          <w:lang w:eastAsia="en-GB"/>
          <w14:ligatures w14:val="none"/>
        </w:rPr>
        <w:t>In 2024 a study found that</w:t>
      </w:r>
      <w:r w:rsidR="00AC2E82" w:rsidRPr="0091334D">
        <w:rPr>
          <w:rFonts w:ascii="Calibri" w:eastAsia="Times New Roman" w:hAnsi="Calibri" w:cs="Calibri"/>
          <w:color w:val="000000" w:themeColor="text1"/>
          <w:kern w:val="0"/>
          <w:lang w:eastAsia="en-GB"/>
          <w14:ligatures w14:val="none"/>
        </w:rPr>
        <w:t xml:space="preserve"> 60% of New Zealanders opposed </w:t>
      </w:r>
      <w:r w:rsidR="00B907E9" w:rsidRPr="0091334D">
        <w:rPr>
          <w:rFonts w:ascii="Calibri" w:eastAsia="Times New Roman" w:hAnsi="Calibri" w:cs="Calibri"/>
          <w:color w:val="000000" w:themeColor="text1"/>
          <w:kern w:val="0"/>
          <w:lang w:eastAsia="en-GB"/>
          <w14:ligatures w14:val="none"/>
        </w:rPr>
        <w:t>repealing</w:t>
      </w:r>
      <w:r w:rsidR="00AC2E82" w:rsidRPr="0091334D">
        <w:rPr>
          <w:rFonts w:ascii="Calibri" w:eastAsia="Times New Roman" w:hAnsi="Calibri" w:cs="Calibri"/>
          <w:color w:val="000000" w:themeColor="text1"/>
          <w:kern w:val="0"/>
          <w:lang w:eastAsia="en-GB"/>
          <w14:ligatures w14:val="none"/>
        </w:rPr>
        <w:t xml:space="preserve"> the</w:t>
      </w:r>
      <w:r w:rsidR="00B907E9" w:rsidRPr="0091334D">
        <w:rPr>
          <w:rFonts w:ascii="Calibri" w:eastAsia="Times New Roman" w:hAnsi="Calibri" w:cs="Calibri"/>
          <w:color w:val="000000" w:themeColor="text1"/>
          <w:kern w:val="0"/>
          <w:lang w:eastAsia="en-GB"/>
          <w14:ligatures w14:val="none"/>
        </w:rPr>
        <w:t xml:space="preserve"> smokefree</w:t>
      </w:r>
      <w:r w:rsidR="00AC2E82" w:rsidRPr="0091334D">
        <w:rPr>
          <w:rFonts w:ascii="Calibri" w:eastAsia="Times New Roman" w:hAnsi="Calibri" w:cs="Calibri"/>
          <w:color w:val="000000" w:themeColor="text1"/>
          <w:kern w:val="0"/>
          <w:lang w:eastAsia="en-GB"/>
          <w14:ligatures w14:val="none"/>
        </w:rPr>
        <w:t xml:space="preserve"> laws</w:t>
      </w:r>
      <w:r w:rsidR="009A6F13" w:rsidRPr="0091334D">
        <w:rPr>
          <w:rFonts w:ascii="Calibri" w:eastAsia="Times New Roman" w:hAnsi="Calibri" w:cs="Calibri"/>
          <w:color w:val="000000" w:themeColor="text1"/>
          <w:kern w:val="0"/>
          <w:lang w:eastAsia="en-GB"/>
          <w14:ligatures w14:val="none"/>
        </w:rPr>
        <w:t>.</w:t>
      </w:r>
      <w:r w:rsidR="00AC2E82" w:rsidRPr="0091334D">
        <w:rPr>
          <w:rFonts w:ascii="Calibri" w:eastAsia="Times New Roman" w:hAnsi="Calibri" w:cs="Calibri"/>
          <w:color w:val="000000" w:themeColor="text1"/>
          <w:kern w:val="0"/>
          <w:lang w:eastAsia="en-GB"/>
          <w14:ligatures w14:val="none"/>
        </w:rPr>
        <w:t xml:space="preserve"> </w:t>
      </w:r>
      <w:r w:rsidR="00B907E9" w:rsidRPr="0091334D">
        <w:rPr>
          <w:rFonts w:ascii="Calibri" w:eastAsia="Times New Roman" w:hAnsi="Calibri" w:cs="Calibri"/>
          <w:color w:val="000000" w:themeColor="text1"/>
          <w:kern w:val="0"/>
          <w:lang w:eastAsia="en-GB"/>
          <w14:ligatures w14:val="none"/>
        </w:rPr>
        <w:t>Among smokers and recent quitters, 56% supported Smokefree 2025.</w:t>
      </w:r>
      <w:r w:rsidR="002C68E0" w:rsidRPr="0091334D">
        <w:rPr>
          <w:rFonts w:ascii="Calibri" w:eastAsia="Times New Roman" w:hAnsi="Calibri" w:cs="Calibri"/>
          <w:color w:val="000000" w:themeColor="text1"/>
          <w:kern w:val="0"/>
          <w:lang w:eastAsia="en-GB"/>
          <w14:ligatures w14:val="none"/>
        </w:rPr>
        <w:t xml:space="preserve"> </w:t>
      </w:r>
      <w:r w:rsidRPr="0091334D">
        <w:rPr>
          <w:rFonts w:ascii="Calibri" w:eastAsia="Times New Roman" w:hAnsi="Calibri" w:cs="Calibri"/>
          <w:color w:val="000000" w:themeColor="text1"/>
          <w:kern w:val="0"/>
          <w:lang w:eastAsia="en-GB"/>
          <w14:ligatures w14:val="none"/>
        </w:rPr>
        <w:fldChar w:fldCharType="begin"/>
      </w:r>
      <w:r w:rsidR="003D7B64" w:rsidRPr="0091334D">
        <w:rPr>
          <w:rFonts w:ascii="Calibri" w:eastAsia="Times New Roman" w:hAnsi="Calibri" w:cs="Calibri"/>
          <w:color w:val="000000" w:themeColor="text1"/>
          <w:kern w:val="0"/>
          <w:lang w:eastAsia="en-GB"/>
          <w14:ligatures w14:val="none"/>
        </w:rPr>
        <w:instrText xml:space="preserve"> ADDIN EN.CITE &lt;EndNote&gt;&lt;Cite&gt;&lt;Author&gt;Edwards&lt;/Author&gt;&lt;Year&gt;2021&lt;/Year&gt;&lt;RecNum&gt;33&lt;/RecNum&gt;&lt;DisplayText&gt;(9)&lt;/DisplayText&gt;&lt;record&gt;&lt;rec-number&gt;33&lt;/rec-number&gt;&lt;foreign-keys&gt;&lt;key app="EN" db-id="w0fwf5drr2swvoevxrhpwz2tzpeaxstapvvd" timestamp="1756356314"&gt;33&lt;/key&gt;&lt;/foreign-keys&gt;&lt;ref-type name="Journal Article"&gt;17&lt;/ref-type&gt;&lt;contributors&gt;&lt;authors&gt;&lt;author&gt;Edwards, R.&lt;/author&gt;&lt;author&gt;Johnson, E.&lt;/author&gt;&lt;author&gt;Stanley, J.&lt;/author&gt;&lt;author&gt;Waa, A.&lt;/author&gt;&lt;author&gt;Ouimet, J.&lt;/author&gt;&lt;author&gt;Fong, G. T.&lt;/author&gt;&lt;/authors&gt;&lt;/contributors&gt;&lt;auth-address&gt;Department of Public Health, University of Otago, New Zealand.&amp;#xD;Department of Psychology, University of Waterloo, Ontario, Canada.&amp;#xD;Ontario Institute for Cancer Research, Ontario, Canada.&lt;/auth-address&gt;&lt;titles&gt;&lt;title&gt;Support for New Zealand&amp;apos;s Smokefree 2025 goal and key measures to achieve it: findings from the ITC New Zealand Survey&lt;/title&gt;&lt;secondary-title&gt;Aust N Z J Public Health&lt;/secondary-title&gt;&lt;/titles&gt;&lt;periodical&gt;&lt;full-title&gt;Aust N Z J Public Health&lt;/full-title&gt;&lt;/periodical&gt;&lt;pages&gt;554-561&lt;/pages&gt;&lt;volume&gt;45&lt;/volume&gt;&lt;number&gt;6&lt;/number&gt;&lt;edition&gt;20210628&lt;/edition&gt;&lt;keywords&gt;&lt;keyword&gt;Child&lt;/keyword&gt;&lt;keyword&gt;Goals&lt;/keyword&gt;&lt;keyword&gt;Humans&lt;/keyword&gt;&lt;keyword&gt;New Zealand&lt;/keyword&gt;&lt;keyword&gt;*Smoke-Free Policy&lt;/keyword&gt;&lt;keyword&gt;Smoking/epidemiology&lt;/keyword&gt;&lt;keyword&gt;*Tobacco Products&lt;/keyword&gt;&lt;keyword&gt;*Tobacco Smoke Pollution&lt;/keyword&gt;&lt;keyword&gt;endgame&lt;/keyword&gt;&lt;keyword&gt;public health policy&lt;/keyword&gt;&lt;keyword&gt;public support&lt;/keyword&gt;&lt;keyword&gt;tobacco control&lt;/keyword&gt;&lt;/keywords&gt;&lt;dates&gt;&lt;year&gt;2021&lt;/year&gt;&lt;pub-dates&gt;&lt;date&gt;Dec&lt;/date&gt;&lt;/pub-dates&gt;&lt;/dates&gt;&lt;isbn&gt;1326-0200&lt;/isbn&gt;&lt;accession-num&gt;34181292&lt;/accession-num&gt;&lt;urls&gt;&lt;/urls&gt;&lt;electronic-resource-num&gt;10.1111/1753-6405.13129&lt;/electronic-resource-num&gt;&lt;remote-database-provider&gt;NLM&lt;/remote-database-provider&gt;&lt;language&gt;eng&lt;/language&gt;&lt;/record&gt;&lt;/Cite&gt;&lt;/EndNote&gt;</w:instrText>
      </w:r>
      <w:r w:rsidRPr="0091334D">
        <w:rPr>
          <w:rFonts w:ascii="Calibri" w:eastAsia="Times New Roman" w:hAnsi="Calibri" w:cs="Calibri"/>
          <w:color w:val="000000" w:themeColor="text1"/>
          <w:kern w:val="0"/>
          <w:lang w:eastAsia="en-GB"/>
          <w14:ligatures w14:val="none"/>
        </w:rPr>
        <w:fldChar w:fldCharType="separate"/>
      </w:r>
      <w:r w:rsidR="003D7B64" w:rsidRPr="0091334D">
        <w:rPr>
          <w:rFonts w:ascii="Calibri" w:eastAsia="Times New Roman" w:hAnsi="Calibri" w:cs="Calibri"/>
          <w:noProof/>
          <w:color w:val="000000" w:themeColor="text1"/>
          <w:kern w:val="0"/>
          <w:lang w:eastAsia="en-GB"/>
          <w14:ligatures w14:val="none"/>
        </w:rPr>
        <w:t>(9)</w:t>
      </w:r>
      <w:r w:rsidRPr="0091334D">
        <w:rPr>
          <w:rFonts w:ascii="Calibri" w:eastAsia="Times New Roman" w:hAnsi="Calibri" w:cs="Calibri"/>
          <w:color w:val="000000" w:themeColor="text1"/>
          <w:kern w:val="0"/>
          <w:lang w:eastAsia="en-GB"/>
          <w14:ligatures w14:val="none"/>
        </w:rPr>
        <w:fldChar w:fldCharType="end"/>
      </w:r>
    </w:p>
    <w:p w14:paraId="6797B6D6" w14:textId="740E83B7" w:rsidR="007C7B44" w:rsidRPr="0091334D" w:rsidRDefault="007C7B44" w:rsidP="00E3026C">
      <w:pPr>
        <w:spacing w:before="100" w:beforeAutospacing="1" w:after="100" w:afterAutospacing="1" w:line="360" w:lineRule="auto"/>
        <w:rPr>
          <w:rFonts w:ascii="Calibri" w:eastAsia="Times New Roman" w:hAnsi="Calibri" w:cs="Calibri"/>
          <w:b/>
          <w:bCs/>
          <w:color w:val="000000" w:themeColor="text1"/>
          <w:kern w:val="0"/>
          <w:lang w:eastAsia="en-GB"/>
          <w14:ligatures w14:val="none"/>
        </w:rPr>
      </w:pPr>
      <w:r w:rsidRPr="0091334D">
        <w:rPr>
          <w:rFonts w:ascii="Calibri" w:eastAsia="Times New Roman" w:hAnsi="Calibri" w:cs="Calibri"/>
          <w:b/>
          <w:bCs/>
          <w:color w:val="000000" w:themeColor="text1"/>
          <w:kern w:val="0"/>
          <w:lang w:eastAsia="en-GB"/>
          <w14:ligatures w14:val="none"/>
        </w:rPr>
        <w:t>International Recognition and Policy Diffusion</w:t>
      </w:r>
    </w:p>
    <w:p w14:paraId="4A9ABD5A" w14:textId="6CD7C32F" w:rsidR="00B907E9" w:rsidRPr="0091334D" w:rsidRDefault="00027FF0" w:rsidP="00E3026C">
      <w:pPr>
        <w:spacing w:before="100" w:beforeAutospacing="1" w:after="100" w:afterAutospacing="1" w:line="360" w:lineRule="auto"/>
        <w:rPr>
          <w:rFonts w:ascii="Calibri" w:eastAsia="Times New Roman" w:hAnsi="Calibri" w:cs="Calibri"/>
          <w:color w:val="000000" w:themeColor="text1"/>
          <w:kern w:val="0"/>
          <w:lang w:eastAsia="en-GB"/>
          <w14:ligatures w14:val="none"/>
        </w:rPr>
      </w:pPr>
      <w:r w:rsidRPr="0091334D">
        <w:rPr>
          <w:rFonts w:ascii="Calibri" w:eastAsia="Times New Roman" w:hAnsi="Calibri" w:cs="Calibri"/>
          <w:color w:val="000000" w:themeColor="text1"/>
          <w:kern w:val="0"/>
          <w:lang w:eastAsia="en-GB"/>
          <w14:ligatures w14:val="none"/>
        </w:rPr>
        <w:t xml:space="preserve">New Zealand’s laws to end smoking were the first of its kind and have been a catalyst for internation change. </w:t>
      </w:r>
      <w:r w:rsidRPr="0091334D">
        <w:rPr>
          <w:rFonts w:ascii="Calibri" w:eastAsia="Times New Roman" w:hAnsi="Calibri" w:cs="Calibri"/>
          <w:color w:val="000000" w:themeColor="text1"/>
          <w:kern w:val="0"/>
          <w:lang w:eastAsia="en-GB"/>
          <w14:ligatures w14:val="none"/>
        </w:rPr>
        <w:fldChar w:fldCharType="begin"/>
      </w:r>
      <w:r w:rsidR="003D7B64" w:rsidRPr="0091334D">
        <w:rPr>
          <w:rFonts w:ascii="Calibri" w:eastAsia="Times New Roman" w:hAnsi="Calibri" w:cs="Calibri"/>
          <w:color w:val="000000" w:themeColor="text1"/>
          <w:kern w:val="0"/>
          <w:lang w:eastAsia="en-GB"/>
          <w14:ligatures w14:val="none"/>
        </w:rPr>
        <w:instrText xml:space="preserve"> ADDIN EN.CITE &lt;EndNote&gt;&lt;Cite&gt;&lt;Author&gt;Campbell&lt;/Author&gt;&lt;Year&gt;2024&lt;/Year&gt;&lt;RecNum&gt;34&lt;/RecNum&gt;&lt;DisplayText&gt;(10)&lt;/DisplayText&gt;&lt;record&gt;&lt;rec-number&gt;34&lt;/rec-number&gt;&lt;foreign-keys&gt;&lt;key app="EN" db-id="w0fwf5drr2swvoevxrhpwz2tzpeaxstapvvd" timestamp="1756368190"&gt;34&lt;/key&gt;&lt;/foreign-keys&gt;&lt;ref-type name="Journal Article"&gt;17&lt;/ref-type&gt;&lt;contributors&gt;&lt;authors&gt;&lt;author&gt;Campbell, Malcolm&lt;/author&gt;&lt;author&gt;Hobbs, Matthew&lt;/author&gt;&lt;/authors&gt;&lt;/contributors&gt;&lt;titles&gt;&lt;title&gt;Up in smoke. The unravelling of world-leading policy changes in Smokefree legislation in Aotearoa New Zealand&lt;/title&gt;&lt;secondary-title&gt;Australian and New Zealand Journal of Public Health&lt;/secondary-title&gt;&lt;/titles&gt;&lt;periodical&gt;&lt;full-title&gt;Australian and New Zealand Journal of Public Health&lt;/full-title&gt;&lt;/periodical&gt;&lt;pages&gt;100209&lt;/pages&gt;&lt;volume&gt;48&lt;/volume&gt;&lt;number&gt;6&lt;/number&gt;&lt;keywords&gt;&lt;keyword&gt;Smokefree legislation&lt;/keyword&gt;&lt;keyword&gt;public health policy&lt;/keyword&gt;&lt;keyword&gt;New Zealand&lt;/keyword&gt;&lt;keyword&gt;inequality&lt;/keyword&gt;&lt;/keywords&gt;&lt;dates&gt;&lt;year&gt;2024&lt;/year&gt;&lt;pub-dates&gt;&lt;date&gt;2024/12/01/&lt;/date&gt;&lt;/pub-dates&gt;&lt;/dates&gt;&lt;isbn&gt;1326-0200&lt;/isbn&gt;&lt;urls&gt;&lt;related-urls&gt;&lt;url&gt;https://www.sciencedirect.com/science/article/pii/S1326020024000852&lt;/url&gt;&lt;/related-urls&gt;&lt;/urls&gt;&lt;electronic-resource-num&gt;https://doi.org/10.1016/j.anzjph.2024.100209&lt;/electronic-resource-num&gt;&lt;/record&gt;&lt;/Cite&gt;&lt;/EndNote&gt;</w:instrText>
      </w:r>
      <w:r w:rsidRPr="0091334D">
        <w:rPr>
          <w:rFonts w:ascii="Calibri" w:eastAsia="Times New Roman" w:hAnsi="Calibri" w:cs="Calibri"/>
          <w:color w:val="000000" w:themeColor="text1"/>
          <w:kern w:val="0"/>
          <w:lang w:eastAsia="en-GB"/>
          <w14:ligatures w14:val="none"/>
        </w:rPr>
        <w:fldChar w:fldCharType="separate"/>
      </w:r>
      <w:r w:rsidR="003D7B64" w:rsidRPr="0091334D">
        <w:rPr>
          <w:rFonts w:ascii="Calibri" w:eastAsia="Times New Roman" w:hAnsi="Calibri" w:cs="Calibri"/>
          <w:noProof/>
          <w:color w:val="000000" w:themeColor="text1"/>
          <w:kern w:val="0"/>
          <w:lang w:eastAsia="en-GB"/>
          <w14:ligatures w14:val="none"/>
        </w:rPr>
        <w:t>(10)</w:t>
      </w:r>
      <w:r w:rsidRPr="0091334D">
        <w:rPr>
          <w:rFonts w:ascii="Calibri" w:eastAsia="Times New Roman" w:hAnsi="Calibri" w:cs="Calibri"/>
          <w:color w:val="000000" w:themeColor="text1"/>
          <w:kern w:val="0"/>
          <w:lang w:eastAsia="en-GB"/>
          <w14:ligatures w14:val="none"/>
        </w:rPr>
        <w:fldChar w:fldCharType="end"/>
      </w:r>
      <w:r w:rsidR="00B907E9" w:rsidRPr="0091334D">
        <w:rPr>
          <w:rFonts w:ascii="Calibri" w:eastAsia="Times New Roman" w:hAnsi="Calibri" w:cs="Calibri"/>
          <w:color w:val="000000" w:themeColor="text1"/>
          <w:kern w:val="0"/>
          <w:lang w:eastAsia="en-GB"/>
          <w14:ligatures w14:val="none"/>
        </w:rPr>
        <w:t xml:space="preserve"> </w:t>
      </w:r>
      <w:r w:rsidR="00FC2C10" w:rsidRPr="0091334D">
        <w:rPr>
          <w:rFonts w:ascii="Calibri" w:eastAsia="Times New Roman" w:hAnsi="Calibri" w:cs="Calibri"/>
          <w:color w:val="000000" w:themeColor="text1"/>
          <w:kern w:val="0"/>
          <w:lang w:eastAsia="en-GB"/>
          <w14:ligatures w14:val="none"/>
        </w:rPr>
        <w:t xml:space="preserve">With the UK looking at implementing a generational smoking ban after the idea was introduced by New Zealand. </w:t>
      </w:r>
      <w:r w:rsidR="00FC2C10" w:rsidRPr="0091334D">
        <w:rPr>
          <w:rFonts w:ascii="Calibri" w:eastAsia="Times New Roman" w:hAnsi="Calibri" w:cs="Calibri"/>
          <w:color w:val="000000" w:themeColor="text1"/>
          <w:kern w:val="0"/>
          <w:lang w:eastAsia="en-GB"/>
          <w14:ligatures w14:val="none"/>
        </w:rPr>
        <w:fldChar w:fldCharType="begin"/>
      </w:r>
      <w:r w:rsidR="003D7B64" w:rsidRPr="0091334D">
        <w:rPr>
          <w:rFonts w:ascii="Calibri" w:eastAsia="Times New Roman" w:hAnsi="Calibri" w:cs="Calibri"/>
          <w:color w:val="000000" w:themeColor="text1"/>
          <w:kern w:val="0"/>
          <w:lang w:eastAsia="en-GB"/>
          <w14:ligatures w14:val="none"/>
        </w:rPr>
        <w:instrText xml:space="preserve"> ADDIN EN.CITE &lt;EndNote&gt;&lt;Cite&gt;&lt;Author&gt;Care&lt;/Author&gt;&lt;Year&gt;2023&lt;/Year&gt;&lt;RecNum&gt;35&lt;/RecNum&gt;&lt;DisplayText&gt;(11)&lt;/DisplayText&gt;&lt;record&gt;&lt;rec-number&gt;35&lt;/rec-number&gt;&lt;foreign-keys&gt;&lt;key app="EN" db-id="w0fwf5drr2swvoevxrhpwz2tzpeaxstapvvd" timestamp="1756368289"&gt;35&lt;/key&gt;&lt;/foreign-keys&gt;&lt;ref-type name="Government Document"&gt;46&lt;/ref-type&gt;&lt;contributors&gt;&lt;authors&gt;&lt;author&gt;Secretary of State for Health and Social Care&lt;/author&gt;&lt;/authors&gt;&lt;secondary-authors&gt;&lt;author&gt;Department of Health &amp;amp; Social Care&lt;/author&gt;&lt;/secondary-authors&gt;&lt;/contributors&gt;&lt;titles&gt;&lt;title&gt;Stopping the start: our new plan to create a smokefree generation&lt;/title&gt;&lt;/titles&gt;&lt;dates&gt;&lt;year&gt;2023&lt;/year&gt;&lt;/dates&gt;&lt;pub-location&gt;London&lt;/pub-location&gt;&lt;urls&gt;&lt;/urls&gt;&lt;/record&gt;&lt;/Cite&gt;&lt;/EndNote&gt;</w:instrText>
      </w:r>
      <w:r w:rsidR="00FC2C10" w:rsidRPr="0091334D">
        <w:rPr>
          <w:rFonts w:ascii="Calibri" w:eastAsia="Times New Roman" w:hAnsi="Calibri" w:cs="Calibri"/>
          <w:color w:val="000000" w:themeColor="text1"/>
          <w:kern w:val="0"/>
          <w:lang w:eastAsia="en-GB"/>
          <w14:ligatures w14:val="none"/>
        </w:rPr>
        <w:fldChar w:fldCharType="separate"/>
      </w:r>
      <w:r w:rsidR="003D7B64" w:rsidRPr="0091334D">
        <w:rPr>
          <w:rFonts w:ascii="Calibri" w:eastAsia="Times New Roman" w:hAnsi="Calibri" w:cs="Calibri"/>
          <w:noProof/>
          <w:color w:val="000000" w:themeColor="text1"/>
          <w:kern w:val="0"/>
          <w:lang w:eastAsia="en-GB"/>
          <w14:ligatures w14:val="none"/>
        </w:rPr>
        <w:t>(11)</w:t>
      </w:r>
      <w:r w:rsidR="00FC2C10" w:rsidRPr="0091334D">
        <w:rPr>
          <w:rFonts w:ascii="Calibri" w:eastAsia="Times New Roman" w:hAnsi="Calibri" w:cs="Calibri"/>
          <w:color w:val="000000" w:themeColor="text1"/>
          <w:kern w:val="0"/>
          <w:lang w:eastAsia="en-GB"/>
          <w14:ligatures w14:val="none"/>
        </w:rPr>
        <w:fldChar w:fldCharType="end"/>
      </w:r>
      <w:r w:rsidR="00FC2C10" w:rsidRPr="0091334D">
        <w:rPr>
          <w:rFonts w:ascii="Calibri" w:eastAsia="Times New Roman" w:hAnsi="Calibri" w:cs="Calibri"/>
          <w:color w:val="000000" w:themeColor="text1"/>
          <w:kern w:val="0"/>
          <w:lang w:eastAsia="en-GB"/>
          <w14:ligatures w14:val="none"/>
        </w:rPr>
        <w:t xml:space="preserve"> </w:t>
      </w:r>
      <w:r w:rsidR="00B907E9" w:rsidRPr="0091334D">
        <w:rPr>
          <w:rFonts w:ascii="Calibri" w:eastAsia="Times New Roman" w:hAnsi="Calibri" w:cs="Calibri"/>
          <w:color w:val="000000" w:themeColor="text1"/>
          <w:kern w:val="0"/>
          <w:lang w:eastAsia="en-GB"/>
          <w14:ligatures w14:val="none"/>
        </w:rPr>
        <w:t>The repeal damage</w:t>
      </w:r>
      <w:r w:rsidR="00FC2C10" w:rsidRPr="0091334D">
        <w:rPr>
          <w:rFonts w:ascii="Calibri" w:eastAsia="Times New Roman" w:hAnsi="Calibri" w:cs="Calibri"/>
          <w:color w:val="000000" w:themeColor="text1"/>
          <w:kern w:val="0"/>
          <w:lang w:eastAsia="en-GB"/>
          <w14:ligatures w14:val="none"/>
        </w:rPr>
        <w:t>s</w:t>
      </w:r>
      <w:r w:rsidR="00B907E9" w:rsidRPr="0091334D">
        <w:rPr>
          <w:rFonts w:ascii="Calibri" w:eastAsia="Times New Roman" w:hAnsi="Calibri" w:cs="Calibri"/>
          <w:color w:val="000000" w:themeColor="text1"/>
          <w:kern w:val="0"/>
          <w:lang w:eastAsia="en-GB"/>
          <w14:ligatures w14:val="none"/>
        </w:rPr>
        <w:t xml:space="preserve"> our global reputation, </w:t>
      </w:r>
      <w:r w:rsidR="00FC2C10" w:rsidRPr="0091334D">
        <w:rPr>
          <w:rFonts w:ascii="Calibri" w:eastAsia="Times New Roman" w:hAnsi="Calibri" w:cs="Calibri"/>
          <w:color w:val="000000" w:themeColor="text1"/>
          <w:kern w:val="0"/>
          <w:lang w:eastAsia="en-GB"/>
          <w14:ligatures w14:val="none"/>
        </w:rPr>
        <w:t>and it shows</w:t>
      </w:r>
      <w:r w:rsidR="00B907E9" w:rsidRPr="0091334D">
        <w:rPr>
          <w:rFonts w:ascii="Calibri" w:eastAsia="Times New Roman" w:hAnsi="Calibri" w:cs="Calibri"/>
          <w:color w:val="000000" w:themeColor="text1"/>
          <w:kern w:val="0"/>
          <w:lang w:eastAsia="en-GB"/>
          <w14:ligatures w14:val="none"/>
        </w:rPr>
        <w:t xml:space="preserve"> New Zealand’s </w:t>
      </w:r>
      <w:r w:rsidR="00FC2C10" w:rsidRPr="0091334D">
        <w:rPr>
          <w:rFonts w:ascii="Calibri" w:eastAsia="Times New Roman" w:hAnsi="Calibri" w:cs="Calibri"/>
          <w:color w:val="000000" w:themeColor="text1"/>
          <w:kern w:val="0"/>
          <w:lang w:eastAsia="en-GB"/>
          <w14:ligatures w14:val="none"/>
        </w:rPr>
        <w:t>taking a step backwards in tobacco control while other countries like the UK take a step forward.</w:t>
      </w:r>
      <w:r w:rsidR="00B907E9" w:rsidRPr="0091334D">
        <w:rPr>
          <w:rFonts w:ascii="Calibri" w:eastAsia="Times New Roman" w:hAnsi="Calibri" w:cs="Calibri"/>
          <w:color w:val="000000" w:themeColor="text1"/>
          <w:kern w:val="0"/>
          <w:lang w:eastAsia="en-GB"/>
          <w14:ligatures w14:val="none"/>
        </w:rPr>
        <w:t>.</w:t>
      </w:r>
    </w:p>
    <w:p w14:paraId="04B7986A" w14:textId="0AEC01AD" w:rsidR="007C7B44" w:rsidRPr="0091334D" w:rsidRDefault="007C7B44" w:rsidP="00E3026C">
      <w:pPr>
        <w:spacing w:before="100" w:beforeAutospacing="1" w:after="100" w:afterAutospacing="1" w:line="360" w:lineRule="auto"/>
        <w:rPr>
          <w:rFonts w:ascii="Calibri" w:eastAsia="Times New Roman" w:hAnsi="Calibri" w:cs="Calibri"/>
          <w:b/>
          <w:bCs/>
          <w:color w:val="000000" w:themeColor="text1"/>
          <w:kern w:val="0"/>
          <w:lang w:eastAsia="en-GB"/>
          <w14:ligatures w14:val="none"/>
        </w:rPr>
      </w:pPr>
      <w:r w:rsidRPr="0091334D">
        <w:rPr>
          <w:rFonts w:ascii="Calibri" w:eastAsia="Times New Roman" w:hAnsi="Calibri" w:cs="Calibri"/>
          <w:b/>
          <w:bCs/>
          <w:color w:val="000000" w:themeColor="text1"/>
          <w:kern w:val="0"/>
          <w:lang w:eastAsia="en-GB"/>
          <w14:ligatures w14:val="none"/>
        </w:rPr>
        <w:t>Evidence Systematically Refuting Industry Arguments</w:t>
      </w:r>
    </w:p>
    <w:p w14:paraId="209D8019" w14:textId="0D0B2EF3" w:rsidR="00AF676F" w:rsidRPr="0091334D" w:rsidRDefault="00AF676F"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b w:val="0"/>
          <w:bCs w:val="0"/>
          <w:color w:val="000000" w:themeColor="text1"/>
        </w:rPr>
        <w:lastRenderedPageBreak/>
        <w:t>Research proved tobacco industry arguments against smokefree laws were wrong. British American Tobacco warned reducing nicotine would "hand over control to criminal organisations," while others claimed it would fund terrorism.</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Pr="0091334D">
        <w:rPr>
          <w:rStyle w:val="Strong"/>
          <w:rFonts w:ascii="Calibri" w:eastAsiaTheme="majorEastAsia" w:hAnsi="Calibri" w:cs="Calibri"/>
          <w:b w:val="0"/>
          <w:bCs w:val="0"/>
          <w:color w:val="000000" w:themeColor="text1"/>
        </w:rPr>
        <w:fldChar w:fldCharType="end"/>
      </w:r>
      <w:r w:rsidRPr="0091334D">
        <w:rPr>
          <w:rStyle w:val="Strong"/>
          <w:rFonts w:ascii="Calibri" w:eastAsiaTheme="majorEastAsia" w:hAnsi="Calibri" w:cs="Calibri"/>
          <w:b w:val="0"/>
          <w:bCs w:val="0"/>
          <w:color w:val="000000" w:themeColor="text1"/>
        </w:rPr>
        <w:t xml:space="preserve"> However, studies found illegal tobacco in New Zealand remained stable for over a decade despite previous tobacco laws</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Pr="0091334D">
        <w:rPr>
          <w:rStyle w:val="Strong"/>
          <w:rFonts w:ascii="Calibri" w:eastAsiaTheme="majorEastAsia" w:hAnsi="Calibri" w:cs="Calibri"/>
          <w:b w:val="0"/>
          <w:bCs w:val="0"/>
          <w:color w:val="000000" w:themeColor="text1"/>
        </w:rPr>
        <w:fldChar w:fldCharType="end"/>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t>Industry reports showed illegal tobacco dropped from 230 million kg (2019) to 167 million kg (2022).</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Pr="0091334D">
        <w:rPr>
          <w:rStyle w:val="Strong"/>
          <w:rFonts w:ascii="Calibri" w:eastAsiaTheme="majorEastAsia" w:hAnsi="Calibri" w:cs="Calibri"/>
          <w:b w:val="0"/>
          <w:bCs w:val="0"/>
          <w:color w:val="000000" w:themeColor="text1"/>
        </w:rPr>
        <w:fldChar w:fldCharType="end"/>
      </w:r>
    </w:p>
    <w:p w14:paraId="104E3D93" w14:textId="3DB74842" w:rsidR="005E5E4D" w:rsidRPr="0091334D" w:rsidRDefault="00AF676F" w:rsidP="00E3026C">
      <w:pPr>
        <w:pStyle w:val="whitespace-normal"/>
        <w:spacing w:line="360" w:lineRule="auto"/>
        <w:rPr>
          <w:rFonts w:ascii="Calibri" w:hAnsi="Calibri" w:cs="Calibri"/>
          <w:color w:val="000000" w:themeColor="text1"/>
        </w:rPr>
      </w:pPr>
      <w:r w:rsidRPr="0091334D">
        <w:rPr>
          <w:rStyle w:val="Strong"/>
          <w:rFonts w:ascii="Calibri" w:eastAsiaTheme="majorEastAsia" w:hAnsi="Calibri" w:cs="Calibri"/>
          <w:b w:val="0"/>
          <w:bCs w:val="0"/>
          <w:color w:val="000000" w:themeColor="text1"/>
        </w:rPr>
        <w:t>Crime increases</w:t>
      </w:r>
      <w:r w:rsidR="0020193C" w:rsidRPr="0091334D">
        <w:rPr>
          <w:rStyle w:val="Strong"/>
          <w:rFonts w:ascii="Calibri" w:eastAsiaTheme="majorEastAsia" w:hAnsi="Calibri" w:cs="Calibri"/>
          <w:b w:val="0"/>
          <w:bCs w:val="0"/>
          <w:color w:val="000000" w:themeColor="text1"/>
        </w:rPr>
        <w:t xml:space="preserve"> were also false. Police data showed break-ins at shops had </w:t>
      </w:r>
      <w:r w:rsidRPr="0091334D">
        <w:rPr>
          <w:rStyle w:val="Strong"/>
          <w:rFonts w:ascii="Calibri" w:eastAsiaTheme="majorEastAsia" w:hAnsi="Calibri" w:cs="Calibri"/>
          <w:b w:val="0"/>
          <w:bCs w:val="0"/>
          <w:color w:val="000000" w:themeColor="text1"/>
        </w:rPr>
        <w:t>decreased</w:t>
      </w:r>
      <w:r w:rsidR="0020193C"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t>with</w:t>
      </w:r>
      <w:r w:rsidR="0020193C" w:rsidRPr="0091334D">
        <w:rPr>
          <w:rStyle w:val="Strong"/>
          <w:rFonts w:ascii="Calibri" w:eastAsiaTheme="majorEastAsia" w:hAnsi="Calibri" w:cs="Calibri"/>
          <w:b w:val="0"/>
          <w:bCs w:val="0"/>
          <w:color w:val="000000" w:themeColor="text1"/>
        </w:rPr>
        <w:t xml:space="preserve"> most </w:t>
      </w:r>
      <w:r w:rsidRPr="0091334D">
        <w:rPr>
          <w:rStyle w:val="Strong"/>
          <w:rFonts w:ascii="Calibri" w:eastAsiaTheme="majorEastAsia" w:hAnsi="Calibri" w:cs="Calibri"/>
          <w:b w:val="0"/>
          <w:bCs w:val="0"/>
          <w:color w:val="000000" w:themeColor="text1"/>
        </w:rPr>
        <w:t xml:space="preserve">not </w:t>
      </w:r>
      <w:r w:rsidR="004D0C00" w:rsidRPr="0091334D">
        <w:rPr>
          <w:rStyle w:val="Strong"/>
          <w:rFonts w:ascii="Calibri" w:eastAsiaTheme="majorEastAsia" w:hAnsi="Calibri" w:cs="Calibri"/>
          <w:b w:val="0"/>
          <w:bCs w:val="0"/>
          <w:color w:val="000000" w:themeColor="text1"/>
        </w:rPr>
        <w:t>targeting</w:t>
      </w:r>
      <w:r w:rsidR="0020193C" w:rsidRPr="0091334D">
        <w:rPr>
          <w:rStyle w:val="Strong"/>
          <w:rFonts w:ascii="Calibri" w:eastAsiaTheme="majorEastAsia" w:hAnsi="Calibri" w:cs="Calibri"/>
          <w:b w:val="0"/>
          <w:bCs w:val="0"/>
          <w:color w:val="000000" w:themeColor="text1"/>
        </w:rPr>
        <w:t xml:space="preserve"> tobacco. </w:t>
      </w:r>
      <w:r w:rsidR="0020193C"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0020193C"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0020193C" w:rsidRPr="0091334D">
        <w:rPr>
          <w:rStyle w:val="Strong"/>
          <w:rFonts w:ascii="Calibri" w:eastAsiaTheme="majorEastAsia" w:hAnsi="Calibri" w:cs="Calibri"/>
          <w:b w:val="0"/>
          <w:bCs w:val="0"/>
          <w:color w:val="000000" w:themeColor="text1"/>
        </w:rPr>
        <w:fldChar w:fldCharType="end"/>
      </w:r>
      <w:r w:rsidR="0020193C" w:rsidRPr="0091334D">
        <w:rPr>
          <w:rStyle w:val="Strong"/>
          <w:rFonts w:ascii="Calibri" w:eastAsiaTheme="majorEastAsia" w:hAnsi="Calibri" w:cs="Calibri"/>
          <w:b w:val="0"/>
          <w:bCs w:val="0"/>
          <w:color w:val="000000" w:themeColor="text1"/>
        </w:rPr>
        <w:t xml:space="preserve"> </w:t>
      </w:r>
      <w:r w:rsidR="0020193C" w:rsidRPr="0091334D">
        <w:rPr>
          <w:rStyle w:val="Strong"/>
          <w:rFonts w:ascii="Calibri" w:eastAsiaTheme="majorEastAsia" w:hAnsi="Calibri" w:cs="Calibri"/>
          <w:b w:val="0"/>
          <w:bCs w:val="0"/>
          <w:color w:val="000000" w:themeColor="text1"/>
        </w:rPr>
        <w:t xml:space="preserve">The industry ignored basic logic - if cigarettes had no nicotine, criminals wouldn't bother selling them because smokers wouldn't want to buy them. </w:t>
      </w:r>
      <w:r w:rsidR="0020193C"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0020193C"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0020193C" w:rsidRPr="0091334D">
        <w:rPr>
          <w:rStyle w:val="Strong"/>
          <w:rFonts w:ascii="Calibri" w:eastAsiaTheme="majorEastAsia" w:hAnsi="Calibri" w:cs="Calibri"/>
          <w:b w:val="0"/>
          <w:bCs w:val="0"/>
          <w:color w:val="000000" w:themeColor="text1"/>
        </w:rPr>
        <w:fldChar w:fldCharType="end"/>
      </w:r>
      <w:r w:rsidR="0020193C" w:rsidRPr="0091334D">
        <w:rPr>
          <w:rStyle w:val="Strong"/>
          <w:rFonts w:ascii="Calibri" w:eastAsiaTheme="majorEastAsia" w:hAnsi="Calibri" w:cs="Calibri"/>
          <w:b w:val="0"/>
          <w:bCs w:val="0"/>
          <w:color w:val="000000" w:themeColor="text1"/>
        </w:rPr>
        <w:t xml:space="preserve"> </w:t>
      </w:r>
      <w:r w:rsidRPr="0091334D">
        <w:rPr>
          <w:rFonts w:ascii="Calibri" w:hAnsi="Calibri" w:cs="Calibri"/>
          <w:color w:val="000000" w:themeColor="text1"/>
        </w:rPr>
        <w:t>T</w:t>
      </w:r>
      <w:r w:rsidR="0020193C" w:rsidRPr="0091334D">
        <w:rPr>
          <w:rFonts w:ascii="Calibri" w:hAnsi="Calibri" w:cs="Calibri"/>
          <w:color w:val="000000" w:themeColor="text1"/>
        </w:rPr>
        <w:t>obacco companies provided no evidence to support their predictions, relying on fear-mongering tactics previously used to oppose other proven tobacco control measures.</w:t>
      </w:r>
    </w:p>
    <w:p w14:paraId="0F929574" w14:textId="77777777" w:rsidR="00AF676F" w:rsidRPr="0091334D" w:rsidRDefault="007C7B44" w:rsidP="00AF676F">
      <w:pPr>
        <w:spacing w:before="100" w:beforeAutospacing="1" w:after="100" w:afterAutospacing="1" w:line="360" w:lineRule="auto"/>
        <w:rPr>
          <w:rFonts w:ascii="Calibri" w:eastAsia="Times New Roman" w:hAnsi="Calibri" w:cs="Calibri"/>
          <w:b/>
          <w:bCs/>
          <w:color w:val="000000" w:themeColor="text1"/>
          <w:kern w:val="0"/>
          <w:lang w:eastAsia="en-GB"/>
          <w14:ligatures w14:val="none"/>
        </w:rPr>
      </w:pPr>
      <w:r w:rsidRPr="0091334D">
        <w:rPr>
          <w:rFonts w:ascii="Calibri" w:eastAsia="Times New Roman" w:hAnsi="Calibri" w:cs="Calibri"/>
          <w:b/>
          <w:bCs/>
          <w:color w:val="000000" w:themeColor="text1"/>
          <w:kern w:val="0"/>
          <w:lang w:eastAsia="en-GB"/>
          <w14:ligatures w14:val="none"/>
        </w:rPr>
        <w:t>Immediate Evidence of Policy Failure</w:t>
      </w:r>
    </w:p>
    <w:p w14:paraId="44867E1D" w14:textId="44FE0D11" w:rsidR="00AF676F" w:rsidRPr="0091334D" w:rsidRDefault="00AF676F" w:rsidP="00AF676F">
      <w:pPr>
        <w:spacing w:before="100" w:beforeAutospacing="1" w:after="100" w:afterAutospacing="1" w:line="360" w:lineRule="auto"/>
        <w:rPr>
          <w:rStyle w:val="Strong"/>
          <w:rFonts w:ascii="Calibri" w:eastAsia="Times New Roman" w:hAnsi="Calibri" w:cs="Calibri"/>
          <w:color w:val="000000" w:themeColor="text1"/>
          <w:kern w:val="0"/>
          <w:lang w:eastAsia="en-GB"/>
          <w14:ligatures w14:val="none"/>
        </w:rPr>
      </w:pPr>
      <w:r w:rsidRPr="0091334D">
        <w:rPr>
          <w:rStyle w:val="Strong"/>
          <w:rFonts w:ascii="Calibri" w:hAnsi="Calibri" w:cs="Calibri"/>
          <w:b w:val="0"/>
          <w:bCs w:val="0"/>
          <w:color w:val="000000" w:themeColor="text1"/>
        </w:rPr>
        <w:t>Government data from late 2024 showed daily smokers jumped from 284,000 to 300,000 - a 5.6% increase. This was the first rise in smoking numbers in decades, occurring just months after the government cancelled the smokefree laws.</w:t>
      </w:r>
      <w:r w:rsidRPr="0091334D">
        <w:rPr>
          <w:rStyle w:val="Strong"/>
          <w:rFonts w:ascii="Calibri" w:eastAsiaTheme="majorEastAsia" w:hAnsi="Calibri" w:cs="Calibri"/>
          <w:b w:val="0"/>
          <w:bCs w:val="0"/>
          <w:color w:val="000000" w:themeColor="text1"/>
        </w:rPr>
        <w:t xml:space="preserve"> </w:t>
      </w:r>
      <w:r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&lt;EndNote&gt;&lt;Cite&gt;&lt;Author&gt;Nip&lt;/Author&gt;&lt;Year&gt;2024&lt;/Year&gt;&lt;RecNum&gt;37&lt;/RecNum&gt;&lt;DisplayText&gt;(3)&lt;/DisplayText&gt;&lt;record&gt;&lt;rec-number&gt;37&lt;/rec-number&gt;&lt;foreign-keys&gt;&lt;key app="EN" db-id="w0fwf5drr2swvoevxrhpwz2tzpeaxstapvvd" timestamp="1756370513"&gt;37&lt;/key&gt;&lt;/foreign-keys&gt;&lt;ref-type name="Journal Article"&gt;17&lt;/ref-type&gt;&lt;contributors&gt;&lt;authors&gt;&lt;author&gt;Janine Nip&lt;/author&gt;&lt;author&gt;Richard Edwards&lt;/author&gt;&lt;author&gt;Janet Hoek&lt;/author&gt;&lt;author&gt;Andrew Waa&lt;/author&gt;&lt;/authors&gt;&lt;/contributors&gt;&lt;titles&gt;&lt;title&gt;Smoking prevalence and trends: important findings from the 2023-24 New Zealand Health Survey&lt;/title&gt;&lt;secondary-title&gt;Public Health Communication Centre Aotearoa&lt;/secondary-title&gt;&lt;/titles&gt;&lt;periodical&gt;&lt;full-title&gt;Public Health Communication Centre Aotearoa&lt;/full-title&gt;&lt;/periodical&gt;&lt;dates&gt;&lt;year&gt;2024&lt;/year&gt;&lt;/dates&gt;&lt;urls&gt;&lt;/urls&gt;&lt;/record&gt;&lt;/Cite&gt;&lt;/EndNote&gt;</w:instrText>
      </w:r>
      <w:r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(3)</w:t>
      </w:r>
      <w:r w:rsidRPr="0091334D">
        <w:rPr>
          <w:rStyle w:val="Strong"/>
          <w:rFonts w:ascii="Calibri" w:eastAsiaTheme="majorEastAsia" w:hAnsi="Calibri" w:cs="Calibri"/>
          <w:b w:val="0"/>
          <w:bCs w:val="0"/>
          <w:color w:val="000000" w:themeColor="text1"/>
        </w:rPr>
        <w:fldChar w:fldCharType="end"/>
      </w:r>
    </w:p>
    <w:p w14:paraId="39FCEACD" w14:textId="057C4DEC" w:rsidR="00AF676F" w:rsidRPr="0091334D" w:rsidRDefault="00AF676F" w:rsidP="00E3026C">
      <w:pPr>
        <w:pStyle w:val="whitespace-normal"/>
        <w:spacing w:line="360" w:lineRule="auto"/>
        <w:rPr>
          <w:rFonts w:ascii="Calibri" w:eastAsiaTheme="majorEastAsia" w:hAnsi="Calibri" w:cs="Calibri"/>
          <w:b/>
          <w:bCs/>
          <w:color w:val="000000" w:themeColor="text1"/>
        </w:rPr>
      </w:pPr>
      <w:r w:rsidRPr="0091334D">
        <w:rPr>
          <w:rStyle w:val="Strong"/>
          <w:rFonts w:ascii="Calibri" w:eastAsiaTheme="majorEastAsia" w:hAnsi="Calibri" w:cs="Calibri"/>
          <w:b w:val="0"/>
          <w:bCs w:val="0"/>
          <w:color w:val="000000" w:themeColor="text1"/>
        </w:rPr>
        <w:t>This immediate failure shows why anti-smoking policies must work together. When the government removed restrictions on tobacco companies but kept only cessation programs, it created an ineffective system. Tobacco companies likely increased marketing spend, knowing the government wouldn't impose stricter regulations.</w:t>
      </w:r>
    </w:p>
    <w:p w14:paraId="267F1764" w14:textId="7FBD9364" w:rsidR="007C7B44" w:rsidRPr="0091334D" w:rsidRDefault="007C7B44" w:rsidP="00E3026C">
      <w:pPr>
        <w:spacing w:before="100" w:beforeAutospacing="1" w:after="100" w:afterAutospacing="1" w:line="360" w:lineRule="auto"/>
        <w:rPr>
          <w:rFonts w:ascii="Calibri" w:eastAsia="Times New Roman" w:hAnsi="Calibri" w:cs="Calibri"/>
          <w:b/>
          <w:bCs/>
          <w:color w:val="000000" w:themeColor="text1"/>
          <w:kern w:val="0"/>
          <w:lang w:eastAsia="en-GB"/>
          <w14:ligatures w14:val="none"/>
        </w:rPr>
      </w:pPr>
      <w:r w:rsidRPr="0091334D">
        <w:rPr>
          <w:rFonts w:ascii="Calibri" w:eastAsia="Times New Roman" w:hAnsi="Calibri" w:cs="Calibri"/>
          <w:b/>
          <w:bCs/>
          <w:color w:val="000000" w:themeColor="text1"/>
          <w:kern w:val="0"/>
          <w:lang w:eastAsia="en-GB"/>
          <w14:ligatures w14:val="none"/>
        </w:rPr>
        <w:t xml:space="preserve">Equity </w:t>
      </w:r>
      <w:r w:rsidR="009A6F13" w:rsidRPr="0091334D">
        <w:rPr>
          <w:rFonts w:ascii="Calibri" w:eastAsia="Times New Roman" w:hAnsi="Calibri" w:cs="Calibri"/>
          <w:b/>
          <w:bCs/>
          <w:color w:val="000000" w:themeColor="text1"/>
          <w:kern w:val="0"/>
          <w:lang w:eastAsia="en-GB"/>
          <w14:ligatures w14:val="none"/>
        </w:rPr>
        <w:t>Impacts:</w:t>
      </w:r>
    </w:p>
    <w:p w14:paraId="5E7FC50A" w14:textId="2E494A90" w:rsidR="009F07E2" w:rsidRPr="0091334D" w:rsidRDefault="009F07E2" w:rsidP="00E3026C">
      <w:pPr>
        <w:pStyle w:val="whitespace-normal"/>
        <w:spacing w:line="360" w:lineRule="auto"/>
        <w:rPr>
          <w:rFonts w:ascii="Calibri" w:hAnsi="Calibri" w:cs="Calibri"/>
          <w:b/>
          <w:bCs/>
          <w:color w:val="000000" w:themeColor="text1"/>
        </w:rPr>
      </w:pPr>
      <w:r w:rsidRPr="0091334D">
        <w:rPr>
          <w:rStyle w:val="Strong"/>
          <w:rFonts w:ascii="Calibri" w:eastAsiaTheme="majorEastAsia" w:hAnsi="Calibri" w:cs="Calibri"/>
          <w:b w:val="0"/>
          <w:bCs w:val="0"/>
          <w:color w:val="000000" w:themeColor="text1"/>
        </w:rPr>
        <w:t>Without the</w:t>
      </w:r>
      <w:r w:rsidR="005646C9" w:rsidRPr="0091334D">
        <w:rPr>
          <w:rStyle w:val="Strong"/>
          <w:rFonts w:ascii="Calibri" w:eastAsiaTheme="majorEastAsia" w:hAnsi="Calibri" w:cs="Calibri"/>
          <w:b w:val="0"/>
          <w:bCs w:val="0"/>
          <w:color w:val="000000" w:themeColor="text1"/>
        </w:rPr>
        <w:t>se</w:t>
      </w:r>
      <w:r w:rsidRPr="0091334D">
        <w:rPr>
          <w:rStyle w:val="Strong"/>
          <w:rFonts w:ascii="Calibri" w:eastAsiaTheme="majorEastAsia" w:hAnsi="Calibri" w:cs="Calibri"/>
          <w:b w:val="0"/>
          <w:bCs w:val="0"/>
          <w:color w:val="000000" w:themeColor="text1"/>
        </w:rPr>
        <w:t xml:space="preserve"> laws</w:t>
      </w:r>
      <w:r w:rsidR="009A6F13" w:rsidRPr="0091334D">
        <w:rPr>
          <w:rStyle w:val="Strong"/>
          <w:rFonts w:ascii="Calibri" w:eastAsiaTheme="majorEastAsia" w:hAnsi="Calibri" w:cs="Calibri"/>
          <w:b w:val="0"/>
          <w:bCs w:val="0"/>
          <w:color w:val="000000" w:themeColor="text1"/>
        </w:rPr>
        <w:t>,</w:t>
      </w:r>
      <w:r w:rsidRPr="0091334D">
        <w:rPr>
          <w:rStyle w:val="Strong"/>
          <w:rFonts w:ascii="Calibri" w:eastAsiaTheme="majorEastAsia" w:hAnsi="Calibri" w:cs="Calibri"/>
          <w:b w:val="0"/>
          <w:bCs w:val="0"/>
          <w:color w:val="000000" w:themeColor="text1"/>
        </w:rPr>
        <w:t xml:space="preserve"> Māori smoking rates </w:t>
      </w:r>
      <w:r w:rsidR="009A6F13" w:rsidRPr="0091334D">
        <w:rPr>
          <w:rStyle w:val="Strong"/>
          <w:rFonts w:ascii="Calibri" w:eastAsiaTheme="majorEastAsia" w:hAnsi="Calibri" w:cs="Calibri"/>
          <w:b w:val="0"/>
          <w:bCs w:val="0"/>
          <w:color w:val="000000" w:themeColor="text1"/>
        </w:rPr>
        <w:t xml:space="preserve">will not reach </w:t>
      </w:r>
      <w:r w:rsidRPr="0091334D">
        <w:rPr>
          <w:rStyle w:val="Strong"/>
          <w:rFonts w:ascii="Calibri" w:eastAsiaTheme="majorEastAsia" w:hAnsi="Calibri" w:cs="Calibri"/>
          <w:b w:val="0"/>
          <w:bCs w:val="0"/>
          <w:color w:val="000000" w:themeColor="text1"/>
        </w:rPr>
        <w:t>5%</w:t>
      </w:r>
      <w:r w:rsidR="009A6F13" w:rsidRPr="0091334D">
        <w:rPr>
          <w:rStyle w:val="Strong"/>
          <w:rFonts w:ascii="Calibri" w:eastAsiaTheme="majorEastAsia" w:hAnsi="Calibri" w:cs="Calibri"/>
          <w:b w:val="0"/>
          <w:bCs w:val="0"/>
          <w:color w:val="000000" w:themeColor="text1"/>
        </w:rPr>
        <w:t xml:space="preserve"> until 2061</w:t>
      </w:r>
      <w:r w:rsidRPr="0091334D">
        <w:rPr>
          <w:rStyle w:val="Strong"/>
          <w:rFonts w:ascii="Calibri" w:eastAsiaTheme="majorEastAsia" w:hAnsi="Calibri" w:cs="Calibri"/>
          <w:b w:val="0"/>
          <w:bCs w:val="0"/>
          <w:color w:val="000000" w:themeColor="text1"/>
        </w:rPr>
        <w:t>. That's 36 extra years of people getting sick and dying from smoking when it could have been prevented.</w:t>
      </w:r>
      <w:r w:rsidR="00642869" w:rsidRPr="0091334D">
        <w:rPr>
          <w:rStyle w:val="Strong"/>
          <w:rFonts w:ascii="Calibri" w:eastAsiaTheme="majorEastAsia" w:hAnsi="Calibri" w:cs="Calibri"/>
          <w:b w:val="0"/>
          <w:bCs w:val="0"/>
          <w:color w:val="000000" w:themeColor="text1"/>
        </w:rPr>
        <w:t xml:space="preserve"> </w:t>
      </w:r>
      <w:r w:rsidR="00642869"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&lt;EndNote&gt;&lt;Cite&gt;&lt;Author&gt;Health&lt;/Author&gt;&lt;Year&gt;2021&lt;/Year&gt;&lt;RecNum&gt;38&lt;/RecNum&gt;&lt;DisplayText&gt;(8)&lt;/DisplayText&gt;&lt;record&gt;&lt;rec-number&gt;38&lt;/rec-number&gt;&lt;foreign-keys&gt;&lt;key app="EN" db-id="w0fwf5drr2swvoevxrhpwz2tzpeaxstapvvd" timestamp="1756371024"&gt;38&lt;/key&gt;&lt;/foreign-keys&gt;&lt;ref-type name="Report"&gt;27&lt;/ref-type&gt;&lt;contributors&gt;&lt;authors&gt;&lt;author&gt;Ministry of Health&lt;/author&gt;&lt;/authors&gt;&lt;/contributors&gt;&lt;titles&gt;&lt;title&gt;Regulatory Impact Statement: Smokefree&amp;#xD;Aotearoa Action Plan&lt;/title&gt;&lt;/titles&gt;&lt;dates&gt;&lt;year&gt;2021&lt;/year&gt;&lt;/dates&gt;&lt;urls&gt;&lt;/urls&gt;&lt;/record&gt;&lt;/Cite&gt;&lt;/EndNote&gt;</w:instrText>
      </w:r>
      <w:r w:rsidR="00642869"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(8)</w:t>
      </w:r>
      <w:r w:rsidR="00642869" w:rsidRPr="0091334D">
        <w:rPr>
          <w:rStyle w:val="Strong"/>
          <w:rFonts w:ascii="Calibri" w:eastAsiaTheme="majorEastAsia" w:hAnsi="Calibri" w:cs="Calibri"/>
          <w:b w:val="0"/>
          <w:bCs w:val="0"/>
          <w:color w:val="000000" w:themeColor="text1"/>
        </w:rPr>
        <w:fldChar w:fldCharType="end"/>
      </w:r>
    </w:p>
    <w:p w14:paraId="62562F9C" w14:textId="2BD7F5FD" w:rsidR="009F07E2" w:rsidRPr="0091334D" w:rsidRDefault="009A6F13" w:rsidP="00E3026C">
      <w:pPr>
        <w:spacing w:before="100" w:beforeAutospacing="1" w:after="100" w:afterAutospacing="1" w:line="360" w:lineRule="auto"/>
        <w:rPr>
          <w:rFonts w:ascii="Calibri" w:eastAsia="Times New Roman" w:hAnsi="Calibri" w:cs="Calibri"/>
          <w:color w:val="000000" w:themeColor="text1"/>
          <w:kern w:val="0"/>
          <w:lang w:eastAsia="en-GB"/>
          <w14:ligatures w14:val="none"/>
        </w:rPr>
      </w:pPr>
      <w:r w:rsidRPr="0091334D">
        <w:rPr>
          <w:rFonts w:ascii="Calibri" w:eastAsia="Times New Roman" w:hAnsi="Calibri" w:cs="Calibri"/>
          <w:color w:val="000000" w:themeColor="text1"/>
          <w:kern w:val="0"/>
          <w:lang w:eastAsia="en-GB"/>
          <w14:ligatures w14:val="none"/>
        </w:rPr>
        <w:t>This perpetuates health inequities and breaches Treaty commitments.</w:t>
      </w:r>
    </w:p>
    <w:p w14:paraId="6F8D2181" w14:textId="6F96108D" w:rsidR="007C7B44" w:rsidRPr="0091334D" w:rsidRDefault="007C7B44" w:rsidP="00E3026C">
      <w:pPr>
        <w:spacing w:before="100" w:beforeAutospacing="1" w:after="100" w:afterAutospacing="1" w:line="360" w:lineRule="auto"/>
        <w:outlineLvl w:val="2"/>
        <w:rPr>
          <w:rFonts w:ascii="Calibri" w:eastAsia="Times New Roman" w:hAnsi="Calibri" w:cs="Calibri"/>
          <w:b/>
          <w:bCs/>
          <w:color w:val="000000" w:themeColor="text1"/>
          <w:kern w:val="0"/>
          <w:sz w:val="28"/>
          <w:szCs w:val="28"/>
          <w:lang w:eastAsia="en-GB"/>
          <w14:ligatures w14:val="none"/>
        </w:rPr>
      </w:pPr>
      <w:r w:rsidRPr="0091334D">
        <w:rPr>
          <w:rFonts w:ascii="Calibri" w:eastAsia="Times New Roman" w:hAnsi="Calibri" w:cs="Calibri"/>
          <w:b/>
          <w:bCs/>
          <w:color w:val="000000" w:themeColor="text1"/>
          <w:kern w:val="0"/>
          <w:sz w:val="28"/>
          <w:szCs w:val="28"/>
          <w:lang w:eastAsia="en-GB"/>
          <w14:ligatures w14:val="none"/>
        </w:rPr>
        <w:t xml:space="preserve">Recommended Implementation Pathway </w:t>
      </w:r>
    </w:p>
    <w:p w14:paraId="3C0D6FD6" w14:textId="11B89E9A" w:rsidR="009B4FA2" w:rsidRPr="0091334D" w:rsidRDefault="009B4FA2"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b w:val="0"/>
          <w:bCs w:val="0"/>
          <w:color w:val="000000" w:themeColor="text1"/>
        </w:rPr>
        <w:t xml:space="preserve">We support bringing back these policies in stages, starting with reducing nicotine in cigarettes (as suggested by former Health Minister Dr Shane Reti), then bringing in limits on </w:t>
      </w:r>
      <w:r w:rsidRPr="0091334D">
        <w:rPr>
          <w:rStyle w:val="Strong"/>
          <w:rFonts w:ascii="Calibri" w:eastAsiaTheme="majorEastAsia" w:hAnsi="Calibri" w:cs="Calibri"/>
          <w:b w:val="0"/>
          <w:bCs w:val="0"/>
          <w:color w:val="000000" w:themeColor="text1"/>
        </w:rPr>
        <w:lastRenderedPageBreak/>
        <w:t>tobacco shops and the generational ban.</w:t>
      </w:r>
      <w:r w:rsidR="009346FF" w:rsidRPr="0091334D">
        <w:rPr>
          <w:rStyle w:val="Strong"/>
          <w:rFonts w:ascii="Calibri" w:eastAsiaTheme="majorEastAsia" w:hAnsi="Calibri" w:cs="Calibri"/>
          <w:b w:val="0"/>
          <w:bCs w:val="0"/>
          <w:color w:val="000000" w:themeColor="text1"/>
        </w:rPr>
        <w:t xml:space="preserve"> </w:t>
      </w:r>
      <w:r w:rsidR="009346FF"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009346FF"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(12)</w:t>
      </w:r>
      <w:r w:rsidR="009346FF" w:rsidRPr="0091334D">
        <w:rPr>
          <w:rStyle w:val="Strong"/>
          <w:rFonts w:ascii="Calibri" w:eastAsiaTheme="majorEastAsia" w:hAnsi="Calibri" w:cs="Calibri"/>
          <w:b w:val="0"/>
          <w:bCs w:val="0"/>
          <w:color w:val="000000" w:themeColor="text1"/>
        </w:rPr>
        <w:fldChar w:fldCharType="end"/>
      </w:r>
      <w:r w:rsidRPr="0091334D">
        <w:rPr>
          <w:rStyle w:val="Strong"/>
          <w:rFonts w:ascii="Calibri" w:eastAsiaTheme="majorEastAsia" w:hAnsi="Calibri" w:cs="Calibri"/>
          <w:b w:val="0"/>
          <w:bCs w:val="0"/>
          <w:color w:val="000000" w:themeColor="text1"/>
        </w:rPr>
        <w:t xml:space="preserve"> This step-by-step approach would immediately help break people's addiction while building up all the other strong anti-smoking measures.</w:t>
      </w:r>
    </w:p>
    <w:p w14:paraId="69A26BBB" w14:textId="77777777" w:rsidR="00176423" w:rsidRPr="0091334D" w:rsidRDefault="00176423"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b w:val="0"/>
          <w:bCs w:val="0"/>
          <w:color w:val="000000" w:themeColor="text1"/>
        </w:rPr>
        <w:t>Learning from the 2024 experience, successful restoration requires different implementation strategies. The original policies were vulnerable because they lacked sufficient cross-party support and had weak institutional protections. To prevent future reversals, we recommend:</w:t>
      </w:r>
    </w:p>
    <w:p w14:paraId="4F358DE3" w14:textId="77777777" w:rsidR="00176423" w:rsidRPr="0091334D" w:rsidRDefault="00176423"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 xml:space="preserve">Political Coalition Building: </w:t>
      </w:r>
      <w:r w:rsidRPr="0091334D">
        <w:rPr>
          <w:rStyle w:val="Strong"/>
          <w:rFonts w:ascii="Calibri" w:eastAsiaTheme="majorEastAsia" w:hAnsi="Calibri" w:cs="Calibri"/>
          <w:b w:val="0"/>
          <w:bCs w:val="0"/>
          <w:color w:val="000000" w:themeColor="text1"/>
        </w:rPr>
        <w:t>Securing explicit National Party health spokesperson endorsement before implementation, establishing a cross-party parliamentary health caucus, and ensuring policies have Health Select Committee supermajority support.</w:t>
      </w:r>
    </w:p>
    <w:p w14:paraId="09C35494" w14:textId="77777777" w:rsidR="00176423" w:rsidRPr="0091334D" w:rsidRDefault="00176423" w:rsidP="00176423">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Increasing Accountability:</w:t>
      </w:r>
      <w:r w:rsidRPr="0091334D">
        <w:rPr>
          <w:rStyle w:val="Strong"/>
          <w:rFonts w:ascii="Calibri" w:eastAsiaTheme="majorEastAsia" w:hAnsi="Calibri" w:cs="Calibri"/>
          <w:b w:val="0"/>
          <w:bCs w:val="0"/>
          <w:color w:val="000000" w:themeColor="text1"/>
        </w:rPr>
        <w:t xml:space="preserve"> Require public cost-benefit analyses for policy reversals, mandatory disclosure of tobacco industry lobbying, and automatic parliamentary debates when health equity is threatened.</w:t>
      </w:r>
    </w:p>
    <w:p w14:paraId="2590677E" w14:textId="77777777" w:rsidR="00176423" w:rsidRPr="0091334D" w:rsidRDefault="00176423" w:rsidP="00176423">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Phased Approach:</w:t>
      </w:r>
      <w:r w:rsidRPr="0091334D">
        <w:rPr>
          <w:rStyle w:val="Strong"/>
          <w:rFonts w:ascii="Calibri" w:eastAsiaTheme="majorEastAsia" w:hAnsi="Calibri" w:cs="Calibri"/>
          <w:b w:val="0"/>
          <w:bCs w:val="0"/>
          <w:color w:val="000000" w:themeColor="text1"/>
        </w:rPr>
        <w:t xml:space="preserve"> Starting with </w:t>
      </w:r>
      <w:proofErr w:type="spellStart"/>
      <w:r w:rsidRPr="0091334D">
        <w:rPr>
          <w:rStyle w:val="Strong"/>
          <w:rFonts w:ascii="Calibri" w:eastAsiaTheme="majorEastAsia" w:hAnsi="Calibri" w:cs="Calibri"/>
          <w:b w:val="0"/>
          <w:bCs w:val="0"/>
          <w:color w:val="000000" w:themeColor="text1"/>
        </w:rPr>
        <w:t>denicotinisation</w:t>
      </w:r>
      <w:proofErr w:type="spellEnd"/>
      <w:r w:rsidRPr="0091334D">
        <w:rPr>
          <w:rStyle w:val="Strong"/>
          <w:rFonts w:ascii="Calibri" w:eastAsiaTheme="majorEastAsia" w:hAnsi="Calibri" w:cs="Calibri"/>
          <w:b w:val="0"/>
          <w:bCs w:val="0"/>
          <w:color w:val="000000" w:themeColor="text1"/>
        </w:rPr>
        <w:t xml:space="preserve"> lets us prove effectiveness before implementing more controversial measures, building momentum while showing the approach works.</w:t>
      </w:r>
    </w:p>
    <w:p w14:paraId="3A843287" w14:textId="77777777" w:rsidR="00176423" w:rsidRPr="0091334D" w:rsidRDefault="00176423"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Implementation should include: immediate parliamentary reversal of 2024 repeal; agency preparation; retailer transition support; enhanced funding for Māori and Pacific cessation services; and strong protection against tobacco industry interference.</w:t>
      </w:r>
    </w:p>
    <w:p w14:paraId="7C9347F2" w14:textId="3D5A8C52" w:rsidR="00176423" w:rsidRPr="0091334D" w:rsidRDefault="00176423"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Between 4,500-5,000 New Zealanders die annually from smoking-related diseases, with 22.6% of Māori deaths tobacco-related compared to 12.3% for non-Māori. Every month of delay means approximately 375-400 preventable deaths and continued Treaty violations.</w:t>
      </w:r>
      <w:r w:rsidRPr="0091334D">
        <w:rPr>
          <w:rFonts w:ascii="Calibri" w:hAnsi="Calibri" w:cs="Calibri"/>
          <w:color w:val="000000" w:themeColor="text1"/>
        </w:rPr>
        <w:t xml:space="preserve"> </w:t>
      </w:r>
      <w:r w:rsidRPr="0091334D">
        <w:rPr>
          <w:rFonts w:ascii="Calibri" w:hAnsi="Calibri" w:cs="Calibri"/>
          <w:color w:val="000000" w:themeColor="text1"/>
        </w:rPr>
        <w:fldChar w:fldCharType="begin"/>
      </w:r>
      <w:r w:rsidR="003D7B64" w:rsidRPr="0091334D">
        <w:rPr>
          <w:rFonts w:ascii="Calibri" w:hAnsi="Calibri" w:cs="Calibri"/>
          <w:color w:val="000000" w:themeColor="text1"/>
        </w:rPr>
        <w:instrText xml:space="preserve"> ADDIN EN.CITE &lt;EndNote&gt;&lt;Cite&gt;&lt;Author&gt;Hoek&lt;/Author&gt;&lt;Year&gt;2025&lt;/Year&gt;&lt;RecNum&gt;36&lt;/RecNum&gt;&lt;DisplayText&gt;(12)&lt;/DisplayText&gt;&lt;record&gt;&lt;rec-number&gt;36&lt;/rec-number&gt;&lt;foreign-keys&gt;&lt;key app="EN" db-id="w0fwf5drr2swvoevxrhpwz2tzpeaxstapvvd" timestamp="1756369406"&gt;36&lt;/key&gt;&lt;/foreign-keys&gt;&lt;ref-type name="Journal Article"&gt;17&lt;/ref-type&gt;&lt;contributors&gt;&lt;authors&gt;&lt;author&gt;Hoek, Janet&lt;/author&gt;&lt;author&gt;Waa, Andrew&lt;/author&gt;&lt;author&gt;Edwards, Richard&lt;/author&gt;&lt;author&gt;Gregan, Melissa-Jade&lt;/author&gt;&lt;author&gt;Graham-DeMello, Anna&lt;/author&gt;&lt;/authors&gt;&lt;/contributors&gt;&lt;titles&gt;&lt;title&gt;Looking back and planning ahead: the tobacco endgame and controlling tobacco industry interference in Aotearoa New Zealand&lt;/title&gt;&lt;secondary-title&gt;Journal of the Royal Society of New Zealand&lt;/secondary-title&gt;&lt;/titles&gt;&lt;periodical&gt;&lt;full-title&gt;Journal of the Royal Society of New Zealand&lt;/full-title&gt;&lt;/periodical&gt;&lt;pages&gt;1190-1208&lt;/pages&gt;&lt;volume&gt;55&lt;/volume&gt;&lt;number&gt;5&lt;/number&gt;&lt;dates&gt;&lt;year&gt;2025&lt;/year&gt;&lt;pub-dates&gt;&lt;date&gt;2025/10/20&lt;/date&gt;&lt;/pub-dates&gt;&lt;/dates&gt;&lt;publisher&gt;Taylor &amp;amp; Francis&lt;/publisher&gt;&lt;isbn&gt;0303-6758&lt;/isbn&gt;&lt;urls&gt;&lt;related-urls&gt;&lt;url&gt;https://doi.org/10.1080/03036758.2025.2455498&lt;/url&gt;&lt;/related-urls&gt;&lt;/urls&gt;&lt;electronic-resource-num&gt;10.1080/03036758.2025.2455498&lt;/electronic-resource-num&gt;&lt;/record&gt;&lt;/Cite&gt;&lt;/EndNote&gt;</w:instrText>
      </w:r>
      <w:r w:rsidRPr="0091334D">
        <w:rPr>
          <w:rFonts w:ascii="Calibri" w:hAnsi="Calibri" w:cs="Calibri"/>
          <w:color w:val="000000" w:themeColor="text1"/>
        </w:rPr>
        <w:fldChar w:fldCharType="separate"/>
      </w:r>
      <w:r w:rsidR="003D7B64" w:rsidRPr="0091334D">
        <w:rPr>
          <w:rFonts w:ascii="Calibri" w:hAnsi="Calibri" w:cs="Calibri"/>
          <w:noProof/>
          <w:color w:val="000000" w:themeColor="text1"/>
        </w:rPr>
        <w:t>(12)</w:t>
      </w:r>
      <w:r w:rsidRPr="0091334D">
        <w:rPr>
          <w:rFonts w:ascii="Calibri" w:hAnsi="Calibri" w:cs="Calibri"/>
          <w:color w:val="000000" w:themeColor="text1"/>
        </w:rPr>
        <w:fldChar w:fldCharType="end"/>
      </w:r>
    </w:p>
    <w:p w14:paraId="393C0620" w14:textId="77777777" w:rsidR="00176423" w:rsidRPr="0091334D" w:rsidRDefault="00176423"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Supporting actions: retailer transition support, targeted investment in Māori and Pacific quit services, and strong safeguards against tobacco industry interference.</w:t>
      </w:r>
    </w:p>
    <w:p w14:paraId="0B69FB28" w14:textId="77777777" w:rsidR="002A6DB8" w:rsidRPr="0091334D" w:rsidRDefault="002A6DB8" w:rsidP="00E3026C">
      <w:pPr>
        <w:spacing w:before="100" w:beforeAutospacing="1" w:after="100" w:afterAutospacing="1" w:line="360" w:lineRule="auto"/>
        <w:outlineLvl w:val="2"/>
        <w:rPr>
          <w:rFonts w:ascii="Calibri" w:eastAsia="Times New Roman" w:hAnsi="Calibri" w:cs="Calibri"/>
          <w:b/>
          <w:bCs/>
          <w:color w:val="000000" w:themeColor="text1"/>
          <w:kern w:val="0"/>
          <w:sz w:val="28"/>
          <w:szCs w:val="28"/>
          <w:lang w:eastAsia="en-GB"/>
          <w14:ligatures w14:val="none"/>
        </w:rPr>
      </w:pPr>
    </w:p>
    <w:p w14:paraId="7A3C095E" w14:textId="792E9729" w:rsidR="007C7B44" w:rsidRPr="0091334D" w:rsidRDefault="007C7B44" w:rsidP="00E3026C">
      <w:pPr>
        <w:spacing w:before="100" w:beforeAutospacing="1" w:after="100" w:afterAutospacing="1" w:line="360" w:lineRule="auto"/>
        <w:outlineLvl w:val="2"/>
        <w:rPr>
          <w:rFonts w:ascii="Calibri" w:eastAsia="Times New Roman" w:hAnsi="Calibri" w:cs="Calibri"/>
          <w:b/>
          <w:bCs/>
          <w:color w:val="000000" w:themeColor="text1"/>
          <w:kern w:val="0"/>
          <w:sz w:val="28"/>
          <w:szCs w:val="28"/>
          <w:lang w:eastAsia="en-GB"/>
          <w14:ligatures w14:val="none"/>
        </w:rPr>
      </w:pPr>
      <w:r w:rsidRPr="0091334D">
        <w:rPr>
          <w:rFonts w:ascii="Calibri" w:eastAsia="Times New Roman" w:hAnsi="Calibri" w:cs="Calibri"/>
          <w:b/>
          <w:bCs/>
          <w:color w:val="000000" w:themeColor="text1"/>
          <w:kern w:val="0"/>
          <w:sz w:val="28"/>
          <w:szCs w:val="28"/>
          <w:lang w:eastAsia="en-GB"/>
          <w14:ligatures w14:val="none"/>
        </w:rPr>
        <w:lastRenderedPageBreak/>
        <w:t>Conclusion</w:t>
      </w:r>
    </w:p>
    <w:p w14:paraId="7D95C75C" w14:textId="77777777" w:rsidR="006A677B" w:rsidRPr="0091334D" w:rsidRDefault="006A677B"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The evidence is clear: New Zealand must restore its smokefree policies. This isn't just about health - it's about fixing a major policy mistake that ignored scientific evidence. The cancelled laws were our best chance to reach Smokefree 2025 and address the unfair health outcomes hurting Māori and Pacific communities.</w:t>
      </w:r>
    </w:p>
    <w:p w14:paraId="760E20C2" w14:textId="77777777" w:rsidR="006A677B" w:rsidRPr="0091334D" w:rsidRDefault="006A677B"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The 2024 decision put tobacco company profits ahead of saving lives, protecting Māori Treaty rights, and listening to the majority of New Zealanders who supported these laws. We can already see the damage - smoking rates have increased for the first time in decades, proving that helping people quit without making cigarettes harder to buy doesn't work.</w:t>
      </w:r>
    </w:p>
    <w:p w14:paraId="170BBAEC" w14:textId="77777777" w:rsidR="006A677B" w:rsidRPr="0091334D" w:rsidRDefault="006A677B" w:rsidP="00176423">
      <w:pPr>
        <w:pStyle w:val="whitespace-normal"/>
        <w:spacing w:line="360" w:lineRule="auto"/>
        <w:rPr>
          <w:rFonts w:ascii="Calibri" w:hAnsi="Calibri" w:cs="Calibri"/>
          <w:color w:val="000000" w:themeColor="text1"/>
        </w:rPr>
      </w:pPr>
      <w:r w:rsidRPr="0091334D">
        <w:rPr>
          <w:rFonts w:ascii="Calibri" w:hAnsi="Calibri" w:cs="Calibri"/>
          <w:color w:val="000000" w:themeColor="text1"/>
        </w:rPr>
        <w:t>Parliament must act now to reverse the 2024 decision. New Zealand was a world leader in tobacco control - other countries copied our ideas. We must restore that leadership and implement the changes needed to make New Zealand smokefree for everyone, especially Māori and Pacific communities most hurt by tobacco.</w:t>
      </w:r>
    </w:p>
    <w:p w14:paraId="0A0A97ED" w14:textId="77777777" w:rsidR="00826C63" w:rsidRPr="0091334D" w:rsidRDefault="00826C63" w:rsidP="00176423">
      <w:pPr>
        <w:spacing w:line="360" w:lineRule="auto"/>
        <w:rPr>
          <w:rFonts w:ascii="Calibri" w:eastAsia="Times New Roman" w:hAnsi="Calibri" w:cs="Calibri"/>
          <w:color w:val="000000" w:themeColor="text1"/>
          <w:kern w:val="0"/>
          <w:lang w:eastAsia="en-GB"/>
          <w14:ligatures w14:val="none"/>
        </w:rPr>
      </w:pPr>
      <w:r w:rsidRPr="0091334D">
        <w:rPr>
          <w:rFonts w:ascii="Calibri" w:eastAsia="Times New Roman" w:hAnsi="Calibri" w:cs="Calibri"/>
          <w:color w:val="000000" w:themeColor="text1"/>
          <w:kern w:val="0"/>
          <w:lang w:eastAsia="en-GB"/>
          <w14:ligatures w14:val="none"/>
        </w:rPr>
        <w:br w:type="page"/>
      </w:r>
    </w:p>
    <w:p w14:paraId="024206C4" w14:textId="5C5A2A03" w:rsidR="007C7B44" w:rsidRPr="0091334D" w:rsidRDefault="007C7B44" w:rsidP="00E3026C">
      <w:pPr>
        <w:pStyle w:val="whitespace-normal"/>
        <w:spacing w:line="360" w:lineRule="auto"/>
        <w:rPr>
          <w:rFonts w:ascii="Calibri" w:hAnsi="Calibri" w:cs="Calibri"/>
          <w:b/>
          <w:bCs/>
          <w:color w:val="000000" w:themeColor="text1"/>
        </w:rPr>
      </w:pPr>
      <w:r w:rsidRPr="0091334D">
        <w:rPr>
          <w:rFonts w:ascii="Calibri" w:hAnsi="Calibri" w:cs="Calibri"/>
          <w:b/>
          <w:bCs/>
          <w:color w:val="000000" w:themeColor="text1"/>
          <w:sz w:val="36"/>
          <w:szCs w:val="36"/>
        </w:rPr>
        <w:lastRenderedPageBreak/>
        <w:t>Critical Analysis from Committee Perspective</w:t>
      </w:r>
    </w:p>
    <w:p w14:paraId="3A0A49EF" w14:textId="77777777" w:rsidR="007C7B44" w:rsidRPr="0091334D" w:rsidRDefault="007C7B44" w:rsidP="00E3026C">
      <w:pPr>
        <w:spacing w:before="100" w:beforeAutospacing="1" w:after="100" w:afterAutospacing="1" w:line="360" w:lineRule="auto"/>
        <w:outlineLvl w:val="2"/>
        <w:rPr>
          <w:rFonts w:ascii="Calibri" w:eastAsia="Times New Roman" w:hAnsi="Calibri" w:cs="Calibri"/>
          <w:b/>
          <w:bCs/>
          <w:color w:val="000000" w:themeColor="text1"/>
          <w:kern w:val="0"/>
          <w:sz w:val="28"/>
          <w:szCs w:val="28"/>
          <w:lang w:eastAsia="en-GB"/>
          <w14:ligatures w14:val="none"/>
        </w:rPr>
      </w:pPr>
      <w:r w:rsidRPr="0091334D">
        <w:rPr>
          <w:rFonts w:ascii="Calibri" w:eastAsia="Times New Roman" w:hAnsi="Calibri" w:cs="Calibri"/>
          <w:b/>
          <w:bCs/>
          <w:color w:val="000000" w:themeColor="text1"/>
          <w:kern w:val="0"/>
          <w:sz w:val="28"/>
          <w:szCs w:val="28"/>
          <w:lang w:eastAsia="en-GB"/>
          <w14:ligatures w14:val="none"/>
        </w:rPr>
        <w:t>Core Beliefs and Principles Behind the Submission</w:t>
      </w:r>
    </w:p>
    <w:p w14:paraId="210739F7" w14:textId="1F11C103" w:rsidR="00712799" w:rsidRPr="0091334D" w:rsidRDefault="00712799" w:rsidP="00E3026C">
      <w:pPr>
        <w:spacing w:before="100" w:beforeAutospacing="1" w:after="100" w:afterAutospacing="1" w:line="360" w:lineRule="auto"/>
        <w:outlineLvl w:val="2"/>
        <w:rPr>
          <w:rFonts w:ascii="Calibri" w:hAnsi="Calibri" w:cs="Calibri"/>
          <w:color w:val="000000" w:themeColor="text1"/>
        </w:rPr>
      </w:pPr>
      <w:r w:rsidRPr="0091334D">
        <w:rPr>
          <w:rFonts w:ascii="Calibri" w:hAnsi="Calibri" w:cs="Calibri"/>
          <w:color w:val="000000" w:themeColor="text1"/>
        </w:rPr>
        <w:t xml:space="preserve">This submission </w:t>
      </w:r>
      <w:r w:rsidRPr="0091334D">
        <w:rPr>
          <w:rFonts w:ascii="Calibri" w:hAnsi="Calibri" w:cs="Calibri"/>
          <w:color w:val="000000" w:themeColor="text1"/>
        </w:rPr>
        <w:t>and the current government di</w:t>
      </w:r>
      <w:r w:rsidR="00800C01" w:rsidRPr="0091334D">
        <w:rPr>
          <w:rFonts w:ascii="Calibri" w:hAnsi="Calibri" w:cs="Calibri"/>
          <w:color w:val="000000" w:themeColor="text1"/>
        </w:rPr>
        <w:t>ffer</w:t>
      </w:r>
      <w:r w:rsidRPr="0091334D">
        <w:rPr>
          <w:rFonts w:ascii="Calibri" w:hAnsi="Calibri" w:cs="Calibri"/>
          <w:color w:val="000000" w:themeColor="text1"/>
        </w:rPr>
        <w:t xml:space="preserve"> </w:t>
      </w:r>
      <w:r w:rsidR="00800C01" w:rsidRPr="0091334D">
        <w:rPr>
          <w:rFonts w:ascii="Calibri" w:hAnsi="Calibri" w:cs="Calibri"/>
          <w:color w:val="000000" w:themeColor="text1"/>
        </w:rPr>
        <w:t>on some fundamental principles:</w:t>
      </w:r>
    </w:p>
    <w:p w14:paraId="78E8D8B6" w14:textId="47122790" w:rsidR="00712799" w:rsidRPr="0091334D" w:rsidRDefault="00712799" w:rsidP="00E3026C">
      <w:pPr>
        <w:spacing w:before="100" w:beforeAutospacing="1" w:after="100" w:afterAutospacing="1" w:line="360" w:lineRule="auto"/>
        <w:outlineLvl w:val="2"/>
        <w:rPr>
          <w:rFonts w:ascii="Calibri" w:hAnsi="Calibri" w:cs="Calibri"/>
          <w:color w:val="000000" w:themeColor="text1"/>
        </w:rPr>
      </w:pPr>
      <w:r w:rsidRPr="0091334D">
        <w:rPr>
          <w:rStyle w:val="Strong"/>
          <w:rFonts w:ascii="Calibri" w:hAnsi="Calibri" w:cs="Calibri"/>
          <w:color w:val="000000" w:themeColor="text1"/>
        </w:rPr>
        <w:t>Government's Role in Health Fairness:</w:t>
      </w:r>
      <w:r w:rsidRPr="0091334D">
        <w:rPr>
          <w:rFonts w:ascii="Calibri" w:hAnsi="Calibri" w:cs="Calibri"/>
          <w:color w:val="000000" w:themeColor="text1"/>
        </w:rPr>
        <w:t xml:space="preserve"> </w:t>
      </w:r>
      <w:r w:rsidR="002D0F96" w:rsidRPr="0091334D">
        <w:rPr>
          <w:rFonts w:ascii="Calibri" w:hAnsi="Calibri" w:cs="Calibri"/>
        </w:rPr>
        <w:t xml:space="preserve">The submission argues it is the government’s duty to reduce health inequalities, especially for Māori communities disproportionately harmed by colonization and tobacco. It calls for strong action to support communities, even if it restricts personal freedoms or business practices. In contrast, the current government emphasizes individual responsibility and minimal market intervention. The submission maintains that past harm to Māori </w:t>
      </w:r>
      <w:r w:rsidR="00BA4F3C" w:rsidRPr="0091334D">
        <w:rPr>
          <w:rFonts w:ascii="Calibri" w:hAnsi="Calibri" w:cs="Calibri"/>
        </w:rPr>
        <w:t xml:space="preserve">health </w:t>
      </w:r>
      <w:r w:rsidR="002D0F96" w:rsidRPr="0091334D">
        <w:rPr>
          <w:rFonts w:ascii="Calibri" w:hAnsi="Calibri" w:cs="Calibri"/>
        </w:rPr>
        <w:t xml:space="preserve">requires continued government action, </w:t>
      </w:r>
      <w:r w:rsidR="00890A36" w:rsidRPr="0091334D">
        <w:rPr>
          <w:rFonts w:ascii="Calibri" w:hAnsi="Calibri" w:cs="Calibri"/>
        </w:rPr>
        <w:t>although</w:t>
      </w:r>
      <w:r w:rsidR="002D0F96" w:rsidRPr="0091334D">
        <w:rPr>
          <w:rFonts w:ascii="Calibri" w:hAnsi="Calibri" w:cs="Calibri"/>
        </w:rPr>
        <w:t xml:space="preserve"> critics argue </w:t>
      </w:r>
      <w:r w:rsidR="00890A36" w:rsidRPr="0091334D">
        <w:rPr>
          <w:rFonts w:ascii="Calibri" w:hAnsi="Calibri" w:cs="Calibri"/>
        </w:rPr>
        <w:t>that an</w:t>
      </w:r>
      <w:r w:rsidR="002D0F96" w:rsidRPr="0091334D">
        <w:rPr>
          <w:rFonts w:ascii="Calibri" w:hAnsi="Calibri" w:cs="Calibri"/>
        </w:rPr>
        <w:t xml:space="preserve"> intervention </w:t>
      </w:r>
      <w:r w:rsidR="00890A36" w:rsidRPr="0091334D">
        <w:rPr>
          <w:rFonts w:ascii="Calibri" w:hAnsi="Calibri" w:cs="Calibri"/>
        </w:rPr>
        <w:t xml:space="preserve">like this </w:t>
      </w:r>
      <w:r w:rsidR="002D0F96" w:rsidRPr="0091334D">
        <w:rPr>
          <w:rFonts w:ascii="Calibri" w:hAnsi="Calibri" w:cs="Calibri"/>
        </w:rPr>
        <w:t>overreaches and harms the economy.</w:t>
      </w:r>
    </w:p>
    <w:p w14:paraId="71C3EE6D" w14:textId="2CE3C238" w:rsidR="007F7C48" w:rsidRPr="0091334D" w:rsidRDefault="007F7C48" w:rsidP="00E3026C">
      <w:pPr>
        <w:pStyle w:val="whitespace-normal"/>
        <w:spacing w:line="360" w:lineRule="auto"/>
        <w:rPr>
          <w:rFonts w:ascii="Calibri" w:hAnsi="Calibri" w:cs="Calibri"/>
          <w:color w:val="000000" w:themeColor="text1"/>
        </w:rPr>
      </w:pPr>
      <w:r w:rsidRPr="0091334D">
        <w:rPr>
          <w:rFonts w:ascii="Calibri" w:hAnsi="Calibri" w:cs="Calibri"/>
          <w:b/>
          <w:bCs/>
          <w:color w:val="000000" w:themeColor="text1"/>
        </w:rPr>
        <w:t>Expert Knowledge Over Democratic Processes:</w:t>
      </w:r>
      <w:r w:rsidRPr="0091334D">
        <w:rPr>
          <w:rFonts w:ascii="Calibri" w:hAnsi="Calibri" w:cs="Calibri"/>
          <w:b/>
          <w:bCs/>
          <w:color w:val="000000" w:themeColor="text1"/>
        </w:rPr>
        <w:t xml:space="preserve"> </w:t>
      </w:r>
      <w:r w:rsidRPr="0091334D">
        <w:rPr>
          <w:rFonts w:ascii="Calibri" w:hAnsi="Calibri" w:cs="Calibri"/>
          <w:color w:val="000000" w:themeColor="text1"/>
        </w:rPr>
        <w:t>Th</w:t>
      </w:r>
      <w:r w:rsidR="00800C01" w:rsidRPr="0091334D">
        <w:rPr>
          <w:rFonts w:ascii="Calibri" w:hAnsi="Calibri" w:cs="Calibri"/>
          <w:color w:val="000000" w:themeColor="text1"/>
        </w:rPr>
        <w:t>e</w:t>
      </w:r>
      <w:r w:rsidRPr="0091334D">
        <w:rPr>
          <w:rFonts w:ascii="Calibri" w:hAnsi="Calibri" w:cs="Calibri"/>
          <w:color w:val="000000" w:themeColor="text1"/>
        </w:rPr>
        <w:t xml:space="preserve"> submission believes that scientists and health experts should make policy decisions, not politicians or voters.</w:t>
      </w:r>
      <w:r w:rsidR="00800C01" w:rsidRPr="0091334D">
        <w:rPr>
          <w:rFonts w:ascii="Calibri" w:hAnsi="Calibri" w:cs="Calibri"/>
          <w:color w:val="000000" w:themeColor="text1"/>
        </w:rPr>
        <w:t xml:space="preserve"> However, this stance raises a tension: voters democratically elected a government that explicitly </w:t>
      </w:r>
      <w:r w:rsidR="00642869" w:rsidRPr="0091334D">
        <w:rPr>
          <w:rFonts w:ascii="Calibri" w:hAnsi="Calibri" w:cs="Calibri"/>
          <w:color w:val="000000" w:themeColor="text1"/>
        </w:rPr>
        <w:t>committed</w:t>
      </w:r>
      <w:r w:rsidR="00800C01" w:rsidRPr="0091334D">
        <w:rPr>
          <w:rFonts w:ascii="Calibri" w:hAnsi="Calibri" w:cs="Calibri"/>
          <w:color w:val="000000" w:themeColor="text1"/>
        </w:rPr>
        <w:t xml:space="preserve"> to repealing</w:t>
      </w:r>
      <w:r w:rsidRPr="0091334D">
        <w:rPr>
          <w:rFonts w:ascii="Calibri" w:hAnsi="Calibri" w:cs="Calibri"/>
          <w:color w:val="000000" w:themeColor="text1"/>
        </w:rPr>
        <w:t xml:space="preserve"> </w:t>
      </w:r>
      <w:r w:rsidR="00150261" w:rsidRPr="0091334D">
        <w:rPr>
          <w:rFonts w:ascii="Calibri" w:hAnsi="Calibri" w:cs="Calibri"/>
          <w:color w:val="000000" w:themeColor="text1"/>
        </w:rPr>
        <w:t>The challenge is finding a balance between expert advice and the choices made by voters.</w:t>
      </w:r>
    </w:p>
    <w:p w14:paraId="36D5BC53" w14:textId="320CFB5B" w:rsidR="00075A81" w:rsidRPr="0091334D" w:rsidRDefault="00075A81" w:rsidP="00E3026C">
      <w:pPr>
        <w:pStyle w:val="whitespace-normal"/>
        <w:spacing w:line="360" w:lineRule="auto"/>
        <w:rPr>
          <w:rFonts w:ascii="Calibri" w:hAnsi="Calibri" w:cs="Calibri"/>
          <w:color w:val="000000" w:themeColor="text1"/>
        </w:rPr>
      </w:pPr>
      <w:r w:rsidRPr="0091334D">
        <w:rPr>
          <w:rFonts w:ascii="Calibri" w:hAnsi="Calibri" w:cs="Calibri"/>
          <w:b/>
          <w:bCs/>
          <w:color w:val="000000" w:themeColor="text1"/>
        </w:rPr>
        <w:t>Immediate Action Over Gradual Change:</w:t>
      </w:r>
      <w:r w:rsidRPr="0091334D">
        <w:rPr>
          <w:rFonts w:ascii="Calibri" w:hAnsi="Calibri" w:cs="Calibri"/>
          <w:b/>
          <w:bCs/>
          <w:color w:val="000000" w:themeColor="text1"/>
        </w:rPr>
        <w:t xml:space="preserve"> </w:t>
      </w:r>
      <w:r w:rsidRPr="0091334D">
        <w:rPr>
          <w:rFonts w:ascii="Calibri" w:hAnsi="Calibri" w:cs="Calibri"/>
          <w:color w:val="000000" w:themeColor="text1"/>
        </w:rPr>
        <w:t>This submission supports immediate and comprehensive tobacco control measures, recognising that rapid policy change delivers stronger health outcomes and prevents the continuation of preventable harm. In the context of public health, the cost of delay is measured in lives lost. Therefore, decisive action is both necessary and justified.</w:t>
      </w:r>
    </w:p>
    <w:p w14:paraId="2BE01CB3" w14:textId="77777777" w:rsidR="00D63979" w:rsidRPr="0091334D" w:rsidRDefault="00D63979" w:rsidP="00E3026C">
      <w:pPr>
        <w:pStyle w:val="whitespace-normal"/>
        <w:spacing w:line="360" w:lineRule="auto"/>
        <w:rPr>
          <w:rFonts w:ascii="Calibri" w:hAnsi="Calibri" w:cs="Calibri"/>
          <w:color w:val="000000" w:themeColor="text1"/>
          <w:sz w:val="28"/>
          <w:szCs w:val="28"/>
        </w:rPr>
      </w:pPr>
      <w:r w:rsidRPr="0091334D">
        <w:rPr>
          <w:rStyle w:val="Strong"/>
          <w:rFonts w:ascii="Calibri" w:eastAsiaTheme="majorEastAsia" w:hAnsi="Calibri" w:cs="Calibri"/>
          <w:color w:val="000000" w:themeColor="text1"/>
          <w:sz w:val="28"/>
          <w:szCs w:val="28"/>
        </w:rPr>
        <w:t>Implementation Trade-offs and Potential Challenges</w:t>
      </w:r>
    </w:p>
    <w:p w14:paraId="29EB5DB8" w14:textId="727497EB" w:rsidR="00D63979" w:rsidRPr="0091334D" w:rsidRDefault="00D63979" w:rsidP="00E3026C">
      <w:pPr>
        <w:pStyle w:val="whitespace-normal"/>
        <w:spacing w:line="360" w:lineRule="auto"/>
        <w:rPr>
          <w:rFonts w:ascii="Calibri" w:hAnsi="Calibri" w:cs="Calibri"/>
          <w:color w:val="000000" w:themeColor="text1"/>
        </w:rPr>
      </w:pPr>
      <w:r w:rsidRPr="0091334D">
        <w:rPr>
          <w:rStyle w:val="Strong"/>
          <w:rFonts w:ascii="Calibri" w:eastAsiaTheme="majorEastAsia" w:hAnsi="Calibri" w:cs="Calibri"/>
          <w:color w:val="000000" w:themeColor="text1"/>
        </w:rPr>
        <w:t>Economic and Financial Complexities:</w:t>
      </w:r>
      <w:r w:rsidRPr="0091334D">
        <w:rPr>
          <w:rFonts w:ascii="Calibri" w:hAnsi="Calibri" w:cs="Calibri"/>
          <w:color w:val="000000" w:themeColor="text1"/>
        </w:rPr>
        <w:t xml:space="preserve"> </w:t>
      </w:r>
      <w:r w:rsidRPr="0091334D">
        <w:rPr>
          <w:rFonts w:ascii="Calibri" w:hAnsi="Calibri" w:cs="Calibri"/>
          <w:color w:val="000000" w:themeColor="text1"/>
        </w:rPr>
        <w:t>Restoring the smokefree legislation involves significant financial implication. In addition to the estimated $1</w:t>
      </w:r>
      <w:r w:rsidR="00F972C9" w:rsidRPr="0091334D">
        <w:rPr>
          <w:rFonts w:ascii="Calibri" w:hAnsi="Calibri" w:cs="Calibri"/>
          <w:color w:val="000000" w:themeColor="text1"/>
        </w:rPr>
        <w:t>.5</w:t>
      </w:r>
      <w:r w:rsidRPr="0091334D">
        <w:rPr>
          <w:rFonts w:ascii="Calibri" w:hAnsi="Calibri" w:cs="Calibri"/>
          <w:color w:val="000000" w:themeColor="text1"/>
        </w:rPr>
        <w:t xml:space="preserve"> billion reduction in tobacco tax revenue, the implementation would need new spending in enforcement systems, support for retailers and better quit-smoking services.</w:t>
      </w:r>
      <w:r w:rsidR="00D32FF3" w:rsidRPr="0091334D">
        <w:rPr>
          <w:rFonts w:ascii="Calibri" w:hAnsi="Calibri" w:cs="Calibri"/>
          <w:color w:val="000000" w:themeColor="text1"/>
        </w:rPr>
        <w:t xml:space="preserve"> </w:t>
      </w:r>
      <w:r w:rsidR="00D32FF3" w:rsidRPr="0091334D">
        <w:rPr>
          <w:rFonts w:ascii="Calibri" w:hAnsi="Calibri" w:cs="Calibri"/>
          <w:color w:val="000000" w:themeColor="text1"/>
        </w:rPr>
        <w:fldChar w:fldCharType="begin"/>
      </w:r>
      <w:r w:rsidR="00D32FF3" w:rsidRPr="0091334D">
        <w:rPr>
          <w:rFonts w:ascii="Calibri" w:hAnsi="Calibri" w:cs="Calibri"/>
          <w:color w:val="000000" w:themeColor="text1"/>
        </w:rPr>
        <w:instrText xml:space="preserve"> ADDIN EN.CITE &lt;EndNote&gt;&lt;Cite&gt;&lt;Author&gt;Andrew&lt;/Author&gt;&lt;Year&gt;2024&lt;/Year&gt;&lt;RecNum&gt;7&lt;/RecNum&gt;&lt;DisplayText&gt;(2)&lt;/DisplayText&gt;&lt;record&gt;&lt;rec-number&gt;7&lt;/rec-number&gt;&lt;foreign-keys&gt;&lt;key app="EN" db-id="w0fwf5drr2swvoevxrhpwz2tzpeaxstapvvd" timestamp="1753569002"&gt;7&lt;/key&gt;&lt;/foreign-keys&gt;&lt;ref-type name="Journal Article"&gt;17&lt;/ref-type&gt;&lt;contributors&gt;&lt;authors&gt;&lt;author&gt;Andrew, Albert&lt;/author&gt;&lt;/authors&gt;&lt;/contributors&gt;&lt;titles&gt;&lt;title&gt;New Zealand&amp;apos;s world-first smokefree legislation &amp;apos;goes up in smoke&amp;apos;: A setback in ending the tobacco epidemic&lt;/title&gt;&lt;secondary-title&gt;Health Policy&lt;/secondary-title&gt;&lt;/titles&gt;&lt;periodical&gt;&lt;full-title&gt;Health Policy&lt;/full-title&gt;&lt;/periodical&gt;&lt;pages&gt;105123&lt;/pages&gt;&lt;volume&gt;147&lt;/volume&gt;&lt;keywords&gt;&lt;keyword&gt;Public policy&lt;/keyword&gt;&lt;keyword&gt;Health policy&lt;/keyword&gt;&lt;keyword&gt;Smoking&lt;/keyword&gt;&lt;keyword&gt;Public health&lt;/keyword&gt;&lt;keyword&gt;Anti-smoking&lt;/keyword&gt;&lt;keyword&gt;Tobacco control&lt;/keyword&gt;&lt;/keywords&gt;&lt;dates&gt;&lt;year&gt;2024&lt;/year&gt;&lt;pub-dates&gt;&lt;date&gt;2024/09/01/&lt;/date&gt;&lt;/pub-dates&gt;&lt;/dates&gt;&lt;isbn&gt;0168-8510&lt;/isbn&gt;&lt;urls&gt;&lt;related-urls&gt;&lt;url&gt;https://www.sciencedirect.com/science/article/pii/S0168851024001337&lt;/url&gt;&lt;/related-urls&gt;&lt;/urls&gt;&lt;electronic-resource-num&gt;https://doi.org/10.1016/j.healthpol.2024.105123&lt;/electronic-resource-num&gt;&lt;/record&gt;&lt;/Cite&gt;&lt;/EndNote&gt;</w:instrText>
      </w:r>
      <w:r w:rsidR="00D32FF3" w:rsidRPr="0091334D">
        <w:rPr>
          <w:rFonts w:ascii="Calibri" w:hAnsi="Calibri" w:cs="Calibri"/>
          <w:color w:val="000000" w:themeColor="text1"/>
        </w:rPr>
        <w:fldChar w:fldCharType="separate"/>
      </w:r>
      <w:r w:rsidR="00D32FF3" w:rsidRPr="0091334D">
        <w:rPr>
          <w:rFonts w:ascii="Calibri" w:hAnsi="Calibri" w:cs="Calibri"/>
          <w:noProof/>
          <w:color w:val="000000" w:themeColor="text1"/>
        </w:rPr>
        <w:t>(2)</w:t>
      </w:r>
      <w:r w:rsidR="00D32FF3" w:rsidRPr="0091334D">
        <w:rPr>
          <w:rFonts w:ascii="Calibri" w:hAnsi="Calibri" w:cs="Calibri"/>
          <w:color w:val="000000" w:themeColor="text1"/>
        </w:rPr>
        <w:fldChar w:fldCharType="end"/>
      </w:r>
      <w:r w:rsidR="00CF0100" w:rsidRPr="0091334D">
        <w:rPr>
          <w:rFonts w:ascii="Calibri" w:hAnsi="Calibri" w:cs="Calibri"/>
          <w:color w:val="000000" w:themeColor="text1"/>
        </w:rPr>
        <w:t xml:space="preserve"> With the current budget </w:t>
      </w:r>
      <w:r w:rsidR="00CF0100" w:rsidRPr="0091334D">
        <w:rPr>
          <w:rFonts w:ascii="Calibri" w:hAnsi="Calibri" w:cs="Calibri"/>
          <w:color w:val="000000" w:themeColor="text1"/>
        </w:rPr>
        <w:lastRenderedPageBreak/>
        <w:t>limitations, these expenses are likely to create additional pressure in vital health services such hospitals and mental health care.</w:t>
      </w:r>
    </w:p>
    <w:p w14:paraId="0B5218A8" w14:textId="130202DA" w:rsidR="004B1F13" w:rsidRPr="0091334D" w:rsidRDefault="00CF0100"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Enforcement and Regulatory Infrastructure Limitations</w:t>
      </w:r>
      <w:r w:rsidRPr="0091334D">
        <w:rPr>
          <w:rStyle w:val="Strong"/>
          <w:rFonts w:ascii="Calibri" w:eastAsiaTheme="majorEastAsia" w:hAnsi="Calibri" w:cs="Calibri"/>
          <w:b w:val="0"/>
          <w:bCs w:val="0"/>
          <w:color w:val="000000" w:themeColor="text1"/>
        </w:rPr>
        <w:t xml:space="preserve">: </w:t>
      </w:r>
      <w:r w:rsidR="002F3341" w:rsidRPr="0091334D">
        <w:rPr>
          <w:rStyle w:val="Strong"/>
          <w:rFonts w:ascii="Calibri" w:eastAsiaTheme="majorEastAsia" w:hAnsi="Calibri" w:cs="Calibri"/>
          <w:b w:val="0"/>
          <w:bCs w:val="0"/>
          <w:color w:val="000000" w:themeColor="text1"/>
        </w:rPr>
        <w:t>Ministers warned that enforcing the smokefree laws would be difficult, with retailers burdened by compliance requirements like strict ID checks for the generational ban</w:t>
      </w:r>
      <w:r w:rsidR="002F3341" w:rsidRPr="0091334D">
        <w:rPr>
          <w:rStyle w:val="Strong"/>
          <w:rFonts w:ascii="Calibri" w:eastAsiaTheme="majorEastAsia" w:hAnsi="Calibri" w:cs="Calibri"/>
          <w:color w:val="000000" w:themeColor="text1"/>
        </w:rPr>
        <w:t xml:space="preserve">. </w:t>
      </w:r>
      <w:r w:rsidR="00F972C9"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&lt;EndNote&gt;&lt;Cite&gt;&lt;Author&gt;Hoek&lt;/Author&gt;&lt;Year&gt;2024&lt;/Year&gt;&lt;RecNum&gt;40&lt;/RecNum&gt;&lt;DisplayText&gt;(13)&lt;/DisplayText&gt;&lt;record&gt;&lt;rec-number&gt;40&lt;/rec-number&gt;&lt;foreign-keys&gt;&lt;key app="EN" db-id="w0fwf5drr2swvoevxrhpwz2tzpeaxstapvvd" timestamp="1756372596"&gt;40&lt;/key&gt;&lt;/foreign-keys&gt;&lt;ref-type name="Journal Article"&gt;17&lt;/ref-type&gt;&lt;contributors&gt;&lt;authors&gt;&lt;author&gt;Janet Hoek&lt;/author&gt;&lt;author&gt;Richard Edwards&lt;/author&gt;&lt;author&gt;Andrew Waa&lt;/author&gt;&lt;/authors&gt;&lt;/contributors&gt;&lt;titles&gt;&lt;title&gt;Tobacco industry interference: Is the new Government meeting its international obligations?&lt;/title&gt;&lt;secondary-title&gt;Public Health Communication Centre Aotearoa&lt;/secondary-title&gt;&lt;/titles&gt;&lt;periodical&gt;&lt;full-title&gt;Public Health Communication Centre Aotearoa&lt;/full-title&gt;&lt;/periodical&gt;&lt;dates&gt;&lt;year&gt;2024&lt;/year&gt;&lt;/dates&gt;&lt;urls&gt;&lt;/urls&gt;&lt;/record&gt;&lt;/Cite&gt;&lt;/EndNote&gt;</w:instrText>
      </w:r>
      <w:r w:rsidR="00F972C9"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(13)</w:t>
      </w:r>
      <w:r w:rsidR="00F972C9" w:rsidRPr="0091334D">
        <w:rPr>
          <w:rStyle w:val="Strong"/>
          <w:rFonts w:ascii="Calibri" w:eastAsiaTheme="majorEastAsia" w:hAnsi="Calibri" w:cs="Calibri"/>
          <w:b w:val="0"/>
          <w:bCs w:val="0"/>
          <w:color w:val="000000" w:themeColor="text1"/>
        </w:rPr>
        <w:fldChar w:fldCharType="end"/>
      </w:r>
      <w:r w:rsidRPr="0091334D">
        <w:rPr>
          <w:rStyle w:val="Strong"/>
          <w:rFonts w:ascii="Calibri" w:eastAsiaTheme="majorEastAsia" w:hAnsi="Calibri" w:cs="Calibri"/>
          <w:b w:val="0"/>
          <w:bCs w:val="0"/>
          <w:color w:val="000000" w:themeColor="text1"/>
        </w:rPr>
        <w:t xml:space="preserve"> </w:t>
      </w:r>
      <w:r w:rsidR="002F3341" w:rsidRPr="0091334D">
        <w:rPr>
          <w:rStyle w:val="Strong"/>
          <w:rFonts w:ascii="Calibri" w:eastAsiaTheme="majorEastAsia" w:hAnsi="Calibri" w:cs="Calibri"/>
          <w:b w:val="0"/>
          <w:bCs w:val="0"/>
          <w:color w:val="000000" w:themeColor="text1"/>
        </w:rPr>
        <w:t>Prime Minister Christopher Luxon further expressed concern about rising retail crime.</w:t>
      </w:r>
      <w:r w:rsidR="002F3341" w:rsidRPr="0091334D">
        <w:rPr>
          <w:rStyle w:val="Strong"/>
          <w:rFonts w:ascii="Calibri" w:eastAsiaTheme="majorEastAsia" w:hAnsi="Calibri" w:cs="Calibri"/>
          <w:b w:val="0"/>
          <w:bCs w:val="0"/>
          <w:color w:val="000000" w:themeColor="text1"/>
        </w:rPr>
        <w:t xml:space="preserve"> </w:t>
      </w:r>
      <w:r w:rsidR="00F972C9"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&lt;EndNote&gt;&lt;Cite&gt;&lt;Author&gt;Newtown&lt;/Author&gt;&lt;Year&gt;2024&lt;/Year&gt;&lt;RecNum&gt;39&lt;/RecNum&gt;&lt;DisplayText&gt;(14)&lt;/DisplayText&gt;&lt;record&gt;&lt;rec-number&gt;39&lt;/rec-number&gt;&lt;foreign-keys&gt;&lt;key app="EN" db-id="w0fwf5drr2swvoevxrhpwz2tzpeaxstapvvd" timestamp="1756371973"&gt;39&lt;/key&gt;&lt;/foreign-keys&gt;&lt;ref-type name="Web Page"&gt;12&lt;/ref-type&gt;&lt;contributors&gt;&lt;authors&gt;&lt;author&gt;Kate Newtown&lt;/author&gt;&lt;/authors&gt;&lt;/contributors&gt;&lt;titles&gt;&lt;title&gt;PM Christopher Luxon&amp;apos;s tobacco &amp;apos;talking points&amp;apos; contradicted official advice&lt;/title&gt;&lt;/titles&gt;&lt;dates&gt;&lt;year&gt;2024&lt;/year&gt;&lt;/dates&gt;&lt;publisher&gt;RNZ&lt;/publisher&gt;&lt;urls&gt;&lt;related-urls&gt;&lt;url&gt;https://www.rnz.co.nz/news/in-depth/512253/pm-christopher-luxon-s-tobacco-talking-points-contradicted-official-advice&lt;/url&gt;&lt;/related-urls&gt;&lt;/urls&gt;&lt;/record&gt;&lt;/Cite&gt;&lt;/EndNote&gt;</w:instrText>
      </w:r>
      <w:r w:rsidR="00F972C9"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(14)</w:t>
      </w:r>
      <w:r w:rsidR="00F972C9" w:rsidRPr="0091334D">
        <w:rPr>
          <w:rStyle w:val="Strong"/>
          <w:rFonts w:ascii="Calibri" w:eastAsiaTheme="majorEastAsia" w:hAnsi="Calibri" w:cs="Calibri"/>
          <w:b w:val="0"/>
          <w:bCs w:val="0"/>
          <w:color w:val="000000" w:themeColor="text1"/>
        </w:rPr>
        <w:fldChar w:fldCharType="end"/>
      </w:r>
    </w:p>
    <w:p w14:paraId="44FDEBA2" w14:textId="756CAFB1" w:rsidR="00D33C3F" w:rsidRPr="0091334D" w:rsidRDefault="00D33C3F" w:rsidP="00E3026C">
      <w:pPr>
        <w:pStyle w:val="whitespace-normal"/>
        <w:spacing w:line="360" w:lineRule="auto"/>
        <w:rPr>
          <w:rStyle w:val="Strong"/>
          <w:rFonts w:ascii="Calibri" w:eastAsiaTheme="majorEastAsia" w:hAnsi="Calibri" w:cs="Calibri"/>
          <w:b w:val="0"/>
          <w:bCs w:val="0"/>
        </w:rPr>
      </w:pPr>
      <w:r w:rsidRPr="0091334D">
        <w:rPr>
          <w:rStyle w:val="Strong"/>
          <w:rFonts w:ascii="Calibri" w:eastAsiaTheme="majorEastAsia" w:hAnsi="Calibri" w:cs="Calibri"/>
          <w:color w:val="000000" w:themeColor="text1"/>
        </w:rPr>
        <w:t>Democratic Authority and Political Sustainability:</w:t>
      </w:r>
      <w:r w:rsidRPr="0091334D">
        <w:rPr>
          <w:rStyle w:val="Strong"/>
          <w:rFonts w:ascii="Calibri" w:eastAsiaTheme="majorEastAsia" w:hAnsi="Calibri" w:cs="Calibri"/>
          <w:color w:val="000000" w:themeColor="text1"/>
        </w:rPr>
        <w:t xml:space="preserve"> </w:t>
      </w:r>
      <w:r w:rsidR="00D83D6C" w:rsidRPr="0091334D">
        <w:rPr>
          <w:rStyle w:val="Strong"/>
          <w:rFonts w:ascii="Calibri" w:eastAsiaTheme="majorEastAsia" w:hAnsi="Calibri" w:cs="Calibri"/>
          <w:b w:val="0"/>
          <w:bCs w:val="0"/>
          <w:color w:val="000000" w:themeColor="text1"/>
        </w:rPr>
        <w:t>The National Party opposed the bill despite supporting the smokefree agenda, arguing the current format would not achieve the endpoint "with wide support and least harm." National Party members stated the smokefree generation policy "has not been widely deployed internationally and is modelled as having minimal impact," describing it as requiring more observation time before conclusions could be drawn.</w:t>
      </w:r>
      <w:r w:rsidR="00D83D6C" w:rsidRPr="0091334D">
        <w:rPr>
          <w:rStyle w:val="Strong"/>
          <w:rFonts w:ascii="Calibri" w:eastAsiaTheme="majorEastAsia" w:hAnsi="Calibri" w:cs="Calibri"/>
          <w:b w:val="0"/>
          <w:bCs w:val="0"/>
          <w:color w:val="000000" w:themeColor="text1"/>
        </w:rPr>
        <w:t xml:space="preserve"> </w:t>
      </w:r>
      <w:r w:rsidR="00D83D6C"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&lt;EndNote&gt;&lt;Cite&gt;&lt;Year&gt;2024&lt;/Year&gt;&lt;RecNum&gt;44&lt;/RecNum&gt;&lt;DisplayText&gt;(15)&lt;/DisplayText&gt;&lt;record&gt;&lt;rec-number&gt;44&lt;/rec-number&gt;&lt;foreign-keys&gt;&lt;key app="EN" db-id="w0fwf5drr2swvoevxrhpwz2tzpeaxstapvvd" timestamp="1756407924"&gt;44&lt;/key&gt;&lt;/foreign-keys&gt;&lt;ref-type name="Bill"&gt;4&lt;/ref-type&gt;&lt;contributors&gt;&lt;subsidiary-authors&gt;&lt;author&gt;Health Committee&lt;/author&gt;&lt;/subsidiary-authors&gt;&lt;/contributors&gt;&lt;titles&gt;&lt;title&gt;Smokefree Environments and Regulated Products (Smoked Tobacco) Amendment Bill&lt;/title&gt;&lt;secondary-title&gt;143—2&lt;/secondary-title&gt;&lt;/titles&gt;&lt;dates&gt;&lt;year&gt;2024&lt;/year&gt;&lt;/dates&gt;&lt;urls&gt;&lt;/urls&gt;&lt;/record&gt;&lt;/Cite&gt;&lt;/EndNote&gt;</w:instrText>
      </w:r>
      <w:r w:rsidR="00D83D6C"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(15)</w:t>
      </w:r>
      <w:r w:rsidR="00D83D6C" w:rsidRPr="0091334D">
        <w:rPr>
          <w:rStyle w:val="Strong"/>
          <w:rFonts w:ascii="Calibri" w:eastAsiaTheme="majorEastAsia" w:hAnsi="Calibri" w:cs="Calibri"/>
          <w:b w:val="0"/>
          <w:bCs w:val="0"/>
          <w:color w:val="000000" w:themeColor="text1"/>
        </w:rPr>
        <w:fldChar w:fldCharType="end"/>
      </w:r>
      <w:r w:rsidR="00D83D6C" w:rsidRPr="0091334D">
        <w:rPr>
          <w:rStyle w:val="Strong"/>
          <w:rFonts w:ascii="Calibri" w:eastAsiaTheme="majorEastAsia" w:hAnsi="Calibri" w:cs="Calibri"/>
          <w:b w:val="0"/>
          <w:bCs w:val="0"/>
          <w:color w:val="000000" w:themeColor="text1"/>
        </w:rPr>
        <w:t xml:space="preserve"> They argued for "minimal intrusion on personal freedoms and choices" in progress towards smokefree goals.</w:t>
      </w:r>
      <w:r w:rsidR="00D83D6C" w:rsidRPr="0091334D">
        <w:rPr>
          <w:rStyle w:val="Strong"/>
          <w:rFonts w:ascii="Calibri" w:eastAsiaTheme="majorEastAsia" w:hAnsi="Calibri" w:cs="Calibri"/>
          <w:b w:val="0"/>
          <w:bCs w:val="0"/>
          <w:color w:val="000000" w:themeColor="text1"/>
        </w:rPr>
        <w:t xml:space="preserve"> </w:t>
      </w:r>
      <w:r w:rsidR="00D83D6C"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&lt;EndNote&gt;&lt;Cite&gt;&lt;Year&gt;2024&lt;/Year&gt;&lt;RecNum&gt;44&lt;/RecNum&gt;&lt;DisplayText&gt;(15)&lt;/DisplayText&gt;&lt;record&gt;&lt;rec-number&gt;44&lt;/rec-number&gt;&lt;foreign-keys&gt;&lt;key app="EN" db-id="w0fwf5drr2swvoevxrhpwz2tzpeaxstapvvd" timestamp="1756407924"&gt;44&lt;/key&gt;&lt;/foreign-keys&gt;&lt;ref-type name="Bill"&gt;4&lt;/ref-type&gt;&lt;contributors&gt;&lt;subsidiary-authors&gt;&lt;author&gt;Health Committee&lt;/author&gt;&lt;/subsidiary-authors&gt;&lt;/contributors&gt;&lt;titles&gt;&lt;title&gt;Smokefree Environments and Regulated Products (Smoked Tobacco) Amendment Bill&lt;/title&gt;&lt;secondary-title&gt;143—2&lt;/secondary-title&gt;&lt;/titles&gt;&lt;dates&gt;&lt;year&gt;2024&lt;/year&gt;&lt;/dates&gt;&lt;urls&gt;&lt;/urls&gt;&lt;/record&gt;&lt;/Cite&gt;&lt;/EndNote&gt;</w:instrText>
      </w:r>
      <w:r w:rsidR="00D83D6C"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(15)</w:t>
      </w:r>
      <w:r w:rsidR="00D83D6C" w:rsidRPr="0091334D">
        <w:rPr>
          <w:rStyle w:val="Strong"/>
          <w:rFonts w:ascii="Calibri" w:eastAsiaTheme="majorEastAsia" w:hAnsi="Calibri" w:cs="Calibri"/>
          <w:b w:val="0"/>
          <w:bCs w:val="0"/>
          <w:color w:val="000000" w:themeColor="text1"/>
        </w:rPr>
        <w:fldChar w:fldCharType="end"/>
      </w:r>
    </w:p>
    <w:p w14:paraId="2191DE3D" w14:textId="4E8B9B6A" w:rsidR="00BD27AD" w:rsidRPr="0091334D" w:rsidRDefault="00BD27AD" w:rsidP="00E3026C">
      <w:pPr>
        <w:pStyle w:val="whitespace-normal"/>
        <w:spacing w:line="360" w:lineRule="auto"/>
        <w:rPr>
          <w:rStyle w:val="Strong"/>
          <w:rFonts w:ascii="Calibri" w:eastAsiaTheme="majorEastAsia" w:hAnsi="Calibri" w:cs="Calibri"/>
          <w:b w:val="0"/>
          <w:bCs w:val="0"/>
          <w:color w:val="000000" w:themeColor="text1"/>
        </w:rPr>
      </w:pPr>
      <w:r w:rsidRPr="0091334D">
        <w:rPr>
          <w:rStyle w:val="Strong"/>
          <w:rFonts w:ascii="Calibri" w:eastAsiaTheme="majorEastAsia" w:hAnsi="Calibri" w:cs="Calibri"/>
          <w:color w:val="000000" w:themeColor="text1"/>
        </w:rPr>
        <w:t>Community Impact and Social Consequences:</w:t>
      </w:r>
      <w:r w:rsidR="00E272FE" w:rsidRPr="0091334D">
        <w:rPr>
          <w:rStyle w:val="Strong"/>
          <w:rFonts w:ascii="Calibri" w:eastAsiaTheme="majorEastAsia" w:hAnsi="Calibri" w:cs="Calibri"/>
          <w:color w:val="000000" w:themeColor="text1"/>
        </w:rPr>
        <w:t xml:space="preserve"> </w:t>
      </w:r>
      <w:r w:rsidR="00E272FE" w:rsidRPr="0091334D">
        <w:rPr>
          <w:rStyle w:val="Strong"/>
          <w:rFonts w:ascii="Calibri" w:eastAsiaTheme="majorEastAsia" w:hAnsi="Calibri" w:cs="Calibri"/>
          <w:b w:val="0"/>
          <w:bCs w:val="0"/>
          <w:color w:val="000000" w:themeColor="text1"/>
        </w:rPr>
        <w:t xml:space="preserve">Government ministers raised concerns about closing or limiting tobacco shops because these could unintentionally harm vulnerable communities. </w:t>
      </w:r>
      <w:r w:rsidR="00740EA9" w:rsidRPr="0091334D">
        <w:rPr>
          <w:rStyle w:val="Strong"/>
          <w:rFonts w:ascii="Calibri" w:eastAsiaTheme="majorEastAsia" w:hAnsi="Calibri" w:cs="Calibri"/>
          <w:b w:val="0"/>
          <w:bCs w:val="0"/>
          <w:color w:val="000000" w:themeColor="text1"/>
        </w:rPr>
        <w:t>Former Health Minister</w:t>
      </w:r>
      <w:r w:rsidR="00FB7C68" w:rsidRPr="0091334D">
        <w:rPr>
          <w:rStyle w:val="Strong"/>
          <w:rFonts w:ascii="Calibri" w:eastAsiaTheme="majorEastAsia" w:hAnsi="Calibri" w:cs="Calibri"/>
          <w:b w:val="0"/>
          <w:bCs w:val="0"/>
          <w:color w:val="000000" w:themeColor="text1"/>
        </w:rPr>
        <w:t>, Shane Reti,</w:t>
      </w:r>
      <w:r w:rsidR="00E272FE" w:rsidRPr="0091334D">
        <w:rPr>
          <w:rStyle w:val="Strong"/>
          <w:rFonts w:ascii="Calibri" w:eastAsiaTheme="majorEastAsia" w:hAnsi="Calibri" w:cs="Calibri"/>
          <w:b w:val="0"/>
          <w:bCs w:val="0"/>
          <w:color w:val="000000" w:themeColor="text1"/>
        </w:rPr>
        <w:t xml:space="preserve"> said limiting where tobacco can be sold could unfairly affect people in places with few transport options, like older or disabled people who depend on local stores.</w:t>
      </w:r>
      <w:r w:rsidR="004B1F13" w:rsidRPr="0091334D">
        <w:rPr>
          <w:rStyle w:val="Strong"/>
          <w:rFonts w:ascii="Calibri" w:eastAsiaTheme="majorEastAsia" w:hAnsi="Calibri" w:cs="Calibri"/>
          <w:b w:val="0"/>
          <w:bCs w:val="0"/>
          <w:color w:val="000000" w:themeColor="text1"/>
        </w:rPr>
        <w:t xml:space="preserve"> </w:t>
      </w:r>
      <w:r w:rsidR="00FB7C68" w:rsidRPr="0091334D">
        <w:rPr>
          <w:rStyle w:val="Strong"/>
          <w:rFonts w:ascii="Calibri" w:eastAsiaTheme="majorEastAsia" w:hAnsi="Calibri" w:cs="Calibri"/>
          <w:b w:val="0"/>
          <w:bCs w:val="0"/>
          <w:color w:val="000000" w:themeColor="text1"/>
        </w:rPr>
        <w:fldChar w:fldCharType="begin"/>
      </w:r>
      <w:r w:rsidR="003D7B64" w:rsidRPr="0091334D">
        <w:rPr>
          <w:rStyle w:val="Strong"/>
          <w:rFonts w:ascii="Calibri" w:eastAsiaTheme="majorEastAsia" w:hAnsi="Calibri" w:cs="Calibri"/>
          <w:b w:val="0"/>
          <w:bCs w:val="0"/>
          <w:color w:val="000000" w:themeColor="text1"/>
        </w:rPr>
        <w:instrText xml:space="preserve"> ADDIN EN.CITE &lt;EndNote&gt;&lt;Cite&gt;&lt;Author&gt;Bajaj&lt;/Author&gt;&lt;Year&gt;2023&lt;/Year&gt;&lt;RecNum&gt;41&lt;/RecNum&gt;&lt;DisplayText&gt;(16)&lt;/DisplayText&gt;&lt;record&gt;&lt;rec-number&gt;41&lt;/rec-number&gt;&lt;foreign-keys&gt;&lt;key app="EN" db-id="w0fwf5drr2swvoevxrhpwz2tzpeaxstapvvd" timestamp="1756373092"&gt;41&lt;/key&gt;&lt;/foreign-keys&gt;&lt;ref-type name="Web Page"&gt;12&lt;/ref-type&gt;&lt;contributors&gt;&lt;authors&gt;&lt;author&gt;Simar Bajaj&lt;/author&gt;&lt;/authors&gt;&lt;secondary-authors&gt;&lt;author&gt;NPR&lt;/author&gt;&lt;/secondary-authors&gt;&lt;/contributors&gt;&lt;titles&gt;&lt;title&gt;It&amp;apos;s one of the world&amp;apos;s toughest anti-smoking laws. The Māori see a major flaw&lt;/title&gt;&lt;/titles&gt;&lt;dates&gt;&lt;year&gt;2023&lt;/year&gt;&lt;/dates&gt;&lt;urls&gt;&lt;related-urls&gt;&lt;url&gt;https://www.npr.org/sections/goatsandsoda/2023/10/01/1191591336/its-one-of-the-worlds-toughest-anti-smoking-laws-the-m-ori-see-a-major-flaw&lt;/url&gt;&lt;/related-urls&gt;&lt;/urls&gt;&lt;/record&gt;&lt;/Cite&gt;&lt;/EndNote&gt;</w:instrText>
      </w:r>
      <w:r w:rsidR="00FB7C68" w:rsidRPr="0091334D">
        <w:rPr>
          <w:rStyle w:val="Strong"/>
          <w:rFonts w:ascii="Calibri" w:eastAsiaTheme="majorEastAsia" w:hAnsi="Calibri" w:cs="Calibri"/>
          <w:b w:val="0"/>
          <w:bCs w:val="0"/>
          <w:color w:val="000000" w:themeColor="text1"/>
        </w:rPr>
        <w:fldChar w:fldCharType="separate"/>
      </w:r>
      <w:r w:rsidR="003D7B64" w:rsidRPr="0091334D">
        <w:rPr>
          <w:rStyle w:val="Strong"/>
          <w:rFonts w:ascii="Calibri" w:eastAsiaTheme="majorEastAsia" w:hAnsi="Calibri" w:cs="Calibri"/>
          <w:b w:val="0"/>
          <w:bCs w:val="0"/>
          <w:noProof/>
          <w:color w:val="000000" w:themeColor="text1"/>
        </w:rPr>
        <w:t>(16)</w:t>
      </w:r>
      <w:r w:rsidR="00FB7C68" w:rsidRPr="0091334D">
        <w:rPr>
          <w:rStyle w:val="Strong"/>
          <w:rFonts w:ascii="Calibri" w:eastAsiaTheme="majorEastAsia" w:hAnsi="Calibri" w:cs="Calibri"/>
          <w:b w:val="0"/>
          <w:bCs w:val="0"/>
          <w:color w:val="000000" w:themeColor="text1"/>
        </w:rPr>
        <w:fldChar w:fldCharType="end"/>
      </w:r>
    </w:p>
    <w:p w14:paraId="7F82A2FA" w14:textId="4E2D518C" w:rsidR="00FF4CD7" w:rsidRPr="0091334D" w:rsidRDefault="00E272FE" w:rsidP="00E3026C">
      <w:pPr>
        <w:pStyle w:val="whitespace-normal"/>
        <w:spacing w:line="360" w:lineRule="auto"/>
        <w:rPr>
          <w:rFonts w:ascii="Calibri" w:hAnsi="Calibri" w:cs="Calibri"/>
          <w:color w:val="000000" w:themeColor="text1"/>
        </w:rPr>
      </w:pPr>
      <w:r w:rsidRPr="0091334D">
        <w:rPr>
          <w:rStyle w:val="Strong"/>
          <w:rFonts w:ascii="Calibri" w:eastAsiaTheme="majorEastAsia" w:hAnsi="Calibri" w:cs="Calibri"/>
          <w:color w:val="000000" w:themeColor="text1"/>
        </w:rPr>
        <w:t>Alternative Approaches and Risk Assessment:</w:t>
      </w:r>
      <w:r w:rsidRPr="0091334D">
        <w:rPr>
          <w:rStyle w:val="Strong"/>
          <w:rFonts w:ascii="Calibri" w:eastAsiaTheme="majorEastAsia" w:hAnsi="Calibri" w:cs="Calibri"/>
          <w:color w:val="000000" w:themeColor="text1"/>
        </w:rPr>
        <w:t xml:space="preserve"> </w:t>
      </w:r>
      <w:r w:rsidR="00FF4CD7" w:rsidRPr="0091334D">
        <w:rPr>
          <w:rFonts w:ascii="Calibri" w:hAnsi="Calibri" w:cs="Calibri"/>
          <w:color w:val="000000" w:themeColor="text1"/>
        </w:rPr>
        <w:t xml:space="preserve">Government members emphasised that the Smokefree 2025 goal would be better pursued through “effective services to stop smoking,” “access to alternative products,” and “social marketing campaigns,” rather than through the 2022 restrictions. </w:t>
      </w:r>
      <w:r w:rsidR="00FF4CD7" w:rsidRPr="0091334D">
        <w:rPr>
          <w:rFonts w:ascii="Calibri" w:hAnsi="Calibri" w:cs="Calibri"/>
          <w:color w:val="000000" w:themeColor="text1"/>
        </w:rPr>
        <w:fldChar w:fldCharType="begin"/>
      </w:r>
      <w:r w:rsidR="00FF4CD7" w:rsidRPr="0091334D">
        <w:rPr>
          <w:rFonts w:ascii="Calibri" w:hAnsi="Calibri" w:cs="Calibri"/>
          <w:color w:val="000000" w:themeColor="text1"/>
        </w:rPr>
        <w:instrText xml:space="preserve"> ADDIN EN.CITE &lt;EndNote&gt;&lt;Cite&gt;&lt;Author&gt;Costello&lt;/Author&gt;&lt;Year&gt;2024&lt;/Year&gt;&lt;RecNum&gt;42&lt;/RecNum&gt;&lt;DisplayText&gt;(17)&lt;/DisplayText&gt;&lt;record&gt;&lt;rec-number&gt;42&lt;/rec-number&gt;&lt;foreign-keys&gt;&lt;key app="EN" db-id="w0fwf5drr2swvoevxrhpwz2tzpeaxstapvvd" timestamp="1756373478"&gt;42&lt;/key&gt;&lt;/foreign-keys&gt;&lt;ref-type name="Web Page"&gt;12&lt;/ref-type&gt;&lt;contributors&gt;&lt;authors&gt;&lt;author&gt;Hon Casey Costello&lt;/author&gt;&lt;/authors&gt;&lt;secondary-authors&gt;&lt;author&gt;Beehive&lt;/author&gt;&lt;/secondary-authors&gt;&lt;/contributors&gt;&lt;titles&gt;&lt;title&gt;Smokefree Amendment Bill Introduced&lt;/title&gt;&lt;secondary-title&gt;Beehive: The Official Website of the New Zealand Government&lt;/secondary-title&gt;&lt;/titles&gt;&lt;dates&gt;&lt;year&gt;2024&lt;/year&gt;&lt;/dates&gt;&lt;urls&gt;&lt;related-urls&gt;&lt;url&gt;https://www.beehive.govt.nz/release/smokefree-amendment-bill-introduced&lt;/url&gt;&lt;/related-urls&gt;&lt;/urls&gt;&lt;/record&gt;&lt;/Cite&gt;&lt;/EndNote&gt;</w:instrText>
      </w:r>
      <w:r w:rsidR="00FF4CD7" w:rsidRPr="0091334D">
        <w:rPr>
          <w:rFonts w:ascii="Calibri" w:hAnsi="Calibri" w:cs="Calibri"/>
          <w:color w:val="000000" w:themeColor="text1"/>
        </w:rPr>
        <w:fldChar w:fldCharType="separate"/>
      </w:r>
      <w:r w:rsidR="00FF4CD7" w:rsidRPr="0091334D">
        <w:rPr>
          <w:rFonts w:ascii="Calibri" w:hAnsi="Calibri" w:cs="Calibri"/>
          <w:color w:val="000000" w:themeColor="text1"/>
        </w:rPr>
        <w:t>(17)</w:t>
      </w:r>
      <w:r w:rsidR="00FF4CD7" w:rsidRPr="0091334D">
        <w:rPr>
          <w:rFonts w:ascii="Calibri" w:hAnsi="Calibri" w:cs="Calibri"/>
          <w:color w:val="000000" w:themeColor="text1"/>
        </w:rPr>
        <w:fldChar w:fldCharType="end"/>
      </w:r>
      <w:r w:rsidR="00FF4CD7" w:rsidRPr="0091334D">
        <w:rPr>
          <w:rFonts w:ascii="Calibri" w:hAnsi="Calibri" w:cs="Calibri"/>
          <w:color w:val="000000" w:themeColor="text1"/>
        </w:rPr>
        <w:t xml:space="preserve"> </w:t>
      </w:r>
      <w:r w:rsidR="00FF4CD7" w:rsidRPr="0091334D">
        <w:rPr>
          <w:rFonts w:ascii="Calibri" w:hAnsi="Calibri" w:cs="Calibri"/>
          <w:color w:val="000000" w:themeColor="text1"/>
        </w:rPr>
        <w:t xml:space="preserve">They argued the repealed measures were “not widely deployed internationally” and that “more time [was] required to understand the impact” before implementing them at scale. </w:t>
      </w:r>
      <w:r w:rsidR="00FF4CD7" w:rsidRPr="0091334D">
        <w:rPr>
          <w:rFonts w:ascii="Calibri" w:hAnsi="Calibri" w:cs="Calibri"/>
          <w:color w:val="000000" w:themeColor="text1"/>
        </w:rPr>
        <w:fldChar w:fldCharType="begin"/>
      </w:r>
      <w:r w:rsidR="00FF4CD7" w:rsidRPr="0091334D">
        <w:rPr>
          <w:rFonts w:ascii="Calibri" w:hAnsi="Calibri" w:cs="Calibri"/>
          <w:color w:val="000000" w:themeColor="text1"/>
        </w:rPr>
        <w:instrText xml:space="preserve"> ADDIN EN.CITE &lt;EndNote&gt;&lt;Cite&gt;&lt;Author&gt;Costello&lt;/Author&gt;&lt;Year&gt;2024&lt;/Year&gt;&lt;RecNum&gt;42&lt;/RecNum&gt;&lt;DisplayText&gt;(17)&lt;/DisplayText&gt;&lt;record&gt;&lt;rec-number&gt;42&lt;/rec-number&gt;&lt;foreign-keys&gt;&lt;key app="EN" db-id="w0fwf5drr2swvoevxrhpwz2tzpeaxstapvvd" timestamp="1756373478"&gt;42&lt;/key&gt;&lt;/foreign-keys&gt;&lt;ref-type name="Web Page"&gt;12&lt;/ref-type&gt;&lt;contributors&gt;&lt;authors&gt;&lt;author&gt;Hon Casey Costello&lt;/author&gt;&lt;/authors&gt;&lt;secondary-authors&gt;&lt;author&gt;Beehive&lt;/author&gt;&lt;/secondary-authors&gt;&lt;/contributors&gt;&lt;titles&gt;&lt;title&gt;Smokefree Amendment Bill Introduced&lt;/title&gt;&lt;secondary-title&gt;Beehive: The Official Website of the New Zealand Government&lt;/secondary-title&gt;&lt;/titles&gt;&lt;dates&gt;&lt;year&gt;2024&lt;/year&gt;&lt;/dates&gt;&lt;urls&gt;&lt;related-urls&gt;&lt;url&gt;https://www.beehive.govt.nz/release/smokefree-amendment-bill-introduced&lt;/url&gt;&lt;/related-urls&gt;&lt;/urls&gt;&lt;/record&gt;&lt;/Cite&gt;&lt;/EndNote&gt;</w:instrText>
      </w:r>
      <w:r w:rsidR="00FF4CD7" w:rsidRPr="0091334D">
        <w:rPr>
          <w:rFonts w:ascii="Calibri" w:hAnsi="Calibri" w:cs="Calibri"/>
          <w:color w:val="000000" w:themeColor="text1"/>
        </w:rPr>
        <w:fldChar w:fldCharType="separate"/>
      </w:r>
      <w:r w:rsidR="00FF4CD7" w:rsidRPr="0091334D">
        <w:rPr>
          <w:rFonts w:ascii="Calibri" w:hAnsi="Calibri" w:cs="Calibri"/>
          <w:color w:val="000000" w:themeColor="text1"/>
        </w:rPr>
        <w:t>(17)</w:t>
      </w:r>
      <w:r w:rsidR="00FF4CD7" w:rsidRPr="0091334D">
        <w:rPr>
          <w:rFonts w:ascii="Calibri" w:hAnsi="Calibri" w:cs="Calibri"/>
          <w:color w:val="000000" w:themeColor="text1"/>
        </w:rPr>
        <w:fldChar w:fldCharType="end"/>
      </w:r>
      <w:r w:rsidR="00FF4CD7" w:rsidRPr="0091334D">
        <w:rPr>
          <w:rFonts w:ascii="Calibri" w:hAnsi="Calibri" w:cs="Calibri"/>
          <w:color w:val="000000" w:themeColor="text1"/>
        </w:rPr>
        <w:t xml:space="preserve"> </w:t>
      </w:r>
      <w:r w:rsidR="00FF4CD7" w:rsidRPr="0091334D">
        <w:rPr>
          <w:rFonts w:ascii="Calibri" w:hAnsi="Calibri" w:cs="Calibri"/>
          <w:color w:val="000000" w:themeColor="text1"/>
        </w:rPr>
        <w:t>In their view, practical support and community-based initiatives represented safer and more effective strategies than untested regulations.</w:t>
      </w:r>
    </w:p>
    <w:p w14:paraId="6ED0C7DE" w14:textId="77777777" w:rsidR="00773BBB" w:rsidRPr="0091334D" w:rsidRDefault="00773BBB" w:rsidP="00E3026C">
      <w:pPr>
        <w:spacing w:line="360" w:lineRule="auto"/>
        <w:rPr>
          <w:rFonts w:ascii="Calibri" w:hAnsi="Calibri" w:cs="Calibri"/>
          <w:color w:val="000000" w:themeColor="text1"/>
        </w:rPr>
      </w:pPr>
    </w:p>
    <w:p w14:paraId="79DA7C24" w14:textId="77777777" w:rsidR="00BF31AA" w:rsidRPr="0091334D" w:rsidRDefault="00BF31AA">
      <w:pPr>
        <w:rPr>
          <w:rFonts w:ascii="Calibri" w:eastAsia="Times New Roman" w:hAnsi="Calibri" w:cs="Calibri"/>
          <w:b/>
          <w:bCs/>
          <w:kern w:val="0"/>
          <w:sz w:val="28"/>
          <w:szCs w:val="28"/>
          <w:lang w:eastAsia="en-GB"/>
          <w14:ligatures w14:val="none"/>
        </w:rPr>
      </w:pPr>
      <w:r w:rsidRPr="0091334D">
        <w:rPr>
          <w:rFonts w:ascii="Calibri" w:hAnsi="Calibri" w:cs="Calibri"/>
          <w:b/>
          <w:bCs/>
          <w:sz w:val="28"/>
          <w:szCs w:val="28"/>
        </w:rPr>
        <w:br w:type="page"/>
      </w:r>
    </w:p>
    <w:p w14:paraId="6B7F1F0F" w14:textId="0C0A1529" w:rsidR="009D0018" w:rsidRPr="0091334D" w:rsidRDefault="009D0018" w:rsidP="004F1E88">
      <w:pPr>
        <w:pStyle w:val="whitespace-normal"/>
        <w:spacing w:line="360" w:lineRule="auto"/>
        <w:rPr>
          <w:rFonts w:ascii="Calibri" w:hAnsi="Calibri" w:cs="Calibri"/>
          <w:b/>
          <w:bCs/>
          <w:color w:val="000000" w:themeColor="text1"/>
          <w:sz w:val="28"/>
          <w:szCs w:val="28"/>
        </w:rPr>
      </w:pPr>
      <w:r w:rsidRPr="0091334D">
        <w:rPr>
          <w:rFonts w:ascii="Calibri" w:hAnsi="Calibri" w:cs="Calibri"/>
          <w:b/>
          <w:bCs/>
          <w:sz w:val="28"/>
          <w:szCs w:val="28"/>
        </w:rPr>
        <w:lastRenderedPageBreak/>
        <w:t>References</w:t>
      </w:r>
    </w:p>
    <w:p w14:paraId="23D87F87" w14:textId="77777777" w:rsidR="00FF4CD7" w:rsidRPr="0091334D" w:rsidRDefault="00773BBB" w:rsidP="0091334D">
      <w:pPr>
        <w:pStyle w:val="EndNoteBibliography"/>
        <w:spacing w:after="0" w:line="360" w:lineRule="auto"/>
        <w:rPr>
          <w:rFonts w:ascii="Calibri" w:hAnsi="Calibri" w:cs="Calibri"/>
          <w:noProof/>
        </w:rPr>
      </w:pPr>
      <w:r w:rsidRPr="0091334D">
        <w:rPr>
          <w:rFonts w:ascii="Calibri" w:hAnsi="Calibri" w:cs="Calibri"/>
          <w:color w:val="000000" w:themeColor="text1"/>
        </w:rPr>
        <w:fldChar w:fldCharType="begin"/>
      </w:r>
      <w:r w:rsidRPr="0091334D">
        <w:rPr>
          <w:rFonts w:ascii="Calibri" w:hAnsi="Calibri" w:cs="Calibri"/>
          <w:color w:val="000000" w:themeColor="text1"/>
        </w:rPr>
        <w:instrText xml:space="preserve"> ADDIN EN.REFLIST </w:instrText>
      </w:r>
      <w:r w:rsidRPr="0091334D">
        <w:rPr>
          <w:rFonts w:ascii="Calibri" w:hAnsi="Calibri" w:cs="Calibri"/>
          <w:color w:val="000000" w:themeColor="text1"/>
        </w:rPr>
        <w:fldChar w:fldCharType="separate"/>
      </w:r>
      <w:r w:rsidR="00FF4CD7" w:rsidRPr="0091334D">
        <w:rPr>
          <w:rFonts w:ascii="Calibri" w:hAnsi="Calibri" w:cs="Calibri"/>
          <w:noProof/>
        </w:rPr>
        <w:t>1.</w:t>
      </w:r>
      <w:r w:rsidR="00FF4CD7" w:rsidRPr="0091334D">
        <w:rPr>
          <w:rFonts w:ascii="Calibri" w:hAnsi="Calibri" w:cs="Calibri"/>
          <w:noProof/>
        </w:rPr>
        <w:tab/>
        <w:t>Hoek J, Ozarka E, Gendall P. The 5000 annual deaths caused by smoking also matter. 2024.</w:t>
      </w:r>
    </w:p>
    <w:p w14:paraId="1A0974DD"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2.</w:t>
      </w:r>
      <w:r w:rsidRPr="0091334D">
        <w:rPr>
          <w:rFonts w:ascii="Calibri" w:hAnsi="Calibri" w:cs="Calibri"/>
          <w:noProof/>
        </w:rPr>
        <w:tab/>
        <w:t>Andrew A. New Zealand's world-first smokefree legislation 'goes up in smoke': A setback in ending the tobacco epidemic. Health Policy. 2024;147:105123.</w:t>
      </w:r>
    </w:p>
    <w:p w14:paraId="4CAD3D6C"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3.</w:t>
      </w:r>
      <w:r w:rsidRPr="0091334D">
        <w:rPr>
          <w:rFonts w:ascii="Calibri" w:hAnsi="Calibri" w:cs="Calibri"/>
          <w:noProof/>
        </w:rPr>
        <w:tab/>
        <w:t>Nip J, Edwards R, Hoek J, Waa A. Smoking prevalence and trends: important findings from the 2023-24 New Zealand Health Survey. Public Health Communication Centre Aotearoa. 2024.</w:t>
      </w:r>
    </w:p>
    <w:p w14:paraId="6AA1D0F1"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4.</w:t>
      </w:r>
      <w:r w:rsidRPr="0091334D">
        <w:rPr>
          <w:rFonts w:ascii="Calibri" w:hAnsi="Calibri" w:cs="Calibri"/>
          <w:noProof/>
        </w:rPr>
        <w:tab/>
        <w:t>Robertson L, Marsh L, Edwards R, Hoek J, van der Deen FS, McGee R. Regulating tobacco retail in New Zealand: what can we learn from overseas? The New Zealand Medical Journal (Online). 2016;129(1432):74.</w:t>
      </w:r>
    </w:p>
    <w:p w14:paraId="6C599E0D"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5.</w:t>
      </w:r>
      <w:r w:rsidRPr="0091334D">
        <w:rPr>
          <w:rFonts w:ascii="Calibri" w:hAnsi="Calibri" w:cs="Calibri"/>
          <w:noProof/>
        </w:rPr>
        <w:tab/>
        <w:t>Kong AY, Henriksen L. Retail endgame strategies: reduce tobacco availability and visibility and promote health equity. Tobacco Control. 2022;31(2):243-9.</w:t>
      </w:r>
    </w:p>
    <w:p w14:paraId="42C18DF9"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6.</w:t>
      </w:r>
      <w:r w:rsidRPr="0091334D">
        <w:rPr>
          <w:rFonts w:ascii="Calibri" w:hAnsi="Calibri" w:cs="Calibri"/>
          <w:noProof/>
        </w:rPr>
        <w:tab/>
        <w:t>Wilson N, Hoek J, Nghiem N, Summers J, Grout L, Edwards R. A Smokefree Aotearoa – could taking the nicotine out of smoked tobacco products help us get there? Wellington; 2021.</w:t>
      </w:r>
    </w:p>
    <w:p w14:paraId="57F3C84E"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7.</w:t>
      </w:r>
      <w:r w:rsidRPr="0091334D">
        <w:rPr>
          <w:rFonts w:ascii="Calibri" w:hAnsi="Calibri" w:cs="Calibri"/>
          <w:noProof/>
        </w:rPr>
        <w:tab/>
        <w:t>van der Deen FS, Wilson N, Cleghorn CL, Kvizhinadze G, Cobiac LJ, Nghiem N, et al. Impact of five tobacco endgame strategies on future smoking prevalence, population health and health system costs: two modelling studies to inform the tobacco endgame. Tob Control. 2018;27(3):278-86.</w:t>
      </w:r>
    </w:p>
    <w:p w14:paraId="480E69FF" w14:textId="77777777" w:rsidR="00FF4CD7" w:rsidRPr="0091334D" w:rsidRDefault="00FF4CD7" w:rsidP="0091334D">
      <w:pPr>
        <w:pStyle w:val="EndNoteBibliography"/>
        <w:spacing w:line="360" w:lineRule="auto"/>
        <w:rPr>
          <w:rFonts w:ascii="Calibri" w:hAnsi="Calibri" w:cs="Calibri"/>
          <w:noProof/>
        </w:rPr>
      </w:pPr>
      <w:r w:rsidRPr="0091334D">
        <w:rPr>
          <w:rFonts w:ascii="Calibri" w:hAnsi="Calibri" w:cs="Calibri"/>
          <w:noProof/>
        </w:rPr>
        <w:t>8.</w:t>
      </w:r>
      <w:r w:rsidRPr="0091334D">
        <w:rPr>
          <w:rFonts w:ascii="Calibri" w:hAnsi="Calibri" w:cs="Calibri"/>
          <w:noProof/>
        </w:rPr>
        <w:tab/>
        <w:t>Health Mo. Regulatory Impact Statement: Smokefree</w:t>
      </w:r>
    </w:p>
    <w:p w14:paraId="1C889606"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Aotearoa Action Plan. 2021.</w:t>
      </w:r>
    </w:p>
    <w:p w14:paraId="4A4FA312"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9.</w:t>
      </w:r>
      <w:r w:rsidRPr="0091334D">
        <w:rPr>
          <w:rFonts w:ascii="Calibri" w:hAnsi="Calibri" w:cs="Calibri"/>
          <w:noProof/>
        </w:rPr>
        <w:tab/>
        <w:t>Edwards R, Johnson E, Stanley J, Waa A, Ouimet J, Fong GT. Support for New Zealand's Smokefree 2025 goal and key measures to achieve it: findings from the ITC New Zealand Survey. Aust N Z J Public Health. 2021;45(6):554-61.</w:t>
      </w:r>
    </w:p>
    <w:p w14:paraId="7EDA583E"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10.</w:t>
      </w:r>
      <w:r w:rsidRPr="0091334D">
        <w:rPr>
          <w:rFonts w:ascii="Calibri" w:hAnsi="Calibri" w:cs="Calibri"/>
          <w:noProof/>
        </w:rPr>
        <w:tab/>
        <w:t>Campbell M, Hobbs M. Up in smoke. The unravelling of world-leading policy changes in Smokefree legislation in Aotearoa New Zealand. Australian and New Zealand Journal of Public Health. 2024;48(6):100209.</w:t>
      </w:r>
    </w:p>
    <w:p w14:paraId="090EE893"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11.</w:t>
      </w:r>
      <w:r w:rsidRPr="0091334D">
        <w:rPr>
          <w:rFonts w:ascii="Calibri" w:hAnsi="Calibri" w:cs="Calibri"/>
          <w:noProof/>
        </w:rPr>
        <w:tab/>
        <w:t>Care SoSfHaS. Stopping the start: our new plan to create a smokefree generation. In: Care DoHS, editor. London2023.</w:t>
      </w:r>
    </w:p>
    <w:p w14:paraId="21AD2469"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lastRenderedPageBreak/>
        <w:t>12.</w:t>
      </w:r>
      <w:r w:rsidRPr="0091334D">
        <w:rPr>
          <w:rFonts w:ascii="Calibri" w:hAnsi="Calibri" w:cs="Calibri"/>
          <w:noProof/>
        </w:rPr>
        <w:tab/>
        <w:t>Hoek J, Waa A, Edwards R, Gregan M-J, Graham-DeMello A. Looking back and planning ahead: the tobacco endgame and controlling tobacco industry interference in Aotearoa New Zealand. Journal of the Royal Society of New Zealand. 2025;55(5):1190-208.</w:t>
      </w:r>
    </w:p>
    <w:p w14:paraId="4DE00A0B"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13.</w:t>
      </w:r>
      <w:r w:rsidRPr="0091334D">
        <w:rPr>
          <w:rFonts w:ascii="Calibri" w:hAnsi="Calibri" w:cs="Calibri"/>
          <w:noProof/>
        </w:rPr>
        <w:tab/>
        <w:t>Hoek J, Edwards R, Waa A. Tobacco industry interference: Is the new Government meeting its international obligations? Public Health Communication Centre Aotearoa. 2024.</w:t>
      </w:r>
    </w:p>
    <w:p w14:paraId="67AFCA7C" w14:textId="5BB154CC"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14.</w:t>
      </w:r>
      <w:r w:rsidRPr="0091334D">
        <w:rPr>
          <w:rFonts w:ascii="Calibri" w:hAnsi="Calibri" w:cs="Calibri"/>
          <w:noProof/>
        </w:rPr>
        <w:tab/>
        <w:t xml:space="preserve">Newtown K. PM Christopher Luxon's tobacco 'talking points' contradicted official advice: RNZ; 2024 [Available from: </w:t>
      </w:r>
      <w:hyperlink r:id="rId8" w:history="1">
        <w:r w:rsidRPr="0091334D">
          <w:rPr>
            <w:rStyle w:val="Hyperlink"/>
            <w:rFonts w:ascii="Calibri" w:hAnsi="Calibri" w:cs="Calibri"/>
            <w:noProof/>
          </w:rPr>
          <w:t>https://www.rnz.co.nz/news/in-depth/512253/pm-christopher-luxon-s-tobacco-talking-points-contradicted-official-advice</w:t>
        </w:r>
      </w:hyperlink>
      <w:r w:rsidRPr="0091334D">
        <w:rPr>
          <w:rFonts w:ascii="Calibri" w:hAnsi="Calibri" w:cs="Calibri"/>
          <w:noProof/>
        </w:rPr>
        <w:t>.</w:t>
      </w:r>
    </w:p>
    <w:p w14:paraId="074C03AF" w14:textId="77777777"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15.</w:t>
      </w:r>
      <w:r w:rsidRPr="0091334D">
        <w:rPr>
          <w:rFonts w:ascii="Calibri" w:hAnsi="Calibri" w:cs="Calibri"/>
          <w:noProof/>
        </w:rPr>
        <w:tab/>
        <w:t>Smokefree Environments and Regulated Products (Smoked Tobacco) Amendment Bill, (2024).</w:t>
      </w:r>
    </w:p>
    <w:p w14:paraId="60812908" w14:textId="55EF95C3" w:rsidR="00FF4CD7" w:rsidRPr="0091334D" w:rsidRDefault="00FF4CD7" w:rsidP="0091334D">
      <w:pPr>
        <w:pStyle w:val="EndNoteBibliography"/>
        <w:spacing w:after="0" w:line="360" w:lineRule="auto"/>
        <w:rPr>
          <w:rFonts w:ascii="Calibri" w:hAnsi="Calibri" w:cs="Calibri"/>
          <w:noProof/>
        </w:rPr>
      </w:pPr>
      <w:r w:rsidRPr="0091334D">
        <w:rPr>
          <w:rFonts w:ascii="Calibri" w:hAnsi="Calibri" w:cs="Calibri"/>
          <w:noProof/>
        </w:rPr>
        <w:t>16.</w:t>
      </w:r>
      <w:r w:rsidRPr="0091334D">
        <w:rPr>
          <w:rFonts w:ascii="Calibri" w:hAnsi="Calibri" w:cs="Calibri"/>
          <w:noProof/>
        </w:rPr>
        <w:tab/>
        <w:t xml:space="preserve">Bajaj S. It's one of the world's toughest anti-smoking laws. The Māori see a major flaw 2023 [Available from: </w:t>
      </w:r>
      <w:hyperlink r:id="rId9" w:history="1">
        <w:r w:rsidRPr="0091334D">
          <w:rPr>
            <w:rStyle w:val="Hyperlink"/>
            <w:rFonts w:ascii="Calibri" w:hAnsi="Calibri" w:cs="Calibri"/>
            <w:noProof/>
          </w:rPr>
          <w:t>https://www.npr.org/sections/goatsandsoda/2023/10/01/1191591336/its-one-of-the-worlds-toughest-anti-smoking-laws-the-m-ori-see-a-major-flaw</w:t>
        </w:r>
      </w:hyperlink>
      <w:r w:rsidRPr="0091334D">
        <w:rPr>
          <w:rFonts w:ascii="Calibri" w:hAnsi="Calibri" w:cs="Calibri"/>
          <w:noProof/>
        </w:rPr>
        <w:t>.</w:t>
      </w:r>
    </w:p>
    <w:p w14:paraId="3F382159" w14:textId="15BE59CF" w:rsidR="00FF4CD7" w:rsidRPr="0091334D" w:rsidRDefault="00FF4CD7" w:rsidP="0091334D">
      <w:pPr>
        <w:pStyle w:val="EndNoteBibliography"/>
        <w:spacing w:line="360" w:lineRule="auto"/>
        <w:rPr>
          <w:rFonts w:ascii="Calibri" w:hAnsi="Calibri" w:cs="Calibri"/>
          <w:noProof/>
        </w:rPr>
      </w:pPr>
      <w:r w:rsidRPr="0091334D">
        <w:rPr>
          <w:rFonts w:ascii="Calibri" w:hAnsi="Calibri" w:cs="Calibri"/>
          <w:noProof/>
        </w:rPr>
        <w:t>17.</w:t>
      </w:r>
      <w:r w:rsidRPr="0091334D">
        <w:rPr>
          <w:rFonts w:ascii="Calibri" w:hAnsi="Calibri" w:cs="Calibri"/>
          <w:noProof/>
        </w:rPr>
        <w:tab/>
        <w:t xml:space="preserve">Costello HC. Smokefree Amendment Bill Introduced 2024 [Available from: </w:t>
      </w:r>
      <w:hyperlink r:id="rId10" w:history="1">
        <w:r w:rsidRPr="0091334D">
          <w:rPr>
            <w:rStyle w:val="Hyperlink"/>
            <w:rFonts w:ascii="Calibri" w:hAnsi="Calibri" w:cs="Calibri"/>
            <w:noProof/>
          </w:rPr>
          <w:t>https://www.beehive.govt.nz/release/smokefree-amendment-bill-introduced</w:t>
        </w:r>
      </w:hyperlink>
      <w:r w:rsidRPr="0091334D">
        <w:rPr>
          <w:rFonts w:ascii="Calibri" w:hAnsi="Calibri" w:cs="Calibri"/>
          <w:noProof/>
        </w:rPr>
        <w:t>.</w:t>
      </w:r>
    </w:p>
    <w:p w14:paraId="707F948A" w14:textId="56100261" w:rsidR="006A173F" w:rsidRPr="0091334D" w:rsidRDefault="00773BBB" w:rsidP="0091334D">
      <w:pPr>
        <w:spacing w:line="360" w:lineRule="auto"/>
        <w:rPr>
          <w:rFonts w:ascii="Calibri" w:hAnsi="Calibri" w:cs="Calibri"/>
          <w:color w:val="000000" w:themeColor="text1"/>
        </w:rPr>
      </w:pPr>
      <w:r w:rsidRPr="0091334D">
        <w:rPr>
          <w:rFonts w:ascii="Calibri" w:hAnsi="Calibri" w:cs="Calibri"/>
          <w:color w:val="000000" w:themeColor="text1"/>
        </w:rPr>
        <w:fldChar w:fldCharType="end"/>
      </w:r>
    </w:p>
    <w:sectPr w:rsidR="006A173F" w:rsidRPr="0091334D">
      <w:headerReference w:type="default" r:id="rId11"/>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FE3A" w14:textId="77777777" w:rsidR="00F25011" w:rsidRDefault="00F25011" w:rsidP="005A54E1">
      <w:pPr>
        <w:spacing w:after="0" w:line="240" w:lineRule="auto"/>
      </w:pPr>
      <w:r>
        <w:separator/>
      </w:r>
    </w:p>
  </w:endnote>
  <w:endnote w:type="continuationSeparator" w:id="0">
    <w:p w14:paraId="7A2176D8" w14:textId="77777777" w:rsidR="00F25011" w:rsidRDefault="00F25011" w:rsidP="005A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660872"/>
      <w:docPartObj>
        <w:docPartGallery w:val="Page Numbers (Bottom of Page)"/>
        <w:docPartUnique/>
      </w:docPartObj>
    </w:sdtPr>
    <w:sdtContent>
      <w:p w14:paraId="1A1145E1" w14:textId="10B602C5" w:rsidR="009D0018" w:rsidRDefault="009D0018"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40FC06" w14:textId="77777777" w:rsidR="009D0018" w:rsidRDefault="009D0018" w:rsidP="009D00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8207490"/>
      <w:docPartObj>
        <w:docPartGallery w:val="Page Numbers (Bottom of Page)"/>
        <w:docPartUnique/>
      </w:docPartObj>
    </w:sdtPr>
    <w:sdtContent>
      <w:p w14:paraId="184B9133" w14:textId="5CC576C1" w:rsidR="009D0018" w:rsidRDefault="009D0018"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33AF811" w14:textId="77777777" w:rsidR="009D0018" w:rsidRDefault="009D0018" w:rsidP="009D001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25F3" w14:textId="77777777" w:rsidR="00F25011" w:rsidRDefault="00F25011" w:rsidP="005A54E1">
      <w:pPr>
        <w:spacing w:after="0" w:line="240" w:lineRule="auto"/>
      </w:pPr>
      <w:r>
        <w:separator/>
      </w:r>
    </w:p>
  </w:footnote>
  <w:footnote w:type="continuationSeparator" w:id="0">
    <w:p w14:paraId="0970ECCD" w14:textId="77777777" w:rsidR="00F25011" w:rsidRDefault="00F25011" w:rsidP="005A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3C14" w14:textId="1EE897E7" w:rsidR="005A54E1" w:rsidRDefault="009D0018">
    <w:pPr>
      <w:pStyle w:val="Header"/>
    </w:pPr>
    <w:r>
      <w:t xml:space="preserve">Student ID: </w:t>
    </w:r>
    <w:r>
      <w:rPr>
        <w:rFonts w:ascii="Verdana" w:hAnsi="Verdana"/>
        <w:color w:val="333333"/>
        <w:sz w:val="21"/>
        <w:szCs w:val="21"/>
      </w:rPr>
      <w:t>7270243</w:t>
    </w:r>
    <w:r>
      <w:ptab w:relativeTo="margin" w:alignment="center" w:leader="none"/>
    </w:r>
    <w:r>
      <w:t>PUBH 714: Assignment 2</w:t>
    </w:r>
    <w:r>
      <w:ptab w:relativeTo="margin" w:alignment="right" w:leader="none"/>
    </w:r>
    <w:r>
      <w:t>Johanna Escudero Pino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946"/>
    <w:multiLevelType w:val="multilevel"/>
    <w:tmpl w:val="3A7C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B4EB2"/>
    <w:multiLevelType w:val="multilevel"/>
    <w:tmpl w:val="971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4408D"/>
    <w:multiLevelType w:val="hybridMultilevel"/>
    <w:tmpl w:val="8DE07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293255"/>
    <w:multiLevelType w:val="hybridMultilevel"/>
    <w:tmpl w:val="38F0D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6B4E27"/>
    <w:multiLevelType w:val="multilevel"/>
    <w:tmpl w:val="C78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330644">
    <w:abstractNumId w:val="0"/>
  </w:num>
  <w:num w:numId="2" w16cid:durableId="998652532">
    <w:abstractNumId w:val="1"/>
  </w:num>
  <w:num w:numId="3" w16cid:durableId="1096483938">
    <w:abstractNumId w:val="2"/>
  </w:num>
  <w:num w:numId="4" w16cid:durableId="18356664">
    <w:abstractNumId w:val="3"/>
  </w:num>
  <w:num w:numId="5" w16cid:durableId="299307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fwf5drr2swvoevxrhpwz2tzpeaxstapvvd&quot;&gt;references&lt;record-ids&gt;&lt;item&gt;1&lt;/item&gt;&lt;item&gt;7&lt;/item&gt;&lt;item&gt;23&lt;/item&gt;&lt;item&gt;31&lt;/item&gt;&lt;item&gt;32&lt;/item&gt;&lt;item&gt;33&lt;/item&gt;&lt;item&gt;34&lt;/item&gt;&lt;item&gt;35&lt;/item&gt;&lt;item&gt;36&lt;/item&gt;&lt;item&gt;37&lt;/item&gt;&lt;item&gt;38&lt;/item&gt;&lt;item&gt;39&lt;/item&gt;&lt;item&gt;40&lt;/item&gt;&lt;item&gt;41&lt;/item&gt;&lt;item&gt;42&lt;/item&gt;&lt;item&gt;43&lt;/item&gt;&lt;item&gt;44&lt;/item&gt;&lt;/record-ids&gt;&lt;/item&gt;&lt;/Libraries&gt;"/>
  </w:docVars>
  <w:rsids>
    <w:rsidRoot w:val="001934F5"/>
    <w:rsid w:val="00027FF0"/>
    <w:rsid w:val="00035416"/>
    <w:rsid w:val="00075A81"/>
    <w:rsid w:val="000932B1"/>
    <w:rsid w:val="00095DD9"/>
    <w:rsid w:val="000C36D6"/>
    <w:rsid w:val="000D3D95"/>
    <w:rsid w:val="000E67A4"/>
    <w:rsid w:val="000F7489"/>
    <w:rsid w:val="000F74CB"/>
    <w:rsid w:val="0012584B"/>
    <w:rsid w:val="00134FD4"/>
    <w:rsid w:val="00150261"/>
    <w:rsid w:val="00150354"/>
    <w:rsid w:val="00150B51"/>
    <w:rsid w:val="001729B5"/>
    <w:rsid w:val="00176423"/>
    <w:rsid w:val="00182A46"/>
    <w:rsid w:val="001875F7"/>
    <w:rsid w:val="001934F5"/>
    <w:rsid w:val="001F1D15"/>
    <w:rsid w:val="001F2D6F"/>
    <w:rsid w:val="0020193C"/>
    <w:rsid w:val="00213AD4"/>
    <w:rsid w:val="002A6DB8"/>
    <w:rsid w:val="002C68E0"/>
    <w:rsid w:val="002D0F96"/>
    <w:rsid w:val="002E1992"/>
    <w:rsid w:val="002F053F"/>
    <w:rsid w:val="002F3341"/>
    <w:rsid w:val="002F4E35"/>
    <w:rsid w:val="00304234"/>
    <w:rsid w:val="00354386"/>
    <w:rsid w:val="003D7B64"/>
    <w:rsid w:val="003E2A51"/>
    <w:rsid w:val="00405393"/>
    <w:rsid w:val="004255BD"/>
    <w:rsid w:val="00440206"/>
    <w:rsid w:val="004515D9"/>
    <w:rsid w:val="00461DC6"/>
    <w:rsid w:val="00480714"/>
    <w:rsid w:val="004843C1"/>
    <w:rsid w:val="004A248D"/>
    <w:rsid w:val="004B1F13"/>
    <w:rsid w:val="004D0C00"/>
    <w:rsid w:val="004D1009"/>
    <w:rsid w:val="004F1E88"/>
    <w:rsid w:val="004F6975"/>
    <w:rsid w:val="00503C79"/>
    <w:rsid w:val="005646C9"/>
    <w:rsid w:val="005769D8"/>
    <w:rsid w:val="00583F74"/>
    <w:rsid w:val="005A0580"/>
    <w:rsid w:val="005A54E1"/>
    <w:rsid w:val="005E5E4D"/>
    <w:rsid w:val="00606BD0"/>
    <w:rsid w:val="006136DB"/>
    <w:rsid w:val="00623FED"/>
    <w:rsid w:val="00631D39"/>
    <w:rsid w:val="00635A52"/>
    <w:rsid w:val="00641EDF"/>
    <w:rsid w:val="00642869"/>
    <w:rsid w:val="00644F6C"/>
    <w:rsid w:val="00650D37"/>
    <w:rsid w:val="0069102E"/>
    <w:rsid w:val="006A173F"/>
    <w:rsid w:val="006A677B"/>
    <w:rsid w:val="006D3819"/>
    <w:rsid w:val="006E1112"/>
    <w:rsid w:val="006E6A75"/>
    <w:rsid w:val="006F4374"/>
    <w:rsid w:val="00711B80"/>
    <w:rsid w:val="00712799"/>
    <w:rsid w:val="00716E54"/>
    <w:rsid w:val="00740EA9"/>
    <w:rsid w:val="007449E6"/>
    <w:rsid w:val="00745D65"/>
    <w:rsid w:val="00747590"/>
    <w:rsid w:val="00773BBB"/>
    <w:rsid w:val="007A1B8D"/>
    <w:rsid w:val="007C7B44"/>
    <w:rsid w:val="007F7C48"/>
    <w:rsid w:val="00800C01"/>
    <w:rsid w:val="008030CB"/>
    <w:rsid w:val="00814A4B"/>
    <w:rsid w:val="00816D50"/>
    <w:rsid w:val="008264C7"/>
    <w:rsid w:val="00826C63"/>
    <w:rsid w:val="00832E91"/>
    <w:rsid w:val="008436FF"/>
    <w:rsid w:val="00876A50"/>
    <w:rsid w:val="00890A36"/>
    <w:rsid w:val="0091334D"/>
    <w:rsid w:val="009346FF"/>
    <w:rsid w:val="00942E7B"/>
    <w:rsid w:val="00960B51"/>
    <w:rsid w:val="0096139D"/>
    <w:rsid w:val="009A6F13"/>
    <w:rsid w:val="009B4FA2"/>
    <w:rsid w:val="009D0018"/>
    <w:rsid w:val="009F07E2"/>
    <w:rsid w:val="009F0B52"/>
    <w:rsid w:val="009F0C7E"/>
    <w:rsid w:val="00A16215"/>
    <w:rsid w:val="00A22996"/>
    <w:rsid w:val="00A315DF"/>
    <w:rsid w:val="00A43CFD"/>
    <w:rsid w:val="00A45A09"/>
    <w:rsid w:val="00A57E9C"/>
    <w:rsid w:val="00A6623C"/>
    <w:rsid w:val="00A85480"/>
    <w:rsid w:val="00A92580"/>
    <w:rsid w:val="00AC2E82"/>
    <w:rsid w:val="00AD5E89"/>
    <w:rsid w:val="00AF21A1"/>
    <w:rsid w:val="00AF3B80"/>
    <w:rsid w:val="00AF676F"/>
    <w:rsid w:val="00B113B8"/>
    <w:rsid w:val="00B3234E"/>
    <w:rsid w:val="00B4581D"/>
    <w:rsid w:val="00B52B82"/>
    <w:rsid w:val="00B67FF8"/>
    <w:rsid w:val="00B8117B"/>
    <w:rsid w:val="00B82534"/>
    <w:rsid w:val="00B907E9"/>
    <w:rsid w:val="00BA4F3C"/>
    <w:rsid w:val="00BC31D9"/>
    <w:rsid w:val="00BC6C79"/>
    <w:rsid w:val="00BC781A"/>
    <w:rsid w:val="00BD27AD"/>
    <w:rsid w:val="00BE674A"/>
    <w:rsid w:val="00BF0BDE"/>
    <w:rsid w:val="00BF31AA"/>
    <w:rsid w:val="00C13680"/>
    <w:rsid w:val="00C35776"/>
    <w:rsid w:val="00C76ED9"/>
    <w:rsid w:val="00CC020B"/>
    <w:rsid w:val="00CC5E36"/>
    <w:rsid w:val="00CD6223"/>
    <w:rsid w:val="00CF0100"/>
    <w:rsid w:val="00D25C27"/>
    <w:rsid w:val="00D32FF3"/>
    <w:rsid w:val="00D33C3F"/>
    <w:rsid w:val="00D3793F"/>
    <w:rsid w:val="00D45B28"/>
    <w:rsid w:val="00D63979"/>
    <w:rsid w:val="00D76F1B"/>
    <w:rsid w:val="00D83D6C"/>
    <w:rsid w:val="00DC5180"/>
    <w:rsid w:val="00DD5CCF"/>
    <w:rsid w:val="00E26478"/>
    <w:rsid w:val="00E272FE"/>
    <w:rsid w:val="00E3026C"/>
    <w:rsid w:val="00E34FBB"/>
    <w:rsid w:val="00E56D3B"/>
    <w:rsid w:val="00E7435F"/>
    <w:rsid w:val="00EB60B8"/>
    <w:rsid w:val="00ED40E2"/>
    <w:rsid w:val="00ED5EB2"/>
    <w:rsid w:val="00EE25BE"/>
    <w:rsid w:val="00EE75B6"/>
    <w:rsid w:val="00F17641"/>
    <w:rsid w:val="00F25011"/>
    <w:rsid w:val="00F34F08"/>
    <w:rsid w:val="00F65E65"/>
    <w:rsid w:val="00F972C9"/>
    <w:rsid w:val="00FA2C51"/>
    <w:rsid w:val="00FB7C68"/>
    <w:rsid w:val="00FC2C10"/>
    <w:rsid w:val="00FC6928"/>
    <w:rsid w:val="00FF3B65"/>
    <w:rsid w:val="00FF4CD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7483F"/>
  <w15:chartTrackingRefBased/>
  <w15:docId w15:val="{35D3B707-DA23-354F-A37C-130319459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3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3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F5"/>
    <w:rPr>
      <w:rFonts w:eastAsiaTheme="majorEastAsia" w:cstheme="majorBidi"/>
      <w:color w:val="272727" w:themeColor="text1" w:themeTint="D8"/>
    </w:rPr>
  </w:style>
  <w:style w:type="paragraph" w:styleId="Title">
    <w:name w:val="Title"/>
    <w:basedOn w:val="Normal"/>
    <w:next w:val="Normal"/>
    <w:link w:val="TitleChar"/>
    <w:uiPriority w:val="10"/>
    <w:qFormat/>
    <w:rsid w:val="00193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F5"/>
    <w:pPr>
      <w:spacing w:before="160"/>
      <w:jc w:val="center"/>
    </w:pPr>
    <w:rPr>
      <w:i/>
      <w:iCs/>
      <w:color w:val="404040" w:themeColor="text1" w:themeTint="BF"/>
    </w:rPr>
  </w:style>
  <w:style w:type="character" w:customStyle="1" w:styleId="QuoteChar">
    <w:name w:val="Quote Char"/>
    <w:basedOn w:val="DefaultParagraphFont"/>
    <w:link w:val="Quote"/>
    <w:uiPriority w:val="29"/>
    <w:rsid w:val="001934F5"/>
    <w:rPr>
      <w:i/>
      <w:iCs/>
      <w:color w:val="404040" w:themeColor="text1" w:themeTint="BF"/>
    </w:rPr>
  </w:style>
  <w:style w:type="paragraph" w:styleId="ListParagraph">
    <w:name w:val="List Paragraph"/>
    <w:basedOn w:val="Normal"/>
    <w:uiPriority w:val="34"/>
    <w:qFormat/>
    <w:rsid w:val="001934F5"/>
    <w:pPr>
      <w:ind w:left="720"/>
      <w:contextualSpacing/>
    </w:pPr>
  </w:style>
  <w:style w:type="character" w:styleId="IntenseEmphasis">
    <w:name w:val="Intense Emphasis"/>
    <w:basedOn w:val="DefaultParagraphFont"/>
    <w:uiPriority w:val="21"/>
    <w:qFormat/>
    <w:rsid w:val="001934F5"/>
    <w:rPr>
      <w:i/>
      <w:iCs/>
      <w:color w:val="0F4761" w:themeColor="accent1" w:themeShade="BF"/>
    </w:rPr>
  </w:style>
  <w:style w:type="paragraph" w:styleId="IntenseQuote">
    <w:name w:val="Intense Quote"/>
    <w:basedOn w:val="Normal"/>
    <w:next w:val="Normal"/>
    <w:link w:val="IntenseQuoteChar"/>
    <w:uiPriority w:val="30"/>
    <w:qFormat/>
    <w:rsid w:val="00193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4F5"/>
    <w:rPr>
      <w:i/>
      <w:iCs/>
      <w:color w:val="0F4761" w:themeColor="accent1" w:themeShade="BF"/>
    </w:rPr>
  </w:style>
  <w:style w:type="character" w:styleId="IntenseReference">
    <w:name w:val="Intense Reference"/>
    <w:basedOn w:val="DefaultParagraphFont"/>
    <w:uiPriority w:val="32"/>
    <w:qFormat/>
    <w:rsid w:val="001934F5"/>
    <w:rPr>
      <w:b/>
      <w:bCs/>
      <w:smallCaps/>
      <w:color w:val="0F4761" w:themeColor="accent1" w:themeShade="BF"/>
      <w:spacing w:val="5"/>
    </w:rPr>
  </w:style>
  <w:style w:type="paragraph" w:styleId="NormalWeb">
    <w:name w:val="Normal (Web)"/>
    <w:basedOn w:val="Normal"/>
    <w:uiPriority w:val="99"/>
    <w:semiHidden/>
    <w:unhideWhenUsed/>
    <w:rsid w:val="001934F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934F5"/>
    <w:rPr>
      <w:b/>
      <w:bCs/>
    </w:rPr>
  </w:style>
  <w:style w:type="paragraph" w:customStyle="1" w:styleId="whitespace-normal">
    <w:name w:val="whitespace-normal"/>
    <w:basedOn w:val="Normal"/>
    <w:rsid w:val="007C7B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overtext-text-300">
    <w:name w:val="hover:text-text-300"/>
    <w:basedOn w:val="DefaultParagraphFont"/>
    <w:rsid w:val="00832E91"/>
  </w:style>
  <w:style w:type="paragraph" w:customStyle="1" w:styleId="is-empty">
    <w:name w:val="is-empty"/>
    <w:basedOn w:val="Normal"/>
    <w:rsid w:val="00832E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in-w-0">
    <w:name w:val="min-w-0"/>
    <w:basedOn w:val="Normal"/>
    <w:rsid w:val="00832E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134FD4"/>
    <w:rPr>
      <w:sz w:val="16"/>
      <w:szCs w:val="16"/>
    </w:rPr>
  </w:style>
  <w:style w:type="paragraph" w:styleId="CommentText">
    <w:name w:val="annotation text"/>
    <w:basedOn w:val="Normal"/>
    <w:link w:val="CommentTextChar"/>
    <w:uiPriority w:val="99"/>
    <w:semiHidden/>
    <w:unhideWhenUsed/>
    <w:rsid w:val="00134FD4"/>
    <w:pPr>
      <w:spacing w:line="240" w:lineRule="auto"/>
    </w:pPr>
    <w:rPr>
      <w:sz w:val="20"/>
      <w:szCs w:val="20"/>
    </w:rPr>
  </w:style>
  <w:style w:type="character" w:customStyle="1" w:styleId="CommentTextChar">
    <w:name w:val="Comment Text Char"/>
    <w:basedOn w:val="DefaultParagraphFont"/>
    <w:link w:val="CommentText"/>
    <w:uiPriority w:val="99"/>
    <w:semiHidden/>
    <w:rsid w:val="00134FD4"/>
    <w:rPr>
      <w:sz w:val="20"/>
      <w:szCs w:val="20"/>
    </w:rPr>
  </w:style>
  <w:style w:type="paragraph" w:styleId="CommentSubject">
    <w:name w:val="annotation subject"/>
    <w:basedOn w:val="CommentText"/>
    <w:next w:val="CommentText"/>
    <w:link w:val="CommentSubjectChar"/>
    <w:uiPriority w:val="99"/>
    <w:semiHidden/>
    <w:unhideWhenUsed/>
    <w:rsid w:val="00134FD4"/>
    <w:rPr>
      <w:b/>
      <w:bCs/>
    </w:rPr>
  </w:style>
  <w:style w:type="character" w:customStyle="1" w:styleId="CommentSubjectChar">
    <w:name w:val="Comment Subject Char"/>
    <w:basedOn w:val="CommentTextChar"/>
    <w:link w:val="CommentSubject"/>
    <w:uiPriority w:val="99"/>
    <w:semiHidden/>
    <w:rsid w:val="00134FD4"/>
    <w:rPr>
      <w:b/>
      <w:bCs/>
      <w:sz w:val="20"/>
      <w:szCs w:val="20"/>
    </w:rPr>
  </w:style>
  <w:style w:type="paragraph" w:styleId="Header">
    <w:name w:val="header"/>
    <w:basedOn w:val="Normal"/>
    <w:link w:val="HeaderChar"/>
    <w:uiPriority w:val="99"/>
    <w:unhideWhenUsed/>
    <w:rsid w:val="005A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4E1"/>
  </w:style>
  <w:style w:type="paragraph" w:styleId="Footer">
    <w:name w:val="footer"/>
    <w:basedOn w:val="Normal"/>
    <w:link w:val="FooterChar"/>
    <w:uiPriority w:val="99"/>
    <w:unhideWhenUsed/>
    <w:rsid w:val="005A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4E1"/>
  </w:style>
  <w:style w:type="paragraph" w:customStyle="1" w:styleId="EndNoteBibliographyTitle">
    <w:name w:val="EndNote Bibliography Title"/>
    <w:basedOn w:val="Normal"/>
    <w:link w:val="EndNoteBibliographyTitleChar"/>
    <w:rsid w:val="00773BBB"/>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773BBB"/>
    <w:rPr>
      <w:rFonts w:ascii="Aptos" w:hAnsi="Aptos"/>
      <w:lang w:val="en-US"/>
    </w:rPr>
  </w:style>
  <w:style w:type="paragraph" w:customStyle="1" w:styleId="EndNoteBibliography">
    <w:name w:val="EndNote Bibliography"/>
    <w:basedOn w:val="Normal"/>
    <w:link w:val="EndNoteBibliographyChar"/>
    <w:rsid w:val="00773BBB"/>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773BBB"/>
    <w:rPr>
      <w:rFonts w:ascii="Aptos" w:hAnsi="Aptos"/>
      <w:lang w:val="en-US"/>
    </w:rPr>
  </w:style>
  <w:style w:type="character" w:styleId="PageNumber">
    <w:name w:val="page number"/>
    <w:basedOn w:val="DefaultParagraphFont"/>
    <w:uiPriority w:val="99"/>
    <w:semiHidden/>
    <w:unhideWhenUsed/>
    <w:rsid w:val="009D0018"/>
  </w:style>
  <w:style w:type="character" w:styleId="Hyperlink">
    <w:name w:val="Hyperlink"/>
    <w:basedOn w:val="DefaultParagraphFont"/>
    <w:uiPriority w:val="99"/>
    <w:unhideWhenUsed/>
    <w:rsid w:val="00F972C9"/>
    <w:rPr>
      <w:color w:val="467886" w:themeColor="hyperlink"/>
      <w:u w:val="single"/>
    </w:rPr>
  </w:style>
  <w:style w:type="character" w:styleId="UnresolvedMention">
    <w:name w:val="Unresolved Mention"/>
    <w:basedOn w:val="DefaultParagraphFont"/>
    <w:uiPriority w:val="99"/>
    <w:semiHidden/>
    <w:unhideWhenUsed/>
    <w:rsid w:val="00F97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nz.co.nz/news/in-depth/512253/pm-christopher-luxon-s-tobacco-talking-points-contradicted-official-advic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eehive.govt.nz/release/smokefree-amendment-bill-introduced" TargetMode="External"/><Relationship Id="rId4" Type="http://schemas.openxmlformats.org/officeDocument/2006/relationships/settings" Target="settings.xml"/><Relationship Id="rId9" Type="http://schemas.openxmlformats.org/officeDocument/2006/relationships/hyperlink" Target="https://www.npr.org/sections/goatsandsoda/2023/10/01/1191591336/its-one-of-the-worlds-toughest-anti-smoking-laws-the-m-ori-see-a-major-fla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13168-EAD5-AC4B-AE8B-682A99FC8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11</Pages>
  <Words>7614</Words>
  <Characters>43406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Escudero</dc:creator>
  <cp:keywords/>
  <dc:description/>
  <cp:lastModifiedBy>Johanna Escudero</cp:lastModifiedBy>
  <cp:revision>74</cp:revision>
  <dcterms:created xsi:type="dcterms:W3CDTF">2025-08-17T19:33:00Z</dcterms:created>
  <dcterms:modified xsi:type="dcterms:W3CDTF">2025-08-28T20:24:00Z</dcterms:modified>
</cp:coreProperties>
</file>