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ítulo"/>
        <w:bidi w:val="0"/>
      </w:pPr>
      <w:r>
        <w:rPr>
          <w:rtl w:val="0"/>
        </w:rPr>
        <w:t>Urna Semper</w:t>
      </w:r>
    </w:p>
    <w:p>
      <w:pPr>
        <w:pStyle w:val="Título"/>
        <w:bidi w:val="0"/>
      </w:pPr>
      <w:r>
        <w:rPr>
          <w:rtl w:val="0"/>
          <w:lang w:val="es-ES_tradnl"/>
        </w:rPr>
        <w:t>Nombre del profesor</w:t>
      </w:r>
    </w:p>
    <w:p>
      <w:pPr>
        <w:pStyle w:val="Título"/>
        <w:bidi w:val="0"/>
      </w:pPr>
      <w:r>
        <w:rPr/>
        <w:fldChar w:fldCharType="begin" w:fldLock="0"/>
      </w:r>
      <w:r>
        <w:instrText xml:space="preserve"> DATE \@ "d 'de' MMMM 'de' y" </w:instrText>
      </w:r>
      <w:r>
        <w:rPr/>
        <w:fldChar w:fldCharType="separate" w:fldLock="0"/>
      </w:r>
      <w:r>
        <w:rPr>
          <w:rtl w:val="0"/>
          <w:lang w:val="pt-PT"/>
        </w:rPr>
        <w:t>4 de agosto de 2018</w:t>
      </w:r>
      <w:r>
        <w:rPr/>
        <w:fldChar w:fldCharType="end" w:fldLock="1"/>
      </w:r>
    </w:p>
    <w:p>
      <w:pPr>
        <w:pStyle w:val="Título"/>
        <w:bidi w:val="0"/>
      </w:pPr>
    </w:p>
    <w:p>
      <w:pPr>
        <w:pStyle w:val="Título"/>
        <w:bidi w:val="0"/>
      </w:pPr>
    </w:p>
    <w:p>
      <w:pPr>
        <w:pStyle w:val="Subtítulo"/>
        <w:bidi w:val="0"/>
      </w:pPr>
      <w:r>
        <w:rPr>
          <w:rtl w:val="0"/>
        </w:rPr>
        <w:t>Reporte Geolog</w:t>
      </w:r>
      <w:r>
        <w:rPr>
          <w:rtl w:val="0"/>
        </w:rPr>
        <w:t>í</w:t>
      </w:r>
      <w:r>
        <w:rPr>
          <w:rtl w:val="0"/>
        </w:rPr>
        <w:t>a 101</w:t>
      </w:r>
    </w:p>
    <w:p>
      <w:pPr>
        <w:pStyle w:val="Subtítulo.0"/>
        <w:bidi w:val="0"/>
      </w:pPr>
      <w:r>
        <w:rPr>
          <w:rtl w:val="0"/>
        </w:rPr>
        <w:t>Sed et lacus quis enim mattis nonummy</w:t>
      </w:r>
    </w:p>
    <w:p>
      <w:pPr>
        <w:pStyle w:val="Cuerpo"/>
        <w:bidi w:val="0"/>
      </w:pPr>
    </w:p>
    <w:p>
      <w:pPr>
        <w:pStyle w:val="Cuerpo"/>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Cuerpo"/>
        <w:bidi w:val="0"/>
      </w:pPr>
      <w:r>
        <w:rPr>
          <w:rFonts w:cs="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Cuerpo"/>
        <w:bidi w:val="0"/>
      </w:pPr>
      <w:r>
        <w:rPr>
          <w:rFonts w:cs="Arial Unicode MS" w:eastAsia="Arial Unicode MS"/>
          <w:rtl w:val="0"/>
          <w:lang w:val="fr-FR"/>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Cuerpo"/>
        <w:bidi w:val="0"/>
      </w:pPr>
      <w:r>
        <w:rPr>
          <w:rFonts w:cs="Arial Unicode MS" w:eastAsia="Arial Unicode MS"/>
          <w:rtl w:val="0"/>
          <w:lang w:val="it-IT"/>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center" w:pos="4680"/>
        <w:tab w:val="right" w:pos="9360"/>
        <w:tab w:val="clear" w:pos="9020"/>
      </w:tabs>
      <w:jc w:val="left"/>
    </w:pPr>
    <w:r>
      <w:rPr>
        <w:rtl w:val="0"/>
        <w:lang w:val="de-DE"/>
      </w:rPr>
      <w:t>Reporte Geolog</w:t>
    </w:r>
    <w:r>
      <w:rPr>
        <w:rtl w:val="0"/>
      </w:rPr>
      <w:t>í</w:t>
    </w:r>
    <w:r>
      <w:rPr>
        <w:rtl w:val="0"/>
      </w:rPr>
      <w:t>a 101</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de-DE"/>
    </w:rPr>
  </w:style>
  <w:style w:type="paragraph" w:styleId="Título">
    <w:name w:val="Título"/>
    <w:next w:val="Cuerpo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it-IT"/>
    </w:rPr>
  </w:style>
  <w:style w:type="paragraph" w:styleId="Cuerpo 2">
    <w:name w:val="Cuerpo 2"/>
    <w:next w:val="Cuerpo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it-IT"/>
    </w:rPr>
  </w:style>
  <w:style w:type="paragraph" w:styleId="Subtítulo">
    <w:name w:val="Subtítulo"/>
    <w:next w:val="Cuerpo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de-DE"/>
    </w:rPr>
  </w:style>
  <w:style w:type="paragraph" w:styleId="Subtítulo.0">
    <w:name w:val="Subtítulo"/>
    <w:next w:val="Cuerpo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fr-FR"/>
    </w:rPr>
  </w:style>
  <w:style w:type="paragraph" w:styleId="Cuerpo">
    <w:name w:val="Cuerpo"/>
    <w:next w:val="Cuerpo"/>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