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F4457" w14:textId="77777777" w:rsidR="00760B3B" w:rsidRDefault="00760B3B" w:rsidP="00260D10">
      <w:pPr>
        <w:jc w:val="center"/>
        <w:rPr>
          <w:rFonts w:ascii="Times New Roman" w:hAnsi="Times New Roman" w:cs="Times New Roman"/>
          <w:b/>
          <w:bCs/>
        </w:rPr>
      </w:pPr>
    </w:p>
    <w:p w14:paraId="2684ACE7" w14:textId="587AF472" w:rsidR="00260D10" w:rsidRPr="0062674C" w:rsidRDefault="00260D10" w:rsidP="00260D10">
      <w:pPr>
        <w:jc w:val="center"/>
        <w:rPr>
          <w:rFonts w:ascii="Times New Roman" w:hAnsi="Times New Roman" w:cs="Times New Roman"/>
          <w:b/>
          <w:bCs/>
        </w:rPr>
      </w:pPr>
      <w:r w:rsidRPr="0062674C">
        <w:rPr>
          <w:rFonts w:ascii="Times New Roman" w:hAnsi="Times New Roman" w:cs="Times New Roman"/>
          <w:b/>
          <w:bCs/>
        </w:rPr>
        <w:t xml:space="preserve">RESOLUCIÓN ADMINISTRATIVA </w:t>
      </w:r>
      <w:r w:rsidR="00942630" w:rsidRPr="0062674C">
        <w:rPr>
          <w:rFonts w:ascii="Times New Roman" w:hAnsi="Times New Roman" w:cs="Times New Roman"/>
          <w:b/>
          <w:bCs/>
        </w:rPr>
        <w:t xml:space="preserve">DE INICIO </w:t>
      </w:r>
      <w:r w:rsidRPr="0062674C">
        <w:rPr>
          <w:rFonts w:ascii="Times New Roman" w:hAnsi="Times New Roman" w:cs="Times New Roman"/>
          <w:b/>
          <w:bCs/>
        </w:rPr>
        <w:t>Nro. CCP-CONGOPE-2025-0</w:t>
      </w:r>
      <w:r w:rsidR="00760B3B">
        <w:rPr>
          <w:rFonts w:ascii="Times New Roman" w:hAnsi="Times New Roman" w:cs="Times New Roman"/>
          <w:b/>
          <w:bCs/>
        </w:rPr>
        <w:t>2</w:t>
      </w:r>
      <w:r w:rsidR="00783A6F">
        <w:rPr>
          <w:rFonts w:ascii="Times New Roman" w:hAnsi="Times New Roman" w:cs="Times New Roman"/>
          <w:b/>
          <w:bCs/>
        </w:rPr>
        <w:t>6</w:t>
      </w:r>
    </w:p>
    <w:p w14:paraId="2C47E7F3" w14:textId="77777777" w:rsidR="00260D10" w:rsidRPr="0062674C" w:rsidRDefault="00260D10" w:rsidP="00942630">
      <w:pPr>
        <w:rPr>
          <w:rFonts w:ascii="Times New Roman" w:hAnsi="Times New Roman" w:cs="Times New Roman"/>
          <w:b/>
          <w:bCs/>
        </w:rPr>
      </w:pPr>
    </w:p>
    <w:p w14:paraId="5D9A1C15" w14:textId="77777777" w:rsidR="00260D10" w:rsidRPr="00B94212" w:rsidRDefault="00260D10" w:rsidP="00260D10">
      <w:pPr>
        <w:jc w:val="center"/>
        <w:rPr>
          <w:rFonts w:ascii="Times New Roman" w:hAnsi="Times New Roman" w:cs="Times New Roman"/>
          <w:b/>
          <w:bCs/>
          <w:lang w:val="pt-PT"/>
        </w:rPr>
      </w:pPr>
      <w:r w:rsidRPr="00B94212">
        <w:rPr>
          <w:rFonts w:ascii="Times New Roman" w:hAnsi="Times New Roman" w:cs="Times New Roman"/>
          <w:b/>
          <w:bCs/>
          <w:lang w:val="pt-PT"/>
        </w:rPr>
        <w:t>DR. RENATO GARCÍA ZUMÁRRAGA</w:t>
      </w:r>
    </w:p>
    <w:p w14:paraId="7C34446A" w14:textId="77777777" w:rsidR="00260D10" w:rsidRPr="00B94212" w:rsidRDefault="00260D10" w:rsidP="00260D10">
      <w:pPr>
        <w:jc w:val="center"/>
        <w:rPr>
          <w:rFonts w:ascii="Times New Roman" w:hAnsi="Times New Roman" w:cs="Times New Roman"/>
          <w:b/>
          <w:bCs/>
          <w:lang w:val="pt-PT"/>
        </w:rPr>
      </w:pPr>
      <w:r w:rsidRPr="00B94212">
        <w:rPr>
          <w:rFonts w:ascii="Times New Roman" w:hAnsi="Times New Roman" w:cs="Times New Roman"/>
          <w:b/>
          <w:bCs/>
          <w:lang w:val="pt-PT"/>
        </w:rPr>
        <w:t>COORDINADOR DE COMPRAS PÚBLICAS</w:t>
      </w:r>
    </w:p>
    <w:p w14:paraId="7C31A132" w14:textId="77777777" w:rsidR="00260D10" w:rsidRPr="0062674C" w:rsidRDefault="00260D10" w:rsidP="00260D10">
      <w:pPr>
        <w:jc w:val="center"/>
        <w:rPr>
          <w:rFonts w:ascii="Times New Roman" w:hAnsi="Times New Roman" w:cs="Times New Roman"/>
          <w:b/>
          <w:bCs/>
        </w:rPr>
      </w:pPr>
      <w:r w:rsidRPr="0062674C">
        <w:rPr>
          <w:rFonts w:ascii="Times New Roman" w:hAnsi="Times New Roman" w:cs="Times New Roman"/>
          <w:b/>
          <w:bCs/>
        </w:rPr>
        <w:t xml:space="preserve">Delegado Resolución No. DE-CONGOPE-2024-004 </w:t>
      </w:r>
    </w:p>
    <w:p w14:paraId="170203C3" w14:textId="77777777" w:rsidR="00260D10" w:rsidRPr="0062674C" w:rsidRDefault="00260D10" w:rsidP="00260D10">
      <w:pPr>
        <w:jc w:val="center"/>
        <w:rPr>
          <w:rFonts w:ascii="Times New Roman" w:hAnsi="Times New Roman" w:cs="Times New Roman"/>
          <w:b/>
          <w:bCs/>
        </w:rPr>
      </w:pPr>
    </w:p>
    <w:p w14:paraId="749076F7" w14:textId="43570869" w:rsidR="0086257F" w:rsidRPr="0062674C" w:rsidRDefault="00260D10" w:rsidP="00260D10">
      <w:pPr>
        <w:jc w:val="center"/>
        <w:rPr>
          <w:rFonts w:ascii="Times New Roman" w:hAnsi="Times New Roman" w:cs="Times New Roman"/>
          <w:b/>
          <w:bCs/>
        </w:rPr>
      </w:pPr>
      <w:r w:rsidRPr="0062674C">
        <w:rPr>
          <w:rFonts w:ascii="Times New Roman" w:hAnsi="Times New Roman" w:cs="Times New Roman"/>
          <w:b/>
          <w:bCs/>
        </w:rPr>
        <w:t>CONSIDERANDO:</w:t>
      </w:r>
    </w:p>
    <w:p w14:paraId="2B8AC9AE" w14:textId="797C2788" w:rsidR="00942630" w:rsidRPr="0062674C" w:rsidRDefault="00942630" w:rsidP="00942630">
      <w:pPr>
        <w:jc w:val="both"/>
        <w:rPr>
          <w:rFonts w:ascii="Times New Roman" w:hAnsi="Times New Roman" w:cs="Times New Roman"/>
        </w:rPr>
      </w:pPr>
      <w:r w:rsidRPr="0062674C">
        <w:rPr>
          <w:rFonts w:ascii="Times New Roman" w:hAnsi="Times New Roman" w:cs="Times New Roman"/>
        </w:rPr>
        <w:t xml:space="preserve">Que, el Ecuador es un Estado constitucional de derechos y justicia según el artículo 1 de la Constitución de la República del Ecuador (Constitución), en consecuencia, la contratación pública que realicen las entidades que integran el Sector Público, debe guardar concordancia con lo que prevé la propia Constitución, considerando para el efecto el artículo 226 </w:t>
      </w:r>
      <w:proofErr w:type="spellStart"/>
      <w:r w:rsidRPr="0062674C">
        <w:rPr>
          <w:rFonts w:ascii="Times New Roman" w:hAnsi="Times New Roman" w:cs="Times New Roman"/>
        </w:rPr>
        <w:t>ibídem</w:t>
      </w:r>
      <w:proofErr w:type="spellEnd"/>
      <w:r w:rsidRPr="0062674C">
        <w:rPr>
          <w:rFonts w:ascii="Times New Roman" w:hAnsi="Times New Roman" w:cs="Times New Roman"/>
        </w:rPr>
        <w:t>, que expresamente dispone: “</w:t>
      </w:r>
      <w:r w:rsidRPr="006443ED">
        <w:rPr>
          <w:rFonts w:ascii="Times New Roman" w:hAnsi="Times New Roman" w:cs="Times New Roman"/>
          <w:i/>
          <w:iCs/>
        </w:rPr>
        <w:t>Las instituciones del Estado, sus organismos, dependencias, las servidoras o servidores públicos y las personas que actúen en virtud de una potestad estatal ejercerán solamente las competencias y facultades que les sean atribuidas en la Constitución y la ley. Tendrán el deber de coordinar acciones para el cumplimiento de sus fines y hacer efectivo el goce y ejercicio de los derechos reconocidos en la Constitución</w:t>
      </w:r>
      <w:r w:rsidRPr="0062674C">
        <w:rPr>
          <w:rFonts w:ascii="Times New Roman" w:hAnsi="Times New Roman" w:cs="Times New Roman"/>
        </w:rPr>
        <w:t>”;</w:t>
      </w:r>
    </w:p>
    <w:p w14:paraId="59F1EE98" w14:textId="77777777" w:rsidR="00942630" w:rsidRPr="0062674C" w:rsidRDefault="00942630" w:rsidP="00942630">
      <w:pPr>
        <w:jc w:val="both"/>
        <w:rPr>
          <w:rFonts w:ascii="Times New Roman" w:hAnsi="Times New Roman" w:cs="Times New Roman"/>
        </w:rPr>
      </w:pPr>
      <w:r w:rsidRPr="0062674C">
        <w:rPr>
          <w:rFonts w:ascii="Times New Roman" w:hAnsi="Times New Roman" w:cs="Times New Roman"/>
        </w:rPr>
        <w:t>Que, el artículo 227 de la Constitución manda: “</w:t>
      </w:r>
      <w:r w:rsidRPr="006443ED">
        <w:rPr>
          <w:rFonts w:ascii="Times New Roman" w:hAnsi="Times New Roman" w:cs="Times New Roman"/>
          <w:i/>
          <w:iCs/>
        </w:rPr>
        <w:t>La administración pública constituye un servicio a la colectividad que se rige por los principios de eficacia, eficiencia, calidad, jerarquía, desconcentración, descentralización, coordinación, participación, planificación, transparencia y evaluación</w:t>
      </w:r>
      <w:r w:rsidRPr="0062674C">
        <w:rPr>
          <w:rFonts w:ascii="Times New Roman" w:hAnsi="Times New Roman" w:cs="Times New Roman"/>
        </w:rPr>
        <w:t>”;</w:t>
      </w:r>
    </w:p>
    <w:p w14:paraId="12CC1B5E" w14:textId="77777777" w:rsidR="00942630" w:rsidRPr="0062674C" w:rsidRDefault="00942630" w:rsidP="00942630">
      <w:pPr>
        <w:jc w:val="both"/>
        <w:rPr>
          <w:rFonts w:ascii="Times New Roman" w:hAnsi="Times New Roman" w:cs="Times New Roman"/>
        </w:rPr>
      </w:pPr>
      <w:r w:rsidRPr="0062674C">
        <w:rPr>
          <w:rFonts w:ascii="Times New Roman" w:hAnsi="Times New Roman" w:cs="Times New Roman"/>
        </w:rPr>
        <w:t>Que, las Entidades Contratantes deben observar y cumplir con los principios detallados en el artículo 288 de la Constitución, el cual establece lo siguiente: “</w:t>
      </w:r>
      <w:r w:rsidRPr="006443ED">
        <w:rPr>
          <w:rFonts w:ascii="Times New Roman" w:hAnsi="Times New Roman" w:cs="Times New Roman"/>
          <w:i/>
          <w:iCs/>
        </w:rPr>
        <w:t>Las compras públicas cumplirán con criterios de eficiencia, transparencia, calidad, responsabilidad ambiental y social. Se priorizarán los productos y servicios nacionales, en particular los provenientes de la economía popular y solidaria, y de las micro, pequeñas y medianas unidades productivas</w:t>
      </w:r>
      <w:r w:rsidRPr="0062674C">
        <w:rPr>
          <w:rFonts w:ascii="Times New Roman" w:hAnsi="Times New Roman" w:cs="Times New Roman"/>
        </w:rPr>
        <w:t xml:space="preserve">”; </w:t>
      </w:r>
    </w:p>
    <w:p w14:paraId="07B78357" w14:textId="2B0586FE" w:rsidR="00942630" w:rsidRPr="0062674C" w:rsidRDefault="00942630" w:rsidP="00942630">
      <w:pPr>
        <w:jc w:val="both"/>
        <w:rPr>
          <w:rFonts w:ascii="Times New Roman" w:hAnsi="Times New Roman" w:cs="Times New Roman"/>
        </w:rPr>
      </w:pPr>
      <w:r w:rsidRPr="0062674C">
        <w:rPr>
          <w:rFonts w:ascii="Times New Roman" w:hAnsi="Times New Roman" w:cs="Times New Roman"/>
        </w:rPr>
        <w:t>Que, el Código Orgánico de Organización Territorial, Autonomía y Descentralización (COOTAD), se refiere a las entidades asociativas de los gobiernos autónomos descentralizados, y respecto de su conformación dice: “</w:t>
      </w:r>
      <w:r w:rsidRPr="006443ED">
        <w:rPr>
          <w:rFonts w:ascii="Times New Roman" w:hAnsi="Times New Roman" w:cs="Times New Roman"/>
          <w:i/>
          <w:iCs/>
        </w:rPr>
        <w:t>Art. 313.- Los gobiernos autónomos descentralizados, en cada nivel de gobierno, tendrán una entidad asociativa de carácter nacional, de derecho público, con personería jurídica, autonomía administrativa y financiera y patrimonio propio. Para este fin, los gobiernos autónomos descentralizados respectivos aprobarán en dos debates de la asamblea general su propio estatuto, el cual será publicado en el Registro Oficial</w:t>
      </w:r>
      <w:r w:rsidRPr="0062674C">
        <w:rPr>
          <w:rFonts w:ascii="Times New Roman" w:hAnsi="Times New Roman" w:cs="Times New Roman"/>
        </w:rPr>
        <w:t xml:space="preserve"> (…)”;</w:t>
      </w:r>
    </w:p>
    <w:p w14:paraId="33307867" w14:textId="7FB6C3D5" w:rsidR="00760B3B" w:rsidRDefault="00760B3B" w:rsidP="00056CF2">
      <w:pPr>
        <w:jc w:val="both"/>
        <w:rPr>
          <w:rFonts w:ascii="Times New Roman" w:hAnsi="Times New Roman" w:cs="Times New Roman"/>
        </w:rPr>
      </w:pPr>
      <w:r w:rsidRPr="00760B3B">
        <w:rPr>
          <w:rFonts w:ascii="Times New Roman" w:hAnsi="Times New Roman" w:cs="Times New Roman"/>
        </w:rPr>
        <w:t xml:space="preserve">Que, </w:t>
      </w:r>
      <w:r>
        <w:rPr>
          <w:rFonts w:ascii="Times New Roman" w:hAnsi="Times New Roman" w:cs="Times New Roman"/>
        </w:rPr>
        <w:t xml:space="preserve">el numeral </w:t>
      </w:r>
      <w:r w:rsidR="00056CF2">
        <w:rPr>
          <w:rFonts w:ascii="Times New Roman" w:hAnsi="Times New Roman" w:cs="Times New Roman"/>
        </w:rPr>
        <w:t>6</w:t>
      </w:r>
      <w:r>
        <w:rPr>
          <w:rFonts w:ascii="Times New Roman" w:hAnsi="Times New Roman" w:cs="Times New Roman"/>
        </w:rPr>
        <w:t xml:space="preserve"> del artículo 2 de la </w:t>
      </w:r>
      <w:r w:rsidRPr="00760B3B">
        <w:rPr>
          <w:rFonts w:ascii="Times New Roman" w:hAnsi="Times New Roman" w:cs="Times New Roman"/>
        </w:rPr>
        <w:t>Ley Orgánica del Sistema Nacional de</w:t>
      </w:r>
      <w:r>
        <w:rPr>
          <w:rFonts w:ascii="Times New Roman" w:hAnsi="Times New Roman" w:cs="Times New Roman"/>
        </w:rPr>
        <w:t xml:space="preserve"> </w:t>
      </w:r>
      <w:r w:rsidRPr="00760B3B">
        <w:rPr>
          <w:rFonts w:ascii="Times New Roman" w:hAnsi="Times New Roman" w:cs="Times New Roman"/>
        </w:rPr>
        <w:t>Contratación Pública</w:t>
      </w:r>
      <w:r>
        <w:rPr>
          <w:rFonts w:ascii="Times New Roman" w:hAnsi="Times New Roman" w:cs="Times New Roman"/>
        </w:rPr>
        <w:t xml:space="preserve"> (LOSNCP), </w:t>
      </w:r>
      <w:r w:rsidRPr="00760B3B">
        <w:rPr>
          <w:rFonts w:ascii="Times New Roman" w:hAnsi="Times New Roman" w:cs="Times New Roman"/>
        </w:rPr>
        <w:t>sobre la contratación por Régimen Especial, establece que: “</w:t>
      </w:r>
      <w:r w:rsidRPr="00760B3B">
        <w:rPr>
          <w:rFonts w:ascii="Times New Roman" w:hAnsi="Times New Roman" w:cs="Times New Roman"/>
          <w:i/>
          <w:iCs/>
        </w:rPr>
        <w:t xml:space="preserve">Se someterán a la normativa específica que para el efecto dicte el Presidente de la República en el Reglamento General a esta Ley, bajo criterios de selectividad, los procedimientos precontractuales de las siguientes contrataciones: </w:t>
      </w:r>
      <w:r w:rsidR="00056CF2" w:rsidRPr="00056CF2">
        <w:rPr>
          <w:rFonts w:ascii="Times New Roman" w:hAnsi="Times New Roman" w:cs="Times New Roman"/>
          <w:i/>
          <w:iCs/>
        </w:rPr>
        <w:t>6. Las de adquisición de repuestos o accesorios que se requieran para el mantenimiento de equipos y maquinarias a cargo</w:t>
      </w:r>
      <w:r w:rsidR="00056CF2">
        <w:rPr>
          <w:rFonts w:ascii="Times New Roman" w:hAnsi="Times New Roman" w:cs="Times New Roman"/>
          <w:i/>
          <w:iCs/>
        </w:rPr>
        <w:t xml:space="preserve"> </w:t>
      </w:r>
      <w:r w:rsidR="00056CF2" w:rsidRPr="00056CF2">
        <w:rPr>
          <w:rFonts w:ascii="Times New Roman" w:hAnsi="Times New Roman" w:cs="Times New Roman"/>
          <w:i/>
          <w:iCs/>
        </w:rPr>
        <w:t>de las Entidades Contratantes, siempre que los mismos no se encuentren incluidos en el Catálogo Electrónico del Portal de</w:t>
      </w:r>
      <w:r w:rsidR="00056CF2">
        <w:rPr>
          <w:rFonts w:ascii="Times New Roman" w:hAnsi="Times New Roman" w:cs="Times New Roman"/>
          <w:i/>
          <w:iCs/>
        </w:rPr>
        <w:t xml:space="preserve"> </w:t>
      </w:r>
      <w:r w:rsidR="00056CF2" w:rsidRPr="00056CF2">
        <w:rPr>
          <w:rFonts w:ascii="Times New Roman" w:hAnsi="Times New Roman" w:cs="Times New Roman"/>
          <w:i/>
          <w:iCs/>
        </w:rPr>
        <w:t>COMPRASPUBLICAS</w:t>
      </w:r>
      <w:r w:rsidRPr="00760B3B">
        <w:rPr>
          <w:rFonts w:ascii="Times New Roman" w:hAnsi="Times New Roman" w:cs="Times New Roman"/>
        </w:rPr>
        <w:t>”;</w:t>
      </w:r>
    </w:p>
    <w:p w14:paraId="0D69D99F" w14:textId="21AADA61" w:rsidR="00942630" w:rsidRDefault="00942630" w:rsidP="00942630">
      <w:pPr>
        <w:jc w:val="both"/>
        <w:rPr>
          <w:rFonts w:ascii="Times New Roman" w:hAnsi="Times New Roman" w:cs="Times New Roman"/>
        </w:rPr>
      </w:pPr>
      <w:r w:rsidRPr="0062674C">
        <w:rPr>
          <w:rFonts w:ascii="Times New Roman" w:hAnsi="Times New Roman" w:cs="Times New Roman"/>
        </w:rPr>
        <w:t>Que, el artículo 4 de la LOSNCP establece los principios que debe cumplir la Contratación Pública y textualmente dispone: “</w:t>
      </w:r>
      <w:r w:rsidRPr="006443ED">
        <w:rPr>
          <w:rFonts w:ascii="Times New Roman" w:hAnsi="Times New Roman" w:cs="Times New Roman"/>
          <w:i/>
          <w:iCs/>
        </w:rPr>
        <w:t xml:space="preserve">Para la aplicación de esta Ley y de los contratos que de ella deriven, </w:t>
      </w:r>
      <w:r w:rsidRPr="006443ED">
        <w:rPr>
          <w:rFonts w:ascii="Times New Roman" w:hAnsi="Times New Roman" w:cs="Times New Roman"/>
          <w:i/>
          <w:iCs/>
        </w:rPr>
        <w:lastRenderedPageBreak/>
        <w:t>se observarán los principios de legalidad, trato justo, igualdad, calidad, vigencia tecnológica, oportunidad, concurrencia, transparencia, publicidad; y, participación nacional</w:t>
      </w:r>
      <w:r w:rsidRPr="0062674C">
        <w:rPr>
          <w:rFonts w:ascii="Times New Roman" w:hAnsi="Times New Roman" w:cs="Times New Roman"/>
        </w:rPr>
        <w:t>”;</w:t>
      </w:r>
    </w:p>
    <w:p w14:paraId="3D1270D4" w14:textId="13503593" w:rsidR="003569BB" w:rsidRDefault="003569BB" w:rsidP="00942630">
      <w:pPr>
        <w:jc w:val="both"/>
        <w:rPr>
          <w:rFonts w:ascii="Times New Roman" w:hAnsi="Times New Roman" w:cs="Times New Roman"/>
        </w:rPr>
      </w:pPr>
      <w:r w:rsidRPr="003569BB">
        <w:rPr>
          <w:rFonts w:ascii="Times New Roman" w:hAnsi="Times New Roman" w:cs="Times New Roman"/>
        </w:rPr>
        <w:t xml:space="preserve">Que, el artículo 23 </w:t>
      </w:r>
      <w:r>
        <w:rPr>
          <w:rFonts w:ascii="Times New Roman" w:hAnsi="Times New Roman" w:cs="Times New Roman"/>
        </w:rPr>
        <w:t>de la LOSNCP</w:t>
      </w:r>
      <w:r w:rsidRPr="003569BB">
        <w:rPr>
          <w:rFonts w:ascii="Times New Roman" w:hAnsi="Times New Roman" w:cs="Times New Roman"/>
        </w:rPr>
        <w:t>, establece: “</w:t>
      </w:r>
      <w:r w:rsidRPr="003569BB">
        <w:rPr>
          <w:rFonts w:ascii="Times New Roman" w:hAnsi="Times New Roman" w:cs="Times New Roman"/>
          <w:i/>
          <w:iCs/>
        </w:rPr>
        <w:t xml:space="preserve">Antes de iniciar un procedimiento precontractual, </w:t>
      </w:r>
      <w:proofErr w:type="gramStart"/>
      <w:r w:rsidRPr="003569BB">
        <w:rPr>
          <w:rFonts w:ascii="Times New Roman" w:hAnsi="Times New Roman" w:cs="Times New Roman"/>
          <w:i/>
          <w:iCs/>
        </w:rPr>
        <w:t>de acuerdo a</w:t>
      </w:r>
      <w:proofErr w:type="gramEnd"/>
      <w:r w:rsidRPr="003569BB">
        <w:rPr>
          <w:rFonts w:ascii="Times New Roman" w:hAnsi="Times New Roman" w:cs="Times New Roman"/>
          <w:i/>
          <w:iCs/>
        </w:rPr>
        <w:t xml:space="preserve"> la naturaleza de la contratación, la entidad deberá contar con los estudios y diseños completos, definitivos y actualizados, planos y cálculos, especificaciones técnicas, debidamente aprobados por las instancias correspondientes, vinculados al Plan Anual de Contratación de la entidad (...)</w:t>
      </w:r>
      <w:r w:rsidRPr="003569BB">
        <w:rPr>
          <w:rFonts w:ascii="Times New Roman" w:hAnsi="Times New Roman" w:cs="Times New Roman"/>
        </w:rPr>
        <w:t>”;</w:t>
      </w:r>
    </w:p>
    <w:p w14:paraId="0C882123" w14:textId="638EE4E5" w:rsidR="003569BB" w:rsidRDefault="003569BB" w:rsidP="00942630">
      <w:pPr>
        <w:jc w:val="both"/>
        <w:rPr>
          <w:rFonts w:ascii="Times New Roman" w:hAnsi="Times New Roman" w:cs="Times New Roman"/>
        </w:rPr>
      </w:pPr>
      <w:r w:rsidRPr="003569BB">
        <w:rPr>
          <w:rFonts w:ascii="Times New Roman" w:hAnsi="Times New Roman" w:cs="Times New Roman"/>
        </w:rPr>
        <w:t xml:space="preserve">Que, el artículo 24 </w:t>
      </w:r>
      <w:r>
        <w:rPr>
          <w:rFonts w:ascii="Times New Roman" w:hAnsi="Times New Roman" w:cs="Times New Roman"/>
        </w:rPr>
        <w:t>de la LOSNCP</w:t>
      </w:r>
      <w:r w:rsidRPr="003569BB">
        <w:rPr>
          <w:rFonts w:ascii="Times New Roman" w:hAnsi="Times New Roman" w:cs="Times New Roman"/>
        </w:rPr>
        <w:t xml:space="preserve"> dispone: “</w:t>
      </w:r>
      <w:r w:rsidRPr="003569BB">
        <w:rPr>
          <w:rFonts w:ascii="Times New Roman" w:hAnsi="Times New Roman" w:cs="Times New Roman"/>
          <w:i/>
          <w:iCs/>
        </w:rPr>
        <w:t>Las entidades previamente a la convocatoria, deberán certificar la disponibilidad presupuestaria y la existencia presente o futura de recursos suficientes para cubrir las obligaciones derivadas de la contratación (...)</w:t>
      </w:r>
      <w:r w:rsidRPr="003569BB">
        <w:rPr>
          <w:rFonts w:ascii="Times New Roman" w:hAnsi="Times New Roman" w:cs="Times New Roman"/>
        </w:rPr>
        <w:t>”;</w:t>
      </w:r>
    </w:p>
    <w:p w14:paraId="3EE43E63" w14:textId="4B8C1824" w:rsidR="003569BB" w:rsidRPr="003569BB" w:rsidRDefault="003569BB" w:rsidP="003569BB">
      <w:pPr>
        <w:jc w:val="both"/>
        <w:rPr>
          <w:rFonts w:ascii="Times New Roman" w:hAnsi="Times New Roman" w:cs="Times New Roman"/>
        </w:rPr>
      </w:pPr>
      <w:r w:rsidRPr="003569BB">
        <w:rPr>
          <w:rFonts w:ascii="Times New Roman" w:hAnsi="Times New Roman" w:cs="Times New Roman"/>
        </w:rPr>
        <w:t xml:space="preserve">Que, el artículo 27 </w:t>
      </w:r>
      <w:r>
        <w:rPr>
          <w:rFonts w:ascii="Times New Roman" w:hAnsi="Times New Roman" w:cs="Times New Roman"/>
        </w:rPr>
        <w:t>de la LOSNCP</w:t>
      </w:r>
      <w:r w:rsidRPr="003569BB">
        <w:rPr>
          <w:rFonts w:ascii="Times New Roman" w:hAnsi="Times New Roman" w:cs="Times New Roman"/>
        </w:rPr>
        <w:t>, establece: “</w:t>
      </w:r>
      <w:r w:rsidRPr="003569BB">
        <w:rPr>
          <w:rFonts w:ascii="Times New Roman" w:hAnsi="Times New Roman" w:cs="Times New Roman"/>
          <w:i/>
          <w:iCs/>
        </w:rPr>
        <w:t xml:space="preserve">Serán obligatorios los modelos y formatos de documentos </w:t>
      </w:r>
      <w:proofErr w:type="gramStart"/>
      <w:r w:rsidRPr="003569BB">
        <w:rPr>
          <w:rFonts w:ascii="Times New Roman" w:hAnsi="Times New Roman" w:cs="Times New Roman"/>
          <w:i/>
          <w:iCs/>
        </w:rPr>
        <w:t>pre contractuales</w:t>
      </w:r>
      <w:proofErr w:type="gramEnd"/>
      <w:r w:rsidRPr="003569BB">
        <w:rPr>
          <w:rFonts w:ascii="Times New Roman" w:hAnsi="Times New Roman" w:cs="Times New Roman"/>
          <w:i/>
          <w:iCs/>
        </w:rPr>
        <w:t>, y la documentación mínima requerida para la realización de un procedimiento precontractual y contractual, que serán elaborados y oficializados por el Servicio Nacional de Contratación Pública</w:t>
      </w:r>
      <w:r>
        <w:rPr>
          <w:rFonts w:ascii="Times New Roman" w:hAnsi="Times New Roman" w:cs="Times New Roman"/>
          <w:i/>
          <w:iCs/>
        </w:rPr>
        <w:t xml:space="preserve"> (</w:t>
      </w:r>
      <w:r w:rsidRPr="003569BB">
        <w:rPr>
          <w:rFonts w:ascii="Times New Roman" w:hAnsi="Times New Roman" w:cs="Times New Roman"/>
          <w:i/>
          <w:iCs/>
        </w:rPr>
        <w:t>...</w:t>
      </w:r>
      <w:r>
        <w:rPr>
          <w:rFonts w:ascii="Times New Roman" w:hAnsi="Times New Roman" w:cs="Times New Roman"/>
          <w:i/>
          <w:iCs/>
        </w:rPr>
        <w:t>)</w:t>
      </w:r>
      <w:r w:rsidRPr="003569BB">
        <w:rPr>
          <w:rFonts w:ascii="Times New Roman" w:hAnsi="Times New Roman" w:cs="Times New Roman"/>
        </w:rPr>
        <w:t>”;</w:t>
      </w:r>
    </w:p>
    <w:p w14:paraId="4689D452" w14:textId="5F5B874A" w:rsidR="003569BB" w:rsidRDefault="003569BB" w:rsidP="003569BB">
      <w:pPr>
        <w:jc w:val="both"/>
        <w:rPr>
          <w:rFonts w:ascii="Times New Roman" w:hAnsi="Times New Roman" w:cs="Times New Roman"/>
        </w:rPr>
      </w:pPr>
      <w:r w:rsidRPr="003569BB">
        <w:rPr>
          <w:rFonts w:ascii="Times New Roman" w:hAnsi="Times New Roman" w:cs="Times New Roman"/>
        </w:rPr>
        <w:t xml:space="preserve">Que, el artículo 46 </w:t>
      </w:r>
      <w:r w:rsidR="00E56FA6">
        <w:rPr>
          <w:rFonts w:ascii="Times New Roman" w:hAnsi="Times New Roman" w:cs="Times New Roman"/>
        </w:rPr>
        <w:t xml:space="preserve">de la LOSNCP </w:t>
      </w:r>
      <w:r w:rsidRPr="003569BB">
        <w:rPr>
          <w:rFonts w:ascii="Times New Roman" w:hAnsi="Times New Roman" w:cs="Times New Roman"/>
        </w:rPr>
        <w:t>determina: “</w:t>
      </w:r>
      <w:r w:rsidRPr="003569BB">
        <w:rPr>
          <w:rFonts w:ascii="Times New Roman" w:hAnsi="Times New Roman" w:cs="Times New Roman"/>
          <w:i/>
          <w:iCs/>
        </w:rPr>
        <w:t>Las Entidades Contratantes deberán consultar el catálogo electrónico previamente a establecer procesos de adquisición de bienes y servicios. Solo en caso de que el bien o servicio requerido no se encuentre catalogado se podrá realizar otros procedimientos de selección para la adquisición de bienes o servicios, de conformidad con la presente Ley y su Reglamento (…)</w:t>
      </w:r>
      <w:r w:rsidRPr="003569BB">
        <w:rPr>
          <w:rFonts w:ascii="Times New Roman" w:hAnsi="Times New Roman" w:cs="Times New Roman"/>
        </w:rPr>
        <w:t>”;</w:t>
      </w:r>
    </w:p>
    <w:p w14:paraId="40157DB3" w14:textId="2B189788" w:rsidR="00E56FA6" w:rsidRPr="0062674C" w:rsidRDefault="00E56FA6" w:rsidP="00181722">
      <w:pPr>
        <w:jc w:val="both"/>
        <w:rPr>
          <w:rFonts w:ascii="Times New Roman" w:hAnsi="Times New Roman" w:cs="Times New Roman"/>
        </w:rPr>
      </w:pPr>
      <w:r w:rsidRPr="0062674C">
        <w:rPr>
          <w:rFonts w:ascii="Times New Roman" w:hAnsi="Times New Roman" w:cs="Times New Roman"/>
        </w:rPr>
        <w:t>Que, el artículo 5</w:t>
      </w:r>
      <w:r w:rsidR="00181722">
        <w:rPr>
          <w:rFonts w:ascii="Times New Roman" w:hAnsi="Times New Roman" w:cs="Times New Roman"/>
        </w:rPr>
        <w:t>6</w:t>
      </w:r>
      <w:r w:rsidRPr="0062674C">
        <w:rPr>
          <w:rFonts w:ascii="Times New Roman" w:hAnsi="Times New Roman" w:cs="Times New Roman"/>
        </w:rPr>
        <w:t xml:space="preserve"> del Reglamento General de la Ley Orgánica del Sistema Nacional de Contratación Pública </w:t>
      </w:r>
      <w:r>
        <w:rPr>
          <w:rFonts w:ascii="Times New Roman" w:hAnsi="Times New Roman" w:cs="Times New Roman"/>
        </w:rPr>
        <w:t>(RG</w:t>
      </w:r>
      <w:r w:rsidRPr="0062674C">
        <w:rPr>
          <w:rFonts w:ascii="Times New Roman" w:hAnsi="Times New Roman" w:cs="Times New Roman"/>
        </w:rPr>
        <w:t>LOSNCP</w:t>
      </w:r>
      <w:r>
        <w:rPr>
          <w:rFonts w:ascii="Times New Roman" w:hAnsi="Times New Roman" w:cs="Times New Roman"/>
        </w:rPr>
        <w:t>)</w:t>
      </w:r>
      <w:r w:rsidRPr="0062674C">
        <w:rPr>
          <w:rFonts w:ascii="Times New Roman" w:hAnsi="Times New Roman" w:cs="Times New Roman"/>
        </w:rPr>
        <w:t>, dispone: "</w:t>
      </w:r>
      <w:r w:rsidR="00181722" w:rsidRPr="00181722">
        <w:t xml:space="preserve"> </w:t>
      </w:r>
      <w:r w:rsidR="00181722" w:rsidRPr="00181722">
        <w:rPr>
          <w:rFonts w:ascii="Times New Roman" w:hAnsi="Times New Roman" w:cs="Times New Roman"/>
          <w:i/>
          <w:iCs/>
        </w:rPr>
        <w:t>La entidad contratante elaborará los pliegos para cada contratación, para lo cual</w:t>
      </w:r>
      <w:r w:rsidR="00181722">
        <w:rPr>
          <w:rFonts w:ascii="Times New Roman" w:hAnsi="Times New Roman" w:cs="Times New Roman"/>
          <w:i/>
          <w:iCs/>
        </w:rPr>
        <w:t xml:space="preserve"> </w:t>
      </w:r>
      <w:r w:rsidR="00181722" w:rsidRPr="00181722">
        <w:rPr>
          <w:rFonts w:ascii="Times New Roman" w:hAnsi="Times New Roman" w:cs="Times New Roman"/>
          <w:i/>
          <w:iCs/>
        </w:rPr>
        <w:t>deberá observar los modelos elaborados por el SERCOP.</w:t>
      </w:r>
      <w:r w:rsidR="00181722">
        <w:rPr>
          <w:rFonts w:ascii="Times New Roman" w:hAnsi="Times New Roman" w:cs="Times New Roman"/>
          <w:i/>
          <w:iCs/>
        </w:rPr>
        <w:t xml:space="preserve"> </w:t>
      </w:r>
      <w:r w:rsidR="00181722" w:rsidRPr="00181722">
        <w:rPr>
          <w:rFonts w:ascii="Times New Roman" w:hAnsi="Times New Roman" w:cs="Times New Roman"/>
          <w:i/>
          <w:iCs/>
        </w:rPr>
        <w:t>La entidad contratante bajo su responsabilidad modificará y ajustará el modelo a las necesidades particulares de cada</w:t>
      </w:r>
      <w:r w:rsidR="00181722">
        <w:rPr>
          <w:rFonts w:ascii="Times New Roman" w:hAnsi="Times New Roman" w:cs="Times New Roman"/>
          <w:i/>
          <w:iCs/>
        </w:rPr>
        <w:t xml:space="preserve"> </w:t>
      </w:r>
      <w:r w:rsidR="00181722" w:rsidRPr="00181722">
        <w:rPr>
          <w:rFonts w:ascii="Times New Roman" w:hAnsi="Times New Roman" w:cs="Times New Roman"/>
          <w:i/>
          <w:iCs/>
        </w:rPr>
        <w:t>proceso de contratación, en las secciones que el modelo lo permita, observando lo dispuesto en la Constitución de la</w:t>
      </w:r>
      <w:r w:rsidR="00181722">
        <w:rPr>
          <w:rFonts w:ascii="Times New Roman" w:hAnsi="Times New Roman" w:cs="Times New Roman"/>
          <w:i/>
          <w:iCs/>
        </w:rPr>
        <w:t xml:space="preserve"> </w:t>
      </w:r>
      <w:r w:rsidR="00181722" w:rsidRPr="00181722">
        <w:rPr>
          <w:rFonts w:ascii="Times New Roman" w:hAnsi="Times New Roman" w:cs="Times New Roman"/>
          <w:i/>
          <w:iCs/>
        </w:rPr>
        <w:t>República, la Ley Orgánica del Sistema Nacional de Contratación Pública, el presente Reglamento General y la normativa</w:t>
      </w:r>
      <w:r w:rsidR="00181722">
        <w:rPr>
          <w:rFonts w:ascii="Times New Roman" w:hAnsi="Times New Roman" w:cs="Times New Roman"/>
          <w:i/>
          <w:iCs/>
        </w:rPr>
        <w:t xml:space="preserve"> </w:t>
      </w:r>
      <w:r w:rsidR="00181722" w:rsidRPr="00181722">
        <w:rPr>
          <w:rFonts w:ascii="Times New Roman" w:hAnsi="Times New Roman" w:cs="Times New Roman"/>
          <w:i/>
          <w:iCs/>
        </w:rPr>
        <w:t>que emita el SERCOP.</w:t>
      </w:r>
      <w:r w:rsidR="00181722">
        <w:rPr>
          <w:rFonts w:ascii="Times New Roman" w:hAnsi="Times New Roman" w:cs="Times New Roman"/>
          <w:i/>
          <w:iCs/>
        </w:rPr>
        <w:t xml:space="preserve"> </w:t>
      </w:r>
      <w:r w:rsidR="00181722" w:rsidRPr="00181722">
        <w:rPr>
          <w:rFonts w:ascii="Times New Roman" w:hAnsi="Times New Roman" w:cs="Times New Roman"/>
          <w:i/>
          <w:iCs/>
        </w:rPr>
        <w:t>En caso de que la entidad contratante establezca condiciones contrarias a estas normas, ya sea en los pliegos o en el</w:t>
      </w:r>
      <w:r w:rsidR="00181722">
        <w:rPr>
          <w:rFonts w:ascii="Times New Roman" w:hAnsi="Times New Roman" w:cs="Times New Roman"/>
          <w:i/>
          <w:iCs/>
        </w:rPr>
        <w:t xml:space="preserve"> </w:t>
      </w:r>
      <w:r w:rsidR="00181722" w:rsidRPr="00181722">
        <w:rPr>
          <w:rFonts w:ascii="Times New Roman" w:hAnsi="Times New Roman" w:cs="Times New Roman"/>
          <w:i/>
          <w:iCs/>
        </w:rPr>
        <w:t>contrato administrativo, estas no podrán surtir efectos jurídicos, independientemente de las responsabilidades que</w:t>
      </w:r>
      <w:r w:rsidR="00181722">
        <w:rPr>
          <w:rFonts w:ascii="Times New Roman" w:hAnsi="Times New Roman" w:cs="Times New Roman"/>
          <w:i/>
          <w:iCs/>
        </w:rPr>
        <w:t xml:space="preserve"> </w:t>
      </w:r>
      <w:r w:rsidR="00181722" w:rsidRPr="00181722">
        <w:rPr>
          <w:rFonts w:ascii="Times New Roman" w:hAnsi="Times New Roman" w:cs="Times New Roman"/>
          <w:i/>
          <w:iCs/>
        </w:rPr>
        <w:t>establezcan los órganos de control del Estado, Cualquier disposición de los pliegos o el contrato que contravenga</w:t>
      </w:r>
      <w:r w:rsidR="00181722">
        <w:rPr>
          <w:rFonts w:ascii="Times New Roman" w:hAnsi="Times New Roman" w:cs="Times New Roman"/>
          <w:i/>
          <w:iCs/>
        </w:rPr>
        <w:t xml:space="preserve"> </w:t>
      </w:r>
      <w:r w:rsidR="00181722" w:rsidRPr="00181722">
        <w:rPr>
          <w:rFonts w:ascii="Times New Roman" w:hAnsi="Times New Roman" w:cs="Times New Roman"/>
          <w:i/>
          <w:iCs/>
        </w:rPr>
        <w:t>expresamente el principio de juridicidad se entenderá como no escrita.</w:t>
      </w:r>
      <w:r w:rsidR="00181722">
        <w:rPr>
          <w:rFonts w:ascii="Times New Roman" w:hAnsi="Times New Roman" w:cs="Times New Roman"/>
          <w:i/>
          <w:iCs/>
        </w:rPr>
        <w:t xml:space="preserve"> </w:t>
      </w:r>
      <w:r w:rsidR="00181722" w:rsidRPr="00181722">
        <w:rPr>
          <w:rFonts w:ascii="Times New Roman" w:hAnsi="Times New Roman" w:cs="Times New Roman"/>
          <w:i/>
          <w:iCs/>
        </w:rPr>
        <w:t>Los pliegos establecerán las condiciones que permitan alcanzar la combinación más ventajosa entre todos los beneficios de</w:t>
      </w:r>
      <w:r w:rsidR="00181722">
        <w:rPr>
          <w:rFonts w:ascii="Times New Roman" w:hAnsi="Times New Roman" w:cs="Times New Roman"/>
          <w:i/>
          <w:iCs/>
        </w:rPr>
        <w:t xml:space="preserve"> </w:t>
      </w:r>
      <w:r w:rsidR="00181722" w:rsidRPr="00181722">
        <w:rPr>
          <w:rFonts w:ascii="Times New Roman" w:hAnsi="Times New Roman" w:cs="Times New Roman"/>
          <w:i/>
          <w:iCs/>
        </w:rPr>
        <w:t>la obra a ejecutar, el bien por adquirir o arrendar, o el servicio o consultoría por contratar, y todos sus costos asociados,</w:t>
      </w:r>
      <w:r w:rsidR="00181722">
        <w:rPr>
          <w:rFonts w:ascii="Times New Roman" w:hAnsi="Times New Roman" w:cs="Times New Roman"/>
          <w:i/>
          <w:iCs/>
        </w:rPr>
        <w:t xml:space="preserve"> </w:t>
      </w:r>
      <w:r w:rsidR="00181722" w:rsidRPr="00181722">
        <w:rPr>
          <w:rFonts w:ascii="Times New Roman" w:hAnsi="Times New Roman" w:cs="Times New Roman"/>
          <w:i/>
          <w:iCs/>
        </w:rPr>
        <w:t>presentes y futuros.</w:t>
      </w:r>
      <w:r w:rsidR="00181722">
        <w:rPr>
          <w:rFonts w:ascii="Times New Roman" w:hAnsi="Times New Roman" w:cs="Times New Roman"/>
          <w:i/>
          <w:iCs/>
        </w:rPr>
        <w:t xml:space="preserve"> </w:t>
      </w:r>
      <w:r w:rsidR="00181722" w:rsidRPr="00181722">
        <w:rPr>
          <w:rFonts w:ascii="Times New Roman" w:hAnsi="Times New Roman" w:cs="Times New Roman"/>
          <w:i/>
          <w:iCs/>
        </w:rPr>
        <w:t>En la determinación de las condiciones de los pliegos, la entidad contratante deberá propender a la eficacia, eficiencia,</w:t>
      </w:r>
      <w:r w:rsidR="00181722">
        <w:rPr>
          <w:rFonts w:ascii="Times New Roman" w:hAnsi="Times New Roman" w:cs="Times New Roman"/>
          <w:i/>
          <w:iCs/>
        </w:rPr>
        <w:t xml:space="preserve"> </w:t>
      </w:r>
      <w:r w:rsidR="00181722" w:rsidRPr="00181722">
        <w:rPr>
          <w:rFonts w:ascii="Times New Roman" w:hAnsi="Times New Roman" w:cs="Times New Roman"/>
          <w:i/>
          <w:iCs/>
        </w:rPr>
        <w:t>calidad de la obra, bienes y servicios que se pretende contratar y ahorro en sus contrataciones.</w:t>
      </w:r>
      <w:r w:rsidR="00181722">
        <w:rPr>
          <w:rFonts w:ascii="Times New Roman" w:hAnsi="Times New Roman" w:cs="Times New Roman"/>
          <w:i/>
          <w:iCs/>
        </w:rPr>
        <w:t xml:space="preserve"> </w:t>
      </w:r>
      <w:r w:rsidR="00181722" w:rsidRPr="00181722">
        <w:rPr>
          <w:rFonts w:ascii="Times New Roman" w:hAnsi="Times New Roman" w:cs="Times New Roman"/>
          <w:i/>
          <w:iCs/>
        </w:rPr>
        <w:t>Los pliegos no podrán afectar el trato igualitario que las entidades deben dar a todos los oferentes, ni establecer diferencias</w:t>
      </w:r>
      <w:r w:rsidR="00181722">
        <w:rPr>
          <w:rFonts w:ascii="Times New Roman" w:hAnsi="Times New Roman" w:cs="Times New Roman"/>
          <w:i/>
          <w:iCs/>
        </w:rPr>
        <w:t xml:space="preserve"> </w:t>
      </w:r>
      <w:r w:rsidR="00181722" w:rsidRPr="00181722">
        <w:rPr>
          <w:rFonts w:ascii="Times New Roman" w:hAnsi="Times New Roman" w:cs="Times New Roman"/>
          <w:i/>
          <w:iCs/>
        </w:rPr>
        <w:t>arbitrarias entre éstos, ni exigir especificaciones, condicionamientos o requerimientos técnicos que no pueda cumplir la</w:t>
      </w:r>
      <w:r w:rsidR="00181722">
        <w:rPr>
          <w:rFonts w:ascii="Times New Roman" w:hAnsi="Times New Roman" w:cs="Times New Roman"/>
          <w:i/>
          <w:iCs/>
        </w:rPr>
        <w:t xml:space="preserve"> </w:t>
      </w:r>
      <w:r w:rsidR="00181722" w:rsidRPr="00181722">
        <w:rPr>
          <w:rFonts w:ascii="Times New Roman" w:hAnsi="Times New Roman" w:cs="Times New Roman"/>
          <w:i/>
          <w:iCs/>
        </w:rPr>
        <w:t>industria nacional, salvo justificación técnica o jurídica debidamente motivada; ni condiciones que favorezcan a un oferente</w:t>
      </w:r>
      <w:r w:rsidR="00181722">
        <w:rPr>
          <w:rFonts w:ascii="Times New Roman" w:hAnsi="Times New Roman" w:cs="Times New Roman"/>
          <w:i/>
          <w:iCs/>
        </w:rPr>
        <w:t xml:space="preserve"> </w:t>
      </w:r>
      <w:r w:rsidR="00181722" w:rsidRPr="00181722">
        <w:rPr>
          <w:rFonts w:ascii="Times New Roman" w:hAnsi="Times New Roman" w:cs="Times New Roman"/>
          <w:i/>
          <w:iCs/>
        </w:rPr>
        <w:t>en particular, ni direccionamiento o que no respondan a las necesidades de la entidad.</w:t>
      </w:r>
      <w:r w:rsidR="00181722">
        <w:rPr>
          <w:rFonts w:ascii="Times New Roman" w:hAnsi="Times New Roman" w:cs="Times New Roman"/>
          <w:i/>
          <w:iCs/>
        </w:rPr>
        <w:t xml:space="preserve"> </w:t>
      </w:r>
      <w:r w:rsidR="00181722" w:rsidRPr="00181722">
        <w:rPr>
          <w:rFonts w:ascii="Times New Roman" w:hAnsi="Times New Roman" w:cs="Times New Roman"/>
          <w:i/>
          <w:iCs/>
        </w:rPr>
        <w:t>En los pliegos se incluirá adicionalmente el procedimiento para la tramitación de pagos, con plazos de aprobación y pago,</w:t>
      </w:r>
      <w:r w:rsidR="00181722">
        <w:rPr>
          <w:rFonts w:ascii="Times New Roman" w:hAnsi="Times New Roman" w:cs="Times New Roman"/>
          <w:i/>
          <w:iCs/>
        </w:rPr>
        <w:t xml:space="preserve"> </w:t>
      </w:r>
      <w:r w:rsidR="00181722" w:rsidRPr="00181722">
        <w:rPr>
          <w:rFonts w:ascii="Times New Roman" w:hAnsi="Times New Roman" w:cs="Times New Roman"/>
          <w:i/>
          <w:iCs/>
        </w:rPr>
        <w:t>así como cualquier otra condición indispensable para garantizar un correcto entendimiento del cumplimiento de las</w:t>
      </w:r>
      <w:r w:rsidR="00181722">
        <w:rPr>
          <w:rFonts w:ascii="Times New Roman" w:hAnsi="Times New Roman" w:cs="Times New Roman"/>
          <w:i/>
          <w:iCs/>
        </w:rPr>
        <w:t xml:space="preserve"> </w:t>
      </w:r>
      <w:r w:rsidR="00181722" w:rsidRPr="00181722">
        <w:rPr>
          <w:rFonts w:ascii="Times New Roman" w:hAnsi="Times New Roman" w:cs="Times New Roman"/>
          <w:i/>
          <w:iCs/>
        </w:rPr>
        <w:t>obligaciones contractuales durante la ejecución del contrato.</w:t>
      </w:r>
      <w:r w:rsidR="00181722">
        <w:rPr>
          <w:rFonts w:ascii="Times New Roman" w:hAnsi="Times New Roman" w:cs="Times New Roman"/>
          <w:i/>
          <w:iCs/>
        </w:rPr>
        <w:t xml:space="preserve"> </w:t>
      </w:r>
      <w:r w:rsidR="00181722" w:rsidRPr="00181722">
        <w:rPr>
          <w:rFonts w:ascii="Times New Roman" w:hAnsi="Times New Roman" w:cs="Times New Roman"/>
          <w:i/>
          <w:iCs/>
        </w:rPr>
        <w:t>Forman parte integrante del pliego, los estudios, especificaciones técnicas y términos de referencia referidos en esta</w:t>
      </w:r>
      <w:r w:rsidR="00181722">
        <w:rPr>
          <w:rFonts w:ascii="Times New Roman" w:hAnsi="Times New Roman" w:cs="Times New Roman"/>
          <w:i/>
          <w:iCs/>
        </w:rPr>
        <w:t xml:space="preserve"> </w:t>
      </w:r>
      <w:r w:rsidR="00181722" w:rsidRPr="00181722">
        <w:rPr>
          <w:rFonts w:ascii="Times New Roman" w:hAnsi="Times New Roman" w:cs="Times New Roman"/>
          <w:i/>
          <w:iCs/>
        </w:rPr>
        <w:t>Sección, y cualquier otra documentación que la entidad considere pertinente. No deberá existir contradicciones entre el</w:t>
      </w:r>
      <w:r w:rsidR="00181722">
        <w:rPr>
          <w:rFonts w:ascii="Times New Roman" w:hAnsi="Times New Roman" w:cs="Times New Roman"/>
          <w:i/>
          <w:iCs/>
        </w:rPr>
        <w:t xml:space="preserve"> </w:t>
      </w:r>
      <w:r w:rsidR="00181722" w:rsidRPr="00181722">
        <w:rPr>
          <w:rFonts w:ascii="Times New Roman" w:hAnsi="Times New Roman" w:cs="Times New Roman"/>
          <w:i/>
          <w:iCs/>
        </w:rPr>
        <w:t>pliego y sus anexos. En los casos que la entidad contratante, de conformidad con el artículo 31 de la Ley, decida cobrar por levantamiento de</w:t>
      </w:r>
      <w:r w:rsidR="00181722">
        <w:rPr>
          <w:rFonts w:ascii="Times New Roman" w:hAnsi="Times New Roman" w:cs="Times New Roman"/>
          <w:i/>
          <w:iCs/>
        </w:rPr>
        <w:t xml:space="preserve"> </w:t>
      </w:r>
      <w:r w:rsidR="00181722" w:rsidRPr="00181722">
        <w:rPr>
          <w:rFonts w:ascii="Times New Roman" w:hAnsi="Times New Roman" w:cs="Times New Roman"/>
          <w:i/>
          <w:iCs/>
        </w:rPr>
        <w:t xml:space="preserve">textos, </w:t>
      </w:r>
      <w:r w:rsidR="00181722" w:rsidRPr="00181722">
        <w:rPr>
          <w:rFonts w:ascii="Times New Roman" w:hAnsi="Times New Roman" w:cs="Times New Roman"/>
          <w:i/>
          <w:iCs/>
        </w:rPr>
        <w:lastRenderedPageBreak/>
        <w:t>reproducción o edición de pliegos, deberá establecer en el pliego un valor directamente proporcional a los costos</w:t>
      </w:r>
      <w:r w:rsidR="00181722">
        <w:rPr>
          <w:rFonts w:ascii="Times New Roman" w:hAnsi="Times New Roman" w:cs="Times New Roman"/>
          <w:i/>
          <w:iCs/>
        </w:rPr>
        <w:t xml:space="preserve"> </w:t>
      </w:r>
      <w:r w:rsidR="00181722" w:rsidRPr="00181722">
        <w:rPr>
          <w:rFonts w:ascii="Times New Roman" w:hAnsi="Times New Roman" w:cs="Times New Roman"/>
          <w:i/>
          <w:iCs/>
        </w:rPr>
        <w:t>que de manera justificada y razonada sean necesarios para cubrir los gastos incurridos en cada proceso de contratación.</w:t>
      </w:r>
      <w:r w:rsidR="00181722">
        <w:rPr>
          <w:rFonts w:ascii="Times New Roman" w:hAnsi="Times New Roman" w:cs="Times New Roman"/>
          <w:i/>
          <w:iCs/>
        </w:rPr>
        <w:t xml:space="preserve"> </w:t>
      </w:r>
      <w:r w:rsidR="00181722" w:rsidRPr="00181722">
        <w:rPr>
          <w:rFonts w:ascii="Times New Roman" w:hAnsi="Times New Roman" w:cs="Times New Roman"/>
          <w:i/>
          <w:iCs/>
        </w:rPr>
        <w:t>En ningún caso se cobrará porcentaje del presupuesto referencial, ni tampoco se podrán emitir actos normativos internos</w:t>
      </w:r>
      <w:r w:rsidR="00181722">
        <w:rPr>
          <w:rFonts w:ascii="Times New Roman" w:hAnsi="Times New Roman" w:cs="Times New Roman"/>
          <w:i/>
          <w:iCs/>
        </w:rPr>
        <w:t xml:space="preserve"> </w:t>
      </w:r>
      <w:r w:rsidR="00181722" w:rsidRPr="00181722">
        <w:rPr>
          <w:rFonts w:ascii="Times New Roman" w:hAnsi="Times New Roman" w:cs="Times New Roman"/>
          <w:i/>
          <w:iCs/>
        </w:rPr>
        <w:t>que regulen su cobro.</w:t>
      </w:r>
      <w:r w:rsidR="00181722">
        <w:rPr>
          <w:rFonts w:ascii="Times New Roman" w:hAnsi="Times New Roman" w:cs="Times New Roman"/>
          <w:i/>
          <w:iCs/>
        </w:rPr>
        <w:t xml:space="preserve"> </w:t>
      </w:r>
      <w:r w:rsidR="00181722" w:rsidRPr="00181722">
        <w:rPr>
          <w:rFonts w:ascii="Times New Roman" w:hAnsi="Times New Roman" w:cs="Times New Roman"/>
          <w:i/>
          <w:iCs/>
        </w:rPr>
        <w:t>Los Pliegos serán aprobados por la máxima autoridad de la entidad contratante o su delegado, mediante resolución de</w:t>
      </w:r>
      <w:r w:rsidR="00181722">
        <w:rPr>
          <w:rFonts w:ascii="Times New Roman" w:hAnsi="Times New Roman" w:cs="Times New Roman"/>
          <w:i/>
          <w:iCs/>
        </w:rPr>
        <w:t xml:space="preserve"> </w:t>
      </w:r>
      <w:r w:rsidR="00181722" w:rsidRPr="00181722">
        <w:rPr>
          <w:rFonts w:ascii="Times New Roman" w:hAnsi="Times New Roman" w:cs="Times New Roman"/>
          <w:i/>
          <w:iCs/>
        </w:rPr>
        <w:t>inicio del proceso precontractual</w:t>
      </w:r>
      <w:r w:rsidRPr="0062674C">
        <w:rPr>
          <w:rFonts w:ascii="Times New Roman" w:hAnsi="Times New Roman" w:cs="Times New Roman"/>
        </w:rPr>
        <w:t>"</w:t>
      </w:r>
      <w:r w:rsidR="00181722">
        <w:rPr>
          <w:rFonts w:ascii="Times New Roman" w:hAnsi="Times New Roman" w:cs="Times New Roman"/>
        </w:rPr>
        <w:t>;</w:t>
      </w:r>
    </w:p>
    <w:p w14:paraId="4B424E99" w14:textId="0CB49CF1" w:rsidR="00E56FA6" w:rsidRDefault="00E56FA6" w:rsidP="00457F26">
      <w:pPr>
        <w:jc w:val="both"/>
        <w:rPr>
          <w:rFonts w:ascii="Times New Roman" w:hAnsi="Times New Roman" w:cs="Times New Roman"/>
        </w:rPr>
      </w:pPr>
      <w:r w:rsidRPr="007D68CB">
        <w:rPr>
          <w:rFonts w:ascii="Times New Roman" w:hAnsi="Times New Roman" w:cs="Times New Roman"/>
        </w:rPr>
        <w:t xml:space="preserve">Que, el </w:t>
      </w:r>
      <w:r w:rsidR="00457F26">
        <w:rPr>
          <w:rFonts w:ascii="Times New Roman" w:hAnsi="Times New Roman" w:cs="Times New Roman"/>
        </w:rPr>
        <w:t xml:space="preserve">último inciso del </w:t>
      </w:r>
      <w:r w:rsidRPr="007D68CB">
        <w:rPr>
          <w:rFonts w:ascii="Times New Roman" w:hAnsi="Times New Roman" w:cs="Times New Roman"/>
        </w:rPr>
        <w:t xml:space="preserve">artículo 58 </w:t>
      </w:r>
      <w:r>
        <w:rPr>
          <w:rFonts w:ascii="Times New Roman" w:hAnsi="Times New Roman" w:cs="Times New Roman"/>
        </w:rPr>
        <w:t>del RGLOSNCP</w:t>
      </w:r>
      <w:r w:rsidRPr="007D68CB">
        <w:rPr>
          <w:rFonts w:ascii="Times New Roman" w:hAnsi="Times New Roman" w:cs="Times New Roman"/>
        </w:rPr>
        <w:t>, preceptúa: “</w:t>
      </w:r>
      <w:r w:rsidR="00457F26" w:rsidRPr="00457F26">
        <w:rPr>
          <w:rFonts w:ascii="Times New Roman" w:hAnsi="Times New Roman" w:cs="Times New Roman"/>
          <w:i/>
          <w:iCs/>
        </w:rPr>
        <w:t>En los procedimientos de contratación cuyo presupuesto referencial sea inferior al establecido en el inciso primero de este</w:t>
      </w:r>
      <w:r w:rsidR="00457F26">
        <w:rPr>
          <w:rFonts w:ascii="Times New Roman" w:hAnsi="Times New Roman" w:cs="Times New Roman"/>
          <w:i/>
          <w:iCs/>
        </w:rPr>
        <w:t xml:space="preserve"> </w:t>
      </w:r>
      <w:r w:rsidR="00457F26" w:rsidRPr="00457F26">
        <w:rPr>
          <w:rFonts w:ascii="Times New Roman" w:hAnsi="Times New Roman" w:cs="Times New Roman"/>
          <w:i/>
          <w:iCs/>
        </w:rPr>
        <w:t>artículo, le corresponderá llevar a cabo la fase precontractual a un servidor designado por la máxima autoridad de la</w:t>
      </w:r>
      <w:r w:rsidR="00457F26">
        <w:rPr>
          <w:rFonts w:ascii="Times New Roman" w:hAnsi="Times New Roman" w:cs="Times New Roman"/>
          <w:i/>
          <w:iCs/>
        </w:rPr>
        <w:t xml:space="preserve"> </w:t>
      </w:r>
      <w:r w:rsidR="00457F26" w:rsidRPr="00457F26">
        <w:rPr>
          <w:rFonts w:ascii="Times New Roman" w:hAnsi="Times New Roman" w:cs="Times New Roman"/>
          <w:i/>
          <w:iCs/>
        </w:rPr>
        <w:t>entidad contratante o su delegado</w:t>
      </w:r>
      <w:r w:rsidRPr="007D68CB">
        <w:rPr>
          <w:rFonts w:ascii="Times New Roman" w:hAnsi="Times New Roman" w:cs="Times New Roman"/>
        </w:rPr>
        <w:t>”;</w:t>
      </w:r>
    </w:p>
    <w:p w14:paraId="1376F0A2" w14:textId="713A36A9" w:rsidR="002C7BE8" w:rsidRDefault="002C7BE8" w:rsidP="002C7BE8">
      <w:pPr>
        <w:jc w:val="both"/>
        <w:rPr>
          <w:rFonts w:ascii="Times New Roman" w:hAnsi="Times New Roman" w:cs="Times New Roman"/>
        </w:rPr>
      </w:pPr>
      <w:r w:rsidRPr="002C7BE8">
        <w:rPr>
          <w:rFonts w:ascii="Times New Roman" w:hAnsi="Times New Roman" w:cs="Times New Roman"/>
        </w:rPr>
        <w:t>Que, el procedimiento del Régimen Especial consta en los artículos 167, 168, 169 y 170 del</w:t>
      </w:r>
      <w:r>
        <w:rPr>
          <w:rFonts w:ascii="Times New Roman" w:hAnsi="Times New Roman" w:cs="Times New Roman"/>
        </w:rPr>
        <w:t xml:space="preserve"> </w:t>
      </w:r>
      <w:r w:rsidRPr="002C7BE8">
        <w:rPr>
          <w:rFonts w:ascii="Times New Roman" w:hAnsi="Times New Roman" w:cs="Times New Roman"/>
        </w:rPr>
        <w:t>RGLOSNCP, en los cuales se establece la normativa aplicable, los estudios requeridos, la</w:t>
      </w:r>
      <w:r>
        <w:rPr>
          <w:rFonts w:ascii="Times New Roman" w:hAnsi="Times New Roman" w:cs="Times New Roman"/>
        </w:rPr>
        <w:t xml:space="preserve"> </w:t>
      </w:r>
      <w:r w:rsidRPr="002C7BE8">
        <w:rPr>
          <w:rFonts w:ascii="Times New Roman" w:hAnsi="Times New Roman" w:cs="Times New Roman"/>
        </w:rPr>
        <w:t>obligatoriedad de publicación, así como la obligatoriedad de la emisión de la resolución de</w:t>
      </w:r>
      <w:r>
        <w:rPr>
          <w:rFonts w:ascii="Times New Roman" w:hAnsi="Times New Roman" w:cs="Times New Roman"/>
        </w:rPr>
        <w:t xml:space="preserve"> </w:t>
      </w:r>
      <w:r w:rsidRPr="002C7BE8">
        <w:rPr>
          <w:rFonts w:ascii="Times New Roman" w:hAnsi="Times New Roman" w:cs="Times New Roman"/>
        </w:rPr>
        <w:t xml:space="preserve">inicio, respectivamente. Específicamente, el artículo 170 </w:t>
      </w:r>
      <w:r>
        <w:rPr>
          <w:rFonts w:ascii="Times New Roman" w:hAnsi="Times New Roman" w:cs="Times New Roman"/>
        </w:rPr>
        <w:t xml:space="preserve">del RGLOSNCP </w:t>
      </w:r>
      <w:r w:rsidRPr="002C7BE8">
        <w:rPr>
          <w:rFonts w:ascii="Times New Roman" w:hAnsi="Times New Roman" w:cs="Times New Roman"/>
        </w:rPr>
        <w:t>establece: “</w:t>
      </w:r>
      <w:r w:rsidRPr="002C7BE8">
        <w:rPr>
          <w:rFonts w:ascii="Times New Roman" w:hAnsi="Times New Roman" w:cs="Times New Roman"/>
          <w:i/>
          <w:iCs/>
        </w:rPr>
        <w:t xml:space="preserve">Resolución de </w:t>
      </w:r>
      <w:proofErr w:type="gramStart"/>
      <w:r w:rsidRPr="002C7BE8">
        <w:rPr>
          <w:rFonts w:ascii="Times New Roman" w:hAnsi="Times New Roman" w:cs="Times New Roman"/>
          <w:i/>
          <w:iCs/>
        </w:rPr>
        <w:t>inicio.</w:t>
      </w:r>
      <w:r w:rsidR="00457F26">
        <w:rPr>
          <w:rFonts w:ascii="Times New Roman" w:hAnsi="Times New Roman" w:cs="Times New Roman"/>
          <w:i/>
          <w:iCs/>
        </w:rPr>
        <w:t>-</w:t>
      </w:r>
      <w:proofErr w:type="gramEnd"/>
      <w:r w:rsidRPr="002C7BE8">
        <w:rPr>
          <w:rFonts w:ascii="Times New Roman" w:hAnsi="Times New Roman" w:cs="Times New Roman"/>
          <w:i/>
          <w:iCs/>
        </w:rPr>
        <w:t xml:space="preserve"> La máxima autoridad de la entidad contratante o su delegado, mediante los estudios previos deberá fundamentar y motivar la selección del procedimiento bajo régimen especial</w:t>
      </w:r>
      <w:r w:rsidRPr="002C7BE8">
        <w:rPr>
          <w:rFonts w:ascii="Times New Roman" w:hAnsi="Times New Roman" w:cs="Times New Roman"/>
        </w:rPr>
        <w:t>”;</w:t>
      </w:r>
    </w:p>
    <w:p w14:paraId="04CF7B79" w14:textId="5BE61716" w:rsidR="002C7BE8" w:rsidRDefault="002C7BE8" w:rsidP="006150F7">
      <w:pPr>
        <w:jc w:val="both"/>
        <w:rPr>
          <w:rFonts w:ascii="Times New Roman" w:hAnsi="Times New Roman" w:cs="Times New Roman"/>
        </w:rPr>
      </w:pPr>
      <w:r w:rsidRPr="002C7BE8">
        <w:rPr>
          <w:rFonts w:ascii="Times New Roman" w:hAnsi="Times New Roman" w:cs="Times New Roman"/>
        </w:rPr>
        <w:t>Que, el artículo 19</w:t>
      </w:r>
      <w:r w:rsidR="00457F26">
        <w:rPr>
          <w:rFonts w:ascii="Times New Roman" w:hAnsi="Times New Roman" w:cs="Times New Roman"/>
        </w:rPr>
        <w:t>7</w:t>
      </w:r>
      <w:r w:rsidR="001849CA">
        <w:rPr>
          <w:rFonts w:ascii="Times New Roman" w:hAnsi="Times New Roman" w:cs="Times New Roman"/>
        </w:rPr>
        <w:t xml:space="preserve"> del RGLOSNCP</w:t>
      </w:r>
      <w:r w:rsidRPr="002C7BE8">
        <w:rPr>
          <w:rFonts w:ascii="Times New Roman" w:hAnsi="Times New Roman" w:cs="Times New Roman"/>
        </w:rPr>
        <w:t>, establece: “</w:t>
      </w:r>
      <w:r w:rsidR="006150F7" w:rsidRPr="006150F7">
        <w:rPr>
          <w:rFonts w:ascii="Times New Roman" w:hAnsi="Times New Roman" w:cs="Times New Roman"/>
          <w:i/>
          <w:iCs/>
        </w:rPr>
        <w:t xml:space="preserve">Proveedor </w:t>
      </w:r>
      <w:proofErr w:type="gramStart"/>
      <w:r w:rsidR="006150F7" w:rsidRPr="006150F7">
        <w:rPr>
          <w:rFonts w:ascii="Times New Roman" w:hAnsi="Times New Roman" w:cs="Times New Roman"/>
          <w:i/>
          <w:iCs/>
        </w:rPr>
        <w:t>único.-</w:t>
      </w:r>
      <w:proofErr w:type="gramEnd"/>
      <w:r w:rsidR="006150F7" w:rsidRPr="006150F7">
        <w:rPr>
          <w:rFonts w:ascii="Times New Roman" w:hAnsi="Times New Roman" w:cs="Times New Roman"/>
          <w:i/>
          <w:iCs/>
        </w:rPr>
        <w:t xml:space="preserve"> Se observará el mismo procedimiento establecido para la adquisición de repuestos y</w:t>
      </w:r>
      <w:r w:rsidR="006150F7">
        <w:rPr>
          <w:rFonts w:ascii="Times New Roman" w:hAnsi="Times New Roman" w:cs="Times New Roman"/>
          <w:i/>
          <w:iCs/>
        </w:rPr>
        <w:t xml:space="preserve"> </w:t>
      </w:r>
      <w:r w:rsidR="006150F7" w:rsidRPr="006150F7">
        <w:rPr>
          <w:rFonts w:ascii="Times New Roman" w:hAnsi="Times New Roman" w:cs="Times New Roman"/>
          <w:i/>
          <w:iCs/>
        </w:rPr>
        <w:t>accesorios en los siguientes casos:</w:t>
      </w:r>
      <w:r w:rsidR="006150F7">
        <w:rPr>
          <w:rFonts w:ascii="Times New Roman" w:hAnsi="Times New Roman" w:cs="Times New Roman"/>
          <w:i/>
          <w:iCs/>
        </w:rPr>
        <w:t xml:space="preserve"> </w:t>
      </w:r>
      <w:r w:rsidR="006150F7" w:rsidRPr="006150F7">
        <w:rPr>
          <w:rFonts w:ascii="Times New Roman" w:hAnsi="Times New Roman" w:cs="Times New Roman"/>
          <w:i/>
          <w:iCs/>
        </w:rPr>
        <w:t>1. Tengan un proveedor único;</w:t>
      </w:r>
      <w:r w:rsidR="006150F7">
        <w:rPr>
          <w:rFonts w:ascii="Times New Roman" w:hAnsi="Times New Roman" w:cs="Times New Roman"/>
          <w:i/>
          <w:iCs/>
        </w:rPr>
        <w:t xml:space="preserve"> </w:t>
      </w:r>
      <w:r w:rsidR="006150F7" w:rsidRPr="006150F7">
        <w:rPr>
          <w:rFonts w:ascii="Times New Roman" w:hAnsi="Times New Roman" w:cs="Times New Roman"/>
          <w:i/>
          <w:iCs/>
        </w:rPr>
        <w:t>2. Desarrollo o mejora de tecnologías ya existentes en la entidad contratante; y,</w:t>
      </w:r>
      <w:r w:rsidR="006150F7">
        <w:rPr>
          <w:rFonts w:ascii="Times New Roman" w:hAnsi="Times New Roman" w:cs="Times New Roman"/>
          <w:i/>
          <w:iCs/>
        </w:rPr>
        <w:t xml:space="preserve"> </w:t>
      </w:r>
      <w:r w:rsidR="006150F7" w:rsidRPr="006150F7">
        <w:rPr>
          <w:rFonts w:ascii="Times New Roman" w:hAnsi="Times New Roman" w:cs="Times New Roman"/>
          <w:i/>
          <w:iCs/>
        </w:rPr>
        <w:t>3. Para la utilización de patentes o marcas exclusivas o tecnologías que no admitan otras alternativas técnicas.</w:t>
      </w:r>
      <w:r w:rsidR="006150F7">
        <w:rPr>
          <w:rFonts w:ascii="Times New Roman" w:hAnsi="Times New Roman" w:cs="Times New Roman"/>
          <w:i/>
          <w:iCs/>
        </w:rPr>
        <w:t xml:space="preserve"> </w:t>
      </w:r>
      <w:r w:rsidR="006150F7" w:rsidRPr="006150F7">
        <w:rPr>
          <w:rFonts w:ascii="Times New Roman" w:hAnsi="Times New Roman" w:cs="Times New Roman"/>
          <w:i/>
          <w:iCs/>
        </w:rPr>
        <w:t>Para acogerse a este procedimiento, la entidad contratante deberá contar con el informe técnico que motive las</w:t>
      </w:r>
      <w:r w:rsidR="006150F7">
        <w:rPr>
          <w:rFonts w:ascii="Times New Roman" w:hAnsi="Times New Roman" w:cs="Times New Roman"/>
          <w:i/>
          <w:iCs/>
        </w:rPr>
        <w:t xml:space="preserve"> </w:t>
      </w:r>
      <w:r w:rsidR="006150F7" w:rsidRPr="006150F7">
        <w:rPr>
          <w:rFonts w:ascii="Times New Roman" w:hAnsi="Times New Roman" w:cs="Times New Roman"/>
          <w:i/>
          <w:iCs/>
        </w:rPr>
        <w:t>características del bien o servicio</w:t>
      </w:r>
      <w:r w:rsidRPr="002C7BE8">
        <w:rPr>
          <w:rFonts w:ascii="Times New Roman" w:hAnsi="Times New Roman" w:cs="Times New Roman"/>
        </w:rPr>
        <w:t>”;</w:t>
      </w:r>
    </w:p>
    <w:p w14:paraId="69857ABA" w14:textId="3A811355" w:rsidR="0031377D" w:rsidRDefault="00F31A63" w:rsidP="008C493B">
      <w:pPr>
        <w:jc w:val="both"/>
        <w:rPr>
          <w:rFonts w:ascii="Times New Roman" w:hAnsi="Times New Roman" w:cs="Times New Roman"/>
        </w:rPr>
      </w:pPr>
      <w:r w:rsidRPr="0062674C">
        <w:rPr>
          <w:rFonts w:ascii="Times New Roman" w:hAnsi="Times New Roman" w:cs="Times New Roman"/>
        </w:rPr>
        <w:t xml:space="preserve">Que, el SERCOP, en cumplimiento a sus facultades legales, ha emitido los modelos de pliegos de uso obligatorio para todas las Instituciones Públicas, los mismos que se encuentran publicados en el Portal de Compras Públicas; </w:t>
      </w:r>
    </w:p>
    <w:p w14:paraId="64D65B79" w14:textId="77777777" w:rsidR="00E824DE" w:rsidRPr="0062674C" w:rsidRDefault="00E824DE" w:rsidP="00E824DE">
      <w:pPr>
        <w:jc w:val="both"/>
        <w:rPr>
          <w:rFonts w:ascii="Times New Roman" w:hAnsi="Times New Roman" w:cs="Times New Roman"/>
        </w:rPr>
      </w:pPr>
      <w:r w:rsidRPr="0062674C">
        <w:rPr>
          <w:rFonts w:ascii="Times New Roman" w:hAnsi="Times New Roman" w:cs="Times New Roman"/>
        </w:rPr>
        <w:t xml:space="preserve">Que, mediante Resolución No. 2023-0002a-CE de 15 de agosto de 2023, la Comisión Ejecutiva del CONGOPE </w:t>
      </w:r>
      <w:proofErr w:type="gramStart"/>
      <w:r w:rsidRPr="0062674C">
        <w:rPr>
          <w:rFonts w:ascii="Times New Roman" w:hAnsi="Times New Roman" w:cs="Times New Roman"/>
        </w:rPr>
        <w:t>nombró como</w:t>
      </w:r>
      <w:proofErr w:type="gramEnd"/>
      <w:r w:rsidRPr="0062674C">
        <w:rPr>
          <w:rFonts w:ascii="Times New Roman" w:hAnsi="Times New Roman" w:cs="Times New Roman"/>
        </w:rPr>
        <w:t xml:space="preserve"> </w:t>
      </w:r>
      <w:proofErr w:type="gramStart"/>
      <w:r w:rsidRPr="0062674C">
        <w:rPr>
          <w:rFonts w:ascii="Times New Roman" w:hAnsi="Times New Roman" w:cs="Times New Roman"/>
        </w:rPr>
        <w:t>Directora Ejecutiva</w:t>
      </w:r>
      <w:proofErr w:type="gramEnd"/>
      <w:r w:rsidRPr="0062674C">
        <w:rPr>
          <w:rFonts w:ascii="Times New Roman" w:hAnsi="Times New Roman" w:cs="Times New Roman"/>
        </w:rPr>
        <w:t xml:space="preserve"> a la Dra. Ana María Larrea M.;</w:t>
      </w:r>
    </w:p>
    <w:p w14:paraId="62029C14" w14:textId="77777777" w:rsidR="00E824DE" w:rsidRPr="0062674C" w:rsidRDefault="00E824DE" w:rsidP="00E824DE">
      <w:pPr>
        <w:jc w:val="both"/>
        <w:rPr>
          <w:rFonts w:ascii="Times New Roman" w:hAnsi="Times New Roman" w:cs="Times New Roman"/>
        </w:rPr>
      </w:pPr>
      <w:r w:rsidRPr="0062674C">
        <w:rPr>
          <w:rFonts w:ascii="Times New Roman" w:hAnsi="Times New Roman" w:cs="Times New Roman"/>
        </w:rPr>
        <w:t xml:space="preserve">Que, el artículo 29 del Estatuto de CONGOPE determina como función de la </w:t>
      </w:r>
      <w:proofErr w:type="gramStart"/>
      <w:r w:rsidRPr="0062674C">
        <w:rPr>
          <w:rFonts w:ascii="Times New Roman" w:hAnsi="Times New Roman" w:cs="Times New Roman"/>
        </w:rPr>
        <w:t>Directora Ejecutiva</w:t>
      </w:r>
      <w:proofErr w:type="gramEnd"/>
      <w:r w:rsidRPr="0062674C">
        <w:rPr>
          <w:rFonts w:ascii="Times New Roman" w:hAnsi="Times New Roman" w:cs="Times New Roman"/>
        </w:rPr>
        <w:t xml:space="preserve"> “</w:t>
      </w:r>
      <w:r w:rsidRPr="006443ED">
        <w:rPr>
          <w:rFonts w:ascii="Times New Roman" w:hAnsi="Times New Roman" w:cs="Times New Roman"/>
          <w:i/>
          <w:iCs/>
        </w:rPr>
        <w:t>Ejercer la calidad de máxima autoridad administrativa en materia de contratación pública de conformidad con la Ley</w:t>
      </w:r>
      <w:r w:rsidRPr="0062674C">
        <w:rPr>
          <w:rFonts w:ascii="Times New Roman" w:hAnsi="Times New Roman" w:cs="Times New Roman"/>
        </w:rPr>
        <w:t>”;</w:t>
      </w:r>
    </w:p>
    <w:p w14:paraId="42010613" w14:textId="1FE19653" w:rsidR="006443ED" w:rsidRPr="0062674C" w:rsidRDefault="006443ED" w:rsidP="006443ED">
      <w:pPr>
        <w:jc w:val="both"/>
        <w:rPr>
          <w:rFonts w:ascii="Times New Roman" w:hAnsi="Times New Roman" w:cs="Times New Roman"/>
        </w:rPr>
      </w:pPr>
      <w:r w:rsidRPr="006443ED">
        <w:rPr>
          <w:rFonts w:ascii="Times New Roman" w:hAnsi="Times New Roman" w:cs="Times New Roman"/>
        </w:rPr>
        <w:t>Que, el numeral 9a del artículo 6 la LOSNCP dice: “</w:t>
      </w:r>
      <w:proofErr w:type="gramStart"/>
      <w:r w:rsidRPr="006443ED">
        <w:rPr>
          <w:rFonts w:ascii="Times New Roman" w:hAnsi="Times New Roman" w:cs="Times New Roman"/>
          <w:i/>
          <w:iCs/>
        </w:rPr>
        <w:t>Delegación.-</w:t>
      </w:r>
      <w:proofErr w:type="gramEnd"/>
      <w:r w:rsidRPr="006443ED">
        <w:rPr>
          <w:rFonts w:ascii="Times New Roman" w:hAnsi="Times New Roman" w:cs="Times New Roman"/>
          <w:i/>
          <w:iCs/>
        </w:rPr>
        <w:t xml:space="preserve"> Es la traslación de determinadas facultades y atribuciones de un órgano superior a otro inferior, a través de la máxima autoridad, en el ejercicio de su competencia y por un tiempo determinado. Son delegables todas las facultades y atribuciones previstas en esta Ley para la máxima autoridad de las entidades y organismos que son parte del sistema nacional de contratación pública</w:t>
      </w:r>
      <w:r w:rsidRPr="006443ED">
        <w:rPr>
          <w:rFonts w:ascii="Times New Roman" w:hAnsi="Times New Roman" w:cs="Times New Roman"/>
        </w:rPr>
        <w:t>”, en concordancia con el artículo 6 del RGLOSNCP que establece: “</w:t>
      </w:r>
      <w:r w:rsidRPr="006443ED">
        <w:rPr>
          <w:rFonts w:ascii="Times New Roman" w:hAnsi="Times New Roman" w:cs="Times New Roman"/>
          <w:i/>
          <w:iCs/>
        </w:rPr>
        <w:t>Son delegables todas las facultades previstas para la máxima autoridad tanto en la Ley Orgánica del Sistema Nacional de Contratación Pública como en este Reglamento General, (…) aun cuando no conste en dicha normativa la facultad de delegación expresa. La resolución que la máxima autoridad emita para el efecto determinará el contenido y alcance de la delegación</w:t>
      </w:r>
      <w:r w:rsidRPr="006443ED">
        <w:rPr>
          <w:rFonts w:ascii="Times New Roman" w:hAnsi="Times New Roman" w:cs="Times New Roman"/>
        </w:rPr>
        <w:t>”;</w:t>
      </w:r>
    </w:p>
    <w:p w14:paraId="2A715DD9" w14:textId="77777777" w:rsidR="00E824DE" w:rsidRPr="0062674C" w:rsidRDefault="00E824DE" w:rsidP="00E824DE">
      <w:pPr>
        <w:jc w:val="both"/>
        <w:rPr>
          <w:rFonts w:ascii="Times New Roman" w:hAnsi="Times New Roman" w:cs="Times New Roman"/>
        </w:rPr>
      </w:pPr>
      <w:r w:rsidRPr="0062674C">
        <w:rPr>
          <w:rFonts w:ascii="Times New Roman" w:hAnsi="Times New Roman" w:cs="Times New Roman"/>
        </w:rPr>
        <w:t xml:space="preserve">Que, mediante Resolución No. DE-CONGOPE-2024-004, la </w:t>
      </w:r>
      <w:proofErr w:type="gramStart"/>
      <w:r w:rsidRPr="0062674C">
        <w:rPr>
          <w:rFonts w:ascii="Times New Roman" w:hAnsi="Times New Roman" w:cs="Times New Roman"/>
        </w:rPr>
        <w:t>Directora Ejecutiva</w:t>
      </w:r>
      <w:proofErr w:type="gramEnd"/>
      <w:r w:rsidRPr="0062674C">
        <w:rPr>
          <w:rFonts w:ascii="Times New Roman" w:hAnsi="Times New Roman" w:cs="Times New Roman"/>
        </w:rPr>
        <w:t xml:space="preserve"> de CONGOPE delegó al Coordinador de Compras Públicas “</w:t>
      </w:r>
      <w:r w:rsidRPr="006443ED">
        <w:rPr>
          <w:rFonts w:ascii="Times New Roman" w:hAnsi="Times New Roman" w:cs="Times New Roman"/>
          <w:i/>
          <w:iCs/>
        </w:rPr>
        <w:t xml:space="preserve">todas las atribuciones y facultades previstas para la máxima autoridad en la Ley Orgánica del Sistema Nacional de Contratación Pública, su Reglamento General, normativa secundaria emitida por el Servicio Nacional de Contratación Pública - SERCOP y demás manuales o instructivos aplicables, exclusivamente para la fase precontractual de los procedimientos de contratación pública. Sin perjuicio de la delegación </w:t>
      </w:r>
      <w:r w:rsidRPr="006443ED">
        <w:rPr>
          <w:rFonts w:ascii="Times New Roman" w:hAnsi="Times New Roman" w:cs="Times New Roman"/>
          <w:i/>
          <w:iCs/>
        </w:rPr>
        <w:lastRenderedPageBreak/>
        <w:t>amplia y suficiente, el funcionario/a delegado/a tendrá las siguientes facultades: 1. Reformar y/o modificar el Plan Anual de Contratación - PAC, en función de los requerimientos y justificaciones de las áreas requirentes y de conformidad con la Ley Orgánica del Sistema Nacional de Contratación Pública y su reglamento general; 2. Al tiempo de emitir la resolución de inicio de los procedimientos de contratación pública autorizar el gasto, sobre la base del expediente formado y la solicitud de las unidades administrativas requirentes; 3. Aprobar y/o modificar los pliegos, el cronograma, la convocatoria o invitación y demás documentos precontractuales conforme lo determinado en la Ley Orgánica del Sistema Nacional de Contratación Pública, su Reglamento General y Resoluciones emitidas por el Servicio Nacional de Contratación Pública – SERCOP; 4. Emitir la resolución para acogerse al régimen especial; aprobar los pliegos, el cronograma y resolver el inicio del procedimiento de régimen especial respectivo, según sea el caso; 5. Conformar la Comisión Técnica, en los casos que corresponda, con la designación del profesional que la presidirá y del profesional afín al objeto de la contratación; 6. Designar al técnico o servidor que le corresponderá llevar a cabo la fase precontractual, para aquellos procesos en los que no interviene una Comisión Técnica; 7. Modificar el cronograma de las fases de preguntas, respuestas y aclaraciones; y, ampliar el término para la recepción de ofertas; previo informe y de así considerarlo pertinente; 8. Conocer el informe, análisis y recomendación de la comisión técnica o del técnico designado para la etapa de evaluación y calificación de ofertas, según sea el caso; 9. Resolver la adjudicación, cancelación o la declaratoria de desierto de todos los procedimientos de contratación pública, según corresponda; 10. Designar el administrador del contrato y el técnico que participará en la etapa de recepción del contrato; 11. Autorizar el gasto con la emisión de órdenes de compra y de servicios en los procesos de catálogo electrónico y de ínfima cuantía; y, 12. Expedir los actos administrativos y de simple administración correspondientes al ejercicio de las atribuciones delegadas</w:t>
      </w:r>
      <w:r w:rsidRPr="0062674C">
        <w:rPr>
          <w:rFonts w:ascii="Times New Roman" w:hAnsi="Times New Roman" w:cs="Times New Roman"/>
        </w:rPr>
        <w:t>”;</w:t>
      </w:r>
    </w:p>
    <w:p w14:paraId="0B363505" w14:textId="42603B74" w:rsidR="006150F7" w:rsidRDefault="00D52260" w:rsidP="00B629BC">
      <w:pPr>
        <w:jc w:val="both"/>
        <w:rPr>
          <w:rFonts w:ascii="Times New Roman" w:hAnsi="Times New Roman" w:cs="Times New Roman"/>
        </w:rPr>
      </w:pPr>
      <w:r w:rsidRPr="00D52260">
        <w:rPr>
          <w:rFonts w:ascii="Times New Roman" w:hAnsi="Times New Roman" w:cs="Times New Roman"/>
        </w:rPr>
        <w:t>Que, e</w:t>
      </w:r>
      <w:r>
        <w:rPr>
          <w:rFonts w:ascii="Times New Roman" w:hAnsi="Times New Roman" w:cs="Times New Roman"/>
        </w:rPr>
        <w:t xml:space="preserve">n el Informe de Necesidad de </w:t>
      </w:r>
      <w:r w:rsidR="00B629BC">
        <w:rPr>
          <w:rFonts w:ascii="Times New Roman" w:hAnsi="Times New Roman" w:cs="Times New Roman"/>
        </w:rPr>
        <w:t>1</w:t>
      </w:r>
      <w:r w:rsidR="006150F7">
        <w:rPr>
          <w:rFonts w:ascii="Times New Roman" w:hAnsi="Times New Roman" w:cs="Times New Roman"/>
        </w:rPr>
        <w:t>9</w:t>
      </w:r>
      <w:r w:rsidR="00B629BC">
        <w:rPr>
          <w:rFonts w:ascii="Times New Roman" w:hAnsi="Times New Roman" w:cs="Times New Roman"/>
        </w:rPr>
        <w:t xml:space="preserve"> de </w:t>
      </w:r>
      <w:r w:rsidR="006150F7">
        <w:rPr>
          <w:rFonts w:ascii="Times New Roman" w:hAnsi="Times New Roman" w:cs="Times New Roman"/>
        </w:rPr>
        <w:t>marzo</w:t>
      </w:r>
      <w:r w:rsidR="00B629BC">
        <w:rPr>
          <w:rFonts w:ascii="Times New Roman" w:hAnsi="Times New Roman" w:cs="Times New Roman"/>
        </w:rPr>
        <w:t xml:space="preserve"> de 2025, elaborado por la funcionaria </w:t>
      </w:r>
      <w:r w:rsidR="006150F7" w:rsidRPr="006150F7">
        <w:rPr>
          <w:rFonts w:ascii="Times New Roman" w:hAnsi="Times New Roman" w:cs="Times New Roman"/>
        </w:rPr>
        <w:t xml:space="preserve">Norma Elizabeth Arcos </w:t>
      </w:r>
      <w:proofErr w:type="spellStart"/>
      <w:r w:rsidR="006150F7" w:rsidRPr="006150F7">
        <w:rPr>
          <w:rFonts w:ascii="Times New Roman" w:hAnsi="Times New Roman" w:cs="Times New Roman"/>
        </w:rPr>
        <w:t>Pilaluisa</w:t>
      </w:r>
      <w:proofErr w:type="spellEnd"/>
      <w:r w:rsidR="00B629BC">
        <w:rPr>
          <w:rFonts w:ascii="Times New Roman" w:hAnsi="Times New Roman" w:cs="Times New Roman"/>
        </w:rPr>
        <w:t xml:space="preserve">, que fue aprobado por </w:t>
      </w:r>
      <w:r w:rsidR="006150F7" w:rsidRPr="006150F7">
        <w:rPr>
          <w:rFonts w:ascii="Times New Roman" w:hAnsi="Times New Roman" w:cs="Times New Roman"/>
        </w:rPr>
        <w:t>Solanda Marisol León Ramírez</w:t>
      </w:r>
      <w:r w:rsidR="00B629BC">
        <w:rPr>
          <w:rFonts w:ascii="Times New Roman" w:hAnsi="Times New Roman" w:cs="Times New Roman"/>
        </w:rPr>
        <w:t xml:space="preserve"> (Directora de </w:t>
      </w:r>
      <w:r w:rsidR="006150F7">
        <w:rPr>
          <w:rFonts w:ascii="Times New Roman" w:hAnsi="Times New Roman" w:cs="Times New Roman"/>
        </w:rPr>
        <w:t>Tecnologías e Información</w:t>
      </w:r>
      <w:r w:rsidR="00B629BC">
        <w:rPr>
          <w:rFonts w:ascii="Times New Roman" w:hAnsi="Times New Roman" w:cs="Times New Roman"/>
        </w:rPr>
        <w:t xml:space="preserve">), </w:t>
      </w:r>
      <w:r w:rsidR="006150F7">
        <w:rPr>
          <w:rFonts w:ascii="Times New Roman" w:hAnsi="Times New Roman" w:cs="Times New Roman"/>
        </w:rPr>
        <w:t>constan las siguientes conclusiones: “</w:t>
      </w:r>
      <w:r w:rsidR="006150F7" w:rsidRPr="00C51144">
        <w:rPr>
          <w:rFonts w:ascii="Times New Roman" w:hAnsi="Times New Roman" w:cs="Times New Roman"/>
          <w:i/>
          <w:iCs/>
        </w:rPr>
        <w:t xml:space="preserve">• La contratación de licencias para Sistemas de Información Geográfica (SIG) es una inversión económicamente viable, ya que la adquisición de herramientas avanzadas como ArcGIS Pro, mejora la precisión y eficiencia en la ejecución de proyectos, optimizando los recursos y reduciendo la necesidad de correcciones costosas a largo plazo. • El uso de SIG mejora significativamente la capacidad de integración de datos geoespaciales provenientes de diversas fuentes, lo cual facilita la toma de decisiones más informadas y precisas. Esto contribuye directamente a una mejor planificación territorial y a la gestión más eficiente de los proyectos en las áreas de vialidad, infraestructura, riego y drenaje. • A pesar de que la adquisición de licencias SIG implica un costo inicial, el software reduce los costos operativos a largo plazo, ya que elimina tareas repetitivas, minimiza errores y mejora el tiempo de procesamiento, permitiendo a los equipos técnicos centrarse en tareas más estratégicas y productivas. • La adopción de SIG también facilita el desarrollo de capacidades técnicas dentro de las instituciones involucradas, lo que a largo plazo incrementa la competencia del personal y agrega valor profesional a los equipos encargados de la ejecución de proyectos. • La implementación de SIG proporciona herramientas avanzadas para realizar análisis espaciales y tridimensionales, lo que facilita la ejecución precisa de proyectos y la mejora de la calidad del soporte técnico brindado a las prefecturas. • Tanto las suscripciones de software para sistemas de información geográfica para 4 usuarios Creadores - ArcGIS Online </w:t>
      </w:r>
      <w:proofErr w:type="spellStart"/>
      <w:r w:rsidR="006150F7" w:rsidRPr="00C51144">
        <w:rPr>
          <w:rFonts w:ascii="Times New Roman" w:hAnsi="Times New Roman" w:cs="Times New Roman"/>
          <w:i/>
          <w:iCs/>
        </w:rPr>
        <w:t>Creator</w:t>
      </w:r>
      <w:proofErr w:type="spellEnd"/>
      <w:r w:rsidR="006150F7" w:rsidRPr="00C51144">
        <w:rPr>
          <w:rFonts w:ascii="Times New Roman" w:hAnsi="Times New Roman" w:cs="Times New Roman"/>
          <w:i/>
          <w:iCs/>
        </w:rPr>
        <w:t xml:space="preserve"> </w:t>
      </w:r>
      <w:proofErr w:type="spellStart"/>
      <w:r w:rsidR="006150F7" w:rsidRPr="00C51144">
        <w:rPr>
          <w:rFonts w:ascii="Times New Roman" w:hAnsi="Times New Roman" w:cs="Times New Roman"/>
          <w:i/>
          <w:iCs/>
        </w:rPr>
        <w:t>User</w:t>
      </w:r>
      <w:proofErr w:type="spellEnd"/>
      <w:r w:rsidR="006150F7" w:rsidRPr="00C51144">
        <w:rPr>
          <w:rFonts w:ascii="Times New Roman" w:hAnsi="Times New Roman" w:cs="Times New Roman"/>
          <w:i/>
          <w:iCs/>
        </w:rPr>
        <w:t xml:space="preserve"> </w:t>
      </w:r>
      <w:proofErr w:type="spellStart"/>
      <w:r w:rsidR="006150F7" w:rsidRPr="00C51144">
        <w:rPr>
          <w:rFonts w:ascii="Times New Roman" w:hAnsi="Times New Roman" w:cs="Times New Roman"/>
          <w:i/>
          <w:iCs/>
        </w:rPr>
        <w:t>Type</w:t>
      </w:r>
      <w:proofErr w:type="spellEnd"/>
      <w:r w:rsidR="006150F7" w:rsidRPr="00C51144">
        <w:rPr>
          <w:rFonts w:ascii="Times New Roman" w:hAnsi="Times New Roman" w:cs="Times New Roman"/>
          <w:i/>
          <w:iCs/>
        </w:rPr>
        <w:t xml:space="preserve"> </w:t>
      </w:r>
      <w:proofErr w:type="spellStart"/>
      <w:r w:rsidR="006150F7" w:rsidRPr="00C51144">
        <w:rPr>
          <w:rFonts w:ascii="Times New Roman" w:hAnsi="Times New Roman" w:cs="Times New Roman"/>
          <w:i/>
          <w:iCs/>
        </w:rPr>
        <w:t>Annual</w:t>
      </w:r>
      <w:proofErr w:type="spellEnd"/>
      <w:r w:rsidR="006150F7" w:rsidRPr="00C51144">
        <w:rPr>
          <w:rFonts w:ascii="Times New Roman" w:hAnsi="Times New Roman" w:cs="Times New Roman"/>
          <w:i/>
          <w:iCs/>
        </w:rPr>
        <w:t xml:space="preserve"> </w:t>
      </w:r>
      <w:proofErr w:type="spellStart"/>
      <w:r w:rsidR="006150F7" w:rsidRPr="00C51144">
        <w:rPr>
          <w:rFonts w:ascii="Times New Roman" w:hAnsi="Times New Roman" w:cs="Times New Roman"/>
          <w:i/>
          <w:iCs/>
        </w:rPr>
        <w:t>Subscription</w:t>
      </w:r>
      <w:proofErr w:type="spellEnd"/>
      <w:r w:rsidR="006150F7" w:rsidRPr="00C51144">
        <w:rPr>
          <w:rFonts w:ascii="Times New Roman" w:hAnsi="Times New Roman" w:cs="Times New Roman"/>
          <w:i/>
          <w:iCs/>
        </w:rPr>
        <w:t xml:space="preserve"> y un usuario Professional Plus - ArcGIS Online Professional Plus (</w:t>
      </w:r>
      <w:proofErr w:type="spellStart"/>
      <w:r w:rsidR="006150F7" w:rsidRPr="00C51144">
        <w:rPr>
          <w:rFonts w:ascii="Times New Roman" w:hAnsi="Times New Roman" w:cs="Times New Roman"/>
          <w:i/>
          <w:iCs/>
        </w:rPr>
        <w:t>formerly</w:t>
      </w:r>
      <w:proofErr w:type="spellEnd"/>
      <w:r w:rsidR="006150F7" w:rsidRPr="00C51144">
        <w:rPr>
          <w:rFonts w:ascii="Times New Roman" w:hAnsi="Times New Roman" w:cs="Times New Roman"/>
          <w:i/>
          <w:iCs/>
        </w:rPr>
        <w:t xml:space="preserve"> </w:t>
      </w:r>
      <w:proofErr w:type="spellStart"/>
      <w:r w:rsidR="006150F7" w:rsidRPr="00C51144">
        <w:rPr>
          <w:rFonts w:ascii="Times New Roman" w:hAnsi="Times New Roman" w:cs="Times New Roman"/>
          <w:i/>
          <w:iCs/>
        </w:rPr>
        <w:t>Advanced</w:t>
      </w:r>
      <w:proofErr w:type="spellEnd"/>
      <w:r w:rsidR="006150F7" w:rsidRPr="00C51144">
        <w:rPr>
          <w:rFonts w:ascii="Times New Roman" w:hAnsi="Times New Roman" w:cs="Times New Roman"/>
          <w:i/>
          <w:iCs/>
        </w:rPr>
        <w:t xml:space="preserve">) </w:t>
      </w:r>
      <w:proofErr w:type="spellStart"/>
      <w:r w:rsidR="006150F7" w:rsidRPr="00C51144">
        <w:rPr>
          <w:rFonts w:ascii="Times New Roman" w:hAnsi="Times New Roman" w:cs="Times New Roman"/>
          <w:i/>
          <w:iCs/>
        </w:rPr>
        <w:t>User</w:t>
      </w:r>
      <w:proofErr w:type="spellEnd"/>
      <w:r w:rsidR="006150F7" w:rsidRPr="00C51144">
        <w:rPr>
          <w:rFonts w:ascii="Times New Roman" w:hAnsi="Times New Roman" w:cs="Times New Roman"/>
          <w:i/>
          <w:iCs/>
        </w:rPr>
        <w:t xml:space="preserve"> </w:t>
      </w:r>
      <w:proofErr w:type="spellStart"/>
      <w:r w:rsidR="006150F7" w:rsidRPr="00C51144">
        <w:rPr>
          <w:rFonts w:ascii="Times New Roman" w:hAnsi="Times New Roman" w:cs="Times New Roman"/>
          <w:i/>
          <w:iCs/>
        </w:rPr>
        <w:t>Type</w:t>
      </w:r>
      <w:proofErr w:type="spellEnd"/>
      <w:r w:rsidR="006150F7" w:rsidRPr="00C51144">
        <w:rPr>
          <w:rFonts w:ascii="Times New Roman" w:hAnsi="Times New Roman" w:cs="Times New Roman"/>
          <w:i/>
          <w:iCs/>
        </w:rPr>
        <w:t xml:space="preserve"> </w:t>
      </w:r>
      <w:proofErr w:type="spellStart"/>
      <w:r w:rsidR="006150F7" w:rsidRPr="00C51144">
        <w:rPr>
          <w:rFonts w:ascii="Times New Roman" w:hAnsi="Times New Roman" w:cs="Times New Roman"/>
          <w:i/>
          <w:iCs/>
        </w:rPr>
        <w:t>Annual</w:t>
      </w:r>
      <w:proofErr w:type="spellEnd"/>
      <w:r w:rsidR="006150F7" w:rsidRPr="00C51144">
        <w:rPr>
          <w:rFonts w:ascii="Times New Roman" w:hAnsi="Times New Roman" w:cs="Times New Roman"/>
          <w:i/>
          <w:iCs/>
        </w:rPr>
        <w:t xml:space="preserve"> para el análisis espacial, para el uso durante 3 años, como el servicio de asistencia, están disponibles en el mercado solo a través de un único proveedor: ESRI ECUADOR S.A. que mantiene la distribución de las licencia mediante certificado de único distribuidor emitido por </w:t>
      </w:r>
      <w:proofErr w:type="spellStart"/>
      <w:r w:rsidR="006150F7" w:rsidRPr="00C51144">
        <w:rPr>
          <w:rFonts w:ascii="Times New Roman" w:hAnsi="Times New Roman" w:cs="Times New Roman"/>
          <w:i/>
          <w:iCs/>
        </w:rPr>
        <w:t>Environmental</w:t>
      </w:r>
      <w:proofErr w:type="spellEnd"/>
      <w:r w:rsidR="006150F7" w:rsidRPr="00C51144">
        <w:rPr>
          <w:rFonts w:ascii="Times New Roman" w:hAnsi="Times New Roman" w:cs="Times New Roman"/>
          <w:i/>
          <w:iCs/>
        </w:rPr>
        <w:t xml:space="preserve"> </w:t>
      </w:r>
      <w:proofErr w:type="spellStart"/>
      <w:r w:rsidR="006150F7" w:rsidRPr="00C51144">
        <w:rPr>
          <w:rFonts w:ascii="Times New Roman" w:hAnsi="Times New Roman" w:cs="Times New Roman"/>
          <w:i/>
          <w:iCs/>
        </w:rPr>
        <w:t>Systems</w:t>
      </w:r>
      <w:proofErr w:type="spellEnd"/>
      <w:r w:rsidR="006150F7" w:rsidRPr="00C51144">
        <w:rPr>
          <w:rFonts w:ascii="Times New Roman" w:hAnsi="Times New Roman" w:cs="Times New Roman"/>
          <w:i/>
          <w:iCs/>
        </w:rPr>
        <w:t xml:space="preserve"> </w:t>
      </w:r>
      <w:proofErr w:type="spellStart"/>
      <w:r w:rsidR="006150F7" w:rsidRPr="00C51144">
        <w:rPr>
          <w:rFonts w:ascii="Times New Roman" w:hAnsi="Times New Roman" w:cs="Times New Roman"/>
          <w:i/>
          <w:iCs/>
        </w:rPr>
        <w:t>Research</w:t>
      </w:r>
      <w:proofErr w:type="spellEnd"/>
      <w:r w:rsidR="006150F7" w:rsidRPr="00C51144">
        <w:rPr>
          <w:rFonts w:ascii="Times New Roman" w:hAnsi="Times New Roman" w:cs="Times New Roman"/>
          <w:i/>
          <w:iCs/>
        </w:rPr>
        <w:t xml:space="preserve"> </w:t>
      </w:r>
      <w:proofErr w:type="spellStart"/>
      <w:r w:rsidR="006150F7" w:rsidRPr="00C51144">
        <w:rPr>
          <w:rFonts w:ascii="Times New Roman" w:hAnsi="Times New Roman" w:cs="Times New Roman"/>
          <w:i/>
          <w:iCs/>
        </w:rPr>
        <w:t>Institute</w:t>
      </w:r>
      <w:proofErr w:type="spellEnd"/>
      <w:r w:rsidR="006150F7" w:rsidRPr="00C51144">
        <w:rPr>
          <w:rFonts w:ascii="Times New Roman" w:hAnsi="Times New Roman" w:cs="Times New Roman"/>
          <w:i/>
          <w:iCs/>
        </w:rPr>
        <w:t>, Inc.(</w:t>
      </w:r>
      <w:proofErr w:type="spellStart"/>
      <w:r w:rsidR="006150F7" w:rsidRPr="00C51144">
        <w:rPr>
          <w:rFonts w:ascii="Times New Roman" w:hAnsi="Times New Roman" w:cs="Times New Roman"/>
          <w:i/>
          <w:iCs/>
        </w:rPr>
        <w:t>Esri</w:t>
      </w:r>
      <w:proofErr w:type="spellEnd"/>
      <w:r w:rsidR="006150F7" w:rsidRPr="00C51144">
        <w:rPr>
          <w:rFonts w:ascii="Times New Roman" w:hAnsi="Times New Roman" w:cs="Times New Roman"/>
          <w:i/>
          <w:iCs/>
        </w:rPr>
        <w:t xml:space="preserve">), de </w:t>
      </w:r>
      <w:proofErr w:type="spellStart"/>
      <w:r w:rsidR="006150F7" w:rsidRPr="00C51144">
        <w:rPr>
          <w:rFonts w:ascii="Times New Roman" w:hAnsi="Times New Roman" w:cs="Times New Roman"/>
          <w:i/>
          <w:iCs/>
        </w:rPr>
        <w:t>Readlands</w:t>
      </w:r>
      <w:proofErr w:type="spellEnd"/>
      <w:r w:rsidR="006150F7" w:rsidRPr="00C51144">
        <w:rPr>
          <w:rFonts w:ascii="Times New Roman" w:hAnsi="Times New Roman" w:cs="Times New Roman"/>
          <w:i/>
          <w:iCs/>
        </w:rPr>
        <w:t>, California,</w:t>
      </w:r>
      <w:r w:rsidR="00C51144">
        <w:rPr>
          <w:rFonts w:ascii="Times New Roman" w:hAnsi="Times New Roman" w:cs="Times New Roman"/>
          <w:i/>
          <w:iCs/>
        </w:rPr>
        <w:t xml:space="preserve"> </w:t>
      </w:r>
      <w:r w:rsidR="006150F7" w:rsidRPr="00C51144">
        <w:rPr>
          <w:rFonts w:ascii="Times New Roman" w:hAnsi="Times New Roman" w:cs="Times New Roman"/>
          <w:i/>
          <w:iCs/>
        </w:rPr>
        <w:t>USA, que se adjunta</w:t>
      </w:r>
      <w:r w:rsidR="006150F7">
        <w:rPr>
          <w:rFonts w:ascii="Times New Roman" w:hAnsi="Times New Roman" w:cs="Times New Roman"/>
        </w:rPr>
        <w:t>”; y a manera de recomendación</w:t>
      </w:r>
      <w:r w:rsidR="00C51144">
        <w:rPr>
          <w:rFonts w:ascii="Times New Roman" w:hAnsi="Times New Roman" w:cs="Times New Roman"/>
        </w:rPr>
        <w:t>, las siguientes</w:t>
      </w:r>
      <w:r w:rsidR="006150F7">
        <w:rPr>
          <w:rFonts w:ascii="Times New Roman" w:hAnsi="Times New Roman" w:cs="Times New Roman"/>
        </w:rPr>
        <w:t>: “</w:t>
      </w:r>
      <w:r w:rsidR="00C51144" w:rsidRPr="00C51144">
        <w:rPr>
          <w:rFonts w:ascii="Times New Roman" w:hAnsi="Times New Roman" w:cs="Times New Roman"/>
          <w:i/>
          <w:iCs/>
        </w:rPr>
        <w:t xml:space="preserve">• Se recomienda </w:t>
      </w:r>
      <w:r w:rsidR="00C51144" w:rsidRPr="00C51144">
        <w:rPr>
          <w:rFonts w:ascii="Times New Roman" w:hAnsi="Times New Roman" w:cs="Times New Roman"/>
          <w:i/>
          <w:iCs/>
        </w:rPr>
        <w:lastRenderedPageBreak/>
        <w:t>una implementación gradual del SIG, comenzando con los módulos más críticos y avanzando conforme el personal adquiera experiencia y los proyectos demanden capacidades adicionales. Esta estrategia permitirá una transición más fluida y reducirá el impacto de posibles dificultades iniciales. • Establecer mecanismos de monitoreo y evaluación para medir el impacto de la implementación del SIG en la eficiencia y efectividad de los procesos de contratación y ejecución de proyectos. • Se recomienda fortalecer la coordinación entre las diferentes direcciones y entidades involucradas, para asegurar que los beneficios del SIG se extiendan a todas las áreas pertinentes y que los proyectos se ejecuten de manera eficiente y con los mejores resultados. • Se recomienda la adquisición de licencias y asistencia técnica por Régimen Especial Proveedor Único</w:t>
      </w:r>
      <w:r w:rsidR="00C51144">
        <w:rPr>
          <w:rFonts w:ascii="Times New Roman" w:hAnsi="Times New Roman" w:cs="Times New Roman"/>
        </w:rPr>
        <w:t xml:space="preserve">”; </w:t>
      </w:r>
    </w:p>
    <w:p w14:paraId="210FE538" w14:textId="284AD819" w:rsidR="00C51144" w:rsidRDefault="00B629BC" w:rsidP="00C51144">
      <w:pPr>
        <w:jc w:val="both"/>
        <w:rPr>
          <w:rFonts w:ascii="Times New Roman" w:hAnsi="Times New Roman" w:cs="Times New Roman"/>
        </w:rPr>
      </w:pPr>
      <w:r>
        <w:rPr>
          <w:rFonts w:ascii="Times New Roman" w:hAnsi="Times New Roman" w:cs="Times New Roman"/>
        </w:rPr>
        <w:t xml:space="preserve">Que, en los Términos de Referencia de </w:t>
      </w:r>
      <w:r w:rsidR="00C51144">
        <w:rPr>
          <w:rFonts w:ascii="Times New Roman" w:hAnsi="Times New Roman" w:cs="Times New Roman"/>
        </w:rPr>
        <w:t xml:space="preserve">19 de marzo de 2025, elaborados por la funcionaria </w:t>
      </w:r>
      <w:r w:rsidR="00C51144" w:rsidRPr="006150F7">
        <w:rPr>
          <w:rFonts w:ascii="Times New Roman" w:hAnsi="Times New Roman" w:cs="Times New Roman"/>
        </w:rPr>
        <w:t xml:space="preserve">Norma Elizabeth Arcos </w:t>
      </w:r>
      <w:proofErr w:type="spellStart"/>
      <w:r w:rsidR="00C51144" w:rsidRPr="006150F7">
        <w:rPr>
          <w:rFonts w:ascii="Times New Roman" w:hAnsi="Times New Roman" w:cs="Times New Roman"/>
        </w:rPr>
        <w:t>Pilaluisa</w:t>
      </w:r>
      <w:proofErr w:type="spellEnd"/>
      <w:r w:rsidR="00C51144">
        <w:rPr>
          <w:rFonts w:ascii="Times New Roman" w:hAnsi="Times New Roman" w:cs="Times New Roman"/>
        </w:rPr>
        <w:t xml:space="preserve">, que fueron aprobados por </w:t>
      </w:r>
      <w:r w:rsidR="00C51144" w:rsidRPr="006150F7">
        <w:rPr>
          <w:rFonts w:ascii="Times New Roman" w:hAnsi="Times New Roman" w:cs="Times New Roman"/>
        </w:rPr>
        <w:t>Solanda Marisol León Ramírez</w:t>
      </w:r>
      <w:r w:rsidR="00C51144">
        <w:rPr>
          <w:rFonts w:ascii="Times New Roman" w:hAnsi="Times New Roman" w:cs="Times New Roman"/>
        </w:rPr>
        <w:t xml:space="preserve"> (Directora de Tecnologías e Información), se establece el objeto de contratación: “</w:t>
      </w:r>
      <w:r w:rsidR="00C51144" w:rsidRPr="00C51144">
        <w:rPr>
          <w:rFonts w:ascii="Times New Roman" w:hAnsi="Times New Roman" w:cs="Times New Roman"/>
          <w:i/>
          <w:iCs/>
        </w:rPr>
        <w:t>SUSCRIPCIÓN DE SOFTWARE PARA SISTEMAS DE INFORMACIÓN GEOGRÁFICA</w:t>
      </w:r>
      <w:r w:rsidR="00C51144">
        <w:rPr>
          <w:rFonts w:ascii="Times New Roman" w:hAnsi="Times New Roman" w:cs="Times New Roman"/>
        </w:rPr>
        <w:t>”, presupuesto referencial: “</w:t>
      </w:r>
      <w:r w:rsidR="00C51144" w:rsidRPr="00C51144">
        <w:rPr>
          <w:rFonts w:ascii="Times New Roman" w:hAnsi="Times New Roman" w:cs="Times New Roman"/>
          <w:i/>
          <w:iCs/>
        </w:rPr>
        <w:t>El presupuesto referencial es de 29.040,00 (veintinueve mil, cuarenta 00/100) sin incluir IVA</w:t>
      </w:r>
      <w:r w:rsidR="00C51144">
        <w:rPr>
          <w:rFonts w:ascii="Times New Roman" w:hAnsi="Times New Roman" w:cs="Times New Roman"/>
        </w:rPr>
        <w:t>”, plazo de ejecución: “</w:t>
      </w:r>
      <w:r w:rsidR="00C51144" w:rsidRPr="00C51144">
        <w:rPr>
          <w:rFonts w:ascii="Times New Roman" w:hAnsi="Times New Roman" w:cs="Times New Roman"/>
          <w:i/>
          <w:iCs/>
        </w:rPr>
        <w:t>La información de la activación de las suscripciones será entregada mediante correo electrónico al administrador de las licencias que el CONGOPE designe dentro de los quince (15) días contados a partir del día siguiente de la suscripción del contrato, la vigencia de las licencias será de 3 años. El oferente adjudicado deberá entregar soporte técnico de la plataforma durante el tiempo que dure la vigencia de la suscripción cuando sea requerido</w:t>
      </w:r>
      <w:r w:rsidR="00C51144">
        <w:rPr>
          <w:rFonts w:ascii="Times New Roman" w:hAnsi="Times New Roman" w:cs="Times New Roman"/>
        </w:rPr>
        <w:t>”, forma de pago: “</w:t>
      </w:r>
      <w:r w:rsidR="00C51144" w:rsidRPr="00C51144">
        <w:rPr>
          <w:rFonts w:ascii="Times New Roman" w:hAnsi="Times New Roman" w:cs="Times New Roman"/>
          <w:i/>
          <w:iCs/>
        </w:rPr>
        <w:t>El pago será 100% contra entrega y una vez entregado los informes correspondientes</w:t>
      </w:r>
      <w:r w:rsidR="00C51144">
        <w:rPr>
          <w:rFonts w:ascii="Times New Roman" w:hAnsi="Times New Roman" w:cs="Times New Roman"/>
        </w:rPr>
        <w:t>”, así como los objetivos: “</w:t>
      </w:r>
      <w:r w:rsidR="00C51144" w:rsidRPr="00C51144">
        <w:rPr>
          <w:rFonts w:ascii="Times New Roman" w:hAnsi="Times New Roman" w:cs="Times New Roman"/>
          <w:i/>
          <w:iCs/>
        </w:rPr>
        <w:t>3.1 GENERAL • Optimizar el manejo y análisis de datos geoespaciales para potenciar las plataformas virtuales de gestión y mejorara la asistencia técnica a las prefecturas. 3.2 ESPECÍFICOS</w:t>
      </w:r>
      <w:r w:rsidR="00C51144">
        <w:rPr>
          <w:rFonts w:ascii="Times New Roman" w:hAnsi="Times New Roman" w:cs="Times New Roman"/>
          <w:i/>
          <w:iCs/>
        </w:rPr>
        <w:t xml:space="preserve"> </w:t>
      </w:r>
      <w:r w:rsidR="00C51144" w:rsidRPr="00C51144">
        <w:rPr>
          <w:rFonts w:ascii="Times New Roman" w:hAnsi="Times New Roman" w:cs="Times New Roman"/>
          <w:i/>
          <w:iCs/>
        </w:rPr>
        <w:t>•</w:t>
      </w:r>
      <w:r w:rsidR="00C51144">
        <w:rPr>
          <w:rFonts w:ascii="Times New Roman" w:hAnsi="Times New Roman" w:cs="Times New Roman"/>
          <w:i/>
          <w:iCs/>
        </w:rPr>
        <w:t xml:space="preserve"> </w:t>
      </w:r>
      <w:r w:rsidR="00C51144" w:rsidRPr="00C51144">
        <w:rPr>
          <w:rFonts w:ascii="Times New Roman" w:hAnsi="Times New Roman" w:cs="Times New Roman"/>
          <w:i/>
          <w:iCs/>
        </w:rPr>
        <w:t>Facilitar el análisis y manejo de grandes volúmenes de datos geoespaciales, asegurando que las plataformas virtuales de riego y drenaje, así como el módulo de gestión vial, funcionen de manera óptima y actualizada.</w:t>
      </w:r>
      <w:r w:rsidR="00C51144">
        <w:rPr>
          <w:rFonts w:ascii="Times New Roman" w:hAnsi="Times New Roman" w:cs="Times New Roman"/>
          <w:i/>
          <w:iCs/>
        </w:rPr>
        <w:t xml:space="preserve"> </w:t>
      </w:r>
      <w:r w:rsidR="00C51144" w:rsidRPr="00C51144">
        <w:rPr>
          <w:rFonts w:ascii="Times New Roman" w:hAnsi="Times New Roman" w:cs="Times New Roman"/>
          <w:i/>
          <w:iCs/>
        </w:rPr>
        <w:t>•</w:t>
      </w:r>
      <w:r w:rsidR="00C51144">
        <w:rPr>
          <w:rFonts w:ascii="Times New Roman" w:hAnsi="Times New Roman" w:cs="Times New Roman"/>
          <w:i/>
          <w:iCs/>
        </w:rPr>
        <w:t xml:space="preserve"> </w:t>
      </w:r>
      <w:r w:rsidR="00C51144" w:rsidRPr="00C51144">
        <w:rPr>
          <w:rFonts w:ascii="Times New Roman" w:hAnsi="Times New Roman" w:cs="Times New Roman"/>
          <w:i/>
          <w:iCs/>
        </w:rPr>
        <w:t>Incorporar análisis en tres dimensiones y herramientas avanzadas para estudios de ingeniería, mejorando la asistencia técnica proporcionada a las prefecturas en proyectos de riego y vialidad.</w:t>
      </w:r>
      <w:r w:rsidR="00C51144">
        <w:rPr>
          <w:rFonts w:ascii="Times New Roman" w:hAnsi="Times New Roman" w:cs="Times New Roman"/>
          <w:i/>
          <w:iCs/>
        </w:rPr>
        <w:t xml:space="preserve"> </w:t>
      </w:r>
      <w:r w:rsidR="00C51144" w:rsidRPr="00C51144">
        <w:rPr>
          <w:rFonts w:ascii="Times New Roman" w:hAnsi="Times New Roman" w:cs="Times New Roman"/>
          <w:i/>
          <w:iCs/>
        </w:rPr>
        <w:t>•</w:t>
      </w:r>
      <w:r w:rsidR="00C51144">
        <w:rPr>
          <w:rFonts w:ascii="Times New Roman" w:hAnsi="Times New Roman" w:cs="Times New Roman"/>
          <w:i/>
          <w:iCs/>
        </w:rPr>
        <w:t xml:space="preserve"> </w:t>
      </w:r>
      <w:r w:rsidR="00C51144" w:rsidRPr="00C51144">
        <w:rPr>
          <w:rFonts w:ascii="Times New Roman" w:hAnsi="Times New Roman" w:cs="Times New Roman"/>
          <w:i/>
          <w:iCs/>
        </w:rPr>
        <w:t>Incrementar la precisión y eficiencia en los estudios y proyectos de infraestructura y riego, minimizando errores y optimizando el uso de recursos</w:t>
      </w:r>
      <w:r w:rsidR="00C51144">
        <w:rPr>
          <w:rFonts w:ascii="Times New Roman" w:hAnsi="Times New Roman" w:cs="Times New Roman"/>
        </w:rPr>
        <w:t>”;</w:t>
      </w:r>
    </w:p>
    <w:p w14:paraId="21A2E841" w14:textId="561B471F" w:rsidR="00C51144" w:rsidRDefault="00C51144" w:rsidP="00E56FA6">
      <w:pPr>
        <w:jc w:val="both"/>
        <w:rPr>
          <w:rFonts w:ascii="Times New Roman" w:hAnsi="Times New Roman" w:cs="Times New Roman"/>
        </w:rPr>
      </w:pPr>
      <w:r>
        <w:rPr>
          <w:rFonts w:ascii="Times New Roman" w:hAnsi="Times New Roman" w:cs="Times New Roman"/>
        </w:rPr>
        <w:t xml:space="preserve">Que, en el Estudio de Mercado de 26 de marzo de 2025, elaborado por la funcionaria </w:t>
      </w:r>
      <w:r w:rsidRPr="006150F7">
        <w:rPr>
          <w:rFonts w:ascii="Times New Roman" w:hAnsi="Times New Roman" w:cs="Times New Roman"/>
        </w:rPr>
        <w:t xml:space="preserve">Norma Elizabeth Arcos </w:t>
      </w:r>
      <w:proofErr w:type="spellStart"/>
      <w:r w:rsidRPr="006150F7">
        <w:rPr>
          <w:rFonts w:ascii="Times New Roman" w:hAnsi="Times New Roman" w:cs="Times New Roman"/>
        </w:rPr>
        <w:t>Pilaluisa</w:t>
      </w:r>
      <w:proofErr w:type="spellEnd"/>
      <w:r>
        <w:rPr>
          <w:rFonts w:ascii="Times New Roman" w:hAnsi="Times New Roman" w:cs="Times New Roman"/>
        </w:rPr>
        <w:t xml:space="preserve">, que fue aprobado por </w:t>
      </w:r>
      <w:r w:rsidRPr="006150F7">
        <w:rPr>
          <w:rFonts w:ascii="Times New Roman" w:hAnsi="Times New Roman" w:cs="Times New Roman"/>
        </w:rPr>
        <w:t>Solanda Marisol León Ramírez</w:t>
      </w:r>
      <w:r>
        <w:rPr>
          <w:rFonts w:ascii="Times New Roman" w:hAnsi="Times New Roman" w:cs="Times New Roman"/>
        </w:rPr>
        <w:t xml:space="preserve"> (</w:t>
      </w:r>
      <w:proofErr w:type="gramStart"/>
      <w:r>
        <w:rPr>
          <w:rFonts w:ascii="Times New Roman" w:hAnsi="Times New Roman" w:cs="Times New Roman"/>
        </w:rPr>
        <w:t>Directora</w:t>
      </w:r>
      <w:proofErr w:type="gramEnd"/>
      <w:r>
        <w:rPr>
          <w:rFonts w:ascii="Times New Roman" w:hAnsi="Times New Roman" w:cs="Times New Roman"/>
        </w:rPr>
        <w:t xml:space="preserve"> de Tecnologías e Información), consta de manera expresa: “</w:t>
      </w:r>
      <w:r w:rsidRPr="00C51144">
        <w:rPr>
          <w:rFonts w:ascii="Times New Roman" w:hAnsi="Times New Roman" w:cs="Times New Roman"/>
          <w:i/>
          <w:iCs/>
        </w:rPr>
        <w:t xml:space="preserve">Una vez revisada la proforma enviada del proveedor único </w:t>
      </w:r>
      <w:proofErr w:type="spellStart"/>
      <w:r w:rsidRPr="00C51144">
        <w:rPr>
          <w:rFonts w:ascii="Times New Roman" w:hAnsi="Times New Roman" w:cs="Times New Roman"/>
          <w:i/>
          <w:iCs/>
        </w:rPr>
        <w:t>Esri</w:t>
      </w:r>
      <w:proofErr w:type="spellEnd"/>
      <w:r w:rsidRPr="00C51144">
        <w:rPr>
          <w:rFonts w:ascii="Times New Roman" w:hAnsi="Times New Roman" w:cs="Times New Roman"/>
          <w:i/>
          <w:iCs/>
        </w:rPr>
        <w:t xml:space="preserve"> se ha determinado que el valor referencial es: USD 29.040,00 (VEINTINUEVE MIL CUARENTA dólares de Estados Unidos de América con 00/00 centavos), sin IVA</w:t>
      </w:r>
      <w:r>
        <w:rPr>
          <w:rFonts w:ascii="Times New Roman" w:hAnsi="Times New Roman" w:cs="Times New Roman"/>
        </w:rPr>
        <w:t>”;</w:t>
      </w:r>
    </w:p>
    <w:p w14:paraId="2929BC7A" w14:textId="5E22E1EC" w:rsidR="008F2666" w:rsidRDefault="00C51144" w:rsidP="00A91FE5">
      <w:pPr>
        <w:jc w:val="both"/>
        <w:rPr>
          <w:rFonts w:ascii="Times New Roman" w:hAnsi="Times New Roman" w:cs="Times New Roman"/>
        </w:rPr>
      </w:pPr>
      <w:r>
        <w:rPr>
          <w:rFonts w:ascii="Times New Roman" w:hAnsi="Times New Roman" w:cs="Times New Roman"/>
        </w:rPr>
        <w:t>Q</w:t>
      </w:r>
      <w:r w:rsidR="008F2666">
        <w:rPr>
          <w:rFonts w:ascii="Times New Roman" w:hAnsi="Times New Roman" w:cs="Times New Roman"/>
        </w:rPr>
        <w:t>ue, ante la solicitud de “</w:t>
      </w:r>
      <w:r w:rsidR="00A91FE5" w:rsidRPr="00A91FE5">
        <w:rPr>
          <w:rFonts w:ascii="Times New Roman" w:hAnsi="Times New Roman" w:cs="Times New Roman"/>
          <w:i/>
          <w:iCs/>
        </w:rPr>
        <w:t>Certificación POA para: Actividades de gasto permanente de la</w:t>
      </w:r>
      <w:r w:rsidR="00A91FE5">
        <w:rPr>
          <w:rFonts w:ascii="Times New Roman" w:hAnsi="Times New Roman" w:cs="Times New Roman"/>
          <w:i/>
          <w:iCs/>
        </w:rPr>
        <w:t xml:space="preserve"> </w:t>
      </w:r>
      <w:r w:rsidR="00A91FE5" w:rsidRPr="00A91FE5">
        <w:rPr>
          <w:rFonts w:ascii="Times New Roman" w:hAnsi="Times New Roman" w:cs="Times New Roman"/>
          <w:i/>
          <w:iCs/>
        </w:rPr>
        <w:t>Dirección de Tecnología</w:t>
      </w:r>
      <w:r w:rsidR="008F2666">
        <w:rPr>
          <w:rFonts w:ascii="Times New Roman" w:hAnsi="Times New Roman" w:cs="Times New Roman"/>
        </w:rPr>
        <w:t>”, la Dirección de Planificación mediante Formulario No. DP-1</w:t>
      </w:r>
      <w:r w:rsidR="00A91FE5">
        <w:rPr>
          <w:rFonts w:ascii="Times New Roman" w:hAnsi="Times New Roman" w:cs="Times New Roman"/>
        </w:rPr>
        <w:t>23</w:t>
      </w:r>
      <w:r w:rsidR="008F2666">
        <w:rPr>
          <w:rFonts w:ascii="Times New Roman" w:hAnsi="Times New Roman" w:cs="Times New Roman"/>
        </w:rPr>
        <w:t xml:space="preserve">-2025 </w:t>
      </w:r>
      <w:r w:rsidR="00A91FE5">
        <w:rPr>
          <w:rFonts w:ascii="Times New Roman" w:hAnsi="Times New Roman" w:cs="Times New Roman"/>
        </w:rPr>
        <w:t xml:space="preserve">de 27 de marzo de 2025 </w:t>
      </w:r>
      <w:r w:rsidR="008F2666">
        <w:rPr>
          <w:rFonts w:ascii="Times New Roman" w:hAnsi="Times New Roman" w:cs="Times New Roman"/>
        </w:rPr>
        <w:t>certifica que sí consta en el Plan Operativo Anual;</w:t>
      </w:r>
    </w:p>
    <w:p w14:paraId="6E287EE3" w14:textId="6CAAB871" w:rsidR="008F2666" w:rsidRDefault="008F2666" w:rsidP="00A91FE5">
      <w:pPr>
        <w:jc w:val="both"/>
        <w:rPr>
          <w:rFonts w:ascii="Times New Roman" w:hAnsi="Times New Roman" w:cs="Times New Roman"/>
        </w:rPr>
      </w:pPr>
      <w:r>
        <w:rPr>
          <w:rFonts w:ascii="Times New Roman" w:hAnsi="Times New Roman" w:cs="Times New Roman"/>
        </w:rPr>
        <w:t>Que, mediante Certificación No. CE-1</w:t>
      </w:r>
      <w:r w:rsidR="00A91FE5">
        <w:rPr>
          <w:rFonts w:ascii="Times New Roman" w:hAnsi="Times New Roman" w:cs="Times New Roman"/>
        </w:rPr>
        <w:t>44</w:t>
      </w:r>
      <w:r>
        <w:rPr>
          <w:rFonts w:ascii="Times New Roman" w:hAnsi="Times New Roman" w:cs="Times New Roman"/>
        </w:rPr>
        <w:t xml:space="preserve"> aprobada por la Dirección Financiera el </w:t>
      </w:r>
      <w:r w:rsidR="00A91FE5">
        <w:rPr>
          <w:rFonts w:ascii="Times New Roman" w:hAnsi="Times New Roman" w:cs="Times New Roman"/>
        </w:rPr>
        <w:t>2</w:t>
      </w:r>
      <w:r>
        <w:rPr>
          <w:rFonts w:ascii="Times New Roman" w:hAnsi="Times New Roman" w:cs="Times New Roman"/>
        </w:rPr>
        <w:t xml:space="preserve"> de </w:t>
      </w:r>
      <w:r w:rsidR="00A91FE5">
        <w:rPr>
          <w:rFonts w:ascii="Times New Roman" w:hAnsi="Times New Roman" w:cs="Times New Roman"/>
        </w:rPr>
        <w:t>abril</w:t>
      </w:r>
      <w:r>
        <w:rPr>
          <w:rFonts w:ascii="Times New Roman" w:hAnsi="Times New Roman" w:cs="Times New Roman"/>
        </w:rPr>
        <w:t xml:space="preserve"> de 2025, se garantiza la suficiencia de fondos en la partida presupuestaria </w:t>
      </w:r>
      <w:r w:rsidR="00A91FE5" w:rsidRPr="00A91FE5">
        <w:rPr>
          <w:rFonts w:ascii="Times New Roman" w:hAnsi="Times New Roman" w:cs="Times New Roman"/>
        </w:rPr>
        <w:t>01.01.01.999.002.003.5.53.07.02.000.99.99.99.99.17.17.50.001.6520000</w:t>
      </w:r>
      <w:r>
        <w:rPr>
          <w:rFonts w:ascii="Times New Roman" w:hAnsi="Times New Roman" w:cs="Times New Roman"/>
        </w:rPr>
        <w:t xml:space="preserve"> con la descripción “</w:t>
      </w:r>
      <w:r w:rsidR="00A91FE5" w:rsidRPr="00A91FE5">
        <w:rPr>
          <w:rFonts w:ascii="Times New Roman" w:hAnsi="Times New Roman" w:cs="Times New Roman"/>
        </w:rPr>
        <w:t>Arrendamiento y Licencias de Uso de Paquetes Informáticos</w:t>
      </w:r>
      <w:r>
        <w:rPr>
          <w:rFonts w:ascii="Times New Roman" w:hAnsi="Times New Roman" w:cs="Times New Roman"/>
        </w:rPr>
        <w:t xml:space="preserve">” por el monto de USD </w:t>
      </w:r>
      <w:r w:rsidR="00A91FE5">
        <w:rPr>
          <w:rFonts w:ascii="Times New Roman" w:hAnsi="Times New Roman" w:cs="Times New Roman"/>
        </w:rPr>
        <w:t>29</w:t>
      </w:r>
      <w:r w:rsidRPr="008F2666">
        <w:rPr>
          <w:rFonts w:ascii="Times New Roman" w:hAnsi="Times New Roman" w:cs="Times New Roman"/>
        </w:rPr>
        <w:t>,0</w:t>
      </w:r>
      <w:r w:rsidR="00A91FE5">
        <w:rPr>
          <w:rFonts w:ascii="Times New Roman" w:hAnsi="Times New Roman" w:cs="Times New Roman"/>
        </w:rPr>
        <w:t>4</w:t>
      </w:r>
      <w:r w:rsidRPr="008F2666">
        <w:rPr>
          <w:rFonts w:ascii="Times New Roman" w:hAnsi="Times New Roman" w:cs="Times New Roman"/>
        </w:rPr>
        <w:t>0.00</w:t>
      </w:r>
      <w:r>
        <w:rPr>
          <w:rFonts w:ascii="Times New Roman" w:hAnsi="Times New Roman" w:cs="Times New Roman"/>
        </w:rPr>
        <w:t>;</w:t>
      </w:r>
    </w:p>
    <w:p w14:paraId="3F1E0F12" w14:textId="46DF37CC" w:rsidR="00D95099" w:rsidRDefault="00D95099" w:rsidP="00A91FE5">
      <w:pPr>
        <w:jc w:val="both"/>
        <w:rPr>
          <w:rFonts w:ascii="Times New Roman" w:hAnsi="Times New Roman" w:cs="Times New Roman"/>
        </w:rPr>
      </w:pPr>
      <w:r>
        <w:rPr>
          <w:rFonts w:ascii="Times New Roman" w:hAnsi="Times New Roman" w:cs="Times New Roman"/>
        </w:rPr>
        <w:t xml:space="preserve">Que, mediante memorando No. </w:t>
      </w:r>
      <w:r w:rsidR="00A91FE5" w:rsidRPr="00A91FE5">
        <w:rPr>
          <w:rFonts w:ascii="Times New Roman" w:hAnsi="Times New Roman" w:cs="Times New Roman"/>
        </w:rPr>
        <w:t>CONGOPE-DTICS-2025-0090-M</w:t>
      </w:r>
      <w:r>
        <w:rPr>
          <w:rFonts w:ascii="Times New Roman" w:hAnsi="Times New Roman" w:cs="Times New Roman"/>
        </w:rPr>
        <w:t xml:space="preserve"> de </w:t>
      </w:r>
      <w:r w:rsidR="00A91FE5">
        <w:rPr>
          <w:rFonts w:ascii="Times New Roman" w:hAnsi="Times New Roman" w:cs="Times New Roman"/>
        </w:rPr>
        <w:t>7</w:t>
      </w:r>
      <w:r>
        <w:rPr>
          <w:rFonts w:ascii="Times New Roman" w:hAnsi="Times New Roman" w:cs="Times New Roman"/>
        </w:rPr>
        <w:t xml:space="preserve"> de abril de 2025, la </w:t>
      </w:r>
      <w:proofErr w:type="gramStart"/>
      <w:r>
        <w:rPr>
          <w:rFonts w:ascii="Times New Roman" w:hAnsi="Times New Roman" w:cs="Times New Roman"/>
        </w:rPr>
        <w:t>Directora</w:t>
      </w:r>
      <w:proofErr w:type="gramEnd"/>
      <w:r>
        <w:rPr>
          <w:rFonts w:ascii="Times New Roman" w:hAnsi="Times New Roman" w:cs="Times New Roman"/>
        </w:rPr>
        <w:t xml:space="preserve"> de </w:t>
      </w:r>
      <w:r w:rsidR="00A91FE5">
        <w:rPr>
          <w:rFonts w:ascii="Times New Roman" w:hAnsi="Times New Roman" w:cs="Times New Roman"/>
        </w:rPr>
        <w:t xml:space="preserve">Tecnologías e Información </w:t>
      </w:r>
      <w:r>
        <w:rPr>
          <w:rFonts w:ascii="Times New Roman" w:hAnsi="Times New Roman" w:cs="Times New Roman"/>
        </w:rPr>
        <w:t xml:space="preserve">se dirige al Coordinador de Compras Públicas </w:t>
      </w:r>
      <w:r w:rsidR="00B848F7">
        <w:rPr>
          <w:rFonts w:ascii="Times New Roman" w:hAnsi="Times New Roman" w:cs="Times New Roman"/>
        </w:rPr>
        <w:t>solicitando la reforma al PAC, de acuerdo con el siguiente detalle: “</w:t>
      </w:r>
      <w:r w:rsidR="00A91FE5" w:rsidRPr="00A91FE5">
        <w:rPr>
          <w:rFonts w:ascii="Times New Roman" w:hAnsi="Times New Roman" w:cs="Times New Roman"/>
          <w:i/>
          <w:iCs/>
        </w:rPr>
        <w:t xml:space="preserve">CAMBIO DE EN EL OBJETO DE </w:t>
      </w:r>
      <w:proofErr w:type="gramStart"/>
      <w:r w:rsidR="00A91FE5" w:rsidRPr="00A91FE5">
        <w:rPr>
          <w:rFonts w:ascii="Times New Roman" w:hAnsi="Times New Roman" w:cs="Times New Roman"/>
          <w:i/>
          <w:iCs/>
        </w:rPr>
        <w:t>CONTRATACIÓN</w:t>
      </w:r>
      <w:r w:rsidR="00A91FE5">
        <w:rPr>
          <w:rFonts w:ascii="Times New Roman" w:hAnsi="Times New Roman" w:cs="Times New Roman"/>
          <w:i/>
          <w:iCs/>
        </w:rPr>
        <w:t>.-</w:t>
      </w:r>
      <w:proofErr w:type="gramEnd"/>
      <w:r w:rsidR="00A91FE5">
        <w:rPr>
          <w:rFonts w:ascii="Times New Roman" w:hAnsi="Times New Roman" w:cs="Times New Roman"/>
          <w:i/>
          <w:iCs/>
        </w:rPr>
        <w:t xml:space="preserve"> </w:t>
      </w:r>
      <w:r w:rsidR="00A91FE5" w:rsidRPr="00A91FE5">
        <w:rPr>
          <w:rFonts w:ascii="Times New Roman" w:hAnsi="Times New Roman" w:cs="Times New Roman"/>
          <w:i/>
          <w:iCs/>
        </w:rPr>
        <w:t>Al momento de realizar la etapa</w:t>
      </w:r>
      <w:r w:rsidR="00A91FE5">
        <w:rPr>
          <w:rFonts w:ascii="Times New Roman" w:hAnsi="Times New Roman" w:cs="Times New Roman"/>
          <w:i/>
          <w:iCs/>
        </w:rPr>
        <w:t xml:space="preserve"> </w:t>
      </w:r>
      <w:r w:rsidR="00A91FE5" w:rsidRPr="00A91FE5">
        <w:rPr>
          <w:rFonts w:ascii="Times New Roman" w:hAnsi="Times New Roman" w:cs="Times New Roman"/>
          <w:i/>
          <w:iCs/>
        </w:rPr>
        <w:t>preparatoria, se determin</w:t>
      </w:r>
      <w:r w:rsidR="00A91FE5">
        <w:rPr>
          <w:rFonts w:ascii="Times New Roman" w:hAnsi="Times New Roman" w:cs="Times New Roman"/>
          <w:i/>
          <w:iCs/>
        </w:rPr>
        <w:t>ó</w:t>
      </w:r>
      <w:r w:rsidR="00A91FE5" w:rsidRPr="00A91FE5">
        <w:rPr>
          <w:rFonts w:ascii="Times New Roman" w:hAnsi="Times New Roman" w:cs="Times New Roman"/>
          <w:i/>
          <w:iCs/>
        </w:rPr>
        <w:t xml:space="preserve"> el objeto de</w:t>
      </w:r>
      <w:r w:rsidR="00A91FE5">
        <w:rPr>
          <w:rFonts w:ascii="Times New Roman" w:hAnsi="Times New Roman" w:cs="Times New Roman"/>
          <w:i/>
          <w:iCs/>
        </w:rPr>
        <w:t xml:space="preserve"> </w:t>
      </w:r>
      <w:r w:rsidR="00A91FE5" w:rsidRPr="00A91FE5">
        <w:rPr>
          <w:rFonts w:ascii="Times New Roman" w:hAnsi="Times New Roman" w:cs="Times New Roman"/>
          <w:i/>
          <w:iCs/>
        </w:rPr>
        <w:t>contratación como "Suscripción de software</w:t>
      </w:r>
      <w:r w:rsidR="002C7E8B">
        <w:rPr>
          <w:rFonts w:ascii="Times New Roman" w:hAnsi="Times New Roman" w:cs="Times New Roman"/>
          <w:i/>
          <w:iCs/>
        </w:rPr>
        <w:t xml:space="preserve"> </w:t>
      </w:r>
      <w:r w:rsidR="00A91FE5" w:rsidRPr="00A91FE5">
        <w:rPr>
          <w:rFonts w:ascii="Times New Roman" w:hAnsi="Times New Roman" w:cs="Times New Roman"/>
          <w:i/>
          <w:iCs/>
        </w:rPr>
        <w:t>para sistemas de información geográfica".</w:t>
      </w:r>
      <w:r w:rsidR="00A91FE5">
        <w:rPr>
          <w:rFonts w:ascii="Times New Roman" w:hAnsi="Times New Roman" w:cs="Times New Roman"/>
          <w:i/>
          <w:iCs/>
        </w:rPr>
        <w:t xml:space="preserve"> </w:t>
      </w:r>
      <w:r w:rsidR="00A91FE5" w:rsidRPr="00A91FE5">
        <w:rPr>
          <w:rFonts w:ascii="Times New Roman" w:hAnsi="Times New Roman" w:cs="Times New Roman"/>
          <w:i/>
          <w:iCs/>
        </w:rPr>
        <w:t xml:space="preserve">Se ajusta </w:t>
      </w:r>
      <w:r w:rsidR="00A91FE5" w:rsidRPr="00A91FE5">
        <w:rPr>
          <w:rFonts w:ascii="Times New Roman" w:hAnsi="Times New Roman" w:cs="Times New Roman"/>
          <w:i/>
          <w:iCs/>
        </w:rPr>
        <w:lastRenderedPageBreak/>
        <w:t>el detalle del producto en el PAC</w:t>
      </w:r>
      <w:r w:rsidR="00A91FE5">
        <w:rPr>
          <w:rFonts w:ascii="Times New Roman" w:hAnsi="Times New Roman" w:cs="Times New Roman"/>
          <w:i/>
          <w:iCs/>
        </w:rPr>
        <w:t xml:space="preserve"> </w:t>
      </w:r>
      <w:r w:rsidR="00A91FE5" w:rsidRPr="00A91FE5">
        <w:rPr>
          <w:rFonts w:ascii="Times New Roman" w:hAnsi="Times New Roman" w:cs="Times New Roman"/>
          <w:i/>
          <w:iCs/>
        </w:rPr>
        <w:t xml:space="preserve">según esta </w:t>
      </w:r>
      <w:proofErr w:type="gramStart"/>
      <w:r w:rsidR="00A91FE5" w:rsidRPr="00A91FE5">
        <w:rPr>
          <w:rFonts w:ascii="Times New Roman" w:hAnsi="Times New Roman" w:cs="Times New Roman"/>
          <w:i/>
          <w:iCs/>
        </w:rPr>
        <w:t>denominación.</w:t>
      </w:r>
      <w:r w:rsidR="00A91FE5">
        <w:rPr>
          <w:rFonts w:ascii="Times New Roman" w:hAnsi="Times New Roman" w:cs="Times New Roman"/>
          <w:i/>
          <w:iCs/>
        </w:rPr>
        <w:t>-</w:t>
      </w:r>
      <w:proofErr w:type="gramEnd"/>
      <w:r w:rsidR="00A91FE5">
        <w:rPr>
          <w:rFonts w:ascii="Times New Roman" w:hAnsi="Times New Roman" w:cs="Times New Roman"/>
          <w:i/>
          <w:iCs/>
        </w:rPr>
        <w:t xml:space="preserve"> </w:t>
      </w:r>
      <w:r w:rsidR="00A91FE5" w:rsidRPr="00A91FE5">
        <w:rPr>
          <w:rFonts w:ascii="Times New Roman" w:hAnsi="Times New Roman" w:cs="Times New Roman"/>
          <w:i/>
          <w:iCs/>
        </w:rPr>
        <w:t xml:space="preserve">CAMBIO DE COSTO </w:t>
      </w:r>
      <w:proofErr w:type="gramStart"/>
      <w:r w:rsidR="00A91FE5" w:rsidRPr="00A91FE5">
        <w:rPr>
          <w:rFonts w:ascii="Times New Roman" w:hAnsi="Times New Roman" w:cs="Times New Roman"/>
          <w:i/>
          <w:iCs/>
        </w:rPr>
        <w:t>UNITARIO</w:t>
      </w:r>
      <w:r w:rsidR="00A91FE5">
        <w:rPr>
          <w:rFonts w:ascii="Times New Roman" w:hAnsi="Times New Roman" w:cs="Times New Roman"/>
          <w:i/>
          <w:iCs/>
        </w:rPr>
        <w:t>.-</w:t>
      </w:r>
      <w:proofErr w:type="gramEnd"/>
      <w:r w:rsidR="00A91FE5">
        <w:rPr>
          <w:rFonts w:ascii="Times New Roman" w:hAnsi="Times New Roman" w:cs="Times New Roman"/>
          <w:i/>
          <w:iCs/>
        </w:rPr>
        <w:t xml:space="preserve"> </w:t>
      </w:r>
      <w:r w:rsidR="00A91FE5" w:rsidRPr="00A91FE5">
        <w:rPr>
          <w:rFonts w:ascii="Times New Roman" w:hAnsi="Times New Roman" w:cs="Times New Roman"/>
          <w:i/>
          <w:iCs/>
        </w:rPr>
        <w:t>El Estudio de Mercado determinó que el</w:t>
      </w:r>
      <w:r w:rsidR="00A91FE5">
        <w:rPr>
          <w:rFonts w:ascii="Times New Roman" w:hAnsi="Times New Roman" w:cs="Times New Roman"/>
          <w:i/>
          <w:iCs/>
        </w:rPr>
        <w:t xml:space="preserve"> </w:t>
      </w:r>
      <w:r w:rsidR="00A91FE5" w:rsidRPr="00A91FE5">
        <w:rPr>
          <w:rFonts w:ascii="Times New Roman" w:hAnsi="Times New Roman" w:cs="Times New Roman"/>
          <w:i/>
          <w:iCs/>
        </w:rPr>
        <w:t>presupuesto referencial es de USD</w:t>
      </w:r>
      <w:r w:rsidR="00A91FE5">
        <w:rPr>
          <w:rFonts w:ascii="Times New Roman" w:hAnsi="Times New Roman" w:cs="Times New Roman"/>
          <w:i/>
          <w:iCs/>
        </w:rPr>
        <w:t xml:space="preserve"> </w:t>
      </w:r>
      <w:r w:rsidR="00A91FE5" w:rsidRPr="00A91FE5">
        <w:rPr>
          <w:rFonts w:ascii="Times New Roman" w:hAnsi="Times New Roman" w:cs="Times New Roman"/>
          <w:i/>
          <w:iCs/>
        </w:rPr>
        <w:t>29.040,00 (VEINTINUEVE MIL</w:t>
      </w:r>
      <w:r w:rsidR="00A91FE5">
        <w:rPr>
          <w:rFonts w:ascii="Times New Roman" w:hAnsi="Times New Roman" w:cs="Times New Roman"/>
          <w:i/>
          <w:iCs/>
        </w:rPr>
        <w:t xml:space="preserve"> </w:t>
      </w:r>
      <w:r w:rsidR="00A91FE5" w:rsidRPr="00A91FE5">
        <w:rPr>
          <w:rFonts w:ascii="Times New Roman" w:hAnsi="Times New Roman" w:cs="Times New Roman"/>
          <w:i/>
          <w:iCs/>
        </w:rPr>
        <w:t>CUARENTA dólares de Estados Unidos de</w:t>
      </w:r>
      <w:r w:rsidR="00A91FE5">
        <w:rPr>
          <w:rFonts w:ascii="Times New Roman" w:hAnsi="Times New Roman" w:cs="Times New Roman"/>
          <w:i/>
          <w:iCs/>
        </w:rPr>
        <w:t xml:space="preserve"> </w:t>
      </w:r>
      <w:r w:rsidR="00A91FE5" w:rsidRPr="00A91FE5">
        <w:rPr>
          <w:rFonts w:ascii="Times New Roman" w:hAnsi="Times New Roman" w:cs="Times New Roman"/>
          <w:i/>
          <w:iCs/>
        </w:rPr>
        <w:t>América con 00/00 centavos) sin incluir</w:t>
      </w:r>
      <w:r w:rsidR="00A91FE5">
        <w:rPr>
          <w:rFonts w:ascii="Times New Roman" w:hAnsi="Times New Roman" w:cs="Times New Roman"/>
          <w:i/>
          <w:iCs/>
        </w:rPr>
        <w:t xml:space="preserve"> </w:t>
      </w:r>
      <w:r w:rsidR="00A91FE5" w:rsidRPr="00A91FE5">
        <w:rPr>
          <w:rFonts w:ascii="Times New Roman" w:hAnsi="Times New Roman" w:cs="Times New Roman"/>
          <w:i/>
          <w:iCs/>
        </w:rPr>
        <w:t>IVA. Se ajusta el costo unitario en el PAC</w:t>
      </w:r>
      <w:r w:rsidR="00A91FE5">
        <w:rPr>
          <w:rFonts w:ascii="Times New Roman" w:hAnsi="Times New Roman" w:cs="Times New Roman"/>
          <w:i/>
          <w:iCs/>
        </w:rPr>
        <w:t xml:space="preserve"> </w:t>
      </w:r>
      <w:r w:rsidR="00A91FE5" w:rsidRPr="00A91FE5">
        <w:rPr>
          <w:rFonts w:ascii="Times New Roman" w:hAnsi="Times New Roman" w:cs="Times New Roman"/>
          <w:i/>
          <w:iCs/>
        </w:rPr>
        <w:t xml:space="preserve">según esta </w:t>
      </w:r>
      <w:proofErr w:type="gramStart"/>
      <w:r w:rsidR="00A91FE5" w:rsidRPr="00A91FE5">
        <w:rPr>
          <w:rFonts w:ascii="Times New Roman" w:hAnsi="Times New Roman" w:cs="Times New Roman"/>
          <w:i/>
          <w:iCs/>
        </w:rPr>
        <w:t>determinación.</w:t>
      </w:r>
      <w:r w:rsidR="00A91FE5">
        <w:rPr>
          <w:rFonts w:ascii="Times New Roman" w:hAnsi="Times New Roman" w:cs="Times New Roman"/>
          <w:i/>
          <w:iCs/>
        </w:rPr>
        <w:t>-</w:t>
      </w:r>
      <w:proofErr w:type="gramEnd"/>
      <w:r w:rsidR="00A91FE5" w:rsidRPr="00A91FE5">
        <w:rPr>
          <w:rFonts w:ascii="Times New Roman" w:hAnsi="Times New Roman" w:cs="Times New Roman"/>
          <w:i/>
          <w:iCs/>
        </w:rPr>
        <w:t xml:space="preserve"> CAMBIO DE COSTO TOTAL Al modificarse el costo unitario, se modifica</w:t>
      </w:r>
      <w:r w:rsidR="00A91FE5">
        <w:rPr>
          <w:rFonts w:ascii="Times New Roman" w:hAnsi="Times New Roman" w:cs="Times New Roman"/>
          <w:i/>
          <w:iCs/>
        </w:rPr>
        <w:t xml:space="preserve"> </w:t>
      </w:r>
      <w:r w:rsidR="00A91FE5" w:rsidRPr="00A91FE5">
        <w:rPr>
          <w:rFonts w:ascii="Times New Roman" w:hAnsi="Times New Roman" w:cs="Times New Roman"/>
          <w:i/>
          <w:iCs/>
        </w:rPr>
        <w:t>también el costo total</w:t>
      </w:r>
      <w:r w:rsidR="00B848F7">
        <w:rPr>
          <w:rFonts w:ascii="Times New Roman" w:hAnsi="Times New Roman" w:cs="Times New Roman"/>
        </w:rPr>
        <w:t xml:space="preserve">”; además, la </w:t>
      </w:r>
      <w:proofErr w:type="gramStart"/>
      <w:r w:rsidR="00B848F7">
        <w:rPr>
          <w:rFonts w:ascii="Times New Roman" w:hAnsi="Times New Roman" w:cs="Times New Roman"/>
        </w:rPr>
        <w:t>Directora</w:t>
      </w:r>
      <w:proofErr w:type="gramEnd"/>
      <w:r w:rsidR="00B848F7">
        <w:rPr>
          <w:rFonts w:ascii="Times New Roman" w:hAnsi="Times New Roman" w:cs="Times New Roman"/>
        </w:rPr>
        <w:t xml:space="preserve"> </w:t>
      </w:r>
      <w:r w:rsidR="00002082">
        <w:rPr>
          <w:rFonts w:ascii="Times New Roman" w:hAnsi="Times New Roman" w:cs="Times New Roman"/>
        </w:rPr>
        <w:t xml:space="preserve">de </w:t>
      </w:r>
      <w:r w:rsidR="00A91FE5">
        <w:rPr>
          <w:rFonts w:ascii="Times New Roman" w:hAnsi="Times New Roman" w:cs="Times New Roman"/>
        </w:rPr>
        <w:t xml:space="preserve">Tecnologías e Información solicita la emisión de la certificación PAC y CATE, autoriza </w:t>
      </w:r>
      <w:r w:rsidR="00002082">
        <w:rPr>
          <w:rFonts w:ascii="Times New Roman" w:hAnsi="Times New Roman" w:cs="Times New Roman"/>
        </w:rPr>
        <w:t>el gasto y solicita el inicio del proceso de contratación cuyo objeto es: “</w:t>
      </w:r>
      <w:r w:rsidR="00932C0E" w:rsidRPr="00932C0E">
        <w:rPr>
          <w:rFonts w:ascii="Times New Roman" w:hAnsi="Times New Roman" w:cs="Times New Roman"/>
          <w:i/>
          <w:iCs/>
        </w:rPr>
        <w:t>SUSCRIPCIÓN DE SOFTWARE PARA SISTEMAS DE INFORMACIÓN GEOGRÁFICA</w:t>
      </w:r>
      <w:r w:rsidR="00002082">
        <w:rPr>
          <w:rFonts w:ascii="Times New Roman" w:hAnsi="Times New Roman" w:cs="Times New Roman"/>
        </w:rPr>
        <w:t>”;</w:t>
      </w:r>
    </w:p>
    <w:p w14:paraId="41ADC587" w14:textId="3CD1CBB2" w:rsidR="00002082" w:rsidRDefault="00002082" w:rsidP="008F2CB8">
      <w:pPr>
        <w:jc w:val="both"/>
        <w:rPr>
          <w:rFonts w:ascii="Times New Roman" w:hAnsi="Times New Roman" w:cs="Times New Roman"/>
          <w:highlight w:val="yellow"/>
        </w:rPr>
      </w:pPr>
      <w:bookmarkStart w:id="0" w:name="_Hlk195086293"/>
      <w:r w:rsidRPr="00F0046B">
        <w:rPr>
          <w:rFonts w:ascii="Times New Roman" w:hAnsi="Times New Roman" w:cs="Times New Roman"/>
        </w:rPr>
        <w:t xml:space="preserve">Que, mediante Resolución Administrativa No. </w:t>
      </w:r>
      <w:r w:rsidRPr="00915535">
        <w:rPr>
          <w:rFonts w:ascii="Times New Roman" w:hAnsi="Times New Roman" w:cs="Times New Roman"/>
        </w:rPr>
        <w:t>CCP-CONGOPE-2025-0</w:t>
      </w:r>
      <w:r>
        <w:rPr>
          <w:rFonts w:ascii="Times New Roman" w:hAnsi="Times New Roman" w:cs="Times New Roman"/>
        </w:rPr>
        <w:t>2</w:t>
      </w:r>
      <w:r w:rsidR="00932C0E">
        <w:rPr>
          <w:rFonts w:ascii="Times New Roman" w:hAnsi="Times New Roman" w:cs="Times New Roman"/>
        </w:rPr>
        <w:t>4</w:t>
      </w:r>
      <w:r>
        <w:rPr>
          <w:rFonts w:ascii="Times New Roman" w:hAnsi="Times New Roman" w:cs="Times New Roman"/>
        </w:rPr>
        <w:t xml:space="preserve">, el Coordinador de Compras Públicas, atendiendo lo solicitado por la </w:t>
      </w:r>
      <w:proofErr w:type="gramStart"/>
      <w:r>
        <w:rPr>
          <w:rFonts w:ascii="Times New Roman" w:hAnsi="Times New Roman" w:cs="Times New Roman"/>
        </w:rPr>
        <w:t>Directora</w:t>
      </w:r>
      <w:proofErr w:type="gramEnd"/>
      <w:r>
        <w:rPr>
          <w:rFonts w:ascii="Times New Roman" w:hAnsi="Times New Roman" w:cs="Times New Roman"/>
        </w:rPr>
        <w:t xml:space="preserve"> de </w:t>
      </w:r>
      <w:r w:rsidR="00932C0E">
        <w:rPr>
          <w:rFonts w:ascii="Times New Roman" w:hAnsi="Times New Roman" w:cs="Times New Roman"/>
        </w:rPr>
        <w:t>Tecnologías e Información</w:t>
      </w:r>
      <w:r>
        <w:rPr>
          <w:rFonts w:ascii="Times New Roman" w:hAnsi="Times New Roman" w:cs="Times New Roman"/>
        </w:rPr>
        <w:t xml:space="preserve"> mediante memorando No. </w:t>
      </w:r>
      <w:r w:rsidR="00932C0E" w:rsidRPr="00932C0E">
        <w:rPr>
          <w:rFonts w:ascii="Times New Roman" w:hAnsi="Times New Roman" w:cs="Times New Roman"/>
        </w:rPr>
        <w:t>CONGOPE-DTICS-2025-0090-M</w:t>
      </w:r>
      <w:r>
        <w:rPr>
          <w:rFonts w:ascii="Times New Roman" w:hAnsi="Times New Roman" w:cs="Times New Roman"/>
        </w:rPr>
        <w:t xml:space="preserve"> de </w:t>
      </w:r>
      <w:r w:rsidR="00932C0E">
        <w:rPr>
          <w:rFonts w:ascii="Times New Roman" w:hAnsi="Times New Roman" w:cs="Times New Roman"/>
        </w:rPr>
        <w:t>7</w:t>
      </w:r>
      <w:r>
        <w:rPr>
          <w:rFonts w:ascii="Times New Roman" w:hAnsi="Times New Roman" w:cs="Times New Roman"/>
        </w:rPr>
        <w:t xml:space="preserve"> de abril de 2025, resolvió “</w:t>
      </w:r>
      <w:r w:rsidRPr="00915535">
        <w:rPr>
          <w:rFonts w:ascii="Times New Roman" w:hAnsi="Times New Roman" w:cs="Times New Roman"/>
          <w:i/>
          <w:iCs/>
        </w:rPr>
        <w:t xml:space="preserve">Reformar el Plan Anual de Contratación del Consorcio de Gobiernos Autónomos Provinciales del Ecuador para el año 2025, conforme lo requerido por la Dirección </w:t>
      </w:r>
      <w:r>
        <w:rPr>
          <w:rFonts w:ascii="Times New Roman" w:hAnsi="Times New Roman" w:cs="Times New Roman"/>
          <w:i/>
          <w:iCs/>
        </w:rPr>
        <w:t xml:space="preserve">de </w:t>
      </w:r>
      <w:r w:rsidR="00932C0E">
        <w:rPr>
          <w:rFonts w:ascii="Times New Roman" w:hAnsi="Times New Roman" w:cs="Times New Roman"/>
          <w:i/>
          <w:iCs/>
        </w:rPr>
        <w:t xml:space="preserve">Tecnologías e Información </w:t>
      </w:r>
      <w:r>
        <w:rPr>
          <w:rFonts w:ascii="Times New Roman" w:hAnsi="Times New Roman" w:cs="Times New Roman"/>
          <w:i/>
          <w:iCs/>
        </w:rPr>
        <w:t>(…)</w:t>
      </w:r>
      <w:r>
        <w:rPr>
          <w:rFonts w:ascii="Times New Roman" w:hAnsi="Times New Roman" w:cs="Times New Roman"/>
        </w:rPr>
        <w:t>”;</w:t>
      </w:r>
      <w:bookmarkEnd w:id="0"/>
    </w:p>
    <w:p w14:paraId="46DA6A29" w14:textId="2120E488" w:rsidR="0031377D" w:rsidRDefault="001A2DC0" w:rsidP="008F2CB8">
      <w:pPr>
        <w:jc w:val="both"/>
        <w:rPr>
          <w:rFonts w:ascii="Times New Roman" w:hAnsi="Times New Roman" w:cs="Times New Roman"/>
        </w:rPr>
      </w:pPr>
      <w:r w:rsidRPr="0044177F">
        <w:rPr>
          <w:rFonts w:ascii="Times New Roman" w:hAnsi="Times New Roman" w:cs="Times New Roman"/>
        </w:rPr>
        <w:t xml:space="preserve">Que, </w:t>
      </w:r>
      <w:r w:rsidR="008F2CB8" w:rsidRPr="0044177F">
        <w:rPr>
          <w:rFonts w:ascii="Times New Roman" w:hAnsi="Times New Roman" w:cs="Times New Roman"/>
        </w:rPr>
        <w:t>mediante Certificado de Verificación Compras Públicas No. DAJ-CP-2025-0</w:t>
      </w:r>
      <w:r w:rsidR="00B43422">
        <w:rPr>
          <w:rFonts w:ascii="Times New Roman" w:hAnsi="Times New Roman" w:cs="Times New Roman"/>
        </w:rPr>
        <w:t>06</w:t>
      </w:r>
      <w:r w:rsidR="008F2CB8" w:rsidRPr="0044177F">
        <w:rPr>
          <w:rFonts w:ascii="Times New Roman" w:hAnsi="Times New Roman" w:cs="Times New Roman"/>
        </w:rPr>
        <w:t xml:space="preserve"> de </w:t>
      </w:r>
      <w:r w:rsidR="00B43422">
        <w:rPr>
          <w:rFonts w:ascii="Times New Roman" w:hAnsi="Times New Roman" w:cs="Times New Roman"/>
        </w:rPr>
        <w:t>10</w:t>
      </w:r>
      <w:r w:rsidR="008F2CB8" w:rsidRPr="0044177F">
        <w:rPr>
          <w:rFonts w:ascii="Times New Roman" w:hAnsi="Times New Roman" w:cs="Times New Roman"/>
        </w:rPr>
        <w:t xml:space="preserve"> de </w:t>
      </w:r>
      <w:r w:rsidR="00002082" w:rsidRPr="0044177F">
        <w:rPr>
          <w:rFonts w:ascii="Times New Roman" w:hAnsi="Times New Roman" w:cs="Times New Roman"/>
        </w:rPr>
        <w:t>abril</w:t>
      </w:r>
      <w:r w:rsidR="008F2CB8" w:rsidRPr="0044177F">
        <w:rPr>
          <w:rFonts w:ascii="Times New Roman" w:hAnsi="Times New Roman" w:cs="Times New Roman"/>
        </w:rPr>
        <w:t xml:space="preserve"> de 2025, el Coordinador de Compras Públicas certifica que “</w:t>
      </w:r>
      <w:r w:rsidR="00932C0E" w:rsidRPr="00932C0E">
        <w:rPr>
          <w:rFonts w:ascii="Times New Roman" w:hAnsi="Times New Roman" w:cs="Times New Roman"/>
          <w:i/>
          <w:iCs/>
        </w:rPr>
        <w:t>SUSCRIPCIÓN DE SOFTWARE PARA SISTEMAS DE INFORMACIÓN GEOGRÁFICA</w:t>
      </w:r>
      <w:r w:rsidR="008F2CB8" w:rsidRPr="0044177F">
        <w:rPr>
          <w:rFonts w:ascii="Times New Roman" w:hAnsi="Times New Roman" w:cs="Times New Roman"/>
        </w:rPr>
        <w:t>” sí consta en el PAC institucional planificad</w:t>
      </w:r>
      <w:r w:rsidR="0044177F" w:rsidRPr="0044177F">
        <w:rPr>
          <w:rFonts w:ascii="Times New Roman" w:hAnsi="Times New Roman" w:cs="Times New Roman"/>
        </w:rPr>
        <w:t>o</w:t>
      </w:r>
      <w:r w:rsidR="008F2CB8" w:rsidRPr="0044177F">
        <w:rPr>
          <w:rFonts w:ascii="Times New Roman" w:hAnsi="Times New Roman" w:cs="Times New Roman"/>
        </w:rPr>
        <w:t xml:space="preserve"> en este cuatrimestre; que no consta en el Catálogo Electrónico; y, que no requiere aplicación de Acuerdos Comerciales </w:t>
      </w:r>
      <w:r w:rsidRPr="0044177F">
        <w:rPr>
          <w:rFonts w:ascii="Times New Roman" w:hAnsi="Times New Roman" w:cs="Times New Roman"/>
        </w:rPr>
        <w:t>suscritos por el Ecuador;</w:t>
      </w:r>
    </w:p>
    <w:p w14:paraId="187FA70B" w14:textId="2BF5ED68" w:rsidR="00F31A63" w:rsidRPr="0062674C" w:rsidRDefault="0062674C" w:rsidP="008C493B">
      <w:pPr>
        <w:jc w:val="both"/>
        <w:rPr>
          <w:rFonts w:ascii="Times New Roman" w:hAnsi="Times New Roman" w:cs="Times New Roman"/>
        </w:rPr>
      </w:pPr>
      <w:r w:rsidRPr="0062674C">
        <w:rPr>
          <w:rFonts w:ascii="Times New Roman" w:hAnsi="Times New Roman" w:cs="Times New Roman"/>
        </w:rPr>
        <w:t>En ejercicio de las atribuciones legales, contempladas en la Ley Orgánica del Sistema Nacional de Contratación Pública, su Reglamento General y Normativa Secundaria, que fueron delegadas mediante Resolución No. DE-CONGOPE-2024-004;</w:t>
      </w:r>
    </w:p>
    <w:p w14:paraId="0A30089A" w14:textId="4EA87571" w:rsidR="0031377D" w:rsidRPr="0062674C" w:rsidRDefault="00F31A63" w:rsidP="00696E4E">
      <w:pPr>
        <w:jc w:val="center"/>
        <w:rPr>
          <w:rFonts w:ascii="Times New Roman" w:hAnsi="Times New Roman" w:cs="Times New Roman"/>
          <w:b/>
          <w:bCs/>
        </w:rPr>
      </w:pPr>
      <w:r w:rsidRPr="0062674C">
        <w:rPr>
          <w:rFonts w:ascii="Times New Roman" w:hAnsi="Times New Roman" w:cs="Times New Roman"/>
          <w:b/>
          <w:bCs/>
        </w:rPr>
        <w:t>RESUELVE:</w:t>
      </w:r>
    </w:p>
    <w:p w14:paraId="275B1EC2" w14:textId="10720CEB" w:rsidR="00F360A5" w:rsidRPr="00F360A5" w:rsidRDefault="00F31A63" w:rsidP="00B75664">
      <w:pPr>
        <w:jc w:val="both"/>
        <w:rPr>
          <w:rFonts w:ascii="Times New Roman" w:hAnsi="Times New Roman" w:cs="Times New Roman"/>
        </w:rPr>
      </w:pPr>
      <w:r w:rsidRPr="0062674C">
        <w:rPr>
          <w:rFonts w:ascii="Times New Roman" w:hAnsi="Times New Roman" w:cs="Times New Roman"/>
          <w:b/>
          <w:bCs/>
        </w:rPr>
        <w:t>Art</w:t>
      </w:r>
      <w:r w:rsidR="008F2CB8" w:rsidRPr="0062674C">
        <w:rPr>
          <w:rFonts w:ascii="Times New Roman" w:hAnsi="Times New Roman" w:cs="Times New Roman"/>
          <w:b/>
          <w:bCs/>
        </w:rPr>
        <w:t>ículo</w:t>
      </w:r>
      <w:r w:rsidRPr="0062674C">
        <w:rPr>
          <w:rFonts w:ascii="Times New Roman" w:hAnsi="Times New Roman" w:cs="Times New Roman"/>
          <w:b/>
          <w:bCs/>
        </w:rPr>
        <w:t xml:space="preserve"> 1.-</w:t>
      </w:r>
      <w:r w:rsidR="008F2CB8" w:rsidRPr="0062674C">
        <w:rPr>
          <w:rFonts w:ascii="Times New Roman" w:hAnsi="Times New Roman" w:cs="Times New Roman"/>
        </w:rPr>
        <w:t xml:space="preserve"> </w:t>
      </w:r>
      <w:r w:rsidR="00B75664" w:rsidRPr="00B75664">
        <w:rPr>
          <w:rFonts w:ascii="Times New Roman" w:hAnsi="Times New Roman" w:cs="Times New Roman"/>
        </w:rPr>
        <w:t>ACOGER el procedimiento de Régimen Especial - Proveedor Único, requerido por</w:t>
      </w:r>
      <w:r w:rsidR="00B75664">
        <w:rPr>
          <w:rFonts w:ascii="Times New Roman" w:hAnsi="Times New Roman" w:cs="Times New Roman"/>
        </w:rPr>
        <w:t xml:space="preserve"> </w:t>
      </w:r>
      <w:r w:rsidR="00B75664" w:rsidRPr="00B75664">
        <w:rPr>
          <w:rFonts w:ascii="Times New Roman" w:hAnsi="Times New Roman" w:cs="Times New Roman"/>
        </w:rPr>
        <w:t xml:space="preserve">la Dirección de </w:t>
      </w:r>
      <w:r w:rsidR="00B75664">
        <w:rPr>
          <w:rFonts w:ascii="Times New Roman" w:hAnsi="Times New Roman" w:cs="Times New Roman"/>
        </w:rPr>
        <w:t>Tecnologías e Información</w:t>
      </w:r>
      <w:r w:rsidR="00B75664" w:rsidRPr="00B75664">
        <w:rPr>
          <w:rFonts w:ascii="Times New Roman" w:hAnsi="Times New Roman" w:cs="Times New Roman"/>
        </w:rPr>
        <w:t xml:space="preserve"> del CONGOPE, signado con el código RE-PU</w:t>
      </w:r>
      <w:r w:rsidR="00B75664">
        <w:rPr>
          <w:rFonts w:ascii="Times New Roman" w:hAnsi="Times New Roman" w:cs="Times New Roman"/>
        </w:rPr>
        <w:t>-</w:t>
      </w:r>
      <w:r w:rsidR="00B75664" w:rsidRPr="00B75664">
        <w:rPr>
          <w:rFonts w:ascii="Times New Roman" w:hAnsi="Times New Roman" w:cs="Times New Roman"/>
        </w:rPr>
        <w:t>CONGOPE-202</w:t>
      </w:r>
      <w:r w:rsidR="00B75664">
        <w:rPr>
          <w:rFonts w:ascii="Times New Roman" w:hAnsi="Times New Roman" w:cs="Times New Roman"/>
        </w:rPr>
        <w:t>5</w:t>
      </w:r>
      <w:r w:rsidR="00B75664" w:rsidRPr="00B75664">
        <w:rPr>
          <w:rFonts w:ascii="Times New Roman" w:hAnsi="Times New Roman" w:cs="Times New Roman"/>
        </w:rPr>
        <w:t>-0</w:t>
      </w:r>
      <w:r w:rsidR="00B75664">
        <w:rPr>
          <w:rFonts w:ascii="Times New Roman" w:hAnsi="Times New Roman" w:cs="Times New Roman"/>
        </w:rPr>
        <w:t>0</w:t>
      </w:r>
      <w:r w:rsidR="00B94212">
        <w:rPr>
          <w:rFonts w:ascii="Times New Roman" w:hAnsi="Times New Roman" w:cs="Times New Roman"/>
        </w:rPr>
        <w:t>2</w:t>
      </w:r>
      <w:r w:rsidR="00B75664" w:rsidRPr="00B75664">
        <w:rPr>
          <w:rFonts w:ascii="Times New Roman" w:hAnsi="Times New Roman" w:cs="Times New Roman"/>
        </w:rPr>
        <w:t>, e INVITAR, acorde a la documentación sustentada por el área requirente</w:t>
      </w:r>
      <w:r w:rsidR="00B75664">
        <w:rPr>
          <w:rFonts w:ascii="Times New Roman" w:hAnsi="Times New Roman" w:cs="Times New Roman"/>
        </w:rPr>
        <w:t xml:space="preserve"> </w:t>
      </w:r>
      <w:r w:rsidR="00B75664" w:rsidRPr="00B75664">
        <w:rPr>
          <w:rFonts w:ascii="Times New Roman" w:hAnsi="Times New Roman" w:cs="Times New Roman"/>
        </w:rPr>
        <w:t xml:space="preserve">a </w:t>
      </w:r>
      <w:proofErr w:type="spellStart"/>
      <w:r w:rsidR="00B75664" w:rsidRPr="00B75664">
        <w:rPr>
          <w:rFonts w:ascii="Times New Roman" w:hAnsi="Times New Roman" w:cs="Times New Roman"/>
        </w:rPr>
        <w:t>Esri</w:t>
      </w:r>
      <w:proofErr w:type="spellEnd"/>
      <w:r w:rsidR="00B75664" w:rsidRPr="00B75664">
        <w:rPr>
          <w:rFonts w:ascii="Times New Roman" w:hAnsi="Times New Roman" w:cs="Times New Roman"/>
        </w:rPr>
        <w:t xml:space="preserve"> Ecuador S.A.</w:t>
      </w:r>
      <w:r w:rsidR="00B75664">
        <w:rPr>
          <w:rFonts w:ascii="Times New Roman" w:hAnsi="Times New Roman" w:cs="Times New Roman"/>
        </w:rPr>
        <w:t xml:space="preserve"> con </w:t>
      </w:r>
      <w:r w:rsidR="00B75664" w:rsidRPr="00B75664">
        <w:rPr>
          <w:rFonts w:ascii="Times New Roman" w:hAnsi="Times New Roman" w:cs="Times New Roman"/>
        </w:rPr>
        <w:t>RUC 1792833698001</w:t>
      </w:r>
      <w:r w:rsidR="00B75664">
        <w:rPr>
          <w:rFonts w:ascii="Times New Roman" w:hAnsi="Times New Roman" w:cs="Times New Roman"/>
        </w:rPr>
        <w:t xml:space="preserve">, </w:t>
      </w:r>
      <w:r w:rsidR="00B75664" w:rsidRPr="00B75664">
        <w:rPr>
          <w:rFonts w:ascii="Times New Roman" w:hAnsi="Times New Roman" w:cs="Times New Roman"/>
        </w:rPr>
        <w:t>para la ejecución del contrato cuyo objeto es “</w:t>
      </w:r>
      <w:r w:rsidR="00B75664" w:rsidRPr="00932C0E">
        <w:rPr>
          <w:rFonts w:ascii="Times New Roman" w:hAnsi="Times New Roman" w:cs="Times New Roman"/>
          <w:i/>
          <w:iCs/>
        </w:rPr>
        <w:t>SUSCRIPCIÓN DE SOFTWARE PARA SISTEMAS DE INFORMACIÓN GEOGRÁFICA</w:t>
      </w:r>
      <w:r w:rsidR="00B75664" w:rsidRPr="00B75664">
        <w:rPr>
          <w:rFonts w:ascii="Times New Roman" w:hAnsi="Times New Roman" w:cs="Times New Roman"/>
        </w:rPr>
        <w:t>”</w:t>
      </w:r>
      <w:r w:rsidR="00B75664">
        <w:rPr>
          <w:rFonts w:ascii="Times New Roman" w:hAnsi="Times New Roman" w:cs="Times New Roman"/>
        </w:rPr>
        <w:t xml:space="preserve">, </w:t>
      </w:r>
      <w:r w:rsidR="00B75664" w:rsidRPr="00B75664">
        <w:rPr>
          <w:rFonts w:ascii="Times New Roman" w:hAnsi="Times New Roman" w:cs="Times New Roman"/>
        </w:rPr>
        <w:t xml:space="preserve">con un presupuesto referencial de USD </w:t>
      </w:r>
      <w:r w:rsidR="00B75664">
        <w:rPr>
          <w:rFonts w:ascii="Times New Roman" w:hAnsi="Times New Roman" w:cs="Times New Roman"/>
        </w:rPr>
        <w:t>29</w:t>
      </w:r>
      <w:r w:rsidR="00B75664" w:rsidRPr="00B75664">
        <w:rPr>
          <w:rFonts w:ascii="Times New Roman" w:hAnsi="Times New Roman" w:cs="Times New Roman"/>
        </w:rPr>
        <w:t>.</w:t>
      </w:r>
      <w:r w:rsidR="00B75664">
        <w:rPr>
          <w:rFonts w:ascii="Times New Roman" w:hAnsi="Times New Roman" w:cs="Times New Roman"/>
        </w:rPr>
        <w:t>040</w:t>
      </w:r>
      <w:r w:rsidR="00B75664" w:rsidRPr="00B75664">
        <w:rPr>
          <w:rFonts w:ascii="Times New Roman" w:hAnsi="Times New Roman" w:cs="Times New Roman"/>
        </w:rPr>
        <w:t>,00 (</w:t>
      </w:r>
      <w:r w:rsidR="00B75664">
        <w:rPr>
          <w:rFonts w:ascii="Times New Roman" w:hAnsi="Times New Roman" w:cs="Times New Roman"/>
        </w:rPr>
        <w:t xml:space="preserve">veintinueve mil cuarenta con </w:t>
      </w:r>
      <w:r w:rsidR="00B75664" w:rsidRPr="00B75664">
        <w:rPr>
          <w:rFonts w:ascii="Times New Roman" w:hAnsi="Times New Roman" w:cs="Times New Roman"/>
        </w:rPr>
        <w:t xml:space="preserve">00/100 </w:t>
      </w:r>
      <w:r w:rsidR="00B75664">
        <w:rPr>
          <w:rFonts w:ascii="Times New Roman" w:hAnsi="Times New Roman" w:cs="Times New Roman"/>
        </w:rPr>
        <w:t>d</w:t>
      </w:r>
      <w:r w:rsidR="00B75664" w:rsidRPr="00B75664">
        <w:rPr>
          <w:rFonts w:ascii="Times New Roman" w:hAnsi="Times New Roman" w:cs="Times New Roman"/>
        </w:rPr>
        <w:t xml:space="preserve">ólares de los </w:t>
      </w:r>
      <w:r w:rsidR="00B75664">
        <w:rPr>
          <w:rFonts w:ascii="Times New Roman" w:hAnsi="Times New Roman" w:cs="Times New Roman"/>
        </w:rPr>
        <w:t>E</w:t>
      </w:r>
      <w:r w:rsidR="00B75664" w:rsidRPr="00B75664">
        <w:rPr>
          <w:rFonts w:ascii="Times New Roman" w:hAnsi="Times New Roman" w:cs="Times New Roman"/>
        </w:rPr>
        <w:t xml:space="preserve">stados </w:t>
      </w:r>
      <w:r w:rsidR="00B75664">
        <w:rPr>
          <w:rFonts w:ascii="Times New Roman" w:hAnsi="Times New Roman" w:cs="Times New Roman"/>
        </w:rPr>
        <w:t>U</w:t>
      </w:r>
      <w:r w:rsidR="00B75664" w:rsidRPr="00B75664">
        <w:rPr>
          <w:rFonts w:ascii="Times New Roman" w:hAnsi="Times New Roman" w:cs="Times New Roman"/>
        </w:rPr>
        <w:t xml:space="preserve">nidos de </w:t>
      </w:r>
      <w:r w:rsidR="00B75664">
        <w:rPr>
          <w:rFonts w:ascii="Times New Roman" w:hAnsi="Times New Roman" w:cs="Times New Roman"/>
        </w:rPr>
        <w:t>A</w:t>
      </w:r>
      <w:r w:rsidR="00B75664" w:rsidRPr="00B75664">
        <w:rPr>
          <w:rFonts w:ascii="Times New Roman" w:hAnsi="Times New Roman" w:cs="Times New Roman"/>
        </w:rPr>
        <w:t>mérica)</w:t>
      </w:r>
      <w:r w:rsidR="00B75664">
        <w:rPr>
          <w:rFonts w:ascii="Times New Roman" w:hAnsi="Times New Roman" w:cs="Times New Roman"/>
        </w:rPr>
        <w:t xml:space="preserve"> más IVA, l</w:t>
      </w:r>
      <w:r w:rsidR="00B75664" w:rsidRPr="00B75664">
        <w:rPr>
          <w:rFonts w:ascii="Times New Roman" w:hAnsi="Times New Roman" w:cs="Times New Roman"/>
        </w:rPr>
        <w:t>a información de la activación de las suscripciones será entregada mediante correo electrónico al administrador de las licencias que el CONGOPE designe dentro de los quince (15) días contados a partir del día siguiente de la suscripción del contrato, la vigencia de las licencias será de 3 años.</w:t>
      </w:r>
      <w:r w:rsidR="00B75664">
        <w:rPr>
          <w:rFonts w:ascii="Times New Roman" w:hAnsi="Times New Roman" w:cs="Times New Roman"/>
        </w:rPr>
        <w:t xml:space="preserve"> </w:t>
      </w:r>
      <w:r w:rsidR="00B75664" w:rsidRPr="00B75664">
        <w:rPr>
          <w:rFonts w:ascii="Times New Roman" w:hAnsi="Times New Roman" w:cs="Times New Roman"/>
        </w:rPr>
        <w:t>El oferente adjudicado deberá entregar soporte técnico de la plataforma durante el tiempo que dure la vigencia de la suscripción cuando sea requerido</w:t>
      </w:r>
      <w:r w:rsidR="00F360A5" w:rsidRPr="00F360A5">
        <w:rPr>
          <w:rFonts w:ascii="Times New Roman" w:hAnsi="Times New Roman" w:cs="Times New Roman"/>
        </w:rPr>
        <w:t>.</w:t>
      </w:r>
    </w:p>
    <w:p w14:paraId="36A038C0" w14:textId="093C0B58" w:rsidR="0031377D" w:rsidRPr="0062674C" w:rsidRDefault="00F360A5" w:rsidP="00B75664">
      <w:pPr>
        <w:jc w:val="both"/>
        <w:rPr>
          <w:rFonts w:ascii="Times New Roman" w:hAnsi="Times New Roman" w:cs="Times New Roman"/>
        </w:rPr>
      </w:pPr>
      <w:r w:rsidRPr="00E84E83">
        <w:rPr>
          <w:rFonts w:ascii="Times New Roman" w:hAnsi="Times New Roman" w:cs="Times New Roman"/>
          <w:b/>
          <w:bCs/>
        </w:rPr>
        <w:t>Artículo 2.-</w:t>
      </w:r>
      <w:r w:rsidRPr="00F360A5">
        <w:rPr>
          <w:rFonts w:ascii="Times New Roman" w:hAnsi="Times New Roman" w:cs="Times New Roman"/>
        </w:rPr>
        <w:t xml:space="preserve"> APROBAR </w:t>
      </w:r>
      <w:r w:rsidR="00B75664" w:rsidRPr="00B75664">
        <w:rPr>
          <w:rFonts w:ascii="Times New Roman" w:hAnsi="Times New Roman" w:cs="Times New Roman"/>
        </w:rPr>
        <w:t>los pliegos, el cronograma y, en consecuencia, autorizar el inicio del</w:t>
      </w:r>
      <w:r w:rsidR="00B75664">
        <w:rPr>
          <w:rFonts w:ascii="Times New Roman" w:hAnsi="Times New Roman" w:cs="Times New Roman"/>
        </w:rPr>
        <w:t xml:space="preserve"> </w:t>
      </w:r>
      <w:r w:rsidR="00B75664" w:rsidRPr="00B75664">
        <w:rPr>
          <w:rFonts w:ascii="Times New Roman" w:hAnsi="Times New Roman" w:cs="Times New Roman"/>
        </w:rPr>
        <w:t>proceso de Contratación por Régimen Especial - Proveedor Único, signado con el código RE</w:t>
      </w:r>
      <w:r w:rsidR="00B75664">
        <w:rPr>
          <w:rFonts w:ascii="Times New Roman" w:hAnsi="Times New Roman" w:cs="Times New Roman"/>
        </w:rPr>
        <w:t>-</w:t>
      </w:r>
      <w:r w:rsidR="00B75664" w:rsidRPr="00B75664">
        <w:rPr>
          <w:rFonts w:ascii="Times New Roman" w:hAnsi="Times New Roman" w:cs="Times New Roman"/>
        </w:rPr>
        <w:t>PU-CONGOPE-202</w:t>
      </w:r>
      <w:r w:rsidR="00B75664">
        <w:rPr>
          <w:rFonts w:ascii="Times New Roman" w:hAnsi="Times New Roman" w:cs="Times New Roman"/>
        </w:rPr>
        <w:t>5</w:t>
      </w:r>
      <w:r w:rsidR="00B75664" w:rsidRPr="00B75664">
        <w:rPr>
          <w:rFonts w:ascii="Times New Roman" w:hAnsi="Times New Roman" w:cs="Times New Roman"/>
        </w:rPr>
        <w:t>-0</w:t>
      </w:r>
      <w:r w:rsidR="00B75664">
        <w:rPr>
          <w:rFonts w:ascii="Times New Roman" w:hAnsi="Times New Roman" w:cs="Times New Roman"/>
        </w:rPr>
        <w:t>0</w:t>
      </w:r>
      <w:r w:rsidR="00B75664" w:rsidRPr="00B75664">
        <w:rPr>
          <w:rFonts w:ascii="Times New Roman" w:hAnsi="Times New Roman" w:cs="Times New Roman"/>
        </w:rPr>
        <w:t>1, correspondiente al objeto de contratación “</w:t>
      </w:r>
      <w:r w:rsidR="00B75664" w:rsidRPr="00932C0E">
        <w:rPr>
          <w:rFonts w:ascii="Times New Roman" w:hAnsi="Times New Roman" w:cs="Times New Roman"/>
          <w:i/>
          <w:iCs/>
        </w:rPr>
        <w:t>SUSCRIPCIÓN DE SOFTWARE PARA SISTEMAS DE INFORMACIÓN GEOGRÁFICA</w:t>
      </w:r>
      <w:r w:rsidR="00B75664" w:rsidRPr="00B75664">
        <w:rPr>
          <w:rFonts w:ascii="Times New Roman" w:hAnsi="Times New Roman" w:cs="Times New Roman"/>
        </w:rPr>
        <w:t>”, conforme lo establece la Ley Orgánica del Sistema Nacional de</w:t>
      </w:r>
      <w:r w:rsidR="00B75664">
        <w:rPr>
          <w:rFonts w:ascii="Times New Roman" w:hAnsi="Times New Roman" w:cs="Times New Roman"/>
        </w:rPr>
        <w:t xml:space="preserve"> </w:t>
      </w:r>
      <w:r w:rsidR="00B75664" w:rsidRPr="00B75664">
        <w:rPr>
          <w:rFonts w:ascii="Times New Roman" w:hAnsi="Times New Roman" w:cs="Times New Roman"/>
        </w:rPr>
        <w:t>Contratación Pública, su Reglamento General, la Normativa Secundaria, y demás leyes que</w:t>
      </w:r>
      <w:r w:rsidR="00B75664">
        <w:rPr>
          <w:rFonts w:ascii="Times New Roman" w:hAnsi="Times New Roman" w:cs="Times New Roman"/>
        </w:rPr>
        <w:t xml:space="preserve"> </w:t>
      </w:r>
      <w:r w:rsidR="00B75664" w:rsidRPr="00B75664">
        <w:rPr>
          <w:rFonts w:ascii="Times New Roman" w:hAnsi="Times New Roman" w:cs="Times New Roman"/>
        </w:rPr>
        <w:t>regulan la materia del presente proceso</w:t>
      </w:r>
      <w:r w:rsidR="008D2456" w:rsidRPr="008D2456">
        <w:rPr>
          <w:rFonts w:ascii="Times New Roman" w:hAnsi="Times New Roman" w:cs="Times New Roman"/>
        </w:rPr>
        <w:t>.</w:t>
      </w:r>
    </w:p>
    <w:p w14:paraId="14C4A1A4" w14:textId="29571855" w:rsidR="00F360A5" w:rsidRPr="005003A4" w:rsidRDefault="00F360A5" w:rsidP="00285780">
      <w:pPr>
        <w:jc w:val="both"/>
        <w:rPr>
          <w:rFonts w:ascii="Times New Roman" w:hAnsi="Times New Roman" w:cs="Times New Roman"/>
        </w:rPr>
      </w:pPr>
      <w:r w:rsidRPr="00E84E83">
        <w:rPr>
          <w:rFonts w:ascii="Times New Roman" w:hAnsi="Times New Roman" w:cs="Times New Roman"/>
          <w:b/>
          <w:bCs/>
        </w:rPr>
        <w:t>Artículo 3.-</w:t>
      </w:r>
      <w:r w:rsidRPr="005003A4">
        <w:rPr>
          <w:rFonts w:ascii="Times New Roman" w:hAnsi="Times New Roman" w:cs="Times New Roman"/>
        </w:rPr>
        <w:t xml:space="preserve"> </w:t>
      </w:r>
      <w:r w:rsidR="00B75664">
        <w:rPr>
          <w:rFonts w:ascii="Times New Roman" w:hAnsi="Times New Roman" w:cs="Times New Roman"/>
        </w:rPr>
        <w:t>DESIGNAR a</w:t>
      </w:r>
      <w:r w:rsidR="00B43422">
        <w:rPr>
          <w:rFonts w:ascii="Times New Roman" w:hAnsi="Times New Roman" w:cs="Times New Roman"/>
        </w:rPr>
        <w:t xml:space="preserve"> </w:t>
      </w:r>
      <w:r w:rsidR="00B75664">
        <w:rPr>
          <w:rFonts w:ascii="Times New Roman" w:hAnsi="Times New Roman" w:cs="Times New Roman"/>
        </w:rPr>
        <w:t>l</w:t>
      </w:r>
      <w:r w:rsidR="00B43422">
        <w:rPr>
          <w:rFonts w:ascii="Times New Roman" w:hAnsi="Times New Roman" w:cs="Times New Roman"/>
        </w:rPr>
        <w:t>a</w:t>
      </w:r>
      <w:r w:rsidR="00B75664">
        <w:rPr>
          <w:rFonts w:ascii="Times New Roman" w:hAnsi="Times New Roman" w:cs="Times New Roman"/>
        </w:rPr>
        <w:t xml:space="preserve"> funcionari</w:t>
      </w:r>
      <w:r w:rsidR="00B43422">
        <w:rPr>
          <w:rFonts w:ascii="Times New Roman" w:hAnsi="Times New Roman" w:cs="Times New Roman"/>
        </w:rPr>
        <w:t>a Ing. Norma Arcos</w:t>
      </w:r>
      <w:r w:rsidRPr="005003A4">
        <w:rPr>
          <w:rFonts w:ascii="Times New Roman" w:hAnsi="Times New Roman" w:cs="Times New Roman"/>
        </w:rPr>
        <w:t>, para todas las etapas de la fase precontractual (preguntas, respuestas y aclaraciones, apertura de oferta, solicitud de convalidación de errores, apertura de convalidación de errores, calificación, negociación de ser el caso) y demás que correspondan; así como para dar cumplimiento a todo lo que está establecido expresamente para esta función, en la Ley Orgánica del Sistema Nacional de Contratación Pública, su Reglamento General y demás normativa legal vigente.</w:t>
      </w:r>
    </w:p>
    <w:p w14:paraId="093F6C70" w14:textId="47A8E3FA" w:rsidR="00E84E83" w:rsidRDefault="00F360A5" w:rsidP="00F360A5">
      <w:pPr>
        <w:jc w:val="both"/>
        <w:rPr>
          <w:rFonts w:ascii="Times New Roman" w:hAnsi="Times New Roman" w:cs="Times New Roman"/>
        </w:rPr>
      </w:pPr>
      <w:r w:rsidRPr="00E84E83">
        <w:rPr>
          <w:rFonts w:ascii="Times New Roman" w:hAnsi="Times New Roman" w:cs="Times New Roman"/>
          <w:b/>
          <w:bCs/>
        </w:rPr>
        <w:lastRenderedPageBreak/>
        <w:t>Artículo 4.-</w:t>
      </w:r>
      <w:r w:rsidRPr="005003A4">
        <w:rPr>
          <w:rFonts w:ascii="Times New Roman" w:hAnsi="Times New Roman" w:cs="Times New Roman"/>
        </w:rPr>
        <w:t xml:space="preserve"> </w:t>
      </w:r>
      <w:bookmarkStart w:id="1" w:name="_Hlk195086610"/>
      <w:r w:rsidR="00E84E83">
        <w:rPr>
          <w:rFonts w:ascii="Times New Roman" w:hAnsi="Times New Roman" w:cs="Times New Roman"/>
        </w:rPr>
        <w:t>DESIGNAR</w:t>
      </w:r>
      <w:r w:rsidRPr="005003A4">
        <w:rPr>
          <w:rFonts w:ascii="Times New Roman" w:hAnsi="Times New Roman" w:cs="Times New Roman"/>
        </w:rPr>
        <w:t xml:space="preserve"> al </w:t>
      </w:r>
      <w:r w:rsidR="00E84E83">
        <w:rPr>
          <w:rFonts w:ascii="Times New Roman" w:hAnsi="Times New Roman" w:cs="Times New Roman"/>
        </w:rPr>
        <w:t>ingeniero Santiago Cañar Montenegro, funcionario de la Coordinación de Compras Públicas, como responsable de la administración del presente proceso en el portal de compras públicas.</w:t>
      </w:r>
      <w:bookmarkEnd w:id="1"/>
    </w:p>
    <w:p w14:paraId="444D9244" w14:textId="174C3A10" w:rsidR="00E84E83" w:rsidRDefault="00E84E83" w:rsidP="008C493B">
      <w:pPr>
        <w:jc w:val="both"/>
        <w:rPr>
          <w:rFonts w:ascii="Times New Roman" w:hAnsi="Times New Roman" w:cs="Times New Roman"/>
        </w:rPr>
      </w:pPr>
      <w:r>
        <w:rPr>
          <w:rFonts w:ascii="Times New Roman" w:hAnsi="Times New Roman" w:cs="Times New Roman"/>
        </w:rPr>
        <w:t xml:space="preserve">La presente resolución </w:t>
      </w:r>
      <w:proofErr w:type="gramStart"/>
      <w:r>
        <w:rPr>
          <w:rFonts w:ascii="Times New Roman" w:hAnsi="Times New Roman" w:cs="Times New Roman"/>
        </w:rPr>
        <w:t>entrará en vigencia</w:t>
      </w:r>
      <w:proofErr w:type="gramEnd"/>
      <w:r>
        <w:rPr>
          <w:rFonts w:ascii="Times New Roman" w:hAnsi="Times New Roman" w:cs="Times New Roman"/>
        </w:rPr>
        <w:t xml:space="preserve"> a partir de su publicación.</w:t>
      </w:r>
    </w:p>
    <w:p w14:paraId="6399B1AD" w14:textId="353EC663" w:rsidR="00F31A63" w:rsidRPr="0062674C" w:rsidRDefault="00F31A63" w:rsidP="008C493B">
      <w:pPr>
        <w:jc w:val="both"/>
        <w:rPr>
          <w:rFonts w:ascii="Times New Roman" w:hAnsi="Times New Roman" w:cs="Times New Roman"/>
        </w:rPr>
      </w:pPr>
      <w:r w:rsidRPr="0062674C">
        <w:rPr>
          <w:rFonts w:ascii="Times New Roman" w:hAnsi="Times New Roman" w:cs="Times New Roman"/>
        </w:rPr>
        <w:t xml:space="preserve">Dada y firmada en la ciudad de Quito, DM, </w:t>
      </w:r>
    </w:p>
    <w:p w14:paraId="6DFBE77F" w14:textId="77777777" w:rsidR="00F31A63" w:rsidRPr="0062674C" w:rsidRDefault="00F31A63">
      <w:pPr>
        <w:rPr>
          <w:rFonts w:ascii="Times New Roman" w:hAnsi="Times New Roman" w:cs="Times New Roman"/>
        </w:rPr>
      </w:pPr>
    </w:p>
    <w:p w14:paraId="0DCAA089" w14:textId="77777777" w:rsidR="0031377D" w:rsidRPr="0062674C" w:rsidRDefault="0031377D">
      <w:pPr>
        <w:rPr>
          <w:rFonts w:ascii="Times New Roman" w:hAnsi="Times New Roman" w:cs="Times New Roman"/>
        </w:rPr>
      </w:pPr>
    </w:p>
    <w:p w14:paraId="33053BD5" w14:textId="77777777" w:rsidR="0031377D" w:rsidRPr="0062674C" w:rsidRDefault="0031377D">
      <w:pPr>
        <w:rPr>
          <w:rFonts w:ascii="Times New Roman" w:hAnsi="Times New Roman" w:cs="Times New Roman"/>
        </w:rPr>
      </w:pPr>
    </w:p>
    <w:p w14:paraId="4570873C" w14:textId="77777777" w:rsidR="0062674C" w:rsidRPr="0062674C" w:rsidRDefault="0062674C" w:rsidP="0062674C">
      <w:pPr>
        <w:jc w:val="center"/>
        <w:rPr>
          <w:rFonts w:ascii="Times New Roman" w:hAnsi="Times New Roman" w:cs="Times New Roman"/>
          <w:b/>
          <w:bCs/>
          <w:color w:val="000000"/>
          <w:lang w:val="pt-PT"/>
        </w:rPr>
      </w:pPr>
      <w:r w:rsidRPr="0062674C">
        <w:rPr>
          <w:rFonts w:ascii="Times New Roman" w:hAnsi="Times New Roman" w:cs="Times New Roman"/>
          <w:b/>
          <w:bCs/>
          <w:color w:val="000000"/>
          <w:lang w:val="pt-PT"/>
        </w:rPr>
        <w:t>Dr. Renato García Zumárraga</w:t>
      </w:r>
    </w:p>
    <w:p w14:paraId="0900E796" w14:textId="77777777" w:rsidR="0062674C" w:rsidRPr="0062674C" w:rsidRDefault="0062674C" w:rsidP="0062674C">
      <w:pPr>
        <w:jc w:val="center"/>
        <w:rPr>
          <w:rFonts w:ascii="Times New Roman" w:hAnsi="Times New Roman" w:cs="Times New Roman"/>
          <w:b/>
          <w:bCs/>
          <w:color w:val="000000"/>
          <w:lang w:val="pt-PT"/>
        </w:rPr>
      </w:pPr>
      <w:r w:rsidRPr="0062674C">
        <w:rPr>
          <w:rFonts w:ascii="Times New Roman" w:hAnsi="Times New Roman" w:cs="Times New Roman"/>
          <w:b/>
          <w:bCs/>
          <w:color w:val="000000"/>
          <w:lang w:val="pt-PT"/>
        </w:rPr>
        <w:t>COORDINADOR DE COMPRAS PÚBLICAS</w:t>
      </w:r>
    </w:p>
    <w:p w14:paraId="0763AE84" w14:textId="78948820" w:rsidR="00F31A63" w:rsidRPr="0062674C" w:rsidRDefault="0062674C" w:rsidP="0062674C">
      <w:pPr>
        <w:jc w:val="center"/>
        <w:rPr>
          <w:rFonts w:ascii="Times New Roman" w:hAnsi="Times New Roman" w:cs="Times New Roman"/>
          <w:color w:val="000000"/>
        </w:rPr>
      </w:pPr>
      <w:r w:rsidRPr="0062674C">
        <w:rPr>
          <w:rFonts w:ascii="Times New Roman" w:hAnsi="Times New Roman" w:cs="Times New Roman"/>
          <w:b/>
          <w:bCs/>
          <w:color w:val="000000"/>
        </w:rPr>
        <w:t>Delegado Resolución No. DE-CONGOPE-2024-004</w:t>
      </w:r>
    </w:p>
    <w:sectPr w:rsidR="00F31A63" w:rsidRPr="0062674C">
      <w:headerReference w:type="default" r:id="rId6"/>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5FAA3" w14:textId="77777777" w:rsidR="00754242" w:rsidRDefault="00754242" w:rsidP="008C493B">
      <w:pPr>
        <w:spacing w:after="0" w:line="240" w:lineRule="auto"/>
      </w:pPr>
      <w:r>
        <w:separator/>
      </w:r>
    </w:p>
  </w:endnote>
  <w:endnote w:type="continuationSeparator" w:id="0">
    <w:p w14:paraId="346C93FD" w14:textId="77777777" w:rsidR="00754242" w:rsidRDefault="00754242" w:rsidP="008C49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424337"/>
      <w:docPartObj>
        <w:docPartGallery w:val="Page Numbers (Bottom of Page)"/>
        <w:docPartUnique/>
      </w:docPartObj>
    </w:sdtPr>
    <w:sdtContent>
      <w:p w14:paraId="497D94BF" w14:textId="79696FAD" w:rsidR="008C493B" w:rsidRDefault="008C493B">
        <w:pPr>
          <w:pStyle w:val="Piedepgina"/>
          <w:jc w:val="center"/>
        </w:pPr>
        <w:r>
          <w:fldChar w:fldCharType="begin"/>
        </w:r>
        <w:r>
          <w:instrText>PAGE   \* MERGEFORMAT</w:instrText>
        </w:r>
        <w:r>
          <w:fldChar w:fldCharType="separate"/>
        </w:r>
        <w:r>
          <w:rPr>
            <w:lang w:val="es-ES"/>
          </w:rPr>
          <w:t>2</w:t>
        </w:r>
        <w:r>
          <w:fldChar w:fldCharType="end"/>
        </w:r>
      </w:p>
    </w:sdtContent>
  </w:sdt>
  <w:p w14:paraId="668C50AC" w14:textId="77777777" w:rsidR="008C493B" w:rsidRDefault="008C49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4A2B5" w14:textId="77777777" w:rsidR="00754242" w:rsidRDefault="00754242" w:rsidP="008C493B">
      <w:pPr>
        <w:spacing w:after="0" w:line="240" w:lineRule="auto"/>
      </w:pPr>
      <w:r>
        <w:separator/>
      </w:r>
    </w:p>
  </w:footnote>
  <w:footnote w:type="continuationSeparator" w:id="0">
    <w:p w14:paraId="3C0494C9" w14:textId="77777777" w:rsidR="00754242" w:rsidRDefault="00754242" w:rsidP="008C49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AC4C1" w14:textId="6B69A1D2" w:rsidR="006A45BC" w:rsidRDefault="006A45BC" w:rsidP="006A45BC">
    <w:pPr>
      <w:pStyle w:val="Encabezado"/>
      <w:jc w:val="right"/>
    </w:pPr>
    <w:r>
      <w:rPr>
        <w:noProof/>
      </w:rPr>
      <w:drawing>
        <wp:inline distT="0" distB="0" distL="0" distR="0" wp14:anchorId="4E71F903" wp14:editId="056ACE85">
          <wp:extent cx="2067522" cy="430572"/>
          <wp:effectExtent l="0" t="0" r="9525" b="7620"/>
          <wp:docPr id="946652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38512" cy="445356"/>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A63"/>
    <w:rsid w:val="00002082"/>
    <w:rsid w:val="000050F8"/>
    <w:rsid w:val="0001045D"/>
    <w:rsid w:val="00041FEB"/>
    <w:rsid w:val="00042CFA"/>
    <w:rsid w:val="00056CF2"/>
    <w:rsid w:val="00067502"/>
    <w:rsid w:val="000946FF"/>
    <w:rsid w:val="001177CD"/>
    <w:rsid w:val="00122583"/>
    <w:rsid w:val="00181722"/>
    <w:rsid w:val="001849CA"/>
    <w:rsid w:val="001A2DC0"/>
    <w:rsid w:val="001F4CCE"/>
    <w:rsid w:val="00241172"/>
    <w:rsid w:val="00260D10"/>
    <w:rsid w:val="00285780"/>
    <w:rsid w:val="002C7BE8"/>
    <w:rsid w:val="002C7E8B"/>
    <w:rsid w:val="002D0618"/>
    <w:rsid w:val="002E5D5D"/>
    <w:rsid w:val="00306577"/>
    <w:rsid w:val="00312FF8"/>
    <w:rsid w:val="0031377D"/>
    <w:rsid w:val="003569BB"/>
    <w:rsid w:val="00381AA1"/>
    <w:rsid w:val="004364A7"/>
    <w:rsid w:val="0044177F"/>
    <w:rsid w:val="00457F26"/>
    <w:rsid w:val="004E26CF"/>
    <w:rsid w:val="005003A4"/>
    <w:rsid w:val="00510E74"/>
    <w:rsid w:val="00510EEA"/>
    <w:rsid w:val="00562C82"/>
    <w:rsid w:val="0058374D"/>
    <w:rsid w:val="006150F7"/>
    <w:rsid w:val="0062674C"/>
    <w:rsid w:val="0063266C"/>
    <w:rsid w:val="006443ED"/>
    <w:rsid w:val="0065075C"/>
    <w:rsid w:val="00696E4E"/>
    <w:rsid w:val="006A45BC"/>
    <w:rsid w:val="006D2249"/>
    <w:rsid w:val="00743C85"/>
    <w:rsid w:val="00747403"/>
    <w:rsid w:val="00754242"/>
    <w:rsid w:val="00760B3B"/>
    <w:rsid w:val="00764BB5"/>
    <w:rsid w:val="00780567"/>
    <w:rsid w:val="00783A6F"/>
    <w:rsid w:val="007D68CB"/>
    <w:rsid w:val="00813C24"/>
    <w:rsid w:val="0086257F"/>
    <w:rsid w:val="00890B84"/>
    <w:rsid w:val="008949AB"/>
    <w:rsid w:val="008C493B"/>
    <w:rsid w:val="008D2456"/>
    <w:rsid w:val="008D5280"/>
    <w:rsid w:val="008F2666"/>
    <w:rsid w:val="008F2CB8"/>
    <w:rsid w:val="00915535"/>
    <w:rsid w:val="00932C0E"/>
    <w:rsid w:val="00942630"/>
    <w:rsid w:val="00950083"/>
    <w:rsid w:val="00950574"/>
    <w:rsid w:val="009542A2"/>
    <w:rsid w:val="00A02EF9"/>
    <w:rsid w:val="00A1368B"/>
    <w:rsid w:val="00A61521"/>
    <w:rsid w:val="00A91FE5"/>
    <w:rsid w:val="00AF7E8E"/>
    <w:rsid w:val="00B078E7"/>
    <w:rsid w:val="00B07B14"/>
    <w:rsid w:val="00B43422"/>
    <w:rsid w:val="00B629BC"/>
    <w:rsid w:val="00B71D21"/>
    <w:rsid w:val="00B75664"/>
    <w:rsid w:val="00B81A66"/>
    <w:rsid w:val="00B83073"/>
    <w:rsid w:val="00B848F7"/>
    <w:rsid w:val="00B94212"/>
    <w:rsid w:val="00BE5776"/>
    <w:rsid w:val="00C51144"/>
    <w:rsid w:val="00C64461"/>
    <w:rsid w:val="00C645E4"/>
    <w:rsid w:val="00C65DE7"/>
    <w:rsid w:val="00CB62B0"/>
    <w:rsid w:val="00D0519D"/>
    <w:rsid w:val="00D52260"/>
    <w:rsid w:val="00D54661"/>
    <w:rsid w:val="00D95099"/>
    <w:rsid w:val="00E56FA6"/>
    <w:rsid w:val="00E71FE3"/>
    <w:rsid w:val="00E824DE"/>
    <w:rsid w:val="00E83BE3"/>
    <w:rsid w:val="00E84E83"/>
    <w:rsid w:val="00ED729B"/>
    <w:rsid w:val="00EE633A"/>
    <w:rsid w:val="00F0046B"/>
    <w:rsid w:val="00F31A63"/>
    <w:rsid w:val="00F360A5"/>
    <w:rsid w:val="00F42232"/>
    <w:rsid w:val="00F66EE1"/>
    <w:rsid w:val="00F72B6A"/>
    <w:rsid w:val="00FA56E8"/>
    <w:rsid w:val="00FD3AB5"/>
    <w:rsid w:val="00FE55C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9A0F8"/>
  <w15:chartTrackingRefBased/>
  <w15:docId w15:val="{522605F9-680C-477F-ADCB-8A0DCB3E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C493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C493B"/>
  </w:style>
  <w:style w:type="paragraph" w:styleId="Piedepgina">
    <w:name w:val="footer"/>
    <w:basedOn w:val="Normal"/>
    <w:link w:val="PiedepginaCar"/>
    <w:uiPriority w:val="99"/>
    <w:unhideWhenUsed/>
    <w:rsid w:val="008C493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C493B"/>
  </w:style>
  <w:style w:type="table" w:styleId="Tablaconcuadrcula">
    <w:name w:val="Table Grid"/>
    <w:basedOn w:val="Tablanormal"/>
    <w:uiPriority w:val="39"/>
    <w:rsid w:val="0086257F"/>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1843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A7ED4CEE408714C957C2C614F7365D3" ma:contentTypeVersion="12" ma:contentTypeDescription="Crear nuevo documento." ma:contentTypeScope="" ma:versionID="c227b97bf78ad084d5279b0ec5ba7055">
  <xsd:schema xmlns:xsd="http://www.w3.org/2001/XMLSchema" xmlns:xs="http://www.w3.org/2001/XMLSchema" xmlns:p="http://schemas.microsoft.com/office/2006/metadata/properties" xmlns:ns2="fdeddf23-0fe4-452c-aa94-452fcc5a443e" xmlns:ns3="27c16ab3-de0c-4469-9b60-13e285452d3e" targetNamespace="http://schemas.microsoft.com/office/2006/metadata/properties" ma:root="true" ma:fieldsID="ee60bef5c754df8ff645513cc3d50d81" ns2:_="" ns3:_="">
    <xsd:import namespace="fdeddf23-0fe4-452c-aa94-452fcc5a443e"/>
    <xsd:import namespace="27c16ab3-de0c-4469-9b60-13e285452d3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eddf23-0fe4-452c-aa94-452fcc5a443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38955b43-74cb-4e1d-a3a8-7c2643c9b871"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7c16ab3-de0c-4469-9b60-13e285452d3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0f628d6f-dc4d-4ddb-bc83-d335f5ae999d}" ma:internalName="TaxCatchAll" ma:showField="CatchAllData" ma:web="27c16ab3-de0c-4469-9b60-13e285452d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7c16ab3-de0c-4469-9b60-13e285452d3e" xsi:nil="true"/>
    <lcf76f155ced4ddcb4097134ff3c332f xmlns="fdeddf23-0fe4-452c-aa94-452fcc5a443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74CFD7E-E801-450C-9969-83BD0B629255}"/>
</file>

<file path=customXml/itemProps2.xml><?xml version="1.0" encoding="utf-8"?>
<ds:datastoreItem xmlns:ds="http://schemas.openxmlformats.org/officeDocument/2006/customXml" ds:itemID="{97531513-4323-4601-9A93-41E58005DA7D}"/>
</file>

<file path=customXml/itemProps3.xml><?xml version="1.0" encoding="utf-8"?>
<ds:datastoreItem xmlns:ds="http://schemas.openxmlformats.org/officeDocument/2006/customXml" ds:itemID="{14EA94DE-4364-4BD2-86A9-97BCE535A099}"/>
</file>

<file path=docProps/app.xml><?xml version="1.0" encoding="utf-8"?>
<Properties xmlns="http://schemas.openxmlformats.org/officeDocument/2006/extended-properties" xmlns:vt="http://schemas.openxmlformats.org/officeDocument/2006/docPropsVTypes">
  <Template>Normal</Template>
  <TotalTime>2</TotalTime>
  <Pages>7</Pages>
  <Words>3782</Words>
  <Characters>20806</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Adrian Santiana Ortiz</dc:creator>
  <cp:keywords/>
  <dc:description/>
  <cp:lastModifiedBy>Luis Adrian Santiana Ortiz</cp:lastModifiedBy>
  <cp:revision>2</cp:revision>
  <dcterms:created xsi:type="dcterms:W3CDTF">2025-04-11T16:02:00Z</dcterms:created>
  <dcterms:modified xsi:type="dcterms:W3CDTF">2025-04-11T16:02:00Z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0x010100DA7ED4CEE408714C957C2C614F7365D3</vt:lpwstr>
  </property>
</Properties>
</file>