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C1D30" w14:textId="6E64F5B1" w:rsidR="00402189" w:rsidRDefault="00402189" w:rsidP="77565C4A">
      <w:pPr>
        <w:spacing w:line="276" w:lineRule="auto"/>
        <w:ind w:right="114" w:firstLine="708"/>
        <w:jc w:val="center"/>
        <w:rPr>
          <w:rFonts w:cstheme="minorHAnsi"/>
          <w:b/>
          <w:bCs/>
        </w:rPr>
      </w:pPr>
      <w:r w:rsidRPr="00461025">
        <w:rPr>
          <w:rFonts w:cstheme="minorHAnsi"/>
          <w:b/>
          <w:bCs/>
        </w:rPr>
        <w:t>TERMINOS DE REFERENCIA</w:t>
      </w:r>
      <w:r w:rsidR="00FE24D2" w:rsidRPr="00461025">
        <w:rPr>
          <w:rFonts w:cstheme="minorHAnsi"/>
          <w:b/>
          <w:bCs/>
        </w:rPr>
        <w:t xml:space="preserve"> PARA ÍNFIMA CUANTÍA</w:t>
      </w:r>
    </w:p>
    <w:p w14:paraId="6BE02C99" w14:textId="77777777" w:rsidR="00CA0D16" w:rsidRDefault="00CA0D16" w:rsidP="77565C4A">
      <w:pPr>
        <w:spacing w:line="276" w:lineRule="auto"/>
        <w:ind w:right="114" w:firstLine="708"/>
        <w:jc w:val="center"/>
        <w:rPr>
          <w:rFonts w:cstheme="minorHAnsi"/>
          <w:b/>
          <w:bCs/>
        </w:rPr>
      </w:pPr>
    </w:p>
    <w:p w14:paraId="3E40E2C8" w14:textId="7A68346B" w:rsidR="00CA0D16" w:rsidRPr="00CA0D16" w:rsidRDefault="00CA0D16" w:rsidP="00CA0D16">
      <w:pPr>
        <w:spacing w:line="276" w:lineRule="auto"/>
        <w:ind w:right="114" w:firstLine="708"/>
        <w:jc w:val="center"/>
        <w:rPr>
          <w:rFonts w:cstheme="minorHAnsi"/>
          <w:b/>
          <w:bCs/>
        </w:rPr>
      </w:pPr>
      <w:bookmarkStart w:id="0" w:name="_Hlk207288933"/>
      <w:r w:rsidRPr="00CA0D16">
        <w:rPr>
          <w:rFonts w:cstheme="minorHAnsi"/>
          <w:b/>
          <w:bCs/>
        </w:rPr>
        <w:t>RENOVACIÓN DEL DOMINIO WEB INSTITUCIONAL</w:t>
      </w:r>
    </w:p>
    <w:bookmarkEnd w:id="0"/>
    <w:p w14:paraId="0BF7D8B2" w14:textId="77777777" w:rsidR="00CA0D16" w:rsidRPr="00461025" w:rsidRDefault="00CA0D16" w:rsidP="77565C4A">
      <w:pPr>
        <w:spacing w:line="276" w:lineRule="auto"/>
        <w:ind w:right="114" w:firstLine="708"/>
        <w:jc w:val="center"/>
        <w:rPr>
          <w:rFonts w:cstheme="minorHAnsi"/>
          <w:b/>
          <w:bCs/>
        </w:rPr>
      </w:pPr>
    </w:p>
    <w:p w14:paraId="149F60E5" w14:textId="0AAFEF2D" w:rsidR="00402189" w:rsidRPr="00461025" w:rsidRDefault="00402189" w:rsidP="00CA0D16">
      <w:pPr>
        <w:spacing w:line="276" w:lineRule="auto"/>
        <w:ind w:right="114"/>
        <w:rPr>
          <w:rFonts w:cstheme="minorHAnsi"/>
          <w:iCs/>
        </w:rPr>
      </w:pPr>
    </w:p>
    <w:p w14:paraId="5C77ACE3" w14:textId="3BA0CD9F" w:rsidR="0042739D" w:rsidRPr="00461025" w:rsidRDefault="00402189" w:rsidP="002802B7">
      <w:pPr>
        <w:spacing w:line="276" w:lineRule="auto"/>
        <w:jc w:val="both"/>
        <w:rPr>
          <w:rFonts w:cstheme="minorHAnsi"/>
          <w:bCs/>
          <w:iCs/>
        </w:rPr>
      </w:pPr>
      <w:r w:rsidRPr="00461025">
        <w:rPr>
          <w:rFonts w:cstheme="minorHAnsi"/>
          <w:b/>
          <w:iCs/>
        </w:rPr>
        <w:t xml:space="preserve">1.- OBJETO DE CONTRATACIÓN: </w:t>
      </w:r>
    </w:p>
    <w:p w14:paraId="65CCE775" w14:textId="77777777" w:rsidR="00CC48C3" w:rsidRPr="00461025" w:rsidRDefault="00CC48C3" w:rsidP="002802B7">
      <w:pPr>
        <w:spacing w:line="276" w:lineRule="auto"/>
        <w:jc w:val="both"/>
        <w:rPr>
          <w:rFonts w:cstheme="minorHAnsi"/>
          <w:bCs/>
          <w:iCs/>
        </w:rPr>
      </w:pPr>
    </w:p>
    <w:p w14:paraId="1F554A01" w14:textId="2F52CB43" w:rsidR="00BF6FD5" w:rsidRPr="00461025" w:rsidRDefault="00BF6FD5" w:rsidP="00BF6FD5">
      <w:pPr>
        <w:rPr>
          <w:rFonts w:eastAsia="Calibri" w:cstheme="minorHAnsi"/>
        </w:rPr>
      </w:pPr>
      <w:r w:rsidRPr="00461025">
        <w:rPr>
          <w:rFonts w:eastAsia="Segoe UI" w:cstheme="minorHAnsi"/>
          <w:color w:val="333333"/>
        </w:rPr>
        <w:t>Renovación del dominio web institucional</w:t>
      </w:r>
    </w:p>
    <w:p w14:paraId="3E2E0C2A" w14:textId="77777777" w:rsidR="002802B7" w:rsidRPr="00461025" w:rsidRDefault="002802B7" w:rsidP="002802B7">
      <w:pPr>
        <w:spacing w:line="276" w:lineRule="auto"/>
        <w:jc w:val="both"/>
        <w:rPr>
          <w:rFonts w:cstheme="minorHAnsi"/>
          <w:bCs/>
          <w:iCs/>
        </w:rPr>
      </w:pPr>
    </w:p>
    <w:p w14:paraId="74281F82" w14:textId="76305DD3" w:rsidR="00402189" w:rsidRPr="00461025" w:rsidRDefault="00402189" w:rsidP="005C1BC3">
      <w:pPr>
        <w:spacing w:line="276" w:lineRule="auto"/>
        <w:rPr>
          <w:rFonts w:cstheme="minorHAnsi"/>
          <w:b/>
          <w:iCs/>
        </w:rPr>
      </w:pPr>
      <w:r w:rsidRPr="00461025">
        <w:rPr>
          <w:rFonts w:cstheme="minorHAnsi"/>
          <w:b/>
          <w:iCs/>
        </w:rPr>
        <w:t>2.- ANTECEDENTES</w:t>
      </w:r>
      <w:r w:rsidR="0042739D" w:rsidRPr="00461025">
        <w:rPr>
          <w:rFonts w:cstheme="minorHAnsi"/>
          <w:b/>
          <w:iCs/>
        </w:rPr>
        <w:t xml:space="preserve"> </w:t>
      </w:r>
    </w:p>
    <w:p w14:paraId="562686F7" w14:textId="77777777" w:rsidR="00FE24D2" w:rsidRPr="00461025" w:rsidRDefault="00FE24D2" w:rsidP="00FE24D2">
      <w:pPr>
        <w:spacing w:line="276" w:lineRule="auto"/>
        <w:jc w:val="both"/>
        <w:rPr>
          <w:rFonts w:cstheme="minorHAnsi"/>
          <w:sz w:val="22"/>
          <w:szCs w:val="22"/>
        </w:rPr>
      </w:pPr>
    </w:p>
    <w:p w14:paraId="1A8E64AD" w14:textId="77777777" w:rsidR="005E0327" w:rsidRPr="009B497C" w:rsidRDefault="005E0327" w:rsidP="005E0327">
      <w:pPr>
        <w:spacing w:line="240" w:lineRule="atLeast"/>
        <w:contextualSpacing/>
        <w:jc w:val="both"/>
        <w:rPr>
          <w:rFonts w:cstheme="minorHAnsi"/>
        </w:rPr>
      </w:pPr>
      <w:r w:rsidRPr="009B497C">
        <w:rPr>
          <w:rFonts w:cstheme="minorHAnsi"/>
        </w:rPr>
        <w:t xml:space="preserve">En cumplimiento de lo dispuesto en el Acuerdo Ministerial N.º 64 emitido por el Ministerio de Telecomunicaciones y de la Sociedad de la Información (MINTEL) el 30 de julio de 2010, </w:t>
      </w:r>
      <w:r>
        <w:rPr>
          <w:rFonts w:cstheme="minorHAnsi"/>
        </w:rPr>
        <w:t>p</w:t>
      </w:r>
      <w:r w:rsidRPr="009B497C">
        <w:rPr>
          <w:rFonts w:cstheme="minorHAnsi"/>
        </w:rPr>
        <w:t xml:space="preserve">ara el caso de instituciones públicas, la normativa establece que los dominios bajo la categoría </w:t>
      </w:r>
      <w:proofErr w:type="gramStart"/>
      <w:r w:rsidRPr="009B497C">
        <w:rPr>
          <w:rFonts w:cstheme="minorHAnsi"/>
        </w:rPr>
        <w:t>“.gob.ec</w:t>
      </w:r>
      <w:proofErr w:type="gramEnd"/>
      <w:r w:rsidRPr="009B497C">
        <w:rPr>
          <w:rFonts w:cstheme="minorHAnsi"/>
        </w:rPr>
        <w:t>” deben mantenerse activos, actualizados y administrados directamente por la entidad titular, a través de canales institucionales debidamente registrados.</w:t>
      </w:r>
    </w:p>
    <w:p w14:paraId="63B8F884" w14:textId="77777777" w:rsidR="005E0327" w:rsidRPr="009B497C" w:rsidRDefault="005E0327" w:rsidP="005E0327">
      <w:pPr>
        <w:spacing w:line="240" w:lineRule="atLeast"/>
        <w:contextualSpacing/>
        <w:jc w:val="both"/>
        <w:rPr>
          <w:rFonts w:cstheme="minorHAnsi"/>
        </w:rPr>
      </w:pPr>
    </w:p>
    <w:p w14:paraId="4A22DE95" w14:textId="77777777" w:rsidR="005E0327" w:rsidRPr="009B497C" w:rsidRDefault="005E0327" w:rsidP="005E0327">
      <w:pPr>
        <w:spacing w:line="240" w:lineRule="atLeast"/>
        <w:contextualSpacing/>
        <w:jc w:val="both"/>
        <w:rPr>
          <w:rFonts w:cstheme="minorHAnsi"/>
        </w:rPr>
      </w:pPr>
      <w:r w:rsidRPr="009B497C">
        <w:rPr>
          <w:rFonts w:cstheme="minorHAnsi"/>
        </w:rPr>
        <w:t>El dominio web institucional constituye una herramienta esencial para la difusión de información pública, la prestación de servicios en línea, la comunicación oficial y la transparencia institucional, en concordancia con los principios establecidos en la Constitución de la República del Ecuador, la Ley Orgánica de Transparencia y Acceso a la Información Pública (LOTAIP), y los lineamientos de gobierno electrónico emitidos por las entidades rectoras en materia tecnológica.</w:t>
      </w:r>
    </w:p>
    <w:p w14:paraId="36C1D2EB" w14:textId="77777777" w:rsidR="005E0327" w:rsidRPr="009B497C" w:rsidRDefault="005E0327" w:rsidP="005E0327">
      <w:pPr>
        <w:spacing w:line="240" w:lineRule="atLeast"/>
        <w:contextualSpacing/>
        <w:jc w:val="both"/>
        <w:rPr>
          <w:rFonts w:cstheme="minorHAnsi"/>
        </w:rPr>
      </w:pPr>
    </w:p>
    <w:p w14:paraId="44C56494" w14:textId="77777777" w:rsidR="005E0327" w:rsidRPr="009B497C" w:rsidRDefault="005E0327" w:rsidP="005E0327">
      <w:pPr>
        <w:spacing w:line="240" w:lineRule="atLeast"/>
        <w:contextualSpacing/>
        <w:jc w:val="both"/>
        <w:rPr>
          <w:rFonts w:cstheme="minorHAnsi"/>
        </w:rPr>
      </w:pPr>
      <w:r w:rsidRPr="009B497C">
        <w:rPr>
          <w:rFonts w:cstheme="minorHAnsi"/>
        </w:rPr>
        <w:t>La no renovación oportuna del dominio web institucional puede generar afectaciones críticas al acceso ciudadano a los servicios digitales, pérdida de comunicaciones oficiales, interrupciones en plataformas internas o externas, y posibles vulneraciones en la seguridad informática institucional.</w:t>
      </w:r>
    </w:p>
    <w:p w14:paraId="63B0481F" w14:textId="77777777" w:rsidR="005E0327" w:rsidRPr="009B497C" w:rsidRDefault="005E0327" w:rsidP="005E0327">
      <w:pPr>
        <w:spacing w:line="240" w:lineRule="atLeast"/>
        <w:contextualSpacing/>
        <w:jc w:val="both"/>
        <w:rPr>
          <w:rFonts w:cstheme="minorHAnsi"/>
        </w:rPr>
      </w:pPr>
    </w:p>
    <w:p w14:paraId="7CCBBC9A" w14:textId="77777777" w:rsidR="005E0327" w:rsidRPr="000F690F" w:rsidRDefault="005E0327" w:rsidP="005E0327">
      <w:pPr>
        <w:spacing w:line="240" w:lineRule="atLeast"/>
        <w:contextualSpacing/>
        <w:jc w:val="both"/>
        <w:rPr>
          <w:rFonts w:cstheme="minorHAnsi"/>
        </w:rPr>
      </w:pPr>
      <w:r w:rsidRPr="00EE4449">
        <w:rPr>
          <w:rFonts w:cstheme="minorHAnsi"/>
        </w:rPr>
        <w:t>La Dirección de Tecnologías de la Información y Comunicación (TIC) es la responsable del dominio web. Esta responsabilidad se alinea con la Resolución 004-CG-2023, específicamente el apartado 410-05 de "Políticas y procedimientos", que aborda la "Administración y control de Acceso a Sistemas y Aplicaciones (considerando vínculos de comunicaciones involucrados)". Consecuentemente, tanto los accesos web a sistemas como el de viáticos o el sitio institucional operan bajo el dominio (congope.gob.ec).</w:t>
      </w:r>
    </w:p>
    <w:p w14:paraId="2F0F5D01" w14:textId="77777777" w:rsidR="005E0327" w:rsidRPr="00EE4449" w:rsidRDefault="005E0327" w:rsidP="005E0327">
      <w:pPr>
        <w:spacing w:line="240" w:lineRule="atLeast"/>
        <w:contextualSpacing/>
        <w:jc w:val="both"/>
        <w:rPr>
          <w:rFonts w:cstheme="minorHAnsi"/>
        </w:rPr>
      </w:pPr>
    </w:p>
    <w:p w14:paraId="7B6FA8FB" w14:textId="77777777" w:rsidR="005E0327" w:rsidRDefault="005E0327" w:rsidP="005E0327">
      <w:pPr>
        <w:spacing w:line="240" w:lineRule="atLeast"/>
        <w:contextualSpacing/>
        <w:jc w:val="both"/>
        <w:rPr>
          <w:rFonts w:cstheme="minorHAnsi"/>
        </w:rPr>
      </w:pPr>
      <w:r w:rsidRPr="00EE4449">
        <w:rPr>
          <w:rFonts w:cstheme="minorHAnsi"/>
        </w:rPr>
        <w:t xml:space="preserve">Además, este dominio institucional se utiliza como identificador de origen para los correos electrónicos (ej. funcionario@congope.gob.ec), vinculando directamente el acrónimo de la institución con su identidad digital. </w:t>
      </w:r>
    </w:p>
    <w:p w14:paraId="05B2992D" w14:textId="77777777" w:rsidR="005E0327" w:rsidRDefault="005E0327" w:rsidP="005E0327">
      <w:pPr>
        <w:spacing w:line="240" w:lineRule="atLeast"/>
        <w:contextualSpacing/>
        <w:jc w:val="both"/>
        <w:rPr>
          <w:rFonts w:cstheme="minorHAnsi"/>
        </w:rPr>
      </w:pPr>
    </w:p>
    <w:p w14:paraId="2FAB0DB8" w14:textId="77777777" w:rsidR="005E0327" w:rsidRPr="009B497C" w:rsidRDefault="005E0327" w:rsidP="005E0327">
      <w:pPr>
        <w:spacing w:line="240" w:lineRule="atLeast"/>
        <w:contextualSpacing/>
        <w:jc w:val="both"/>
        <w:rPr>
          <w:rFonts w:cstheme="minorHAnsi"/>
        </w:rPr>
      </w:pPr>
      <w:r w:rsidRPr="009B497C">
        <w:rPr>
          <w:rFonts w:cstheme="minorHAnsi"/>
        </w:rPr>
        <w:lastRenderedPageBreak/>
        <w:t>En este contexto, se considera imprescindible la renovación anual del dominio institucional correspondiente a esta entidad, a fin de garantizar la continuidad de sus funciones digitales, conforme a las políticas de gestión tecnológica, normativa vigente y responsabilidad institucional en el uso de recursos públicos.</w:t>
      </w:r>
    </w:p>
    <w:p w14:paraId="2974154A" w14:textId="1A1108E1" w:rsidR="00BF6FD5" w:rsidRPr="00461025" w:rsidRDefault="00BF6FD5" w:rsidP="00BF6FD5">
      <w:pPr>
        <w:spacing w:line="240" w:lineRule="atLeast"/>
        <w:contextualSpacing/>
        <w:jc w:val="both"/>
        <w:rPr>
          <w:rFonts w:cstheme="minorHAnsi"/>
        </w:rPr>
      </w:pPr>
      <w:r w:rsidRPr="00461025">
        <w:rPr>
          <w:rFonts w:cstheme="minorHAnsi"/>
        </w:rPr>
        <w:t>institucional.</w:t>
      </w:r>
    </w:p>
    <w:p w14:paraId="4524189D" w14:textId="77777777" w:rsidR="00BF6FD5" w:rsidRPr="00461025" w:rsidRDefault="00BF6FD5" w:rsidP="00FE24D2">
      <w:pPr>
        <w:spacing w:line="276" w:lineRule="auto"/>
        <w:jc w:val="both"/>
        <w:rPr>
          <w:rFonts w:cstheme="minorHAnsi"/>
          <w:lang w:eastAsia="es-EC"/>
        </w:rPr>
      </w:pPr>
    </w:p>
    <w:p w14:paraId="3CA90709" w14:textId="65527B7E" w:rsidR="00402189" w:rsidRPr="00461025" w:rsidRDefault="00402189" w:rsidP="005C1BC3">
      <w:pPr>
        <w:spacing w:line="276" w:lineRule="auto"/>
        <w:jc w:val="both"/>
        <w:rPr>
          <w:rFonts w:cstheme="minorHAnsi"/>
          <w:b/>
          <w:lang w:eastAsia="es-EC"/>
        </w:rPr>
      </w:pPr>
      <w:r w:rsidRPr="00461025">
        <w:rPr>
          <w:rFonts w:cstheme="minorHAnsi"/>
          <w:b/>
          <w:lang w:eastAsia="es-EC"/>
        </w:rPr>
        <w:t>3.- JUSTIFICACIÓN</w:t>
      </w:r>
    </w:p>
    <w:p w14:paraId="285873AF" w14:textId="77777777" w:rsidR="00853165" w:rsidRDefault="00853165" w:rsidP="005C1BC3">
      <w:pPr>
        <w:spacing w:line="276" w:lineRule="auto"/>
        <w:jc w:val="both"/>
        <w:rPr>
          <w:rFonts w:cstheme="minorHAnsi"/>
          <w:b/>
          <w:lang w:eastAsia="es-EC"/>
        </w:rPr>
      </w:pPr>
    </w:p>
    <w:p w14:paraId="03FBAA27" w14:textId="17630BE3" w:rsidR="004A53CA" w:rsidRDefault="004A53CA" w:rsidP="005C1BC3">
      <w:pPr>
        <w:spacing w:line="276" w:lineRule="auto"/>
        <w:jc w:val="both"/>
        <w:rPr>
          <w:rFonts w:cstheme="minorHAnsi"/>
          <w:bCs/>
        </w:rPr>
      </w:pPr>
      <w:r>
        <w:rPr>
          <w:rFonts w:cstheme="minorHAnsi"/>
          <w:bCs/>
          <w:lang w:eastAsia="es-EC"/>
        </w:rPr>
        <w:t xml:space="preserve">Conforme a </w:t>
      </w:r>
      <w:r w:rsidR="00E91B06">
        <w:rPr>
          <w:rFonts w:cstheme="minorHAnsi"/>
          <w:bCs/>
          <w:lang w:eastAsia="es-EC"/>
        </w:rPr>
        <w:t>lo</w:t>
      </w:r>
      <w:r>
        <w:rPr>
          <w:rFonts w:cstheme="minorHAnsi"/>
          <w:bCs/>
          <w:lang w:eastAsia="es-EC"/>
        </w:rPr>
        <w:t xml:space="preserve"> mencionad</w:t>
      </w:r>
      <w:r w:rsidR="001F00A3">
        <w:rPr>
          <w:rFonts w:cstheme="minorHAnsi"/>
          <w:bCs/>
          <w:lang w:eastAsia="es-EC"/>
        </w:rPr>
        <w:t>o</w:t>
      </w:r>
      <w:r>
        <w:rPr>
          <w:rFonts w:cstheme="minorHAnsi"/>
          <w:bCs/>
          <w:lang w:eastAsia="es-EC"/>
        </w:rPr>
        <w:t xml:space="preserve"> en el informe de necesidad se determinó que la opción requerida por la institución es la </w:t>
      </w:r>
      <w:r>
        <w:rPr>
          <w:rFonts w:cstheme="minorHAnsi"/>
          <w:bCs/>
        </w:rPr>
        <w:t>extensión (renovación)</w:t>
      </w:r>
      <w:r w:rsidRPr="00E77D1F">
        <w:rPr>
          <w:rFonts w:cstheme="minorHAnsi"/>
          <w:bCs/>
        </w:rPr>
        <w:t xml:space="preserve"> </w:t>
      </w:r>
      <w:r>
        <w:rPr>
          <w:rFonts w:cstheme="minorHAnsi"/>
          <w:bCs/>
        </w:rPr>
        <w:t xml:space="preserve">de </w:t>
      </w:r>
      <w:r w:rsidRPr="00E77D1F">
        <w:rPr>
          <w:rFonts w:cstheme="minorHAnsi"/>
          <w:bCs/>
        </w:rPr>
        <w:t xml:space="preserve">la existencia </w:t>
      </w:r>
      <w:r>
        <w:rPr>
          <w:rFonts w:cstheme="minorHAnsi"/>
          <w:bCs/>
        </w:rPr>
        <w:t>d</w:t>
      </w:r>
      <w:r w:rsidRPr="00E77D1F">
        <w:rPr>
          <w:rFonts w:cstheme="minorHAnsi"/>
          <w:bCs/>
        </w:rPr>
        <w:t xml:space="preserve">el dominio web institucional (congope.gob.ec) </w:t>
      </w:r>
      <w:r w:rsidR="001F00A3">
        <w:rPr>
          <w:rFonts w:cstheme="minorHAnsi"/>
          <w:bCs/>
        </w:rPr>
        <w:t xml:space="preserve">ampliando en cinco (5) años a la fecha de expiración </w:t>
      </w:r>
      <w:r w:rsidR="00374413">
        <w:rPr>
          <w:rFonts w:cstheme="minorHAnsi"/>
          <w:bCs/>
        </w:rPr>
        <w:t>actual que es 13 de septiembre de 2025 (I</w:t>
      </w:r>
      <w:r w:rsidR="005E0327">
        <w:rPr>
          <w:rFonts w:cstheme="minorHAnsi"/>
          <w:bCs/>
        </w:rPr>
        <w:t>lustración</w:t>
      </w:r>
      <w:r w:rsidR="001F00A3">
        <w:rPr>
          <w:rFonts w:cstheme="minorHAnsi"/>
          <w:bCs/>
        </w:rPr>
        <w:t xml:space="preserve"> 1</w:t>
      </w:r>
      <w:r w:rsidR="00374413">
        <w:rPr>
          <w:rFonts w:cstheme="minorHAnsi"/>
          <w:bCs/>
        </w:rPr>
        <w:t>) a septiembre de 2030</w:t>
      </w:r>
      <w:r w:rsidR="001F00A3">
        <w:rPr>
          <w:rFonts w:cstheme="minorHAnsi"/>
          <w:bCs/>
        </w:rPr>
        <w:t>.</w:t>
      </w:r>
    </w:p>
    <w:p w14:paraId="6001F675" w14:textId="77777777" w:rsidR="004A53CA" w:rsidRDefault="004A53CA" w:rsidP="005C1BC3">
      <w:pPr>
        <w:spacing w:line="276" w:lineRule="auto"/>
        <w:jc w:val="both"/>
        <w:rPr>
          <w:rFonts w:cstheme="minorHAnsi"/>
          <w:bCs/>
        </w:rPr>
      </w:pPr>
    </w:p>
    <w:p w14:paraId="3557BEAE" w14:textId="77777777" w:rsidR="00443ABB" w:rsidRDefault="00443ABB" w:rsidP="005C1BC3">
      <w:pPr>
        <w:spacing w:line="276" w:lineRule="auto"/>
        <w:jc w:val="both"/>
        <w:rPr>
          <w:rFonts w:cstheme="minorHAnsi"/>
          <w:bCs/>
        </w:rPr>
      </w:pPr>
    </w:p>
    <w:p w14:paraId="0D6BE812" w14:textId="1B981BC1" w:rsidR="00EB7A31" w:rsidRDefault="001F00A3" w:rsidP="00EB7A31">
      <w:pPr>
        <w:spacing w:line="276" w:lineRule="auto"/>
        <w:jc w:val="both"/>
        <w:rPr>
          <w:rFonts w:cstheme="minorHAnsi"/>
          <w:bCs/>
        </w:rPr>
      </w:pPr>
      <w:r>
        <w:rPr>
          <w:rFonts w:cstheme="minorHAnsi"/>
          <w:bCs/>
          <w:noProof/>
        </w:rPr>
        <mc:AlternateContent>
          <mc:Choice Requires="wps">
            <w:drawing>
              <wp:anchor distT="0" distB="0" distL="114300" distR="114300" simplePos="0" relativeHeight="251659264" behindDoc="0" locked="0" layoutInCell="1" allowOverlap="1" wp14:anchorId="362165B9" wp14:editId="78A0B4BB">
                <wp:simplePos x="0" y="0"/>
                <wp:positionH relativeFrom="column">
                  <wp:posOffset>510540</wp:posOffset>
                </wp:positionH>
                <wp:positionV relativeFrom="paragraph">
                  <wp:posOffset>1106170</wp:posOffset>
                </wp:positionV>
                <wp:extent cx="3876675" cy="333375"/>
                <wp:effectExtent l="19050" t="19050" r="47625" b="47625"/>
                <wp:wrapNone/>
                <wp:docPr id="1178945796" name="Rectángulo 3"/>
                <wp:cNvGraphicFramePr/>
                <a:graphic xmlns:a="http://schemas.openxmlformats.org/drawingml/2006/main">
                  <a:graphicData uri="http://schemas.microsoft.com/office/word/2010/wordprocessingShape">
                    <wps:wsp>
                      <wps:cNvSpPr/>
                      <wps:spPr>
                        <a:xfrm>
                          <a:off x="0" y="0"/>
                          <a:ext cx="3876675" cy="333375"/>
                        </a:xfrm>
                        <a:prstGeom prst="rect">
                          <a:avLst/>
                        </a:prstGeom>
                        <a:noFill/>
                        <a:ln w="571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97C1D" id="Rectángulo 3" o:spid="_x0000_s1026" style="position:absolute;margin-left:40.2pt;margin-top:87.1pt;width:305.25pt;height:26.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" filled="f" strokecolor="#70ad47 [3209]" strokeweight="4.5pt"/>
            </w:pict>
          </mc:Fallback>
        </mc:AlternateContent>
      </w:r>
      <w:r w:rsidR="00EB7A31" w:rsidRPr="00EB7A31">
        <w:rPr>
          <w:rFonts w:cstheme="minorHAnsi"/>
          <w:bCs/>
          <w:noProof/>
        </w:rPr>
        <w:drawing>
          <wp:inline distT="0" distB="0" distL="0" distR="0" wp14:anchorId="74E969D3" wp14:editId="4E54D14B">
            <wp:extent cx="5391150" cy="2724150"/>
            <wp:effectExtent l="0" t="0" r="0" b="0"/>
            <wp:docPr id="1158408516"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faz de usuario gráfic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2724150"/>
                    </a:xfrm>
                    <a:prstGeom prst="rect">
                      <a:avLst/>
                    </a:prstGeom>
                    <a:noFill/>
                    <a:ln>
                      <a:noFill/>
                    </a:ln>
                  </pic:spPr>
                </pic:pic>
              </a:graphicData>
            </a:graphic>
          </wp:inline>
        </w:drawing>
      </w:r>
      <w:r w:rsidR="00EB7A31" w:rsidRPr="00EB7A31">
        <w:rPr>
          <w:rFonts w:cstheme="minorHAnsi"/>
          <w:bCs/>
        </w:rPr>
        <w:t> </w:t>
      </w:r>
    </w:p>
    <w:p w14:paraId="29DBCA77" w14:textId="77777777" w:rsidR="00A9456B" w:rsidRDefault="00A9456B" w:rsidP="00A9456B">
      <w:pPr>
        <w:pStyle w:val="Descripcin"/>
        <w:spacing w:after="0"/>
        <w:jc w:val="cente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w:t>
      </w:r>
      <w:r w:rsidRPr="00C90A09">
        <w:t>Estado del Dominio obtenido mediante WHOIS</w:t>
      </w:r>
      <w:r>
        <w:t xml:space="preserve"> </w:t>
      </w:r>
    </w:p>
    <w:p w14:paraId="6FF30A19" w14:textId="77777777" w:rsidR="00A9456B" w:rsidRDefault="00A9456B" w:rsidP="00A9456B">
      <w:pPr>
        <w:pStyle w:val="Descripcin"/>
        <w:spacing w:after="0"/>
        <w:jc w:val="center"/>
      </w:pPr>
      <w:r w:rsidRPr="005535D2">
        <w:t>Fuente: https://nic.ec/who-is.php</w:t>
      </w:r>
    </w:p>
    <w:p w14:paraId="022777B0" w14:textId="77777777" w:rsidR="00EB7A31" w:rsidRDefault="00EB7A31" w:rsidP="005C1BC3">
      <w:pPr>
        <w:spacing w:line="276" w:lineRule="auto"/>
        <w:jc w:val="both"/>
        <w:rPr>
          <w:rFonts w:cstheme="minorHAnsi"/>
          <w:bCs/>
        </w:rPr>
      </w:pPr>
    </w:p>
    <w:p w14:paraId="092540A2" w14:textId="5CDCE44C" w:rsidR="00EB7A31" w:rsidRPr="00374413" w:rsidRDefault="00374413" w:rsidP="005C1BC3">
      <w:pPr>
        <w:spacing w:line="276" w:lineRule="auto"/>
        <w:jc w:val="both"/>
        <w:rPr>
          <w:rFonts w:cstheme="minorHAnsi"/>
          <w:bCs/>
          <w:lang w:eastAsia="es-EC"/>
        </w:rPr>
      </w:pPr>
      <w:r w:rsidRPr="00374413">
        <w:rPr>
          <w:rFonts w:cstheme="minorHAnsi"/>
          <w:bCs/>
          <w:lang w:eastAsia="es-EC"/>
        </w:rPr>
        <w:t>La extensión del dominio permite a la institución proteger su identidad digital y continuar operando sus servicios en línea sin interrupciones. Al mantener activo congope.gob.ec, se asegura el correcto funcionamiento de plataformas</w:t>
      </w:r>
      <w:r>
        <w:rPr>
          <w:rFonts w:cstheme="minorHAnsi"/>
          <w:bCs/>
          <w:lang w:eastAsia="es-EC"/>
        </w:rPr>
        <w:t xml:space="preserve"> y/o servicios</w:t>
      </w:r>
      <w:r w:rsidRPr="00374413">
        <w:rPr>
          <w:rFonts w:cstheme="minorHAnsi"/>
          <w:bCs/>
          <w:lang w:eastAsia="es-EC"/>
        </w:rPr>
        <w:t xml:space="preserve"> esenciales como el sitio web</w:t>
      </w:r>
      <w:r>
        <w:rPr>
          <w:rFonts w:cstheme="minorHAnsi"/>
          <w:bCs/>
          <w:lang w:eastAsia="es-EC"/>
        </w:rPr>
        <w:t xml:space="preserve"> (por medio del subdominio www.congope.gob.ec),</w:t>
      </w:r>
      <w:r w:rsidRPr="00374413">
        <w:rPr>
          <w:rFonts w:cstheme="minorHAnsi"/>
          <w:bCs/>
          <w:lang w:eastAsia="es-EC"/>
        </w:rPr>
        <w:t xml:space="preserve"> el correo electrónico institucional</w:t>
      </w:r>
      <w:r>
        <w:rPr>
          <w:rFonts w:cstheme="minorHAnsi"/>
          <w:bCs/>
          <w:lang w:eastAsia="es-EC"/>
        </w:rPr>
        <w:t xml:space="preserve"> (</w:t>
      </w:r>
      <w:proofErr w:type="spellStart"/>
      <w:r>
        <w:rPr>
          <w:rFonts w:cstheme="minorHAnsi"/>
          <w:bCs/>
          <w:lang w:eastAsia="es-EC"/>
        </w:rPr>
        <w:t>ej</w:t>
      </w:r>
      <w:proofErr w:type="spellEnd"/>
      <w:r>
        <w:rPr>
          <w:rFonts w:cstheme="minorHAnsi"/>
          <w:bCs/>
          <w:lang w:eastAsia="es-EC"/>
        </w:rPr>
        <w:t>: soporte@congope.gob.ec), entre otras</w:t>
      </w:r>
      <w:r w:rsidRPr="00374413">
        <w:rPr>
          <w:rFonts w:cstheme="minorHAnsi"/>
          <w:bCs/>
          <w:lang w:eastAsia="es-EC"/>
        </w:rPr>
        <w:t>.</w:t>
      </w:r>
    </w:p>
    <w:p w14:paraId="733A14A6" w14:textId="77777777" w:rsidR="004A53CA" w:rsidRDefault="004A53CA" w:rsidP="005C1BC3">
      <w:pPr>
        <w:spacing w:line="276" w:lineRule="auto"/>
        <w:jc w:val="both"/>
        <w:rPr>
          <w:rFonts w:cstheme="minorHAnsi"/>
          <w:b/>
          <w:lang w:eastAsia="es-EC"/>
        </w:rPr>
      </w:pPr>
    </w:p>
    <w:p w14:paraId="426A0EA7" w14:textId="77777777" w:rsidR="004D4A81" w:rsidRPr="00461025" w:rsidRDefault="004D4A81" w:rsidP="005C1BC3">
      <w:pPr>
        <w:spacing w:line="276" w:lineRule="auto"/>
        <w:jc w:val="both"/>
        <w:rPr>
          <w:rFonts w:cstheme="minorHAnsi"/>
          <w:b/>
          <w:lang w:eastAsia="es-EC"/>
        </w:rPr>
      </w:pPr>
    </w:p>
    <w:p w14:paraId="5A5D0E63" w14:textId="77777777" w:rsidR="00FE24D2" w:rsidRPr="00461025" w:rsidRDefault="00402189" w:rsidP="00FE24D2">
      <w:pPr>
        <w:rPr>
          <w:rFonts w:cstheme="minorHAnsi"/>
          <w:b/>
          <w:bCs/>
        </w:rPr>
      </w:pPr>
      <w:r w:rsidRPr="00461025">
        <w:rPr>
          <w:rFonts w:cstheme="minorHAnsi"/>
          <w:b/>
        </w:rPr>
        <w:lastRenderedPageBreak/>
        <w:t xml:space="preserve">4.- </w:t>
      </w:r>
      <w:r w:rsidR="00FE24D2" w:rsidRPr="00461025">
        <w:rPr>
          <w:rFonts w:cstheme="minorHAnsi"/>
          <w:b/>
          <w:bCs/>
        </w:rPr>
        <w:t xml:space="preserve">OBJETIVOS </w:t>
      </w:r>
    </w:p>
    <w:p w14:paraId="05E27EAE" w14:textId="77777777" w:rsidR="00E77D1F" w:rsidRPr="00E77D1F" w:rsidRDefault="00E77D1F" w:rsidP="00E77D1F">
      <w:pPr>
        <w:spacing w:line="276" w:lineRule="auto"/>
        <w:rPr>
          <w:rFonts w:cstheme="minorHAnsi"/>
          <w:b/>
        </w:rPr>
      </w:pPr>
    </w:p>
    <w:p w14:paraId="5D227B74" w14:textId="2E2CC21E" w:rsidR="00E77D1F" w:rsidRPr="00E77D1F" w:rsidRDefault="00E77D1F" w:rsidP="00E77D1F">
      <w:pPr>
        <w:spacing w:line="276" w:lineRule="auto"/>
        <w:rPr>
          <w:rFonts w:cstheme="minorHAnsi"/>
          <w:b/>
        </w:rPr>
      </w:pPr>
      <w:r w:rsidRPr="00E77D1F">
        <w:rPr>
          <w:rFonts w:cstheme="minorHAnsi"/>
          <w:b/>
        </w:rPr>
        <w:t>4.1.</w:t>
      </w:r>
      <w:r w:rsidR="00F378C4">
        <w:rPr>
          <w:rFonts w:cstheme="minorHAnsi"/>
          <w:b/>
        </w:rPr>
        <w:t xml:space="preserve"> </w:t>
      </w:r>
      <w:r w:rsidRPr="00E77D1F">
        <w:rPr>
          <w:rFonts w:cstheme="minorHAnsi"/>
          <w:b/>
        </w:rPr>
        <w:t xml:space="preserve">GENERAL </w:t>
      </w:r>
    </w:p>
    <w:p w14:paraId="740A1D2C" w14:textId="77777777" w:rsidR="00E77D1F" w:rsidRDefault="00E77D1F" w:rsidP="00E77D1F">
      <w:pPr>
        <w:spacing w:line="276" w:lineRule="auto"/>
        <w:rPr>
          <w:rFonts w:cstheme="minorHAnsi"/>
          <w:b/>
        </w:rPr>
      </w:pPr>
    </w:p>
    <w:p w14:paraId="03592D27" w14:textId="77777777" w:rsidR="00D76227" w:rsidRPr="00E24934" w:rsidRDefault="00D76227" w:rsidP="00D76227">
      <w:pPr>
        <w:pStyle w:val="Prrafodelista"/>
        <w:widowControl/>
        <w:numPr>
          <w:ilvl w:val="0"/>
          <w:numId w:val="20"/>
        </w:numPr>
        <w:suppressAutoHyphens w:val="0"/>
        <w:jc w:val="both"/>
        <w:rPr>
          <w:rFonts w:asciiTheme="minorHAnsi" w:hAnsiTheme="minorHAnsi" w:cstheme="minorHAnsi"/>
        </w:rPr>
      </w:pPr>
      <w:r w:rsidRPr="00E24934">
        <w:rPr>
          <w:rFonts w:asciiTheme="minorHAnsi" w:hAnsiTheme="minorHAnsi" w:cstheme="minorHAnsi"/>
        </w:rPr>
        <w:t>Garantizar la continuidad operativa, legal y tecnológica del sitio web institucional mediante la renovación oportuna del dominio web institucional (congope.gob.ec) por cinco (5) años, en cumplimiento de la normativa vigente y en beneficio del acceso ciudadano a los servicios digitales.</w:t>
      </w:r>
    </w:p>
    <w:p w14:paraId="14029982" w14:textId="77777777" w:rsidR="00E77D1F" w:rsidRPr="00E77D1F" w:rsidRDefault="00E77D1F" w:rsidP="00E77D1F">
      <w:pPr>
        <w:spacing w:line="276" w:lineRule="auto"/>
        <w:rPr>
          <w:rFonts w:cstheme="minorHAnsi"/>
          <w:b/>
        </w:rPr>
      </w:pPr>
    </w:p>
    <w:p w14:paraId="4BDFD035" w14:textId="2316949A" w:rsidR="00E77D1F" w:rsidRPr="00E77D1F" w:rsidRDefault="00E77D1F" w:rsidP="00E77D1F">
      <w:pPr>
        <w:spacing w:line="276" w:lineRule="auto"/>
        <w:rPr>
          <w:rFonts w:cstheme="minorHAnsi"/>
          <w:b/>
        </w:rPr>
      </w:pPr>
      <w:r w:rsidRPr="00E77D1F">
        <w:rPr>
          <w:rFonts w:cstheme="minorHAnsi"/>
          <w:b/>
        </w:rPr>
        <w:t>4.2.</w:t>
      </w:r>
      <w:r>
        <w:rPr>
          <w:rFonts w:cstheme="minorHAnsi"/>
          <w:b/>
        </w:rPr>
        <w:t xml:space="preserve"> </w:t>
      </w:r>
      <w:r w:rsidRPr="00E77D1F">
        <w:rPr>
          <w:rFonts w:cstheme="minorHAnsi"/>
          <w:b/>
        </w:rPr>
        <w:t>ESPECÍFICOS</w:t>
      </w:r>
    </w:p>
    <w:p w14:paraId="082999D9" w14:textId="77777777" w:rsidR="00E77D1F" w:rsidRPr="00E77D1F" w:rsidRDefault="00E77D1F" w:rsidP="00E77D1F">
      <w:pPr>
        <w:spacing w:line="276" w:lineRule="auto"/>
        <w:rPr>
          <w:rFonts w:cstheme="minorHAnsi"/>
          <w:bCs/>
        </w:rPr>
      </w:pPr>
    </w:p>
    <w:p w14:paraId="602A9CFF" w14:textId="7280D278" w:rsidR="00D76227" w:rsidRPr="004D4A81" w:rsidRDefault="00D76227" w:rsidP="00D76227">
      <w:pPr>
        <w:pStyle w:val="Sinespaciado1"/>
        <w:numPr>
          <w:ilvl w:val="0"/>
          <w:numId w:val="21"/>
        </w:numPr>
        <w:spacing w:line="276" w:lineRule="auto"/>
        <w:jc w:val="both"/>
        <w:rPr>
          <w:rFonts w:asciiTheme="minorHAnsi" w:hAnsiTheme="minorHAnsi" w:cstheme="minorHAnsi"/>
          <w:bCs/>
          <w:sz w:val="24"/>
          <w:szCs w:val="24"/>
        </w:rPr>
      </w:pPr>
      <w:r w:rsidRPr="004D4A81">
        <w:rPr>
          <w:rFonts w:asciiTheme="minorHAnsi" w:hAnsiTheme="minorHAnsi" w:cstheme="minorHAnsi"/>
          <w:bCs/>
          <w:sz w:val="24"/>
          <w:szCs w:val="24"/>
        </w:rPr>
        <w:t>Asegurar la disponibilidad y funcionamiento ininterrumpido del portal institucional congope.gob.ec como medio oficial de información, trámites y comunicación con la ciudadanía.</w:t>
      </w:r>
    </w:p>
    <w:p w14:paraId="64436C66" w14:textId="4B142DB7" w:rsidR="00E77D1F" w:rsidRPr="004D4A81" w:rsidRDefault="00E77D1F" w:rsidP="00D76227">
      <w:pPr>
        <w:pStyle w:val="Sinespaciado1"/>
        <w:numPr>
          <w:ilvl w:val="0"/>
          <w:numId w:val="21"/>
        </w:numPr>
        <w:spacing w:line="276" w:lineRule="auto"/>
        <w:jc w:val="both"/>
        <w:rPr>
          <w:rFonts w:asciiTheme="minorHAnsi" w:hAnsiTheme="minorHAnsi" w:cstheme="minorHAnsi"/>
          <w:bCs/>
          <w:sz w:val="24"/>
          <w:szCs w:val="24"/>
        </w:rPr>
      </w:pPr>
      <w:r w:rsidRPr="004D4A81">
        <w:rPr>
          <w:rFonts w:asciiTheme="minorHAnsi" w:hAnsiTheme="minorHAnsi" w:cstheme="minorHAnsi"/>
          <w:bCs/>
          <w:sz w:val="24"/>
          <w:szCs w:val="24"/>
        </w:rPr>
        <w:t>Ampliar la existencia del del registro del dominio en cinco (5) años</w:t>
      </w:r>
      <w:r w:rsidR="00EB7A31" w:rsidRPr="004D4A81">
        <w:rPr>
          <w:rFonts w:asciiTheme="minorHAnsi" w:hAnsiTheme="minorHAnsi" w:cstheme="minorHAnsi"/>
          <w:bCs/>
          <w:sz w:val="24"/>
          <w:szCs w:val="24"/>
        </w:rPr>
        <w:t xml:space="preserve"> cambiando la fecha de expiración </w:t>
      </w:r>
      <w:r w:rsidR="006675C5" w:rsidRPr="004D4A81">
        <w:rPr>
          <w:rFonts w:asciiTheme="minorHAnsi" w:hAnsiTheme="minorHAnsi" w:cstheme="minorHAnsi"/>
          <w:bCs/>
          <w:sz w:val="24"/>
          <w:szCs w:val="24"/>
        </w:rPr>
        <w:t>hasta septiembre de 2030</w:t>
      </w:r>
      <w:r w:rsidRPr="004D4A81">
        <w:rPr>
          <w:rFonts w:asciiTheme="minorHAnsi" w:hAnsiTheme="minorHAnsi" w:cstheme="minorHAnsi"/>
          <w:bCs/>
          <w:sz w:val="24"/>
          <w:szCs w:val="24"/>
        </w:rPr>
        <w:t>.</w:t>
      </w:r>
    </w:p>
    <w:p w14:paraId="0894AC79" w14:textId="6FDA721C" w:rsidR="00402189" w:rsidRPr="004D4A81" w:rsidRDefault="00E77D1F" w:rsidP="00D76227">
      <w:pPr>
        <w:pStyle w:val="Sinespaciado1"/>
        <w:numPr>
          <w:ilvl w:val="0"/>
          <w:numId w:val="21"/>
        </w:numPr>
        <w:spacing w:line="276" w:lineRule="auto"/>
        <w:jc w:val="both"/>
        <w:rPr>
          <w:rFonts w:asciiTheme="minorHAnsi" w:hAnsiTheme="minorHAnsi" w:cstheme="minorHAnsi"/>
          <w:bCs/>
          <w:sz w:val="24"/>
          <w:szCs w:val="24"/>
        </w:rPr>
      </w:pPr>
      <w:bookmarkStart w:id="1" w:name="_Hlk207287307"/>
      <w:r w:rsidRPr="004D4A81">
        <w:rPr>
          <w:rFonts w:asciiTheme="minorHAnsi" w:hAnsiTheme="minorHAnsi" w:cstheme="minorHAnsi"/>
          <w:bCs/>
          <w:sz w:val="24"/>
          <w:szCs w:val="24"/>
        </w:rPr>
        <w:t>Continuar con la provisión de enlaces con el dominio web institucional (congope.gob.ec).</w:t>
      </w:r>
    </w:p>
    <w:bookmarkEnd w:id="1"/>
    <w:p w14:paraId="237E8D7C" w14:textId="77777777" w:rsidR="00EB7A31" w:rsidRPr="00EB7A31" w:rsidRDefault="00EB7A31" w:rsidP="00EB7A31">
      <w:pPr>
        <w:rPr>
          <w:rFonts w:cstheme="minorHAnsi"/>
          <w:bCs/>
        </w:rPr>
      </w:pPr>
    </w:p>
    <w:p w14:paraId="7CEAAB4E" w14:textId="77777777" w:rsidR="00E77D1F" w:rsidRPr="00461025" w:rsidRDefault="00E77D1F" w:rsidP="00FE24D2">
      <w:pPr>
        <w:spacing w:line="276" w:lineRule="auto"/>
        <w:rPr>
          <w:rFonts w:cstheme="minorHAnsi"/>
          <w:b/>
        </w:rPr>
      </w:pPr>
    </w:p>
    <w:p w14:paraId="4CC3467A" w14:textId="2F7DEACF" w:rsidR="00402189" w:rsidRPr="00461025" w:rsidRDefault="00402189" w:rsidP="005C1BC3">
      <w:pPr>
        <w:autoSpaceDE w:val="0"/>
        <w:autoSpaceDN w:val="0"/>
        <w:adjustRightInd w:val="0"/>
        <w:spacing w:after="200" w:line="276" w:lineRule="auto"/>
        <w:contextualSpacing/>
        <w:jc w:val="both"/>
        <w:rPr>
          <w:rFonts w:cstheme="minorHAnsi"/>
          <w:b/>
        </w:rPr>
      </w:pPr>
      <w:r w:rsidRPr="00461025">
        <w:rPr>
          <w:rFonts w:cstheme="minorHAnsi"/>
          <w:b/>
        </w:rPr>
        <w:t xml:space="preserve">5.- ALCANCE </w:t>
      </w:r>
      <w:bookmarkStart w:id="2" w:name="_Hlk111216173"/>
    </w:p>
    <w:bookmarkEnd w:id="2"/>
    <w:p w14:paraId="4C4A9CD3" w14:textId="77777777" w:rsidR="00BF6FD5" w:rsidRPr="00461025" w:rsidRDefault="00BF6FD5" w:rsidP="005C1BC3">
      <w:pPr>
        <w:autoSpaceDE w:val="0"/>
        <w:autoSpaceDN w:val="0"/>
        <w:adjustRightInd w:val="0"/>
        <w:spacing w:after="200" w:line="276" w:lineRule="auto"/>
        <w:contextualSpacing/>
        <w:jc w:val="both"/>
        <w:rPr>
          <w:rFonts w:eastAsia="Calibri" w:cstheme="minorHAnsi"/>
        </w:rPr>
      </w:pPr>
    </w:p>
    <w:p w14:paraId="14842154" w14:textId="61C9B8B2" w:rsidR="00BF6FD5" w:rsidRPr="00461025" w:rsidRDefault="00BF6FD5" w:rsidP="005C1BC3">
      <w:pPr>
        <w:autoSpaceDE w:val="0"/>
        <w:autoSpaceDN w:val="0"/>
        <w:adjustRightInd w:val="0"/>
        <w:spacing w:after="200" w:line="276" w:lineRule="auto"/>
        <w:contextualSpacing/>
        <w:jc w:val="both"/>
        <w:rPr>
          <w:rFonts w:eastAsia="Calibri" w:cstheme="minorHAnsi"/>
        </w:rPr>
      </w:pPr>
      <w:r w:rsidRPr="00461025">
        <w:rPr>
          <w:rFonts w:eastAsia="Calibri" w:cstheme="minorHAnsi"/>
        </w:rPr>
        <w:t xml:space="preserve">El alcance </w:t>
      </w:r>
      <w:r w:rsidR="00664779" w:rsidRPr="00664779">
        <w:rPr>
          <w:rFonts w:eastAsia="Calibri" w:cstheme="minorHAnsi"/>
        </w:rPr>
        <w:t xml:space="preserve">del presente proceso es </w:t>
      </w:r>
      <w:r w:rsidR="00664779">
        <w:rPr>
          <w:rFonts w:eastAsia="Calibri" w:cstheme="minorHAnsi"/>
        </w:rPr>
        <w:t>la</w:t>
      </w:r>
      <w:r w:rsidRPr="00461025">
        <w:rPr>
          <w:rFonts w:eastAsia="Calibri" w:cstheme="minorHAnsi"/>
        </w:rPr>
        <w:t xml:space="preserve"> extensión (renovación) del dominio institucional</w:t>
      </w:r>
      <w:r w:rsidR="00664779">
        <w:rPr>
          <w:rFonts w:eastAsia="Calibri" w:cstheme="minorHAnsi"/>
        </w:rPr>
        <w:t xml:space="preserve"> que permite</w:t>
      </w:r>
      <w:r w:rsidRPr="00461025">
        <w:rPr>
          <w:rFonts w:eastAsia="Calibri" w:cstheme="minorHAnsi"/>
        </w:rPr>
        <w:t xml:space="preserve"> conservar la presencia digital en el internet por cinco (5) años posteriores a la fecha</w:t>
      </w:r>
      <w:r w:rsidR="001F00A3">
        <w:rPr>
          <w:rFonts w:eastAsia="Calibri" w:cstheme="minorHAnsi"/>
        </w:rPr>
        <w:t xml:space="preserve"> de expiración</w:t>
      </w:r>
      <w:r w:rsidR="00664779">
        <w:rPr>
          <w:rFonts w:eastAsia="Calibri" w:cstheme="minorHAnsi"/>
        </w:rPr>
        <w:t xml:space="preserve"> </w:t>
      </w:r>
      <w:r w:rsidR="00354A34">
        <w:rPr>
          <w:rFonts w:eastAsia="Calibri" w:cstheme="minorHAnsi"/>
        </w:rPr>
        <w:t>que se muestra en la Ilustración 1</w:t>
      </w:r>
      <w:r w:rsidRPr="00461025">
        <w:rPr>
          <w:rFonts w:eastAsia="Calibri" w:cstheme="minorHAnsi"/>
        </w:rPr>
        <w:t xml:space="preserve">.  </w:t>
      </w:r>
    </w:p>
    <w:p w14:paraId="333F2AA8" w14:textId="1C4A42EF" w:rsidR="00EB79F0" w:rsidRPr="00461025" w:rsidRDefault="00EB79F0" w:rsidP="00BE6F65">
      <w:pPr>
        <w:autoSpaceDE w:val="0"/>
        <w:autoSpaceDN w:val="0"/>
        <w:adjustRightInd w:val="0"/>
        <w:spacing w:after="200" w:line="276" w:lineRule="auto"/>
        <w:contextualSpacing/>
        <w:jc w:val="center"/>
        <w:rPr>
          <w:rFonts w:eastAsia="Calibri" w:cstheme="minorHAnsi"/>
          <w:strike/>
        </w:rPr>
      </w:pPr>
    </w:p>
    <w:p w14:paraId="7D5E2FE5" w14:textId="12BF65ED" w:rsidR="00BF6FD5" w:rsidRPr="00461025" w:rsidRDefault="00ED06B2" w:rsidP="005C1BC3">
      <w:pPr>
        <w:tabs>
          <w:tab w:val="left" w:pos="-1440"/>
        </w:tabs>
        <w:spacing w:line="276" w:lineRule="auto"/>
        <w:ind w:right="114"/>
        <w:jc w:val="both"/>
        <w:rPr>
          <w:rFonts w:eastAsia="Calibri" w:cstheme="minorHAnsi"/>
          <w:b/>
          <w:bCs/>
        </w:rPr>
      </w:pPr>
      <w:r w:rsidRPr="00461025">
        <w:rPr>
          <w:rFonts w:eastAsia="Calibri" w:cstheme="minorHAnsi"/>
          <w:b/>
          <w:bCs/>
        </w:rPr>
        <w:t>6</w:t>
      </w:r>
      <w:r w:rsidR="00402189" w:rsidRPr="00461025">
        <w:rPr>
          <w:rFonts w:eastAsia="Calibri" w:cstheme="minorHAnsi"/>
          <w:b/>
          <w:bCs/>
        </w:rPr>
        <w:t xml:space="preserve">.- PRODUCTOS O SERVICIOS ESPERADOS </w:t>
      </w:r>
    </w:p>
    <w:p w14:paraId="6294F622" w14:textId="05D36D0C" w:rsidR="00402189" w:rsidRPr="00461025" w:rsidRDefault="00402189" w:rsidP="005C1BC3">
      <w:pPr>
        <w:autoSpaceDE w:val="0"/>
        <w:autoSpaceDN w:val="0"/>
        <w:adjustRightInd w:val="0"/>
        <w:spacing w:after="200" w:line="276" w:lineRule="auto"/>
        <w:contextualSpacing/>
        <w:jc w:val="both"/>
        <w:rPr>
          <w:rFonts w:eastAsia="Calibri" w:cstheme="minorHAnsi"/>
        </w:rPr>
      </w:pPr>
    </w:p>
    <w:tbl>
      <w:tblPr>
        <w:tblW w:w="8926" w:type="dxa"/>
        <w:tblCellMar>
          <w:left w:w="70" w:type="dxa"/>
          <w:right w:w="70" w:type="dxa"/>
        </w:tblCellMar>
        <w:tblLook w:val="04A0" w:firstRow="1" w:lastRow="0" w:firstColumn="1" w:lastColumn="0" w:noHBand="0" w:noVBand="1"/>
      </w:tblPr>
      <w:tblGrid>
        <w:gridCol w:w="1200"/>
        <w:gridCol w:w="6308"/>
        <w:gridCol w:w="1418"/>
      </w:tblGrid>
      <w:tr w:rsidR="00796D7D" w:rsidRPr="00461025" w14:paraId="35A48603" w14:textId="77777777" w:rsidTr="00796D7D">
        <w:trPr>
          <w:trHeight w:val="315"/>
        </w:trPr>
        <w:tc>
          <w:tcPr>
            <w:tcW w:w="1200" w:type="dxa"/>
            <w:tcBorders>
              <w:top w:val="single" w:sz="4" w:space="0" w:color="auto"/>
              <w:left w:val="single" w:sz="4" w:space="0" w:color="auto"/>
              <w:bottom w:val="single" w:sz="4" w:space="0" w:color="auto"/>
              <w:right w:val="single" w:sz="4" w:space="0" w:color="auto"/>
            </w:tcBorders>
            <w:vAlign w:val="center"/>
          </w:tcPr>
          <w:p w14:paraId="092C43D5" w14:textId="77777777" w:rsidR="00796D7D" w:rsidRPr="00461025" w:rsidRDefault="00796D7D" w:rsidP="00796D7D">
            <w:pPr>
              <w:jc w:val="center"/>
              <w:rPr>
                <w:rFonts w:eastAsia="Times New Roman" w:cstheme="minorHAnsi"/>
                <w:b/>
                <w:bCs/>
                <w:color w:val="000000"/>
                <w:lang w:eastAsia="es-EC"/>
              </w:rPr>
            </w:pPr>
          </w:p>
        </w:tc>
        <w:tc>
          <w:tcPr>
            <w:tcW w:w="6308" w:type="dxa"/>
            <w:tcBorders>
              <w:top w:val="single" w:sz="4" w:space="0" w:color="auto"/>
              <w:left w:val="nil"/>
              <w:bottom w:val="single" w:sz="4" w:space="0" w:color="auto"/>
              <w:right w:val="single" w:sz="4" w:space="0" w:color="auto"/>
            </w:tcBorders>
            <w:vAlign w:val="center"/>
          </w:tcPr>
          <w:p w14:paraId="0232EF91" w14:textId="3A92FBDC" w:rsidR="00796D7D" w:rsidRPr="00461025" w:rsidRDefault="00390EE4" w:rsidP="00796D7D">
            <w:pPr>
              <w:jc w:val="center"/>
              <w:rPr>
                <w:rFonts w:eastAsia="Times New Roman" w:cstheme="minorHAnsi"/>
                <w:b/>
                <w:bCs/>
                <w:color w:val="000000"/>
                <w:lang w:eastAsia="es-EC"/>
              </w:rPr>
            </w:pPr>
            <w:r w:rsidRPr="00461025">
              <w:rPr>
                <w:rFonts w:cstheme="minorHAnsi"/>
                <w:b/>
                <w:bCs/>
                <w:sz w:val="22"/>
                <w:szCs w:val="22"/>
              </w:rPr>
              <w:t>NOMBRE</w:t>
            </w:r>
          </w:p>
        </w:tc>
        <w:tc>
          <w:tcPr>
            <w:tcW w:w="1418" w:type="dxa"/>
            <w:tcBorders>
              <w:top w:val="single" w:sz="4" w:space="0" w:color="auto"/>
              <w:left w:val="nil"/>
              <w:bottom w:val="single" w:sz="4" w:space="0" w:color="auto"/>
              <w:right w:val="single" w:sz="4" w:space="0" w:color="auto"/>
            </w:tcBorders>
            <w:vAlign w:val="center"/>
          </w:tcPr>
          <w:p w14:paraId="771D2F17" w14:textId="77777777" w:rsidR="00796D7D" w:rsidRPr="00461025" w:rsidRDefault="00796D7D" w:rsidP="00796D7D">
            <w:pPr>
              <w:jc w:val="center"/>
              <w:rPr>
                <w:rFonts w:eastAsia="Times New Roman" w:cstheme="minorHAnsi"/>
                <w:b/>
                <w:bCs/>
                <w:color w:val="000000"/>
                <w:lang w:eastAsia="es-EC"/>
              </w:rPr>
            </w:pPr>
          </w:p>
        </w:tc>
      </w:tr>
      <w:tr w:rsidR="00796D7D" w:rsidRPr="00461025" w14:paraId="3752B0D4" w14:textId="77777777" w:rsidTr="00796D7D">
        <w:trPr>
          <w:trHeight w:val="315"/>
        </w:trPr>
        <w:tc>
          <w:tcPr>
            <w:tcW w:w="1200" w:type="dxa"/>
            <w:tcBorders>
              <w:top w:val="single" w:sz="4" w:space="0" w:color="auto"/>
              <w:left w:val="single" w:sz="4" w:space="0" w:color="auto"/>
              <w:bottom w:val="single" w:sz="4" w:space="0" w:color="auto"/>
              <w:right w:val="single" w:sz="4" w:space="0" w:color="auto"/>
            </w:tcBorders>
            <w:vAlign w:val="center"/>
            <w:hideMark/>
          </w:tcPr>
          <w:p w14:paraId="4E6DAEAE" w14:textId="77777777" w:rsidR="00796D7D" w:rsidRPr="00461025" w:rsidRDefault="00796D7D" w:rsidP="00796D7D">
            <w:pPr>
              <w:jc w:val="center"/>
              <w:rPr>
                <w:rFonts w:eastAsia="Times New Roman" w:cstheme="minorHAnsi"/>
                <w:color w:val="000000"/>
                <w:lang w:eastAsia="es-EC"/>
              </w:rPr>
            </w:pPr>
            <w:r w:rsidRPr="00461025">
              <w:rPr>
                <w:rFonts w:eastAsia="Times New Roman" w:cstheme="minorHAnsi"/>
                <w:color w:val="000000"/>
                <w:lang w:eastAsia="es-EC"/>
              </w:rPr>
              <w:t>No.</w:t>
            </w:r>
          </w:p>
        </w:tc>
        <w:tc>
          <w:tcPr>
            <w:tcW w:w="6308" w:type="dxa"/>
            <w:tcBorders>
              <w:top w:val="single" w:sz="4" w:space="0" w:color="auto"/>
              <w:left w:val="nil"/>
              <w:bottom w:val="single" w:sz="4" w:space="0" w:color="auto"/>
              <w:right w:val="single" w:sz="4" w:space="0" w:color="auto"/>
            </w:tcBorders>
            <w:vAlign w:val="center"/>
            <w:hideMark/>
          </w:tcPr>
          <w:p w14:paraId="60D33927" w14:textId="77777777" w:rsidR="00796D7D" w:rsidRPr="00461025" w:rsidRDefault="00796D7D" w:rsidP="00796D7D">
            <w:pPr>
              <w:jc w:val="center"/>
              <w:rPr>
                <w:rFonts w:eastAsia="Times New Roman" w:cstheme="minorHAnsi"/>
                <w:color w:val="000000"/>
                <w:lang w:eastAsia="es-EC"/>
              </w:rPr>
            </w:pPr>
            <w:r w:rsidRPr="00461025">
              <w:rPr>
                <w:rFonts w:eastAsia="Times New Roman" w:cstheme="minorHAnsi"/>
                <w:color w:val="000000"/>
                <w:lang w:eastAsia="es-EC"/>
              </w:rPr>
              <w:t>DESCRIPCIÓN</w:t>
            </w:r>
          </w:p>
        </w:tc>
        <w:tc>
          <w:tcPr>
            <w:tcW w:w="1418" w:type="dxa"/>
            <w:tcBorders>
              <w:top w:val="single" w:sz="4" w:space="0" w:color="auto"/>
              <w:left w:val="nil"/>
              <w:bottom w:val="single" w:sz="4" w:space="0" w:color="auto"/>
              <w:right w:val="single" w:sz="4" w:space="0" w:color="auto"/>
            </w:tcBorders>
            <w:vAlign w:val="center"/>
            <w:hideMark/>
          </w:tcPr>
          <w:p w14:paraId="2244753F" w14:textId="77777777" w:rsidR="00796D7D" w:rsidRPr="00461025" w:rsidRDefault="00796D7D" w:rsidP="00796D7D">
            <w:pPr>
              <w:jc w:val="center"/>
              <w:rPr>
                <w:rFonts w:eastAsia="Times New Roman" w:cstheme="minorHAnsi"/>
                <w:color w:val="000000"/>
                <w:lang w:eastAsia="es-EC"/>
              </w:rPr>
            </w:pPr>
            <w:r w:rsidRPr="00461025">
              <w:rPr>
                <w:rFonts w:eastAsia="Times New Roman" w:cstheme="minorHAnsi"/>
                <w:color w:val="000000"/>
                <w:lang w:eastAsia="es-EC"/>
              </w:rPr>
              <w:t>CANTIDAD</w:t>
            </w:r>
          </w:p>
        </w:tc>
      </w:tr>
      <w:tr w:rsidR="00796D7D" w:rsidRPr="00461025" w14:paraId="139C31D3" w14:textId="77777777" w:rsidTr="00390EE4">
        <w:trPr>
          <w:trHeight w:val="211"/>
        </w:trPr>
        <w:tc>
          <w:tcPr>
            <w:tcW w:w="1200" w:type="dxa"/>
            <w:tcBorders>
              <w:top w:val="nil"/>
              <w:left w:val="single" w:sz="4" w:space="0" w:color="auto"/>
              <w:bottom w:val="single" w:sz="4" w:space="0" w:color="auto"/>
              <w:right w:val="single" w:sz="4" w:space="0" w:color="auto"/>
            </w:tcBorders>
            <w:vAlign w:val="center"/>
          </w:tcPr>
          <w:p w14:paraId="7A567EAB" w14:textId="146F5584" w:rsidR="00796D7D" w:rsidRPr="00461025" w:rsidRDefault="00BF6FD5" w:rsidP="00796D7D">
            <w:pPr>
              <w:jc w:val="center"/>
              <w:rPr>
                <w:rFonts w:eastAsia="Times New Roman" w:cstheme="minorHAnsi"/>
                <w:color w:val="000000"/>
                <w:lang w:eastAsia="es-EC"/>
              </w:rPr>
            </w:pPr>
            <w:r w:rsidRPr="00461025">
              <w:rPr>
                <w:rFonts w:eastAsia="Times New Roman" w:cstheme="minorHAnsi"/>
                <w:color w:val="000000"/>
                <w:lang w:eastAsia="es-EC"/>
              </w:rPr>
              <w:t>1</w:t>
            </w:r>
          </w:p>
        </w:tc>
        <w:tc>
          <w:tcPr>
            <w:tcW w:w="6308" w:type="dxa"/>
            <w:tcBorders>
              <w:top w:val="nil"/>
              <w:left w:val="nil"/>
              <w:bottom w:val="single" w:sz="4" w:space="0" w:color="auto"/>
              <w:right w:val="single" w:sz="4" w:space="0" w:color="auto"/>
            </w:tcBorders>
            <w:vAlign w:val="center"/>
          </w:tcPr>
          <w:p w14:paraId="73B232F6" w14:textId="22529CB1" w:rsidR="00BF6FD5" w:rsidRDefault="00BF6FD5" w:rsidP="00BF6FD5">
            <w:pPr>
              <w:rPr>
                <w:rFonts w:cstheme="minorHAnsi"/>
              </w:rPr>
            </w:pPr>
            <w:r w:rsidRPr="00461025">
              <w:rPr>
                <w:rFonts w:cstheme="minorHAnsi"/>
              </w:rPr>
              <w:t>Extensión (renovación) de la existencia del dominio web institucional (congope.gob.ec) en cinco (5) años.</w:t>
            </w:r>
          </w:p>
          <w:p w14:paraId="29F731CF" w14:textId="77777777" w:rsidR="00EB7A31" w:rsidRDefault="00EB7A31" w:rsidP="00BF6FD5">
            <w:pPr>
              <w:rPr>
                <w:rFonts w:cstheme="minorHAnsi"/>
              </w:rPr>
            </w:pPr>
          </w:p>
          <w:p w14:paraId="7B7AEE69" w14:textId="40929ACA" w:rsidR="00EB7A31" w:rsidRPr="00461025" w:rsidRDefault="00EB7A31" w:rsidP="00BF6FD5">
            <w:pPr>
              <w:rPr>
                <w:rFonts w:cstheme="minorHAnsi"/>
              </w:rPr>
            </w:pPr>
            <w:r>
              <w:rPr>
                <w:rFonts w:cstheme="minorHAnsi"/>
              </w:rPr>
              <w:t>La nueva fecha de expiración del dominio web debe ser</w:t>
            </w:r>
            <w:r w:rsidR="001F00A3">
              <w:rPr>
                <w:rFonts w:cstheme="minorHAnsi"/>
              </w:rPr>
              <w:t xml:space="preserve"> hasta</w:t>
            </w:r>
            <w:r w:rsidR="006675C5" w:rsidRPr="006675C5">
              <w:rPr>
                <w:rFonts w:cstheme="minorHAnsi"/>
                <w:bCs/>
                <w:highlight w:val="yellow"/>
              </w:rPr>
              <w:t xml:space="preserve"> </w:t>
            </w:r>
            <w:r w:rsidR="006675C5" w:rsidRPr="003A2623">
              <w:rPr>
                <w:rFonts w:cstheme="minorHAnsi"/>
                <w:bCs/>
              </w:rPr>
              <w:t>septiembre de 2030</w:t>
            </w:r>
            <w:r w:rsidRPr="003A2623">
              <w:rPr>
                <w:rFonts w:cstheme="minorHAnsi"/>
                <w:bCs/>
              </w:rPr>
              <w:t>.</w:t>
            </w:r>
          </w:p>
          <w:p w14:paraId="6346552A" w14:textId="0B0FC719" w:rsidR="00796D7D" w:rsidRPr="00461025" w:rsidRDefault="00796D7D" w:rsidP="00796D7D">
            <w:pPr>
              <w:jc w:val="both"/>
              <w:rPr>
                <w:rFonts w:eastAsia="Times New Roman" w:cstheme="minorHAnsi"/>
                <w:color w:val="000000"/>
                <w:lang w:eastAsia="es-EC"/>
              </w:rPr>
            </w:pPr>
          </w:p>
        </w:tc>
        <w:tc>
          <w:tcPr>
            <w:tcW w:w="1418" w:type="dxa"/>
            <w:tcBorders>
              <w:top w:val="nil"/>
              <w:left w:val="nil"/>
              <w:bottom w:val="single" w:sz="4" w:space="0" w:color="auto"/>
              <w:right w:val="single" w:sz="4" w:space="0" w:color="auto"/>
            </w:tcBorders>
            <w:vAlign w:val="center"/>
          </w:tcPr>
          <w:p w14:paraId="1C3E0D98" w14:textId="165A028D" w:rsidR="00796D7D" w:rsidRPr="00461025" w:rsidRDefault="00BF6FD5" w:rsidP="00796D7D">
            <w:pPr>
              <w:jc w:val="center"/>
              <w:rPr>
                <w:rFonts w:eastAsia="Times New Roman" w:cstheme="minorHAnsi"/>
                <w:color w:val="000000"/>
                <w:lang w:eastAsia="es-EC"/>
              </w:rPr>
            </w:pPr>
            <w:r w:rsidRPr="00461025">
              <w:rPr>
                <w:rFonts w:eastAsia="Times New Roman" w:cstheme="minorHAnsi"/>
                <w:color w:val="000000"/>
                <w:lang w:eastAsia="es-EC"/>
              </w:rPr>
              <w:t>1</w:t>
            </w:r>
          </w:p>
        </w:tc>
      </w:tr>
    </w:tbl>
    <w:p w14:paraId="5ED507E7" w14:textId="77777777" w:rsidR="00390EE4" w:rsidRPr="00461025" w:rsidRDefault="00390EE4" w:rsidP="005C1BC3">
      <w:pPr>
        <w:spacing w:line="276" w:lineRule="auto"/>
        <w:rPr>
          <w:rFonts w:eastAsia="Calibri" w:cstheme="minorHAnsi"/>
        </w:rPr>
      </w:pPr>
    </w:p>
    <w:p w14:paraId="07B35284" w14:textId="4C366BDE" w:rsidR="00402189" w:rsidRPr="00461025" w:rsidRDefault="00ED06B2" w:rsidP="005C1BC3">
      <w:pPr>
        <w:spacing w:line="276" w:lineRule="auto"/>
        <w:rPr>
          <w:rFonts w:cstheme="minorHAnsi"/>
          <w:b/>
        </w:rPr>
      </w:pPr>
      <w:r w:rsidRPr="00461025">
        <w:rPr>
          <w:rFonts w:cstheme="minorHAnsi"/>
          <w:b/>
        </w:rPr>
        <w:t>7</w:t>
      </w:r>
      <w:r w:rsidR="00402189" w:rsidRPr="00461025">
        <w:rPr>
          <w:rFonts w:cstheme="minorHAnsi"/>
          <w:b/>
        </w:rPr>
        <w:t xml:space="preserve">.- PLAZO DE EJECUCIÓN </w:t>
      </w:r>
    </w:p>
    <w:p w14:paraId="37C25FCE" w14:textId="77777777" w:rsidR="00731784" w:rsidRPr="00461025" w:rsidRDefault="00731784" w:rsidP="005C1BC3">
      <w:pPr>
        <w:spacing w:line="276" w:lineRule="auto"/>
        <w:rPr>
          <w:rFonts w:cstheme="minorHAnsi"/>
          <w:b/>
        </w:rPr>
      </w:pPr>
    </w:p>
    <w:p w14:paraId="0D57FD9D" w14:textId="3347D37A" w:rsidR="00796D7D" w:rsidRDefault="00354A34" w:rsidP="005C1BC3">
      <w:pPr>
        <w:spacing w:line="276" w:lineRule="auto"/>
        <w:jc w:val="both"/>
        <w:rPr>
          <w:rFonts w:eastAsia="Calibri" w:cstheme="minorHAnsi"/>
        </w:rPr>
      </w:pPr>
      <w:r w:rsidRPr="00354A34">
        <w:rPr>
          <w:rFonts w:eastAsia="Calibri" w:cstheme="minorHAnsi"/>
        </w:rPr>
        <w:t>La renovación del dominio web institucional se ejecutará dentro del plazo de cinco (5) días laborables, contados a partir del día siguiente de la suscripción de la orden de compra. Esta renovación contempla la extensión de la vigencia del dominio institucional congope.gob.ec por un período de cinco (5) años, por lo que la nueva fecha de expiración deberá establecerse hasta el mes de septiembre del año 2030.</w:t>
      </w:r>
    </w:p>
    <w:p w14:paraId="793536D0" w14:textId="77777777" w:rsidR="00354A34" w:rsidRPr="00461025" w:rsidRDefault="00354A34" w:rsidP="005C1BC3">
      <w:pPr>
        <w:spacing w:line="276" w:lineRule="auto"/>
        <w:jc w:val="both"/>
        <w:rPr>
          <w:rFonts w:eastAsia="Calibri" w:cstheme="minorHAnsi"/>
          <w:bCs/>
        </w:rPr>
      </w:pPr>
    </w:p>
    <w:p w14:paraId="505D50D3" w14:textId="62C7FDFD" w:rsidR="00402189" w:rsidRPr="00461025" w:rsidRDefault="00ED06B2" w:rsidP="005C1BC3">
      <w:pPr>
        <w:spacing w:line="276" w:lineRule="auto"/>
        <w:jc w:val="both"/>
        <w:rPr>
          <w:rFonts w:eastAsia="Calibri" w:cstheme="minorHAnsi"/>
          <w:b/>
          <w:bCs/>
        </w:rPr>
      </w:pPr>
      <w:r w:rsidRPr="00461025">
        <w:rPr>
          <w:rFonts w:eastAsia="Calibri" w:cstheme="minorHAnsi"/>
          <w:b/>
          <w:bCs/>
        </w:rPr>
        <w:t>8</w:t>
      </w:r>
      <w:r w:rsidR="00402189" w:rsidRPr="00461025">
        <w:rPr>
          <w:rFonts w:eastAsia="Calibri" w:cstheme="minorHAnsi"/>
          <w:b/>
          <w:bCs/>
        </w:rPr>
        <w:t>.- FORMAS Y CONDICIONES DE PAGO</w:t>
      </w:r>
    </w:p>
    <w:p w14:paraId="666CAF8C" w14:textId="77777777" w:rsidR="002A075A" w:rsidRPr="00461025" w:rsidRDefault="002A075A" w:rsidP="002A075A">
      <w:pPr>
        <w:spacing w:line="276" w:lineRule="auto"/>
        <w:jc w:val="both"/>
        <w:rPr>
          <w:rFonts w:eastAsia="Calibri" w:cstheme="minorHAnsi"/>
          <w:bCs/>
        </w:rPr>
      </w:pPr>
    </w:p>
    <w:p w14:paraId="4686E954" w14:textId="0984B89C" w:rsidR="00BF6FD5" w:rsidRPr="00461025" w:rsidRDefault="00BF6FD5" w:rsidP="00BF6FD5">
      <w:pPr>
        <w:spacing w:line="240" w:lineRule="atLeast"/>
        <w:jc w:val="both"/>
        <w:rPr>
          <w:rFonts w:cstheme="minorHAnsi"/>
        </w:rPr>
      </w:pPr>
      <w:r w:rsidRPr="00461025">
        <w:rPr>
          <w:rFonts w:cstheme="minorHAnsi"/>
        </w:rPr>
        <w:t>El pago será 100% contra entrega</w:t>
      </w:r>
      <w:r w:rsidR="00354A34">
        <w:rPr>
          <w:rFonts w:cstheme="minorHAnsi"/>
        </w:rPr>
        <w:t>.</w:t>
      </w:r>
    </w:p>
    <w:p w14:paraId="00D4AD8F" w14:textId="6712B65C" w:rsidR="004A53CA" w:rsidRDefault="004A53CA" w:rsidP="00BF6FD5">
      <w:pPr>
        <w:spacing w:line="240" w:lineRule="atLeast"/>
        <w:jc w:val="both"/>
        <w:rPr>
          <w:rFonts w:cstheme="minorHAnsi"/>
          <w:color w:val="C00000"/>
        </w:rPr>
      </w:pPr>
    </w:p>
    <w:p w14:paraId="225F56F9" w14:textId="1051B28C" w:rsidR="004A53CA" w:rsidRPr="004A53CA" w:rsidRDefault="004A53CA" w:rsidP="004A53CA">
      <w:pPr>
        <w:spacing w:line="276" w:lineRule="auto"/>
        <w:jc w:val="both"/>
        <w:rPr>
          <w:rFonts w:cstheme="minorHAnsi"/>
          <w:bCs/>
        </w:rPr>
      </w:pPr>
      <w:r w:rsidRPr="004A53CA">
        <w:rPr>
          <w:rFonts w:cstheme="minorHAnsi"/>
        </w:rPr>
        <w:t xml:space="preserve">Para el pago se requerirá el Acta Entrega Recepción que conste evidencia obtenida del WHOIS con la cual se </w:t>
      </w:r>
      <w:r w:rsidR="00354A34" w:rsidRPr="004A53CA">
        <w:rPr>
          <w:rFonts w:cstheme="minorHAnsi"/>
        </w:rPr>
        <w:t>demuestre</w:t>
      </w:r>
      <w:r w:rsidRPr="004A53CA">
        <w:rPr>
          <w:rFonts w:cstheme="minorHAnsi"/>
        </w:rPr>
        <w:t xml:space="preserve"> </w:t>
      </w:r>
      <w:r w:rsidRPr="004A53CA">
        <w:rPr>
          <w:rFonts w:eastAsia="Calibri" w:cstheme="minorHAnsi"/>
        </w:rPr>
        <w:t xml:space="preserve">la </w:t>
      </w:r>
      <w:r w:rsidRPr="004A53CA">
        <w:rPr>
          <w:rFonts w:cstheme="minorHAnsi"/>
          <w:bCs/>
        </w:rPr>
        <w:t xml:space="preserve">extensión (renovación) </w:t>
      </w:r>
      <w:r w:rsidR="00EB7A31">
        <w:rPr>
          <w:rFonts w:cstheme="minorHAnsi"/>
          <w:bCs/>
        </w:rPr>
        <w:t>de la fecha de expiración</w:t>
      </w:r>
      <w:r w:rsidRPr="004A53CA">
        <w:rPr>
          <w:rFonts w:cstheme="minorHAnsi"/>
          <w:bCs/>
        </w:rPr>
        <w:t xml:space="preserve"> del dominio web institucional (congope.gob.ec) en cinco (5) años, lo que significa que </w:t>
      </w:r>
      <w:r w:rsidR="00EB7A31">
        <w:rPr>
          <w:rFonts w:cstheme="minorHAnsi"/>
          <w:bCs/>
        </w:rPr>
        <w:t>dicha fecha</w:t>
      </w:r>
      <w:r w:rsidRPr="004A53CA">
        <w:rPr>
          <w:rFonts w:cstheme="minorHAnsi"/>
          <w:bCs/>
        </w:rPr>
        <w:t xml:space="preserve"> </w:t>
      </w:r>
      <w:r w:rsidR="00EB7A31">
        <w:rPr>
          <w:rFonts w:cstheme="minorHAnsi"/>
          <w:bCs/>
        </w:rPr>
        <w:t>estará fijada</w:t>
      </w:r>
      <w:r w:rsidRPr="004A53CA">
        <w:rPr>
          <w:rFonts w:cstheme="minorHAnsi"/>
          <w:bCs/>
        </w:rPr>
        <w:t xml:space="preserve"> </w:t>
      </w:r>
      <w:r w:rsidR="00EB7A31">
        <w:rPr>
          <w:rFonts w:cstheme="minorHAnsi"/>
          <w:bCs/>
        </w:rPr>
        <w:t xml:space="preserve">en el </w:t>
      </w:r>
      <w:r w:rsidRPr="004A53CA">
        <w:rPr>
          <w:rFonts w:cstheme="minorHAnsi"/>
          <w:bCs/>
        </w:rPr>
        <w:t>13 de septiembre de 2030.</w:t>
      </w:r>
    </w:p>
    <w:p w14:paraId="1A5BCC87" w14:textId="77777777" w:rsidR="00F23F9A" w:rsidRPr="00461025" w:rsidRDefault="00F23F9A" w:rsidP="005C1BC3">
      <w:pPr>
        <w:spacing w:line="276" w:lineRule="auto"/>
        <w:jc w:val="both"/>
        <w:rPr>
          <w:rFonts w:eastAsia="Calibri" w:cstheme="minorHAnsi"/>
          <w:bCs/>
        </w:rPr>
      </w:pPr>
    </w:p>
    <w:p w14:paraId="588E6538" w14:textId="77777777" w:rsidR="00F70B9D" w:rsidRPr="00461025" w:rsidRDefault="00ED06B2" w:rsidP="00BF6FD5">
      <w:pPr>
        <w:spacing w:line="240" w:lineRule="atLeast"/>
        <w:jc w:val="both"/>
        <w:rPr>
          <w:rFonts w:cstheme="minorHAnsi"/>
          <w:b/>
          <w:bCs/>
        </w:rPr>
      </w:pPr>
      <w:r w:rsidRPr="00461025">
        <w:rPr>
          <w:rFonts w:eastAsia="Calibri" w:cstheme="minorHAnsi"/>
          <w:b/>
        </w:rPr>
        <w:t>9</w:t>
      </w:r>
      <w:r w:rsidR="00402189" w:rsidRPr="00461025">
        <w:rPr>
          <w:rFonts w:eastAsia="Calibri" w:cstheme="minorHAnsi"/>
          <w:b/>
        </w:rPr>
        <w:t xml:space="preserve">.- </w:t>
      </w:r>
      <w:r w:rsidR="00F70B9D" w:rsidRPr="00461025">
        <w:rPr>
          <w:rFonts w:cstheme="minorHAnsi"/>
          <w:b/>
          <w:bCs/>
        </w:rPr>
        <w:t xml:space="preserve">CONDICIONES PARTICULARES </w:t>
      </w:r>
    </w:p>
    <w:p w14:paraId="67CF47BF" w14:textId="77777777" w:rsidR="00E9099A" w:rsidRPr="00461025" w:rsidRDefault="00E9099A" w:rsidP="00BF6FD5">
      <w:pPr>
        <w:spacing w:line="240" w:lineRule="atLeast"/>
        <w:jc w:val="both"/>
        <w:rPr>
          <w:rFonts w:cstheme="minorHAnsi"/>
          <w:b/>
          <w:bCs/>
        </w:rPr>
      </w:pPr>
    </w:p>
    <w:p w14:paraId="4A7C6180" w14:textId="6B8EDB3E" w:rsidR="00E9099A" w:rsidRPr="00461025" w:rsidRDefault="004D4A81" w:rsidP="00E9099A">
      <w:pPr>
        <w:spacing w:line="240" w:lineRule="atLeast"/>
        <w:contextualSpacing/>
        <w:jc w:val="both"/>
        <w:rPr>
          <w:rFonts w:cstheme="minorHAnsi"/>
        </w:rPr>
      </w:pPr>
      <w:r>
        <w:rPr>
          <w:rFonts w:cstheme="minorHAnsi"/>
          <w:b/>
          <w:bCs/>
        </w:rPr>
        <w:t>9</w:t>
      </w:r>
      <w:r w:rsidR="00E9099A" w:rsidRPr="00461025">
        <w:rPr>
          <w:rFonts w:cstheme="minorHAnsi"/>
          <w:b/>
          <w:bCs/>
        </w:rPr>
        <w:t>.1. Obligaciones del contratista</w:t>
      </w:r>
      <w:r w:rsidR="00E9099A" w:rsidRPr="00461025">
        <w:rPr>
          <w:rFonts w:cstheme="minorHAnsi"/>
        </w:rPr>
        <w:t xml:space="preserve"> </w:t>
      </w:r>
    </w:p>
    <w:p w14:paraId="20B53D8C" w14:textId="77777777" w:rsidR="00E9099A" w:rsidRPr="00461025" w:rsidRDefault="00E9099A" w:rsidP="00E9099A">
      <w:pPr>
        <w:spacing w:line="240" w:lineRule="atLeast"/>
        <w:contextualSpacing/>
        <w:jc w:val="both"/>
        <w:rPr>
          <w:rFonts w:cstheme="minorHAnsi"/>
        </w:rPr>
      </w:pPr>
    </w:p>
    <w:p w14:paraId="6406F9BA" w14:textId="77777777" w:rsidR="00E9099A" w:rsidRPr="00461025" w:rsidRDefault="00E9099A" w:rsidP="00E9099A">
      <w:pPr>
        <w:pStyle w:val="Prrafodelista"/>
        <w:widowControl/>
        <w:numPr>
          <w:ilvl w:val="0"/>
          <w:numId w:val="17"/>
        </w:numPr>
        <w:suppressAutoHyphens w:val="0"/>
        <w:spacing w:line="240" w:lineRule="atLeast"/>
        <w:jc w:val="both"/>
        <w:rPr>
          <w:rFonts w:asciiTheme="minorHAnsi" w:hAnsiTheme="minorHAnsi" w:cstheme="minorHAnsi"/>
        </w:rPr>
      </w:pPr>
      <w:r w:rsidRPr="00461025">
        <w:rPr>
          <w:rFonts w:asciiTheme="minorHAnsi" w:hAnsiTheme="minorHAnsi" w:cstheme="minorHAnsi"/>
        </w:rPr>
        <w:t>Realizar la gestión ante la entidad correspondiente para extender la fecha de expiración del dominio antes de la fecha de expiración actual.</w:t>
      </w:r>
    </w:p>
    <w:p w14:paraId="7AA7348D" w14:textId="77777777" w:rsidR="00E9099A" w:rsidRPr="00461025" w:rsidRDefault="00E9099A" w:rsidP="00E9099A">
      <w:pPr>
        <w:pStyle w:val="Prrafodelista"/>
        <w:widowControl/>
        <w:numPr>
          <w:ilvl w:val="0"/>
          <w:numId w:val="17"/>
        </w:numPr>
        <w:suppressAutoHyphens w:val="0"/>
        <w:spacing w:line="240" w:lineRule="atLeast"/>
        <w:jc w:val="both"/>
        <w:rPr>
          <w:rFonts w:asciiTheme="minorHAnsi" w:hAnsiTheme="minorHAnsi" w:cstheme="minorHAnsi"/>
        </w:rPr>
      </w:pPr>
      <w:r w:rsidRPr="00461025">
        <w:rPr>
          <w:rFonts w:asciiTheme="minorHAnsi" w:hAnsiTheme="minorHAnsi" w:cstheme="minorHAnsi"/>
        </w:rPr>
        <w:t xml:space="preserve">Brindar asistencia para cambio de información respecto a los datos del dominio en el servicio WHOIS y/o problemas ocasionados por el control del dominio luego de la extensión de la fecha de expiración cuando la institución lo requiera. </w:t>
      </w:r>
    </w:p>
    <w:p w14:paraId="5673135A" w14:textId="2D1975B4" w:rsidR="00E9099A" w:rsidRPr="00461025" w:rsidRDefault="00E9099A" w:rsidP="00E9099A">
      <w:pPr>
        <w:pStyle w:val="Prrafodelista"/>
        <w:widowControl/>
        <w:numPr>
          <w:ilvl w:val="0"/>
          <w:numId w:val="17"/>
        </w:numPr>
        <w:suppressAutoHyphens w:val="0"/>
        <w:spacing w:line="240" w:lineRule="atLeast"/>
        <w:jc w:val="both"/>
        <w:rPr>
          <w:rFonts w:asciiTheme="minorHAnsi" w:hAnsiTheme="minorHAnsi" w:cstheme="minorHAnsi"/>
        </w:rPr>
      </w:pPr>
      <w:r w:rsidRPr="00461025">
        <w:rPr>
          <w:rFonts w:asciiTheme="minorHAnsi" w:hAnsiTheme="minorHAnsi" w:cstheme="minorHAnsi"/>
        </w:rPr>
        <w:t>No cambiar los direccionamientos IP u otra información asociada en el registro DNS asociado al dominio y/o subdominios sin autorización previa del administrador de la orden de compra.</w:t>
      </w:r>
    </w:p>
    <w:p w14:paraId="7B97F935" w14:textId="77777777" w:rsidR="00E9099A" w:rsidRPr="00461025" w:rsidRDefault="00E9099A" w:rsidP="00E9099A">
      <w:pPr>
        <w:spacing w:line="240" w:lineRule="atLeast"/>
        <w:contextualSpacing/>
        <w:jc w:val="both"/>
        <w:rPr>
          <w:rFonts w:cstheme="minorHAnsi"/>
        </w:rPr>
      </w:pPr>
    </w:p>
    <w:p w14:paraId="10406D5A" w14:textId="717562B6" w:rsidR="00E9099A" w:rsidRPr="00461025" w:rsidRDefault="004D4A81" w:rsidP="00E9099A">
      <w:pPr>
        <w:spacing w:line="240" w:lineRule="atLeast"/>
        <w:contextualSpacing/>
        <w:jc w:val="both"/>
        <w:rPr>
          <w:rFonts w:cstheme="minorHAnsi"/>
          <w:b/>
          <w:bCs/>
        </w:rPr>
      </w:pPr>
      <w:r>
        <w:rPr>
          <w:rFonts w:cstheme="minorHAnsi"/>
          <w:b/>
          <w:bCs/>
        </w:rPr>
        <w:t>9</w:t>
      </w:r>
      <w:r w:rsidR="00E9099A" w:rsidRPr="00461025">
        <w:rPr>
          <w:rFonts w:cstheme="minorHAnsi"/>
          <w:b/>
          <w:bCs/>
        </w:rPr>
        <w:t>.2. Obligaciones del contratante</w:t>
      </w:r>
    </w:p>
    <w:p w14:paraId="12AFDC5B" w14:textId="77777777" w:rsidR="00E9099A" w:rsidRPr="00461025" w:rsidRDefault="00E9099A" w:rsidP="00E9099A">
      <w:pPr>
        <w:pStyle w:val="Prrafodelista"/>
        <w:spacing w:line="240" w:lineRule="atLeast"/>
        <w:jc w:val="both"/>
        <w:rPr>
          <w:rFonts w:asciiTheme="minorHAnsi" w:hAnsiTheme="minorHAnsi" w:cstheme="minorHAnsi"/>
        </w:rPr>
      </w:pPr>
    </w:p>
    <w:p w14:paraId="7FA54D8C" w14:textId="77777777" w:rsidR="00E9099A" w:rsidRPr="00461025" w:rsidRDefault="00E9099A" w:rsidP="00E9099A">
      <w:pPr>
        <w:pStyle w:val="Prrafodelista"/>
        <w:widowControl/>
        <w:numPr>
          <w:ilvl w:val="0"/>
          <w:numId w:val="18"/>
        </w:numPr>
        <w:suppressAutoHyphens w:val="0"/>
        <w:spacing w:line="240" w:lineRule="atLeast"/>
        <w:jc w:val="both"/>
        <w:rPr>
          <w:rFonts w:asciiTheme="minorHAnsi" w:hAnsiTheme="minorHAnsi" w:cstheme="minorHAnsi"/>
        </w:rPr>
      </w:pPr>
      <w:r w:rsidRPr="00461025">
        <w:rPr>
          <w:rFonts w:asciiTheme="minorHAnsi" w:hAnsiTheme="minorHAnsi" w:cstheme="minorHAnsi"/>
        </w:rPr>
        <w:t>Designar, en caso de ser necesario, a las personas que deben ser registradas en el registro whois como la máxima autoridad y director del área de tecnologías de la información.</w:t>
      </w:r>
    </w:p>
    <w:p w14:paraId="039CE06F" w14:textId="77777777" w:rsidR="00E9099A" w:rsidRPr="00461025" w:rsidRDefault="00E9099A" w:rsidP="00E9099A">
      <w:pPr>
        <w:pStyle w:val="Prrafodelista"/>
        <w:widowControl/>
        <w:numPr>
          <w:ilvl w:val="0"/>
          <w:numId w:val="18"/>
        </w:numPr>
        <w:suppressAutoHyphens w:val="0"/>
        <w:spacing w:line="240" w:lineRule="atLeast"/>
        <w:jc w:val="both"/>
        <w:rPr>
          <w:rFonts w:asciiTheme="minorHAnsi" w:hAnsiTheme="minorHAnsi" w:cstheme="minorHAnsi"/>
        </w:rPr>
      </w:pPr>
      <w:r w:rsidRPr="00461025">
        <w:rPr>
          <w:rFonts w:asciiTheme="minorHAnsi" w:hAnsiTheme="minorHAnsi" w:cstheme="minorHAnsi"/>
        </w:rPr>
        <w:t>Brindar la información que necesite el contratista para el registro de información del WHOIS en caso de ser necesario.</w:t>
      </w:r>
    </w:p>
    <w:p w14:paraId="148F78C0" w14:textId="77777777" w:rsidR="00F23F9A" w:rsidRPr="00461025" w:rsidRDefault="00F23F9A" w:rsidP="00250739">
      <w:pPr>
        <w:autoSpaceDE w:val="0"/>
        <w:autoSpaceDN w:val="0"/>
        <w:adjustRightInd w:val="0"/>
        <w:ind w:left="283"/>
        <w:jc w:val="both"/>
        <w:rPr>
          <w:rFonts w:cstheme="minorHAnsi"/>
        </w:rPr>
      </w:pPr>
    </w:p>
    <w:p w14:paraId="2A0588DC" w14:textId="72E349B4" w:rsidR="00402189" w:rsidRPr="00461025" w:rsidRDefault="00EB69DD" w:rsidP="00E9099A">
      <w:pPr>
        <w:autoSpaceDE w:val="0"/>
        <w:autoSpaceDN w:val="0"/>
        <w:adjustRightInd w:val="0"/>
        <w:jc w:val="both"/>
        <w:rPr>
          <w:rFonts w:cstheme="minorHAnsi"/>
          <w:b/>
          <w:bCs/>
        </w:rPr>
      </w:pPr>
      <w:r w:rsidRPr="00461025">
        <w:rPr>
          <w:rFonts w:cstheme="minorHAnsi"/>
          <w:b/>
          <w:bCs/>
        </w:rPr>
        <w:t xml:space="preserve">10. </w:t>
      </w:r>
      <w:r w:rsidR="00402189" w:rsidRPr="00461025">
        <w:rPr>
          <w:rFonts w:cstheme="minorHAnsi"/>
          <w:b/>
          <w:bCs/>
        </w:rPr>
        <w:t>LUGAR Y FORMA DE ENTREGA</w:t>
      </w:r>
    </w:p>
    <w:p w14:paraId="5516CC9C" w14:textId="77777777" w:rsidR="007D543E" w:rsidRPr="00461025" w:rsidRDefault="007D543E" w:rsidP="00250739">
      <w:pPr>
        <w:autoSpaceDE w:val="0"/>
        <w:autoSpaceDN w:val="0"/>
        <w:adjustRightInd w:val="0"/>
        <w:ind w:left="283"/>
        <w:jc w:val="both"/>
        <w:rPr>
          <w:rFonts w:cstheme="minorHAnsi"/>
          <w:b/>
          <w:bCs/>
        </w:rPr>
      </w:pPr>
    </w:p>
    <w:p w14:paraId="4010F90B" w14:textId="68A2DE6A" w:rsidR="00461025" w:rsidRPr="00461025" w:rsidRDefault="00BC4DA4" w:rsidP="00461025">
      <w:pPr>
        <w:jc w:val="both"/>
        <w:rPr>
          <w:rFonts w:cstheme="minorHAnsi"/>
        </w:rPr>
      </w:pPr>
      <w:r>
        <w:rPr>
          <w:rFonts w:cstheme="minorHAnsi"/>
        </w:rPr>
        <w:t>La r</w:t>
      </w:r>
      <w:r w:rsidRPr="00BC4DA4">
        <w:rPr>
          <w:rFonts w:cstheme="minorHAnsi"/>
        </w:rPr>
        <w:t>enovación del dominio web institucional</w:t>
      </w:r>
      <w:r>
        <w:rPr>
          <w:rFonts w:cstheme="minorHAnsi"/>
        </w:rPr>
        <w:t xml:space="preserve"> </w:t>
      </w:r>
      <w:r w:rsidR="00E9099A" w:rsidRPr="00461025">
        <w:rPr>
          <w:rFonts w:cstheme="minorHAnsi"/>
        </w:rPr>
        <w:t xml:space="preserve">es un servicio digital, se dará por entregado cuando el registro de la renovación y/o extensión </w:t>
      </w:r>
      <w:r>
        <w:rPr>
          <w:rFonts w:cstheme="minorHAnsi"/>
        </w:rPr>
        <w:t>se evidencie en</w:t>
      </w:r>
      <w:r w:rsidR="00E9099A" w:rsidRPr="00461025">
        <w:rPr>
          <w:rFonts w:cstheme="minorHAnsi"/>
        </w:rPr>
        <w:t xml:space="preserve"> la fecha</w:t>
      </w:r>
      <w:r>
        <w:rPr>
          <w:rFonts w:cstheme="minorHAnsi"/>
        </w:rPr>
        <w:t xml:space="preserve"> de expiración</w:t>
      </w:r>
      <w:r w:rsidR="00E9099A" w:rsidRPr="00461025">
        <w:rPr>
          <w:rFonts w:cstheme="minorHAnsi"/>
        </w:rPr>
        <w:t xml:space="preserve"> en WHOIS </w:t>
      </w:r>
      <w:r>
        <w:rPr>
          <w:rFonts w:cstheme="minorHAnsi"/>
        </w:rPr>
        <w:t xml:space="preserve">y </w:t>
      </w:r>
      <w:r w:rsidR="00E9099A" w:rsidRPr="00461025">
        <w:rPr>
          <w:rFonts w:cstheme="minorHAnsi"/>
        </w:rPr>
        <w:t>sea</w:t>
      </w:r>
      <w:r>
        <w:rPr>
          <w:rFonts w:cstheme="minorHAnsi"/>
        </w:rPr>
        <w:t xml:space="preserve"> debidamente</w:t>
      </w:r>
      <w:r w:rsidR="00E9099A" w:rsidRPr="00461025">
        <w:rPr>
          <w:rFonts w:cstheme="minorHAnsi"/>
        </w:rPr>
        <w:t xml:space="preserve"> confirmada</w:t>
      </w:r>
      <w:r w:rsidR="00461025" w:rsidRPr="00461025">
        <w:rPr>
          <w:rFonts w:cstheme="minorHAnsi"/>
        </w:rPr>
        <w:t xml:space="preserve"> por el administrador del contrato. Para ello, </w:t>
      </w:r>
      <w:r w:rsidR="00E9099A" w:rsidRPr="00461025">
        <w:rPr>
          <w:rFonts w:cstheme="minorHAnsi"/>
        </w:rPr>
        <w:t>el proveedor deberá enviar una notificación</w:t>
      </w:r>
      <w:r w:rsidR="00461025" w:rsidRPr="00461025">
        <w:rPr>
          <w:rFonts w:cstheme="minorHAnsi"/>
        </w:rPr>
        <w:t xml:space="preserve"> previa</w:t>
      </w:r>
      <w:r w:rsidR="00E9099A" w:rsidRPr="00461025">
        <w:rPr>
          <w:rFonts w:cstheme="minorHAnsi"/>
        </w:rPr>
        <w:t xml:space="preserve"> al correo electrónico institucional del administrador del contrato </w:t>
      </w:r>
      <w:r>
        <w:rPr>
          <w:rFonts w:cstheme="minorHAnsi"/>
        </w:rPr>
        <w:t xml:space="preserve">indicando </w:t>
      </w:r>
      <w:r w:rsidR="00E9099A" w:rsidRPr="00461025">
        <w:rPr>
          <w:rFonts w:cstheme="minorHAnsi"/>
        </w:rPr>
        <w:t>que la misma ha sido realizada</w:t>
      </w:r>
      <w:r w:rsidR="00461025" w:rsidRPr="00461025">
        <w:rPr>
          <w:rFonts w:cstheme="minorHAnsi"/>
        </w:rPr>
        <w:t xml:space="preserve"> para que </w:t>
      </w:r>
      <w:r>
        <w:rPr>
          <w:rFonts w:cstheme="minorHAnsi"/>
        </w:rPr>
        <w:t>se</w:t>
      </w:r>
      <w:r w:rsidR="00461025" w:rsidRPr="00461025">
        <w:rPr>
          <w:rFonts w:cstheme="minorHAnsi"/>
        </w:rPr>
        <w:t xml:space="preserve"> pueda realizar las verificaciones técnicas correspondientes</w:t>
      </w:r>
      <w:r w:rsidR="00E9099A" w:rsidRPr="00461025">
        <w:rPr>
          <w:rFonts w:cstheme="minorHAnsi"/>
        </w:rPr>
        <w:t>.</w:t>
      </w:r>
    </w:p>
    <w:p w14:paraId="4570EBF7" w14:textId="77777777" w:rsidR="00461025" w:rsidRPr="00461025" w:rsidRDefault="00461025" w:rsidP="00461025">
      <w:pPr>
        <w:autoSpaceDE w:val="0"/>
        <w:autoSpaceDN w:val="0"/>
        <w:adjustRightInd w:val="0"/>
        <w:spacing w:line="276" w:lineRule="auto"/>
        <w:jc w:val="both"/>
        <w:rPr>
          <w:rFonts w:cstheme="minorHAnsi"/>
        </w:rPr>
      </w:pPr>
    </w:p>
    <w:p w14:paraId="7ACA71FD" w14:textId="45E6C1AD" w:rsidR="00EE3D63" w:rsidRPr="00461025" w:rsidRDefault="00EB69DD" w:rsidP="00E9099A">
      <w:pPr>
        <w:autoSpaceDE w:val="0"/>
        <w:autoSpaceDN w:val="0"/>
        <w:adjustRightInd w:val="0"/>
        <w:jc w:val="both"/>
        <w:rPr>
          <w:rFonts w:cstheme="minorHAnsi"/>
          <w:b/>
          <w:bCs/>
        </w:rPr>
      </w:pPr>
      <w:bookmarkStart w:id="3" w:name="_Hlk111216856"/>
      <w:r w:rsidRPr="00461025">
        <w:rPr>
          <w:rFonts w:cstheme="minorHAnsi"/>
          <w:b/>
          <w:bCs/>
        </w:rPr>
        <w:t xml:space="preserve">11. </w:t>
      </w:r>
      <w:r w:rsidR="00EE3D63" w:rsidRPr="00461025">
        <w:rPr>
          <w:rFonts w:cstheme="minorHAnsi"/>
          <w:b/>
          <w:bCs/>
        </w:rPr>
        <w:t>MULTAS</w:t>
      </w:r>
    </w:p>
    <w:p w14:paraId="103DA85F" w14:textId="77777777" w:rsidR="00CC48C3" w:rsidRPr="00461025" w:rsidRDefault="00CC48C3" w:rsidP="00BC4DA4">
      <w:pPr>
        <w:pStyle w:val="Sinespaciado"/>
      </w:pPr>
    </w:p>
    <w:p w14:paraId="03F6E407" w14:textId="77CC488C" w:rsidR="00EE3D63" w:rsidRPr="00BC4DA4" w:rsidRDefault="00EE3D63" w:rsidP="00BC4DA4">
      <w:pPr>
        <w:pStyle w:val="Sinespaciado"/>
        <w:jc w:val="both"/>
        <w:rPr>
          <w:sz w:val="24"/>
          <w:szCs w:val="24"/>
        </w:rPr>
      </w:pPr>
      <w:r w:rsidRPr="00BC4DA4">
        <w:rPr>
          <w:sz w:val="24"/>
          <w:szCs w:val="24"/>
        </w:rPr>
        <w:t>De conformidad con lo dispuesto en el artículo 71 de la Ley Orgánica del Sistema Nacional de Contratación Pública, las multas se impondrán por el uno por mil (1</w:t>
      </w:r>
      <w:r w:rsidR="00970EBF" w:rsidRPr="00BC4DA4">
        <w:rPr>
          <w:sz w:val="24"/>
          <w:szCs w:val="24"/>
        </w:rPr>
        <w:t>x</w:t>
      </w:r>
      <w:r w:rsidRPr="00BC4DA4">
        <w:rPr>
          <w:sz w:val="24"/>
          <w:szCs w:val="24"/>
        </w:rPr>
        <w:t>1000),</w:t>
      </w:r>
      <w:r w:rsidR="00D936E1" w:rsidRPr="00BC4DA4">
        <w:rPr>
          <w:sz w:val="24"/>
          <w:szCs w:val="24"/>
        </w:rPr>
        <w:t xml:space="preserve"> del valor de</w:t>
      </w:r>
      <w:r w:rsidR="7DF98674" w:rsidRPr="00BC4DA4">
        <w:rPr>
          <w:sz w:val="24"/>
          <w:szCs w:val="24"/>
        </w:rPr>
        <w:t xml:space="preserve"> </w:t>
      </w:r>
      <w:r w:rsidR="00D936E1" w:rsidRPr="00BC4DA4">
        <w:rPr>
          <w:sz w:val="24"/>
          <w:szCs w:val="24"/>
        </w:rPr>
        <w:t>l</w:t>
      </w:r>
      <w:r w:rsidR="33809577" w:rsidRPr="00BC4DA4">
        <w:rPr>
          <w:sz w:val="24"/>
          <w:szCs w:val="24"/>
        </w:rPr>
        <w:t>a orden de compra</w:t>
      </w:r>
      <w:r w:rsidR="00D936E1" w:rsidRPr="00BC4DA4">
        <w:rPr>
          <w:sz w:val="24"/>
          <w:szCs w:val="24"/>
        </w:rPr>
        <w:t>, que se calcularán sobre el porcentaje de las obligaciones que se encuentran pendientes de ejecutarse, incluyendo el reajuste de precios que corresponda y sin considerar los impuestos,</w:t>
      </w:r>
      <w:r w:rsidRPr="00BC4DA4">
        <w:rPr>
          <w:sz w:val="24"/>
          <w:szCs w:val="24"/>
        </w:rPr>
        <w:t xml:space="preserve"> por retardo en la ejecución e incumplimiento de las obligaciones contractuales. Excepto en el evento de caso fortuito o fuerza mayor, conforme lo dispuesto en el artículo 30 del Código Civil, debidamente comprobado y aceptado como tal por la máxima autoridad de la “Contratante”, para lo cual se notificará al CONGOPE, dentro de un plazo máximo de quince (15) días subsiguientes a la fecha de ocurridos los hechos, de no mediar dicha notificación, se entenderán como no ocurridos los hechos que alegue la “Contratista” para prorrogar el plazo contractual y, por lo tanto, no se le concederá ampliación alguna.</w:t>
      </w:r>
    </w:p>
    <w:p w14:paraId="124D22B7" w14:textId="77777777" w:rsidR="00F23F9A" w:rsidRPr="00461025" w:rsidRDefault="00F23F9A" w:rsidP="00EE3D63">
      <w:pPr>
        <w:autoSpaceDE w:val="0"/>
        <w:autoSpaceDN w:val="0"/>
        <w:adjustRightInd w:val="0"/>
        <w:spacing w:after="200" w:line="276" w:lineRule="auto"/>
        <w:ind w:left="360"/>
        <w:jc w:val="both"/>
        <w:rPr>
          <w:rFonts w:cstheme="minorHAnsi"/>
        </w:rPr>
      </w:pPr>
    </w:p>
    <w:p w14:paraId="40B490D7" w14:textId="408106DB" w:rsidR="000A36D2" w:rsidRPr="00461025" w:rsidRDefault="00EB69DD" w:rsidP="00E9099A">
      <w:pPr>
        <w:autoSpaceDE w:val="0"/>
        <w:autoSpaceDN w:val="0"/>
        <w:adjustRightInd w:val="0"/>
        <w:jc w:val="both"/>
        <w:rPr>
          <w:rFonts w:cstheme="minorHAnsi"/>
          <w:b/>
          <w:bCs/>
        </w:rPr>
      </w:pPr>
      <w:bookmarkStart w:id="4" w:name="_Hlk111216882"/>
      <w:bookmarkEnd w:id="3"/>
      <w:r w:rsidRPr="00461025">
        <w:rPr>
          <w:rFonts w:cstheme="minorHAnsi"/>
          <w:b/>
          <w:bCs/>
        </w:rPr>
        <w:t>1</w:t>
      </w:r>
      <w:r w:rsidR="00B64390" w:rsidRPr="00461025">
        <w:rPr>
          <w:rFonts w:cstheme="minorHAnsi"/>
          <w:b/>
          <w:bCs/>
        </w:rPr>
        <w:t>2</w:t>
      </w:r>
      <w:r w:rsidRPr="00461025">
        <w:rPr>
          <w:rFonts w:cstheme="minorHAnsi"/>
          <w:b/>
          <w:bCs/>
        </w:rPr>
        <w:t>.</w:t>
      </w:r>
      <w:r w:rsidR="000A36D2" w:rsidRPr="00461025">
        <w:rPr>
          <w:rFonts w:cstheme="minorHAnsi"/>
          <w:b/>
          <w:bCs/>
        </w:rPr>
        <w:t>DOCUMENTOS HABILITANTES PREVIO LA SUSCRIPCIÓN DE</w:t>
      </w:r>
      <w:r w:rsidR="003B3FEC" w:rsidRPr="00461025">
        <w:rPr>
          <w:rFonts w:cstheme="minorHAnsi"/>
          <w:b/>
          <w:bCs/>
        </w:rPr>
        <w:t xml:space="preserve"> LA ORDEN DE COMPRA</w:t>
      </w:r>
    </w:p>
    <w:p w14:paraId="11F91C0C" w14:textId="77777777" w:rsidR="00F23F9A" w:rsidRPr="00461025" w:rsidRDefault="00F23F9A" w:rsidP="003D6970">
      <w:pPr>
        <w:autoSpaceDE w:val="0"/>
        <w:autoSpaceDN w:val="0"/>
        <w:adjustRightInd w:val="0"/>
        <w:jc w:val="both"/>
        <w:rPr>
          <w:rFonts w:cstheme="minorHAnsi"/>
        </w:rPr>
      </w:pPr>
    </w:p>
    <w:p w14:paraId="59B9E0D3" w14:textId="2EF89857" w:rsidR="000A36D2" w:rsidRPr="004D4A81" w:rsidRDefault="000A36D2" w:rsidP="004D4A81">
      <w:pPr>
        <w:pStyle w:val="Sinespaciado"/>
        <w:jc w:val="both"/>
        <w:rPr>
          <w:sz w:val="24"/>
          <w:szCs w:val="24"/>
        </w:rPr>
      </w:pPr>
      <w:r w:rsidRPr="004D4A81">
        <w:rPr>
          <w:sz w:val="24"/>
          <w:szCs w:val="24"/>
        </w:rPr>
        <w:t>En el caso de</w:t>
      </w:r>
      <w:r w:rsidR="00240C8A" w:rsidRPr="004D4A81">
        <w:rPr>
          <w:sz w:val="24"/>
          <w:szCs w:val="24"/>
        </w:rPr>
        <w:t xml:space="preserve"> que el oferente adjudicado sea una</w:t>
      </w:r>
      <w:r w:rsidRPr="004D4A81">
        <w:rPr>
          <w:sz w:val="24"/>
          <w:szCs w:val="24"/>
        </w:rPr>
        <w:t xml:space="preserve"> persona jurídica, </w:t>
      </w:r>
      <w:r w:rsidR="00240C8A" w:rsidRPr="004D4A81">
        <w:rPr>
          <w:sz w:val="24"/>
          <w:szCs w:val="24"/>
        </w:rPr>
        <w:t xml:space="preserve">deberá presentar </w:t>
      </w:r>
      <w:r w:rsidRPr="004D4A81">
        <w:rPr>
          <w:sz w:val="24"/>
          <w:szCs w:val="24"/>
        </w:rPr>
        <w:t>el documento que justifique la representación legal del adjudicatario y la capacidad legal para contraer obligaciones a nombre de la persona jurídica;</w:t>
      </w:r>
    </w:p>
    <w:p w14:paraId="4BB1A143" w14:textId="77777777" w:rsidR="003D6970" w:rsidRPr="004D4A81" w:rsidRDefault="003D6970" w:rsidP="004D4A81">
      <w:pPr>
        <w:pStyle w:val="Sinespaciado"/>
        <w:jc w:val="both"/>
        <w:rPr>
          <w:sz w:val="24"/>
          <w:szCs w:val="24"/>
        </w:rPr>
      </w:pPr>
    </w:p>
    <w:p w14:paraId="67F63ACD" w14:textId="77777777" w:rsidR="003D6970" w:rsidRPr="004D4A81" w:rsidRDefault="003D6970" w:rsidP="004D4A81">
      <w:pPr>
        <w:pStyle w:val="Sinespaciado"/>
        <w:numPr>
          <w:ilvl w:val="0"/>
          <w:numId w:val="23"/>
        </w:numPr>
        <w:jc w:val="both"/>
        <w:rPr>
          <w:sz w:val="24"/>
          <w:szCs w:val="24"/>
        </w:rPr>
      </w:pPr>
      <w:r w:rsidRPr="004D4A81">
        <w:rPr>
          <w:sz w:val="24"/>
          <w:szCs w:val="24"/>
        </w:rPr>
        <w:t>Cédula de identidad del proveedor.</w:t>
      </w:r>
    </w:p>
    <w:p w14:paraId="2D91BC00" w14:textId="4AE6253D" w:rsidR="003D6970" w:rsidRPr="004D4A81" w:rsidRDefault="003D6970" w:rsidP="004D4A81">
      <w:pPr>
        <w:pStyle w:val="Sinespaciado"/>
        <w:numPr>
          <w:ilvl w:val="0"/>
          <w:numId w:val="23"/>
        </w:numPr>
        <w:jc w:val="both"/>
        <w:rPr>
          <w:sz w:val="24"/>
          <w:szCs w:val="24"/>
        </w:rPr>
      </w:pPr>
      <w:r w:rsidRPr="004D4A81">
        <w:rPr>
          <w:sz w:val="24"/>
          <w:szCs w:val="24"/>
        </w:rPr>
        <w:t>Registro Único de Contribuyente -RUC.</w:t>
      </w:r>
    </w:p>
    <w:p w14:paraId="56F8EB1A" w14:textId="4FC5A3DB" w:rsidR="00402189" w:rsidRPr="004D4A81" w:rsidRDefault="003D6970" w:rsidP="004D4A81">
      <w:pPr>
        <w:pStyle w:val="Sinespaciado"/>
        <w:numPr>
          <w:ilvl w:val="0"/>
          <w:numId w:val="23"/>
        </w:numPr>
        <w:jc w:val="both"/>
        <w:rPr>
          <w:sz w:val="24"/>
          <w:szCs w:val="24"/>
        </w:rPr>
      </w:pPr>
      <w:r w:rsidRPr="004D4A81">
        <w:rPr>
          <w:sz w:val="24"/>
          <w:szCs w:val="24"/>
        </w:rPr>
        <w:t>Certificado bancario</w:t>
      </w:r>
      <w:r w:rsidR="006B6D85" w:rsidRPr="004D4A81">
        <w:rPr>
          <w:sz w:val="24"/>
          <w:szCs w:val="24"/>
        </w:rPr>
        <w:t>.</w:t>
      </w:r>
    </w:p>
    <w:p w14:paraId="4BF965B2" w14:textId="77777777" w:rsidR="004D4A81" w:rsidRDefault="004D4A81" w:rsidP="00304C51">
      <w:pPr>
        <w:autoSpaceDE w:val="0"/>
        <w:autoSpaceDN w:val="0"/>
        <w:adjustRightInd w:val="0"/>
        <w:jc w:val="both"/>
        <w:rPr>
          <w:rFonts w:cstheme="minorHAnsi"/>
          <w:b/>
        </w:rPr>
      </w:pPr>
    </w:p>
    <w:p w14:paraId="78D7F4FD" w14:textId="77777777" w:rsidR="004D4A81" w:rsidRDefault="004D4A81" w:rsidP="00304C51">
      <w:pPr>
        <w:autoSpaceDE w:val="0"/>
        <w:autoSpaceDN w:val="0"/>
        <w:adjustRightInd w:val="0"/>
        <w:jc w:val="both"/>
        <w:rPr>
          <w:rFonts w:cstheme="minorHAnsi"/>
          <w:b/>
        </w:rPr>
      </w:pPr>
    </w:p>
    <w:p w14:paraId="65837CF0" w14:textId="77777777" w:rsidR="004D4A81" w:rsidRDefault="004D4A81" w:rsidP="00304C51">
      <w:pPr>
        <w:autoSpaceDE w:val="0"/>
        <w:autoSpaceDN w:val="0"/>
        <w:adjustRightInd w:val="0"/>
        <w:jc w:val="both"/>
        <w:rPr>
          <w:rFonts w:cstheme="minorHAnsi"/>
          <w:b/>
        </w:rPr>
      </w:pPr>
    </w:p>
    <w:p w14:paraId="061F4124" w14:textId="77777777" w:rsidR="004D4A81" w:rsidRDefault="004D4A81" w:rsidP="00304C51">
      <w:pPr>
        <w:autoSpaceDE w:val="0"/>
        <w:autoSpaceDN w:val="0"/>
        <w:adjustRightInd w:val="0"/>
        <w:jc w:val="both"/>
        <w:rPr>
          <w:rFonts w:cstheme="minorHAnsi"/>
          <w:b/>
        </w:rPr>
      </w:pPr>
    </w:p>
    <w:p w14:paraId="52517A2F" w14:textId="77777777" w:rsidR="004D4A81" w:rsidRDefault="004D4A81" w:rsidP="00304C51">
      <w:pPr>
        <w:autoSpaceDE w:val="0"/>
        <w:autoSpaceDN w:val="0"/>
        <w:adjustRightInd w:val="0"/>
        <w:jc w:val="both"/>
        <w:rPr>
          <w:rFonts w:cstheme="minorHAnsi"/>
          <w:b/>
        </w:rPr>
      </w:pPr>
    </w:p>
    <w:p w14:paraId="5E222C1F" w14:textId="77777777" w:rsidR="004D4A81" w:rsidRPr="00461025" w:rsidRDefault="004D4A81" w:rsidP="00304C51">
      <w:pPr>
        <w:autoSpaceDE w:val="0"/>
        <w:autoSpaceDN w:val="0"/>
        <w:adjustRightInd w:val="0"/>
        <w:jc w:val="both"/>
        <w:rPr>
          <w:rFonts w:cstheme="minorHAnsi"/>
          <w:b/>
        </w:rPr>
      </w:pPr>
    </w:p>
    <w:p w14:paraId="44F01837" w14:textId="0D1F570D" w:rsidR="00304C51" w:rsidRPr="00461025" w:rsidRDefault="00304C51" w:rsidP="00304C51">
      <w:pPr>
        <w:autoSpaceDE w:val="0"/>
        <w:autoSpaceDN w:val="0"/>
        <w:adjustRightInd w:val="0"/>
        <w:jc w:val="both"/>
        <w:rPr>
          <w:rFonts w:cstheme="minorHAnsi"/>
          <w:b/>
          <w:sz w:val="20"/>
          <w:szCs w:val="20"/>
        </w:rPr>
      </w:pPr>
      <w:r w:rsidRPr="00461025">
        <w:rPr>
          <w:rFonts w:cstheme="minorHAnsi"/>
          <w:b/>
          <w:sz w:val="20"/>
          <w:szCs w:val="20"/>
        </w:rPr>
        <w:lastRenderedPageBreak/>
        <w:t>FIRMAS DE RESPONSABILIDAD</w:t>
      </w:r>
    </w:p>
    <w:p w14:paraId="62FBAA83" w14:textId="77777777" w:rsidR="00C043EF" w:rsidRPr="00461025" w:rsidRDefault="00C043EF" w:rsidP="00304C51">
      <w:pPr>
        <w:autoSpaceDE w:val="0"/>
        <w:autoSpaceDN w:val="0"/>
        <w:adjustRightInd w:val="0"/>
        <w:jc w:val="both"/>
        <w:rPr>
          <w:rFonts w:cstheme="minorHAnsi"/>
          <w:b/>
          <w:sz w:val="20"/>
          <w:szCs w:val="20"/>
        </w:rPr>
      </w:pPr>
    </w:p>
    <w:tbl>
      <w:tblPr>
        <w:tblStyle w:val="Tablaconcuadrcula"/>
        <w:tblW w:w="10065" w:type="dxa"/>
        <w:jc w:val="center"/>
        <w:tblLook w:val="04A0" w:firstRow="1" w:lastRow="0" w:firstColumn="1" w:lastColumn="0" w:noHBand="0" w:noVBand="1"/>
      </w:tblPr>
      <w:tblGrid>
        <w:gridCol w:w="1259"/>
        <w:gridCol w:w="1357"/>
        <w:gridCol w:w="1811"/>
        <w:gridCol w:w="1394"/>
        <w:gridCol w:w="1829"/>
        <w:gridCol w:w="2415"/>
      </w:tblGrid>
      <w:tr w:rsidR="00461025" w:rsidRPr="00EE54CD" w14:paraId="2729B83A" w14:textId="77777777" w:rsidTr="004D4A81">
        <w:trPr>
          <w:trHeight w:val="514"/>
          <w:jc w:val="center"/>
        </w:trPr>
        <w:tc>
          <w:tcPr>
            <w:tcW w:w="1259" w:type="dxa"/>
            <w:shd w:val="clear" w:color="auto" w:fill="B4C6E7" w:themeFill="accent1" w:themeFillTint="66"/>
          </w:tcPr>
          <w:p w14:paraId="098F2AD0" w14:textId="77777777" w:rsidR="00461025" w:rsidRPr="004D4A81" w:rsidRDefault="00461025" w:rsidP="004D4A81">
            <w:pPr>
              <w:autoSpaceDE w:val="0"/>
              <w:autoSpaceDN w:val="0"/>
              <w:adjustRightInd w:val="0"/>
              <w:jc w:val="center"/>
              <w:rPr>
                <w:rFonts w:cstheme="minorHAnsi"/>
                <w:b/>
                <w:bCs/>
                <w:lang w:val="es-EC"/>
              </w:rPr>
            </w:pPr>
            <w:bookmarkStart w:id="5" w:name="_Hlk159948978"/>
            <w:r w:rsidRPr="004D4A81">
              <w:rPr>
                <w:rFonts w:cstheme="minorHAnsi"/>
                <w:b/>
                <w:bCs/>
                <w:lang w:val="es-EC"/>
              </w:rPr>
              <w:t>Acción</w:t>
            </w:r>
          </w:p>
        </w:tc>
        <w:tc>
          <w:tcPr>
            <w:tcW w:w="1357" w:type="dxa"/>
            <w:shd w:val="clear" w:color="auto" w:fill="B4C6E7" w:themeFill="accent1" w:themeFillTint="66"/>
          </w:tcPr>
          <w:p w14:paraId="546A1460" w14:textId="77777777" w:rsidR="00461025" w:rsidRPr="004D4A81" w:rsidRDefault="00461025" w:rsidP="004D4A81">
            <w:pPr>
              <w:autoSpaceDE w:val="0"/>
              <w:autoSpaceDN w:val="0"/>
              <w:adjustRightInd w:val="0"/>
              <w:jc w:val="center"/>
              <w:rPr>
                <w:rFonts w:cstheme="minorHAnsi"/>
                <w:b/>
                <w:bCs/>
                <w:lang w:val="es-EC"/>
              </w:rPr>
            </w:pPr>
            <w:r w:rsidRPr="004D4A81">
              <w:rPr>
                <w:rFonts w:cstheme="minorHAnsi"/>
                <w:b/>
                <w:bCs/>
                <w:lang w:val="es-EC"/>
              </w:rPr>
              <w:t>Nombre</w:t>
            </w:r>
          </w:p>
        </w:tc>
        <w:tc>
          <w:tcPr>
            <w:tcW w:w="1811" w:type="dxa"/>
            <w:shd w:val="clear" w:color="auto" w:fill="B4C6E7" w:themeFill="accent1" w:themeFillTint="66"/>
          </w:tcPr>
          <w:p w14:paraId="049C842A" w14:textId="77777777" w:rsidR="00461025" w:rsidRPr="004D4A81" w:rsidRDefault="00461025" w:rsidP="004D4A81">
            <w:pPr>
              <w:autoSpaceDE w:val="0"/>
              <w:autoSpaceDN w:val="0"/>
              <w:adjustRightInd w:val="0"/>
              <w:jc w:val="center"/>
              <w:rPr>
                <w:rFonts w:cstheme="minorHAnsi"/>
                <w:b/>
                <w:bCs/>
                <w:lang w:val="es-EC"/>
              </w:rPr>
            </w:pPr>
            <w:r w:rsidRPr="004D4A81">
              <w:rPr>
                <w:rFonts w:cstheme="minorHAnsi"/>
                <w:b/>
                <w:bCs/>
                <w:lang w:val="es-EC"/>
              </w:rPr>
              <w:t>Cargo</w:t>
            </w:r>
          </w:p>
        </w:tc>
        <w:tc>
          <w:tcPr>
            <w:tcW w:w="1394" w:type="dxa"/>
            <w:shd w:val="clear" w:color="auto" w:fill="B4C6E7" w:themeFill="accent1" w:themeFillTint="66"/>
          </w:tcPr>
          <w:p w14:paraId="0386F835" w14:textId="77777777" w:rsidR="00461025" w:rsidRPr="004D4A81" w:rsidRDefault="00461025" w:rsidP="004D4A81">
            <w:pPr>
              <w:autoSpaceDE w:val="0"/>
              <w:autoSpaceDN w:val="0"/>
              <w:adjustRightInd w:val="0"/>
              <w:jc w:val="center"/>
              <w:rPr>
                <w:rFonts w:cstheme="minorHAnsi"/>
                <w:b/>
                <w:bCs/>
                <w:lang w:val="es-EC"/>
              </w:rPr>
            </w:pPr>
            <w:r w:rsidRPr="004D4A81">
              <w:rPr>
                <w:rFonts w:cstheme="minorHAnsi"/>
                <w:b/>
                <w:bCs/>
                <w:lang w:val="es-EC"/>
              </w:rPr>
              <w:t>Fecha de elaboración</w:t>
            </w:r>
          </w:p>
        </w:tc>
        <w:tc>
          <w:tcPr>
            <w:tcW w:w="1829" w:type="dxa"/>
            <w:shd w:val="clear" w:color="auto" w:fill="B4C6E7" w:themeFill="accent1" w:themeFillTint="66"/>
          </w:tcPr>
          <w:p w14:paraId="6BECBE87" w14:textId="77777777" w:rsidR="00461025" w:rsidRPr="004D4A81" w:rsidRDefault="00461025" w:rsidP="004D4A81">
            <w:pPr>
              <w:autoSpaceDE w:val="0"/>
              <w:autoSpaceDN w:val="0"/>
              <w:adjustRightInd w:val="0"/>
              <w:jc w:val="center"/>
              <w:rPr>
                <w:rFonts w:cstheme="minorHAnsi"/>
                <w:b/>
                <w:bCs/>
                <w:lang w:val="es-EC"/>
              </w:rPr>
            </w:pPr>
            <w:r w:rsidRPr="004D4A81">
              <w:rPr>
                <w:rFonts w:cstheme="minorHAnsi"/>
                <w:b/>
                <w:bCs/>
                <w:lang w:val="es-EC"/>
              </w:rPr>
              <w:t>Código del certificado de operador del portal de compras públicas</w:t>
            </w:r>
          </w:p>
        </w:tc>
        <w:tc>
          <w:tcPr>
            <w:tcW w:w="2415" w:type="dxa"/>
            <w:shd w:val="clear" w:color="auto" w:fill="B4C6E7" w:themeFill="accent1" w:themeFillTint="66"/>
          </w:tcPr>
          <w:p w14:paraId="74562080" w14:textId="77777777" w:rsidR="00461025" w:rsidRPr="004D4A81" w:rsidRDefault="00461025" w:rsidP="004D4A81">
            <w:pPr>
              <w:autoSpaceDE w:val="0"/>
              <w:autoSpaceDN w:val="0"/>
              <w:adjustRightInd w:val="0"/>
              <w:jc w:val="center"/>
              <w:rPr>
                <w:rFonts w:cstheme="minorHAnsi"/>
                <w:b/>
                <w:bCs/>
                <w:lang w:val="es-EC"/>
              </w:rPr>
            </w:pPr>
            <w:r w:rsidRPr="004D4A81">
              <w:rPr>
                <w:rFonts w:cstheme="minorHAnsi"/>
                <w:b/>
                <w:bCs/>
                <w:lang w:val="es-EC"/>
              </w:rPr>
              <w:t>Firma</w:t>
            </w:r>
          </w:p>
        </w:tc>
      </w:tr>
      <w:tr w:rsidR="00461025" w:rsidRPr="00EE54CD" w14:paraId="70E092D8" w14:textId="77777777" w:rsidTr="004D4A81">
        <w:trPr>
          <w:trHeight w:val="1194"/>
          <w:jc w:val="center"/>
        </w:trPr>
        <w:tc>
          <w:tcPr>
            <w:tcW w:w="1259" w:type="dxa"/>
            <w:vAlign w:val="center"/>
          </w:tcPr>
          <w:p w14:paraId="750D84DF" w14:textId="77777777" w:rsidR="00461025" w:rsidRPr="004D4A81" w:rsidRDefault="00461025" w:rsidP="004D4A81">
            <w:pPr>
              <w:autoSpaceDE w:val="0"/>
              <w:autoSpaceDN w:val="0"/>
              <w:adjustRightInd w:val="0"/>
              <w:jc w:val="both"/>
              <w:rPr>
                <w:rFonts w:cstheme="minorHAnsi"/>
                <w:lang w:val="es-EC"/>
              </w:rPr>
            </w:pPr>
            <w:r w:rsidRPr="004D4A81">
              <w:rPr>
                <w:rFonts w:cstheme="minorHAnsi"/>
                <w:lang w:val="es-EC"/>
              </w:rPr>
              <w:t>Elaborado por</w:t>
            </w:r>
          </w:p>
        </w:tc>
        <w:tc>
          <w:tcPr>
            <w:tcW w:w="1357" w:type="dxa"/>
            <w:vAlign w:val="center"/>
          </w:tcPr>
          <w:p w14:paraId="3AF0693B" w14:textId="77777777" w:rsidR="00461025" w:rsidRPr="004D4A81" w:rsidRDefault="00461025" w:rsidP="004D4A81">
            <w:pPr>
              <w:autoSpaceDE w:val="0"/>
              <w:autoSpaceDN w:val="0"/>
              <w:adjustRightInd w:val="0"/>
              <w:jc w:val="center"/>
              <w:rPr>
                <w:rFonts w:cstheme="minorHAnsi"/>
                <w:lang w:val="es-EC"/>
              </w:rPr>
            </w:pPr>
            <w:r w:rsidRPr="004D4A81">
              <w:rPr>
                <w:rFonts w:cstheme="minorHAnsi"/>
                <w:lang w:val="es-EC"/>
              </w:rPr>
              <w:t>Joe Xavier Ortiz Oñate</w:t>
            </w:r>
          </w:p>
        </w:tc>
        <w:tc>
          <w:tcPr>
            <w:tcW w:w="1811" w:type="dxa"/>
            <w:vAlign w:val="center"/>
          </w:tcPr>
          <w:p w14:paraId="44B9F649" w14:textId="77777777" w:rsidR="00461025" w:rsidRPr="004D4A81" w:rsidRDefault="00461025" w:rsidP="004D4A81">
            <w:pPr>
              <w:autoSpaceDE w:val="0"/>
              <w:autoSpaceDN w:val="0"/>
              <w:adjustRightInd w:val="0"/>
              <w:jc w:val="center"/>
              <w:rPr>
                <w:rFonts w:cstheme="minorHAnsi"/>
                <w:lang w:val="es-EC"/>
              </w:rPr>
            </w:pPr>
            <w:r w:rsidRPr="004D4A81">
              <w:rPr>
                <w:rFonts w:cstheme="minorHAnsi"/>
                <w:lang w:val="es-EC"/>
              </w:rPr>
              <w:t>Analista de Sistemas 5.1</w:t>
            </w:r>
          </w:p>
        </w:tc>
        <w:tc>
          <w:tcPr>
            <w:tcW w:w="1394" w:type="dxa"/>
            <w:vAlign w:val="center"/>
          </w:tcPr>
          <w:p w14:paraId="4324DC92" w14:textId="08CF386F" w:rsidR="00461025" w:rsidRPr="004D4A81" w:rsidRDefault="00461025" w:rsidP="004D4A81">
            <w:pPr>
              <w:autoSpaceDE w:val="0"/>
              <w:autoSpaceDN w:val="0"/>
              <w:adjustRightInd w:val="0"/>
              <w:jc w:val="center"/>
              <w:rPr>
                <w:rFonts w:cstheme="minorHAnsi"/>
                <w:lang w:val="es-EC"/>
              </w:rPr>
            </w:pPr>
            <w:r w:rsidRPr="004D4A81">
              <w:rPr>
                <w:rFonts w:cstheme="minorHAnsi"/>
                <w:lang w:val="es-EC"/>
              </w:rPr>
              <w:t>2025-08-</w:t>
            </w:r>
            <w:r w:rsidR="004D4A81" w:rsidRPr="004D4A81">
              <w:rPr>
                <w:rFonts w:cstheme="minorHAnsi"/>
                <w:lang w:val="es-EC"/>
              </w:rPr>
              <w:t>28</w:t>
            </w:r>
          </w:p>
        </w:tc>
        <w:tc>
          <w:tcPr>
            <w:tcW w:w="1829" w:type="dxa"/>
            <w:vAlign w:val="center"/>
          </w:tcPr>
          <w:p w14:paraId="31A22D74" w14:textId="77777777" w:rsidR="00461025" w:rsidRPr="004D4A81" w:rsidRDefault="00461025" w:rsidP="004D4A81">
            <w:pPr>
              <w:autoSpaceDE w:val="0"/>
              <w:autoSpaceDN w:val="0"/>
              <w:adjustRightInd w:val="0"/>
              <w:jc w:val="center"/>
              <w:rPr>
                <w:rFonts w:cstheme="minorHAnsi"/>
                <w:lang w:val="es-EC"/>
              </w:rPr>
            </w:pPr>
            <w:r w:rsidRPr="004D4A81">
              <w:rPr>
                <w:rFonts w:cstheme="minorHAnsi"/>
                <w:lang w:val="es-EC"/>
              </w:rPr>
              <w:t>5nBdHrNH1s</w:t>
            </w:r>
          </w:p>
        </w:tc>
        <w:tc>
          <w:tcPr>
            <w:tcW w:w="2415" w:type="dxa"/>
          </w:tcPr>
          <w:p w14:paraId="35B68A31" w14:textId="77777777" w:rsidR="00461025" w:rsidRPr="004D4A81" w:rsidRDefault="00461025" w:rsidP="004D4A81">
            <w:pPr>
              <w:autoSpaceDE w:val="0"/>
              <w:autoSpaceDN w:val="0"/>
              <w:adjustRightInd w:val="0"/>
              <w:jc w:val="both"/>
              <w:rPr>
                <w:rFonts w:cstheme="minorHAnsi"/>
                <w:lang w:val="es-EC"/>
              </w:rPr>
            </w:pPr>
          </w:p>
          <w:p w14:paraId="36E0457B" w14:textId="77777777" w:rsidR="00461025" w:rsidRPr="004D4A81" w:rsidRDefault="00461025" w:rsidP="004D4A81">
            <w:pPr>
              <w:autoSpaceDE w:val="0"/>
              <w:autoSpaceDN w:val="0"/>
              <w:adjustRightInd w:val="0"/>
              <w:jc w:val="both"/>
              <w:rPr>
                <w:rFonts w:cstheme="minorHAnsi"/>
                <w:lang w:val="es-EC"/>
              </w:rPr>
            </w:pPr>
          </w:p>
          <w:p w14:paraId="54D644B1" w14:textId="77777777" w:rsidR="00461025" w:rsidRPr="004D4A81" w:rsidRDefault="00461025" w:rsidP="004D4A81">
            <w:pPr>
              <w:autoSpaceDE w:val="0"/>
              <w:autoSpaceDN w:val="0"/>
              <w:adjustRightInd w:val="0"/>
              <w:jc w:val="both"/>
              <w:rPr>
                <w:rFonts w:cstheme="minorHAnsi"/>
                <w:lang w:val="es-EC"/>
              </w:rPr>
            </w:pPr>
          </w:p>
          <w:p w14:paraId="3B161F4E" w14:textId="77777777" w:rsidR="00461025" w:rsidRPr="004D4A81" w:rsidRDefault="00461025" w:rsidP="004D4A81">
            <w:pPr>
              <w:autoSpaceDE w:val="0"/>
              <w:autoSpaceDN w:val="0"/>
              <w:adjustRightInd w:val="0"/>
              <w:jc w:val="both"/>
              <w:rPr>
                <w:rFonts w:cstheme="minorHAnsi"/>
                <w:lang w:val="es-EC"/>
              </w:rPr>
            </w:pPr>
          </w:p>
          <w:p w14:paraId="5ABBC77B" w14:textId="77777777" w:rsidR="00461025" w:rsidRPr="004D4A81" w:rsidRDefault="00461025" w:rsidP="004D4A81">
            <w:pPr>
              <w:autoSpaceDE w:val="0"/>
              <w:autoSpaceDN w:val="0"/>
              <w:adjustRightInd w:val="0"/>
              <w:jc w:val="both"/>
              <w:rPr>
                <w:rFonts w:cstheme="minorHAnsi"/>
                <w:lang w:val="es-EC"/>
              </w:rPr>
            </w:pPr>
          </w:p>
        </w:tc>
      </w:tr>
      <w:tr w:rsidR="00461025" w:rsidRPr="00EE54CD" w14:paraId="7888AED8" w14:textId="77777777" w:rsidTr="004D4A81">
        <w:trPr>
          <w:trHeight w:val="1341"/>
          <w:jc w:val="center"/>
        </w:trPr>
        <w:tc>
          <w:tcPr>
            <w:tcW w:w="1259" w:type="dxa"/>
            <w:vAlign w:val="center"/>
          </w:tcPr>
          <w:p w14:paraId="11929626" w14:textId="77777777" w:rsidR="00461025" w:rsidRPr="004D4A81" w:rsidRDefault="00461025" w:rsidP="004D4A81">
            <w:pPr>
              <w:autoSpaceDE w:val="0"/>
              <w:autoSpaceDN w:val="0"/>
              <w:adjustRightInd w:val="0"/>
              <w:jc w:val="both"/>
              <w:rPr>
                <w:rFonts w:cstheme="minorHAnsi"/>
                <w:lang w:val="es-EC"/>
              </w:rPr>
            </w:pPr>
            <w:r w:rsidRPr="004D4A81">
              <w:rPr>
                <w:rFonts w:cstheme="minorHAnsi"/>
                <w:lang w:val="es-EC"/>
              </w:rPr>
              <w:t>Revisado por</w:t>
            </w:r>
          </w:p>
        </w:tc>
        <w:tc>
          <w:tcPr>
            <w:tcW w:w="1357" w:type="dxa"/>
            <w:vAlign w:val="center"/>
          </w:tcPr>
          <w:p w14:paraId="1969608A" w14:textId="6C30127D" w:rsidR="00461025" w:rsidRPr="004D4A81" w:rsidRDefault="004D4A81" w:rsidP="004D4A81">
            <w:pPr>
              <w:autoSpaceDE w:val="0"/>
              <w:autoSpaceDN w:val="0"/>
              <w:adjustRightInd w:val="0"/>
              <w:jc w:val="center"/>
              <w:rPr>
                <w:rFonts w:cstheme="minorHAnsi"/>
                <w:lang w:val="es-EC"/>
              </w:rPr>
            </w:pPr>
            <w:r w:rsidRPr="004D4A81">
              <w:rPr>
                <w:rFonts w:cstheme="minorHAnsi"/>
                <w:lang w:val="es-EC"/>
              </w:rPr>
              <w:t>Norma Elizabeth Arcos Pilaluisa</w:t>
            </w:r>
          </w:p>
        </w:tc>
        <w:tc>
          <w:tcPr>
            <w:tcW w:w="1811" w:type="dxa"/>
            <w:vAlign w:val="center"/>
          </w:tcPr>
          <w:p w14:paraId="39C507E7" w14:textId="77777777" w:rsidR="004D4A81" w:rsidRPr="004D4A81" w:rsidRDefault="004D4A81" w:rsidP="004D4A81">
            <w:pPr>
              <w:autoSpaceDE w:val="0"/>
              <w:autoSpaceDN w:val="0"/>
              <w:adjustRightInd w:val="0"/>
              <w:jc w:val="center"/>
              <w:rPr>
                <w:rFonts w:cstheme="minorHAnsi"/>
                <w:lang w:val="es-EC"/>
              </w:rPr>
            </w:pPr>
            <w:r w:rsidRPr="004D4A81">
              <w:rPr>
                <w:rFonts w:cstheme="minorHAnsi"/>
                <w:lang w:val="es-EC"/>
              </w:rPr>
              <w:t>Especialista de desarrollo, despliegue e</w:t>
            </w:r>
          </w:p>
          <w:p w14:paraId="4C6EB683" w14:textId="56CCE8D5" w:rsidR="00461025" w:rsidRPr="004D4A81" w:rsidRDefault="004D4A81" w:rsidP="004D4A81">
            <w:pPr>
              <w:autoSpaceDE w:val="0"/>
              <w:autoSpaceDN w:val="0"/>
              <w:adjustRightInd w:val="0"/>
              <w:jc w:val="center"/>
              <w:rPr>
                <w:rFonts w:cstheme="minorHAnsi"/>
                <w:lang w:val="es-EC"/>
              </w:rPr>
            </w:pPr>
            <w:r w:rsidRPr="004D4A81">
              <w:rPr>
                <w:rFonts w:cstheme="minorHAnsi"/>
                <w:lang w:val="es-EC"/>
              </w:rPr>
              <w:t>Implementación de aplicaciones</w:t>
            </w:r>
          </w:p>
        </w:tc>
        <w:tc>
          <w:tcPr>
            <w:tcW w:w="1394" w:type="dxa"/>
            <w:vAlign w:val="center"/>
          </w:tcPr>
          <w:p w14:paraId="53934A52" w14:textId="24CF47D0" w:rsidR="00461025" w:rsidRPr="004D4A81" w:rsidRDefault="00461025" w:rsidP="004D4A81">
            <w:pPr>
              <w:autoSpaceDE w:val="0"/>
              <w:autoSpaceDN w:val="0"/>
              <w:adjustRightInd w:val="0"/>
              <w:jc w:val="center"/>
              <w:rPr>
                <w:rFonts w:cstheme="minorHAnsi"/>
                <w:lang w:val="es-EC"/>
              </w:rPr>
            </w:pPr>
            <w:r w:rsidRPr="004D4A81">
              <w:rPr>
                <w:rFonts w:cstheme="minorHAnsi"/>
                <w:lang w:val="es-EC"/>
              </w:rPr>
              <w:t>2025-08-</w:t>
            </w:r>
            <w:r w:rsidR="004D4A81" w:rsidRPr="004D4A81">
              <w:rPr>
                <w:rFonts w:cstheme="minorHAnsi"/>
                <w:lang w:val="es-EC"/>
              </w:rPr>
              <w:t>28</w:t>
            </w:r>
          </w:p>
        </w:tc>
        <w:tc>
          <w:tcPr>
            <w:tcW w:w="1829" w:type="dxa"/>
            <w:vAlign w:val="center"/>
          </w:tcPr>
          <w:p w14:paraId="3F8F10DE" w14:textId="2CC9B63E" w:rsidR="00461025" w:rsidRPr="004D4A81" w:rsidRDefault="004D4A81" w:rsidP="004D4A81">
            <w:pPr>
              <w:autoSpaceDE w:val="0"/>
              <w:autoSpaceDN w:val="0"/>
              <w:adjustRightInd w:val="0"/>
              <w:jc w:val="center"/>
              <w:rPr>
                <w:rFonts w:cstheme="minorHAnsi"/>
                <w:lang w:val="es-EC"/>
              </w:rPr>
            </w:pPr>
            <w:r w:rsidRPr="004D4A81">
              <w:rPr>
                <w:rFonts w:cstheme="minorHAnsi"/>
                <w:lang w:val="es-EC"/>
              </w:rPr>
              <w:t>QRH5fEtUms</w:t>
            </w:r>
          </w:p>
        </w:tc>
        <w:tc>
          <w:tcPr>
            <w:tcW w:w="2415" w:type="dxa"/>
          </w:tcPr>
          <w:p w14:paraId="6E86FCDF" w14:textId="77777777" w:rsidR="00461025" w:rsidRPr="004D4A81" w:rsidRDefault="00461025" w:rsidP="004D4A81">
            <w:pPr>
              <w:autoSpaceDE w:val="0"/>
              <w:autoSpaceDN w:val="0"/>
              <w:adjustRightInd w:val="0"/>
              <w:jc w:val="both"/>
              <w:rPr>
                <w:rFonts w:cstheme="minorHAnsi"/>
                <w:lang w:val="es-EC"/>
              </w:rPr>
            </w:pPr>
          </w:p>
          <w:p w14:paraId="4B9FEA40" w14:textId="77777777" w:rsidR="00461025" w:rsidRPr="004D4A81" w:rsidRDefault="00461025" w:rsidP="004D4A81">
            <w:pPr>
              <w:autoSpaceDE w:val="0"/>
              <w:autoSpaceDN w:val="0"/>
              <w:adjustRightInd w:val="0"/>
              <w:jc w:val="both"/>
              <w:rPr>
                <w:rFonts w:cstheme="minorHAnsi"/>
                <w:lang w:val="es-EC"/>
              </w:rPr>
            </w:pPr>
          </w:p>
          <w:p w14:paraId="50EA812D" w14:textId="77777777" w:rsidR="00461025" w:rsidRPr="004D4A81" w:rsidRDefault="00461025" w:rsidP="004D4A81">
            <w:pPr>
              <w:autoSpaceDE w:val="0"/>
              <w:autoSpaceDN w:val="0"/>
              <w:adjustRightInd w:val="0"/>
              <w:jc w:val="both"/>
              <w:rPr>
                <w:rFonts w:cstheme="minorHAnsi"/>
                <w:lang w:val="es-EC"/>
              </w:rPr>
            </w:pPr>
          </w:p>
          <w:p w14:paraId="4F6A72B7" w14:textId="77777777" w:rsidR="00461025" w:rsidRPr="004D4A81" w:rsidRDefault="00461025" w:rsidP="004D4A81">
            <w:pPr>
              <w:autoSpaceDE w:val="0"/>
              <w:autoSpaceDN w:val="0"/>
              <w:adjustRightInd w:val="0"/>
              <w:jc w:val="both"/>
              <w:rPr>
                <w:rFonts w:cstheme="minorHAnsi"/>
                <w:lang w:val="es-EC"/>
              </w:rPr>
            </w:pPr>
          </w:p>
          <w:p w14:paraId="41BFA861" w14:textId="77777777" w:rsidR="00461025" w:rsidRPr="004D4A81" w:rsidRDefault="00461025" w:rsidP="004D4A81">
            <w:pPr>
              <w:autoSpaceDE w:val="0"/>
              <w:autoSpaceDN w:val="0"/>
              <w:adjustRightInd w:val="0"/>
              <w:jc w:val="both"/>
              <w:rPr>
                <w:rFonts w:cstheme="minorHAnsi"/>
                <w:lang w:val="es-EC"/>
              </w:rPr>
            </w:pPr>
          </w:p>
          <w:p w14:paraId="70AB592B" w14:textId="77777777" w:rsidR="00461025" w:rsidRPr="004D4A81" w:rsidRDefault="00461025" w:rsidP="004D4A81">
            <w:pPr>
              <w:autoSpaceDE w:val="0"/>
              <w:autoSpaceDN w:val="0"/>
              <w:adjustRightInd w:val="0"/>
              <w:jc w:val="both"/>
              <w:rPr>
                <w:rFonts w:cstheme="minorHAnsi"/>
                <w:lang w:val="es-EC"/>
              </w:rPr>
            </w:pPr>
          </w:p>
        </w:tc>
      </w:tr>
      <w:tr w:rsidR="00461025" w:rsidRPr="00EE54CD" w14:paraId="20AC343F" w14:textId="77777777" w:rsidTr="004D4A81">
        <w:trPr>
          <w:trHeight w:val="1341"/>
          <w:jc w:val="center"/>
        </w:trPr>
        <w:tc>
          <w:tcPr>
            <w:tcW w:w="1259" w:type="dxa"/>
            <w:vAlign w:val="center"/>
          </w:tcPr>
          <w:p w14:paraId="126DF27A" w14:textId="77777777" w:rsidR="00461025" w:rsidRPr="004D4A81" w:rsidRDefault="00461025" w:rsidP="004D4A81">
            <w:pPr>
              <w:autoSpaceDE w:val="0"/>
              <w:autoSpaceDN w:val="0"/>
              <w:adjustRightInd w:val="0"/>
              <w:jc w:val="both"/>
              <w:rPr>
                <w:rFonts w:cstheme="minorHAnsi"/>
                <w:lang w:val="es-EC"/>
              </w:rPr>
            </w:pPr>
            <w:r w:rsidRPr="004D4A81">
              <w:rPr>
                <w:rFonts w:cstheme="minorHAnsi"/>
                <w:lang w:val="es-EC"/>
              </w:rPr>
              <w:t>Aprobado por</w:t>
            </w:r>
          </w:p>
        </w:tc>
        <w:tc>
          <w:tcPr>
            <w:tcW w:w="1357" w:type="dxa"/>
            <w:vAlign w:val="center"/>
          </w:tcPr>
          <w:p w14:paraId="446309F9" w14:textId="77777777" w:rsidR="00461025" w:rsidRPr="004D4A81" w:rsidRDefault="00461025" w:rsidP="004D4A81">
            <w:pPr>
              <w:autoSpaceDE w:val="0"/>
              <w:autoSpaceDN w:val="0"/>
              <w:adjustRightInd w:val="0"/>
              <w:jc w:val="center"/>
              <w:rPr>
                <w:rFonts w:cstheme="minorHAnsi"/>
                <w:lang w:val="es-EC"/>
              </w:rPr>
            </w:pPr>
            <w:r w:rsidRPr="004D4A81">
              <w:rPr>
                <w:rFonts w:cstheme="minorHAnsi"/>
                <w:lang w:val="es-EC"/>
              </w:rPr>
              <w:t>Renan Mauricio Guerrero Cando</w:t>
            </w:r>
          </w:p>
        </w:tc>
        <w:tc>
          <w:tcPr>
            <w:tcW w:w="1811" w:type="dxa"/>
            <w:vAlign w:val="center"/>
          </w:tcPr>
          <w:p w14:paraId="26827FDB" w14:textId="77777777" w:rsidR="00461025" w:rsidRPr="004D4A81" w:rsidRDefault="00461025" w:rsidP="004D4A81">
            <w:pPr>
              <w:autoSpaceDE w:val="0"/>
              <w:autoSpaceDN w:val="0"/>
              <w:adjustRightInd w:val="0"/>
              <w:jc w:val="center"/>
              <w:rPr>
                <w:rFonts w:cstheme="minorHAnsi"/>
                <w:lang w:val="es-EC"/>
              </w:rPr>
            </w:pPr>
          </w:p>
          <w:p w14:paraId="776FCBB2" w14:textId="77777777" w:rsidR="00461025" w:rsidRPr="004D4A81" w:rsidRDefault="00461025" w:rsidP="004D4A81">
            <w:pPr>
              <w:autoSpaceDE w:val="0"/>
              <w:autoSpaceDN w:val="0"/>
              <w:adjustRightInd w:val="0"/>
              <w:jc w:val="center"/>
              <w:rPr>
                <w:rFonts w:cstheme="minorHAnsi"/>
                <w:lang w:val="es-EC"/>
              </w:rPr>
            </w:pPr>
            <w:r w:rsidRPr="004D4A81">
              <w:rPr>
                <w:rFonts w:cstheme="minorHAnsi"/>
                <w:lang w:val="es-EC"/>
              </w:rPr>
              <w:t>Director de Tecnologías de la Información y Comunicación (e)</w:t>
            </w:r>
          </w:p>
          <w:p w14:paraId="16E67563" w14:textId="77777777" w:rsidR="00461025" w:rsidRPr="004D4A81" w:rsidRDefault="00461025" w:rsidP="004D4A81">
            <w:pPr>
              <w:autoSpaceDE w:val="0"/>
              <w:autoSpaceDN w:val="0"/>
              <w:adjustRightInd w:val="0"/>
              <w:jc w:val="center"/>
              <w:rPr>
                <w:rFonts w:cstheme="minorHAnsi"/>
                <w:lang w:val="es-EC"/>
              </w:rPr>
            </w:pPr>
          </w:p>
        </w:tc>
        <w:tc>
          <w:tcPr>
            <w:tcW w:w="1394" w:type="dxa"/>
            <w:vAlign w:val="center"/>
          </w:tcPr>
          <w:p w14:paraId="73F86C08" w14:textId="337C5B75" w:rsidR="00461025" w:rsidRPr="004D4A81" w:rsidRDefault="00461025" w:rsidP="004D4A81">
            <w:pPr>
              <w:autoSpaceDE w:val="0"/>
              <w:autoSpaceDN w:val="0"/>
              <w:adjustRightInd w:val="0"/>
              <w:jc w:val="center"/>
              <w:rPr>
                <w:rFonts w:cstheme="minorHAnsi"/>
                <w:lang w:val="es-EC"/>
              </w:rPr>
            </w:pPr>
            <w:r w:rsidRPr="004D4A81">
              <w:rPr>
                <w:rFonts w:cstheme="minorHAnsi"/>
                <w:lang w:val="es-EC"/>
              </w:rPr>
              <w:t>2025-08-</w:t>
            </w:r>
            <w:r w:rsidR="004D4A81" w:rsidRPr="004D4A81">
              <w:rPr>
                <w:rFonts w:cstheme="minorHAnsi"/>
                <w:lang w:val="es-EC"/>
              </w:rPr>
              <w:t>28</w:t>
            </w:r>
          </w:p>
        </w:tc>
        <w:tc>
          <w:tcPr>
            <w:tcW w:w="1829" w:type="dxa"/>
            <w:vAlign w:val="center"/>
          </w:tcPr>
          <w:p w14:paraId="12FC2949" w14:textId="16364229" w:rsidR="00461025" w:rsidRPr="004D4A81" w:rsidRDefault="00DC3A6A" w:rsidP="004D4A81">
            <w:pPr>
              <w:autoSpaceDE w:val="0"/>
              <w:autoSpaceDN w:val="0"/>
              <w:adjustRightInd w:val="0"/>
              <w:jc w:val="center"/>
              <w:rPr>
                <w:rFonts w:cstheme="minorHAnsi"/>
                <w:lang w:val="es-EC"/>
              </w:rPr>
            </w:pPr>
            <w:r w:rsidRPr="004D4A81">
              <w:rPr>
                <w:rFonts w:cstheme="minorHAnsi"/>
                <w:lang w:val="es-EC"/>
              </w:rPr>
              <w:t>PdBHgQ6R7z</w:t>
            </w:r>
          </w:p>
        </w:tc>
        <w:tc>
          <w:tcPr>
            <w:tcW w:w="2415" w:type="dxa"/>
          </w:tcPr>
          <w:p w14:paraId="6EC89941" w14:textId="77777777" w:rsidR="00461025" w:rsidRPr="004D4A81" w:rsidRDefault="00461025" w:rsidP="004D4A81">
            <w:pPr>
              <w:autoSpaceDE w:val="0"/>
              <w:autoSpaceDN w:val="0"/>
              <w:adjustRightInd w:val="0"/>
              <w:jc w:val="both"/>
              <w:rPr>
                <w:rFonts w:cstheme="minorHAnsi"/>
                <w:lang w:val="es-EC"/>
              </w:rPr>
            </w:pPr>
          </w:p>
        </w:tc>
      </w:tr>
      <w:bookmarkEnd w:id="5"/>
    </w:tbl>
    <w:p w14:paraId="283DC8E5" w14:textId="77777777" w:rsidR="00C043EF" w:rsidRPr="00461025" w:rsidRDefault="00C043EF" w:rsidP="00304C51">
      <w:pPr>
        <w:autoSpaceDE w:val="0"/>
        <w:autoSpaceDN w:val="0"/>
        <w:adjustRightInd w:val="0"/>
        <w:jc w:val="both"/>
        <w:rPr>
          <w:rFonts w:cstheme="minorHAnsi"/>
          <w:b/>
          <w:sz w:val="20"/>
          <w:szCs w:val="20"/>
        </w:rPr>
      </w:pPr>
    </w:p>
    <w:bookmarkEnd w:id="4"/>
    <w:p w14:paraId="648EF2C1" w14:textId="5B03C4C8" w:rsidR="006B6D85" w:rsidRDefault="006B6D85" w:rsidP="00402189">
      <w:pPr>
        <w:jc w:val="center"/>
        <w:rPr>
          <w:rFonts w:cstheme="minorHAnsi"/>
        </w:rPr>
      </w:pPr>
    </w:p>
    <w:p w14:paraId="1FEFC95A" w14:textId="77777777" w:rsidR="002814D3" w:rsidRDefault="002814D3" w:rsidP="00402189">
      <w:pPr>
        <w:jc w:val="center"/>
        <w:rPr>
          <w:rFonts w:cstheme="minorHAnsi"/>
        </w:rPr>
      </w:pPr>
    </w:p>
    <w:p w14:paraId="69915CF2" w14:textId="77777777" w:rsidR="002814D3" w:rsidRPr="00461025" w:rsidRDefault="002814D3" w:rsidP="00402189">
      <w:pPr>
        <w:jc w:val="center"/>
        <w:rPr>
          <w:rFonts w:cstheme="minorHAnsi"/>
        </w:rPr>
      </w:pPr>
    </w:p>
    <w:p w14:paraId="09B163BD" w14:textId="754C017B" w:rsidR="006B6D85" w:rsidRPr="00461025" w:rsidRDefault="006B6D85" w:rsidP="00402189">
      <w:pPr>
        <w:jc w:val="center"/>
        <w:rPr>
          <w:rFonts w:cstheme="minorHAnsi"/>
        </w:rPr>
      </w:pPr>
    </w:p>
    <w:tbl>
      <w:tblPr>
        <w:tblW w:w="9823" w:type="dxa"/>
        <w:tblCellMar>
          <w:left w:w="70" w:type="dxa"/>
          <w:right w:w="70" w:type="dxa"/>
        </w:tblCellMar>
        <w:tblLook w:val="04A0" w:firstRow="1" w:lastRow="0" w:firstColumn="1" w:lastColumn="0" w:noHBand="0" w:noVBand="1"/>
      </w:tblPr>
      <w:tblGrid>
        <w:gridCol w:w="807"/>
        <w:gridCol w:w="687"/>
        <w:gridCol w:w="2098"/>
        <w:gridCol w:w="1409"/>
        <w:gridCol w:w="1414"/>
        <w:gridCol w:w="1678"/>
        <w:gridCol w:w="1730"/>
      </w:tblGrid>
      <w:tr w:rsidR="00250739" w:rsidRPr="00461025" w14:paraId="623C558C" w14:textId="77777777" w:rsidTr="00250739">
        <w:trPr>
          <w:trHeight w:val="465"/>
        </w:trPr>
        <w:tc>
          <w:tcPr>
            <w:tcW w:w="9823" w:type="dxa"/>
            <w:gridSpan w:val="7"/>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BDF26" w14:textId="77777777" w:rsidR="00250739" w:rsidRPr="00461025" w:rsidRDefault="00250739" w:rsidP="00250739">
            <w:pPr>
              <w:jc w:val="center"/>
              <w:rPr>
                <w:rFonts w:eastAsia="Times New Roman" w:cstheme="minorHAnsi"/>
                <w:b/>
                <w:bCs/>
                <w:sz w:val="36"/>
                <w:szCs w:val="36"/>
                <w:lang w:eastAsia="es-EC"/>
              </w:rPr>
            </w:pPr>
            <w:r w:rsidRPr="00461025">
              <w:rPr>
                <w:rFonts w:eastAsia="Times New Roman" w:cstheme="minorHAnsi"/>
                <w:b/>
                <w:bCs/>
                <w:sz w:val="36"/>
                <w:szCs w:val="36"/>
                <w:lang w:eastAsia="es-EC"/>
              </w:rPr>
              <w:t>ÍNFIMA CUANTÍA</w:t>
            </w:r>
          </w:p>
        </w:tc>
      </w:tr>
      <w:tr w:rsidR="00250739" w:rsidRPr="00461025" w14:paraId="1117AA9D" w14:textId="77777777" w:rsidTr="00250739">
        <w:trPr>
          <w:trHeight w:val="600"/>
        </w:trPr>
        <w:tc>
          <w:tcPr>
            <w:tcW w:w="8093" w:type="dxa"/>
            <w:gridSpan w:val="6"/>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3FAAC42A"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N° de ORDEN DE COMPRA: SERVICIO/BIEN/OBRA</w:t>
            </w:r>
          </w:p>
        </w:tc>
        <w:tc>
          <w:tcPr>
            <w:tcW w:w="1730" w:type="dxa"/>
            <w:tcBorders>
              <w:top w:val="nil"/>
              <w:left w:val="nil"/>
              <w:bottom w:val="single" w:sz="4" w:space="0" w:color="auto"/>
              <w:right w:val="single" w:sz="4" w:space="0" w:color="auto"/>
            </w:tcBorders>
            <w:shd w:val="clear" w:color="000000" w:fill="BFBFBF"/>
            <w:vAlign w:val="bottom"/>
            <w:hideMark/>
          </w:tcPr>
          <w:p w14:paraId="153443BF" w14:textId="5B5BB292"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(IC-CONGOPE</w:t>
            </w:r>
            <w:r w:rsidRPr="00461025">
              <w:rPr>
                <w:rFonts w:eastAsia="Times New Roman" w:cstheme="minorHAnsi"/>
                <w:b/>
                <w:bCs/>
                <w:sz w:val="22"/>
                <w:szCs w:val="22"/>
                <w:lang w:eastAsia="es-EC"/>
              </w:rPr>
              <w:br/>
              <w:t>-001-202</w:t>
            </w:r>
            <w:r w:rsidR="00175C55" w:rsidRPr="00461025">
              <w:rPr>
                <w:rFonts w:eastAsia="Times New Roman" w:cstheme="minorHAnsi"/>
                <w:b/>
                <w:bCs/>
                <w:sz w:val="22"/>
                <w:szCs w:val="22"/>
                <w:lang w:eastAsia="es-EC"/>
              </w:rPr>
              <w:t>4</w:t>
            </w:r>
            <w:r w:rsidRPr="00461025">
              <w:rPr>
                <w:rFonts w:eastAsia="Times New Roman" w:cstheme="minorHAnsi"/>
                <w:b/>
                <w:bCs/>
                <w:sz w:val="22"/>
                <w:szCs w:val="22"/>
                <w:lang w:eastAsia="es-EC"/>
              </w:rPr>
              <w:t>)</w:t>
            </w:r>
          </w:p>
        </w:tc>
      </w:tr>
      <w:tr w:rsidR="00250739" w:rsidRPr="00461025" w14:paraId="1574374E" w14:textId="77777777" w:rsidTr="00250739">
        <w:trPr>
          <w:trHeight w:val="300"/>
        </w:trPr>
        <w:tc>
          <w:tcPr>
            <w:tcW w:w="9823" w:type="dxa"/>
            <w:gridSpan w:val="7"/>
            <w:tcBorders>
              <w:top w:val="single" w:sz="4" w:space="0" w:color="auto"/>
              <w:left w:val="single" w:sz="4" w:space="0" w:color="auto"/>
              <w:bottom w:val="nil"/>
              <w:right w:val="single" w:sz="4" w:space="0" w:color="auto"/>
            </w:tcBorders>
            <w:noWrap/>
            <w:vAlign w:val="bottom"/>
            <w:hideMark/>
          </w:tcPr>
          <w:p w14:paraId="53F913AA"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FECHA:</w:t>
            </w:r>
            <w:r w:rsidRPr="00461025">
              <w:rPr>
                <w:rFonts w:eastAsia="Times New Roman" w:cstheme="minorHAnsi"/>
                <w:sz w:val="22"/>
                <w:szCs w:val="22"/>
                <w:lang w:eastAsia="es-EC"/>
              </w:rPr>
              <w:t xml:space="preserve"> día, mes y año</w:t>
            </w:r>
          </w:p>
        </w:tc>
      </w:tr>
      <w:tr w:rsidR="00250739" w:rsidRPr="00461025" w14:paraId="3E6650D0" w14:textId="77777777" w:rsidTr="00250739">
        <w:trPr>
          <w:trHeight w:val="300"/>
        </w:trPr>
        <w:tc>
          <w:tcPr>
            <w:tcW w:w="9823" w:type="dxa"/>
            <w:gridSpan w:val="7"/>
            <w:tcBorders>
              <w:top w:val="nil"/>
              <w:left w:val="single" w:sz="4" w:space="0" w:color="auto"/>
              <w:bottom w:val="nil"/>
              <w:right w:val="single" w:sz="4" w:space="0" w:color="auto"/>
            </w:tcBorders>
            <w:noWrap/>
            <w:vAlign w:val="bottom"/>
            <w:hideMark/>
          </w:tcPr>
          <w:p w14:paraId="267A56F2"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ÁREA REQUIRENTE:</w:t>
            </w:r>
            <w:r w:rsidRPr="00461025">
              <w:rPr>
                <w:rFonts w:eastAsia="Times New Roman" w:cstheme="minorHAnsi"/>
                <w:sz w:val="22"/>
                <w:szCs w:val="22"/>
                <w:lang w:eastAsia="es-EC"/>
              </w:rPr>
              <w:t xml:space="preserve"> COMPLETAR</w:t>
            </w:r>
          </w:p>
        </w:tc>
      </w:tr>
      <w:tr w:rsidR="00250739" w:rsidRPr="00461025" w14:paraId="3BC6B05F" w14:textId="77777777" w:rsidTr="00250739">
        <w:trPr>
          <w:trHeight w:val="300"/>
        </w:trPr>
        <w:tc>
          <w:tcPr>
            <w:tcW w:w="9823" w:type="dxa"/>
            <w:gridSpan w:val="7"/>
            <w:tcBorders>
              <w:top w:val="nil"/>
              <w:left w:val="single" w:sz="4" w:space="0" w:color="auto"/>
              <w:bottom w:val="nil"/>
              <w:right w:val="single" w:sz="4" w:space="0" w:color="auto"/>
            </w:tcBorders>
            <w:noWrap/>
            <w:vAlign w:val="bottom"/>
            <w:hideMark/>
          </w:tcPr>
          <w:p w14:paraId="76371FAA"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NÚMERO DE CERTIFICACIÓN PRESUPUESTARIA:</w:t>
            </w:r>
            <w:r w:rsidRPr="00461025">
              <w:rPr>
                <w:rFonts w:eastAsia="Times New Roman" w:cstheme="minorHAnsi"/>
                <w:sz w:val="22"/>
                <w:szCs w:val="22"/>
                <w:lang w:eastAsia="es-EC"/>
              </w:rPr>
              <w:t xml:space="preserve"> COMPLETAR</w:t>
            </w:r>
          </w:p>
        </w:tc>
      </w:tr>
      <w:tr w:rsidR="00250739" w:rsidRPr="00461025" w14:paraId="69B7EA42" w14:textId="77777777" w:rsidTr="00250739">
        <w:trPr>
          <w:trHeight w:val="1575"/>
        </w:trPr>
        <w:tc>
          <w:tcPr>
            <w:tcW w:w="9823" w:type="dxa"/>
            <w:gridSpan w:val="7"/>
            <w:tcBorders>
              <w:top w:val="nil"/>
              <w:left w:val="single" w:sz="4" w:space="0" w:color="auto"/>
              <w:bottom w:val="single" w:sz="4" w:space="0" w:color="auto"/>
              <w:right w:val="single" w:sz="4" w:space="0" w:color="auto"/>
            </w:tcBorders>
            <w:vAlign w:val="bottom"/>
            <w:hideMark/>
          </w:tcPr>
          <w:p w14:paraId="506910D7"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lastRenderedPageBreak/>
              <w:t>OBJETO DE CONTRATACIÓN:</w:t>
            </w:r>
            <w:r w:rsidRPr="00461025">
              <w:rPr>
                <w:rFonts w:eastAsia="Times New Roman" w:cstheme="minorHAnsi"/>
                <w:sz w:val="22"/>
                <w:szCs w:val="22"/>
                <w:lang w:eastAsia="es-EC"/>
              </w:rPr>
              <w:t xml:space="preserve"> El Contratista se obliga con la (CONTRATANTE) a (suministrar, instalar y entregar debidamente funcionando los bienes) / (proveer los servicios requeridos) / (realizar o ejecutar la reparación, refacción, remodelación, adecuación, mantenimiento o mejora de una construcción o infraestructura ya existente) a entera satisfacción de la (CONTRATANTE), conforme el siguiente detalle:</w:t>
            </w:r>
          </w:p>
        </w:tc>
      </w:tr>
      <w:tr w:rsidR="00250739" w:rsidRPr="00461025" w14:paraId="7CBDB140" w14:textId="77777777" w:rsidTr="00250739">
        <w:trPr>
          <w:trHeight w:val="300"/>
        </w:trPr>
        <w:tc>
          <w:tcPr>
            <w:tcW w:w="807" w:type="dxa"/>
            <w:tcBorders>
              <w:top w:val="nil"/>
              <w:left w:val="nil"/>
              <w:bottom w:val="nil"/>
              <w:right w:val="nil"/>
            </w:tcBorders>
            <w:noWrap/>
            <w:vAlign w:val="bottom"/>
            <w:hideMark/>
          </w:tcPr>
          <w:p w14:paraId="4FA2E43B" w14:textId="77777777" w:rsidR="00250739" w:rsidRPr="00461025" w:rsidRDefault="00250739" w:rsidP="00250739">
            <w:pPr>
              <w:rPr>
                <w:rFonts w:eastAsia="Times New Roman" w:cstheme="minorHAnsi"/>
                <w:sz w:val="22"/>
                <w:szCs w:val="22"/>
                <w:lang w:eastAsia="es-EC"/>
              </w:rPr>
            </w:pPr>
          </w:p>
        </w:tc>
        <w:tc>
          <w:tcPr>
            <w:tcW w:w="687" w:type="dxa"/>
            <w:tcBorders>
              <w:top w:val="nil"/>
              <w:left w:val="nil"/>
              <w:bottom w:val="nil"/>
              <w:right w:val="nil"/>
            </w:tcBorders>
            <w:noWrap/>
            <w:vAlign w:val="bottom"/>
            <w:hideMark/>
          </w:tcPr>
          <w:p w14:paraId="371A87BF" w14:textId="77777777" w:rsidR="00250739" w:rsidRPr="00461025" w:rsidRDefault="00250739" w:rsidP="00250739">
            <w:pPr>
              <w:rPr>
                <w:rFonts w:eastAsia="Times New Roman" w:cstheme="minorHAnsi"/>
                <w:sz w:val="20"/>
                <w:szCs w:val="20"/>
                <w:lang w:eastAsia="es-EC"/>
              </w:rPr>
            </w:pPr>
          </w:p>
        </w:tc>
        <w:tc>
          <w:tcPr>
            <w:tcW w:w="2098" w:type="dxa"/>
            <w:tcBorders>
              <w:top w:val="nil"/>
              <w:left w:val="nil"/>
              <w:bottom w:val="nil"/>
              <w:right w:val="nil"/>
            </w:tcBorders>
            <w:noWrap/>
            <w:vAlign w:val="bottom"/>
            <w:hideMark/>
          </w:tcPr>
          <w:p w14:paraId="0FD67BD6" w14:textId="77777777" w:rsidR="00250739" w:rsidRPr="00461025" w:rsidRDefault="00250739" w:rsidP="00250739">
            <w:pPr>
              <w:rPr>
                <w:rFonts w:eastAsia="Times New Roman" w:cstheme="minorHAnsi"/>
                <w:sz w:val="20"/>
                <w:szCs w:val="20"/>
                <w:lang w:eastAsia="es-EC"/>
              </w:rPr>
            </w:pPr>
          </w:p>
        </w:tc>
        <w:tc>
          <w:tcPr>
            <w:tcW w:w="1409" w:type="dxa"/>
            <w:tcBorders>
              <w:top w:val="nil"/>
              <w:left w:val="nil"/>
              <w:bottom w:val="nil"/>
              <w:right w:val="nil"/>
            </w:tcBorders>
            <w:noWrap/>
            <w:vAlign w:val="bottom"/>
            <w:hideMark/>
          </w:tcPr>
          <w:p w14:paraId="3259853A" w14:textId="77777777" w:rsidR="00250739" w:rsidRPr="00461025" w:rsidRDefault="00250739" w:rsidP="00250739">
            <w:pPr>
              <w:rPr>
                <w:rFonts w:eastAsia="Times New Roman" w:cstheme="minorHAnsi"/>
                <w:sz w:val="20"/>
                <w:szCs w:val="20"/>
                <w:lang w:eastAsia="es-EC"/>
              </w:rPr>
            </w:pPr>
          </w:p>
        </w:tc>
        <w:tc>
          <w:tcPr>
            <w:tcW w:w="1414" w:type="dxa"/>
            <w:tcBorders>
              <w:top w:val="nil"/>
              <w:left w:val="nil"/>
              <w:bottom w:val="nil"/>
              <w:right w:val="nil"/>
            </w:tcBorders>
            <w:noWrap/>
            <w:vAlign w:val="bottom"/>
            <w:hideMark/>
          </w:tcPr>
          <w:p w14:paraId="2F58DCA9" w14:textId="77777777" w:rsidR="00250739" w:rsidRPr="00461025" w:rsidRDefault="00250739" w:rsidP="00250739">
            <w:pPr>
              <w:rPr>
                <w:rFonts w:eastAsia="Times New Roman" w:cstheme="minorHAnsi"/>
                <w:sz w:val="20"/>
                <w:szCs w:val="20"/>
                <w:lang w:eastAsia="es-EC"/>
              </w:rPr>
            </w:pPr>
          </w:p>
        </w:tc>
        <w:tc>
          <w:tcPr>
            <w:tcW w:w="1678" w:type="dxa"/>
            <w:tcBorders>
              <w:top w:val="nil"/>
              <w:left w:val="nil"/>
              <w:bottom w:val="nil"/>
              <w:right w:val="nil"/>
            </w:tcBorders>
            <w:noWrap/>
            <w:vAlign w:val="bottom"/>
            <w:hideMark/>
          </w:tcPr>
          <w:p w14:paraId="7F160A05" w14:textId="77777777" w:rsidR="00250739" w:rsidRPr="00461025" w:rsidRDefault="00250739" w:rsidP="00250739">
            <w:pPr>
              <w:rPr>
                <w:rFonts w:eastAsia="Times New Roman" w:cstheme="minorHAnsi"/>
                <w:sz w:val="20"/>
                <w:szCs w:val="20"/>
                <w:lang w:eastAsia="es-EC"/>
              </w:rPr>
            </w:pPr>
          </w:p>
        </w:tc>
        <w:tc>
          <w:tcPr>
            <w:tcW w:w="1730" w:type="dxa"/>
            <w:tcBorders>
              <w:top w:val="nil"/>
              <w:left w:val="nil"/>
              <w:bottom w:val="nil"/>
              <w:right w:val="nil"/>
            </w:tcBorders>
            <w:noWrap/>
            <w:vAlign w:val="bottom"/>
            <w:hideMark/>
          </w:tcPr>
          <w:p w14:paraId="0B8B5EBA" w14:textId="77777777" w:rsidR="00250739" w:rsidRPr="00461025" w:rsidRDefault="00250739" w:rsidP="00250739">
            <w:pPr>
              <w:rPr>
                <w:rFonts w:eastAsia="Times New Roman" w:cstheme="minorHAnsi"/>
                <w:sz w:val="20"/>
                <w:szCs w:val="20"/>
                <w:lang w:eastAsia="es-EC"/>
              </w:rPr>
            </w:pPr>
          </w:p>
        </w:tc>
      </w:tr>
      <w:tr w:rsidR="00250739" w:rsidRPr="00461025" w14:paraId="3C5C637D" w14:textId="77777777" w:rsidTr="00250739">
        <w:trPr>
          <w:trHeight w:val="300"/>
        </w:trPr>
        <w:tc>
          <w:tcPr>
            <w:tcW w:w="5001" w:type="dxa"/>
            <w:gridSpan w:val="4"/>
            <w:tcBorders>
              <w:top w:val="single" w:sz="4" w:space="0" w:color="auto"/>
              <w:left w:val="single" w:sz="4" w:space="0" w:color="auto"/>
              <w:bottom w:val="nil"/>
              <w:right w:val="single" w:sz="4" w:space="0" w:color="000000"/>
            </w:tcBorders>
            <w:noWrap/>
            <w:vAlign w:val="bottom"/>
            <w:hideMark/>
          </w:tcPr>
          <w:p w14:paraId="1445E07C"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PROVEEDOR:</w:t>
            </w:r>
            <w:r w:rsidRPr="00461025">
              <w:rPr>
                <w:rFonts w:eastAsia="Times New Roman" w:cstheme="minorHAnsi"/>
                <w:sz w:val="22"/>
                <w:szCs w:val="22"/>
                <w:lang w:eastAsia="es-EC"/>
              </w:rPr>
              <w:t xml:space="preserve"> Razón Social del Contratista</w:t>
            </w:r>
          </w:p>
        </w:tc>
        <w:tc>
          <w:tcPr>
            <w:tcW w:w="4822" w:type="dxa"/>
            <w:gridSpan w:val="3"/>
            <w:tcBorders>
              <w:top w:val="single" w:sz="4" w:space="0" w:color="auto"/>
              <w:left w:val="nil"/>
              <w:bottom w:val="nil"/>
              <w:right w:val="single" w:sz="4" w:space="0" w:color="000000"/>
            </w:tcBorders>
            <w:noWrap/>
            <w:vAlign w:val="bottom"/>
            <w:hideMark/>
          </w:tcPr>
          <w:p w14:paraId="57C1AED1"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PROFORMA Nro.:</w:t>
            </w:r>
            <w:r w:rsidRPr="00461025">
              <w:rPr>
                <w:rFonts w:eastAsia="Times New Roman" w:cstheme="minorHAnsi"/>
                <w:sz w:val="22"/>
                <w:szCs w:val="22"/>
                <w:lang w:eastAsia="es-EC"/>
              </w:rPr>
              <w:t xml:space="preserve"> COMPLETAR</w:t>
            </w:r>
          </w:p>
        </w:tc>
      </w:tr>
      <w:tr w:rsidR="00250739" w:rsidRPr="00461025" w14:paraId="40C37918" w14:textId="77777777" w:rsidTr="00250739">
        <w:trPr>
          <w:trHeight w:val="300"/>
        </w:trPr>
        <w:tc>
          <w:tcPr>
            <w:tcW w:w="5001" w:type="dxa"/>
            <w:gridSpan w:val="4"/>
            <w:tcBorders>
              <w:top w:val="nil"/>
              <w:left w:val="single" w:sz="4" w:space="0" w:color="auto"/>
              <w:bottom w:val="nil"/>
              <w:right w:val="single" w:sz="4" w:space="0" w:color="000000"/>
            </w:tcBorders>
            <w:noWrap/>
            <w:vAlign w:val="bottom"/>
            <w:hideMark/>
          </w:tcPr>
          <w:p w14:paraId="3F618AE7"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RUC:</w:t>
            </w:r>
            <w:r w:rsidRPr="00461025">
              <w:rPr>
                <w:rFonts w:eastAsia="Times New Roman" w:cstheme="minorHAnsi"/>
                <w:sz w:val="22"/>
                <w:szCs w:val="22"/>
                <w:lang w:eastAsia="es-EC"/>
              </w:rPr>
              <w:t xml:space="preserve"> COMPLETAR</w:t>
            </w:r>
          </w:p>
        </w:tc>
        <w:tc>
          <w:tcPr>
            <w:tcW w:w="4822" w:type="dxa"/>
            <w:gridSpan w:val="3"/>
            <w:tcBorders>
              <w:top w:val="nil"/>
              <w:left w:val="nil"/>
              <w:bottom w:val="nil"/>
              <w:right w:val="single" w:sz="4" w:space="0" w:color="000000"/>
            </w:tcBorders>
            <w:noWrap/>
            <w:vAlign w:val="bottom"/>
            <w:hideMark/>
          </w:tcPr>
          <w:p w14:paraId="1C1A8741"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FECHA:</w:t>
            </w:r>
            <w:r w:rsidRPr="00461025">
              <w:rPr>
                <w:rFonts w:eastAsia="Times New Roman" w:cstheme="minorHAnsi"/>
                <w:sz w:val="22"/>
                <w:szCs w:val="22"/>
                <w:lang w:eastAsia="es-EC"/>
              </w:rPr>
              <w:t xml:space="preserve"> COMPLETAR</w:t>
            </w:r>
          </w:p>
        </w:tc>
      </w:tr>
      <w:tr w:rsidR="00250739" w:rsidRPr="00461025" w14:paraId="29F917F1" w14:textId="77777777" w:rsidTr="00250739">
        <w:trPr>
          <w:trHeight w:val="300"/>
        </w:trPr>
        <w:tc>
          <w:tcPr>
            <w:tcW w:w="5001" w:type="dxa"/>
            <w:gridSpan w:val="4"/>
            <w:tcBorders>
              <w:top w:val="nil"/>
              <w:left w:val="single" w:sz="4" w:space="0" w:color="auto"/>
              <w:bottom w:val="nil"/>
              <w:right w:val="single" w:sz="4" w:space="0" w:color="000000"/>
            </w:tcBorders>
            <w:noWrap/>
            <w:vAlign w:val="bottom"/>
            <w:hideMark/>
          </w:tcPr>
          <w:p w14:paraId="26095534"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TELÉFONO:</w:t>
            </w:r>
            <w:r w:rsidRPr="00461025">
              <w:rPr>
                <w:rFonts w:eastAsia="Times New Roman" w:cstheme="minorHAnsi"/>
                <w:sz w:val="22"/>
                <w:szCs w:val="22"/>
                <w:lang w:eastAsia="es-EC"/>
              </w:rPr>
              <w:t xml:space="preserve"> COMPLETAR</w:t>
            </w:r>
          </w:p>
        </w:tc>
        <w:tc>
          <w:tcPr>
            <w:tcW w:w="4822" w:type="dxa"/>
            <w:gridSpan w:val="3"/>
            <w:tcBorders>
              <w:top w:val="nil"/>
              <w:left w:val="nil"/>
              <w:bottom w:val="nil"/>
              <w:right w:val="single" w:sz="4" w:space="0" w:color="000000"/>
            </w:tcBorders>
            <w:noWrap/>
            <w:vAlign w:val="bottom"/>
            <w:hideMark/>
          </w:tcPr>
          <w:p w14:paraId="4F166A4E"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CONTACTO:</w:t>
            </w:r>
            <w:r w:rsidRPr="00461025">
              <w:rPr>
                <w:rFonts w:eastAsia="Times New Roman" w:cstheme="minorHAnsi"/>
                <w:sz w:val="22"/>
                <w:szCs w:val="22"/>
                <w:lang w:eastAsia="es-EC"/>
              </w:rPr>
              <w:t xml:space="preserve"> COMPLETAR</w:t>
            </w:r>
          </w:p>
        </w:tc>
      </w:tr>
      <w:tr w:rsidR="00250739" w:rsidRPr="00461025" w14:paraId="6471D050" w14:textId="77777777" w:rsidTr="00250739">
        <w:trPr>
          <w:trHeight w:val="300"/>
        </w:trPr>
        <w:tc>
          <w:tcPr>
            <w:tcW w:w="5001" w:type="dxa"/>
            <w:gridSpan w:val="4"/>
            <w:tcBorders>
              <w:top w:val="nil"/>
              <w:left w:val="single" w:sz="4" w:space="0" w:color="auto"/>
              <w:bottom w:val="nil"/>
              <w:right w:val="single" w:sz="4" w:space="0" w:color="000000"/>
            </w:tcBorders>
            <w:noWrap/>
            <w:vAlign w:val="bottom"/>
            <w:hideMark/>
          </w:tcPr>
          <w:p w14:paraId="541837B7"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DIRECCIÓN:</w:t>
            </w:r>
            <w:r w:rsidRPr="00461025">
              <w:rPr>
                <w:rFonts w:eastAsia="Times New Roman" w:cstheme="minorHAnsi"/>
                <w:sz w:val="22"/>
                <w:szCs w:val="22"/>
                <w:lang w:eastAsia="es-EC"/>
              </w:rPr>
              <w:t xml:space="preserve"> COMPLETAR</w:t>
            </w:r>
          </w:p>
        </w:tc>
        <w:tc>
          <w:tcPr>
            <w:tcW w:w="4822" w:type="dxa"/>
            <w:gridSpan w:val="3"/>
            <w:tcBorders>
              <w:top w:val="nil"/>
              <w:left w:val="nil"/>
              <w:bottom w:val="nil"/>
              <w:right w:val="single" w:sz="4" w:space="0" w:color="000000"/>
            </w:tcBorders>
            <w:noWrap/>
            <w:vAlign w:val="bottom"/>
            <w:hideMark/>
          </w:tcPr>
          <w:p w14:paraId="401E460A"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 xml:space="preserve"> VIGENCIA:</w:t>
            </w:r>
            <w:r w:rsidRPr="00461025">
              <w:rPr>
                <w:rFonts w:eastAsia="Times New Roman" w:cstheme="minorHAnsi"/>
                <w:sz w:val="22"/>
                <w:szCs w:val="22"/>
                <w:lang w:eastAsia="es-EC"/>
              </w:rPr>
              <w:t xml:space="preserve"> COMPLETAR</w:t>
            </w:r>
          </w:p>
        </w:tc>
      </w:tr>
      <w:tr w:rsidR="00250739" w:rsidRPr="00461025" w14:paraId="03D5BCE1" w14:textId="77777777" w:rsidTr="00250739">
        <w:trPr>
          <w:trHeight w:val="300"/>
        </w:trPr>
        <w:tc>
          <w:tcPr>
            <w:tcW w:w="5001" w:type="dxa"/>
            <w:gridSpan w:val="4"/>
            <w:tcBorders>
              <w:top w:val="nil"/>
              <w:left w:val="single" w:sz="4" w:space="0" w:color="auto"/>
              <w:bottom w:val="single" w:sz="4" w:space="0" w:color="auto"/>
              <w:right w:val="single" w:sz="4" w:space="0" w:color="000000"/>
            </w:tcBorders>
            <w:noWrap/>
            <w:vAlign w:val="bottom"/>
            <w:hideMark/>
          </w:tcPr>
          <w:p w14:paraId="7D516F5D"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CORREO:</w:t>
            </w:r>
            <w:r w:rsidRPr="00461025">
              <w:rPr>
                <w:rFonts w:eastAsia="Times New Roman" w:cstheme="minorHAnsi"/>
                <w:sz w:val="22"/>
                <w:szCs w:val="22"/>
                <w:lang w:eastAsia="es-EC"/>
              </w:rPr>
              <w:t xml:space="preserve"> COMPLETAR</w:t>
            </w:r>
          </w:p>
        </w:tc>
        <w:tc>
          <w:tcPr>
            <w:tcW w:w="1414" w:type="dxa"/>
            <w:tcBorders>
              <w:top w:val="nil"/>
              <w:left w:val="nil"/>
              <w:bottom w:val="single" w:sz="4" w:space="0" w:color="auto"/>
              <w:right w:val="nil"/>
            </w:tcBorders>
            <w:noWrap/>
            <w:vAlign w:val="bottom"/>
            <w:hideMark/>
          </w:tcPr>
          <w:p w14:paraId="382A4EFA"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678" w:type="dxa"/>
            <w:tcBorders>
              <w:top w:val="nil"/>
              <w:left w:val="nil"/>
              <w:bottom w:val="single" w:sz="4" w:space="0" w:color="auto"/>
              <w:right w:val="nil"/>
            </w:tcBorders>
            <w:noWrap/>
            <w:vAlign w:val="bottom"/>
            <w:hideMark/>
          </w:tcPr>
          <w:p w14:paraId="4A24A0F7"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730" w:type="dxa"/>
            <w:tcBorders>
              <w:top w:val="nil"/>
              <w:left w:val="nil"/>
              <w:bottom w:val="single" w:sz="4" w:space="0" w:color="auto"/>
              <w:right w:val="single" w:sz="4" w:space="0" w:color="auto"/>
            </w:tcBorders>
            <w:noWrap/>
            <w:vAlign w:val="bottom"/>
            <w:hideMark/>
          </w:tcPr>
          <w:p w14:paraId="7A3FFCE4"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r>
      <w:tr w:rsidR="00250739" w:rsidRPr="00461025" w14:paraId="5E34FCC2" w14:textId="77777777" w:rsidTr="00250739">
        <w:trPr>
          <w:trHeight w:val="1200"/>
        </w:trPr>
        <w:tc>
          <w:tcPr>
            <w:tcW w:w="807" w:type="dxa"/>
            <w:tcBorders>
              <w:top w:val="nil"/>
              <w:left w:val="single" w:sz="4" w:space="0" w:color="auto"/>
              <w:bottom w:val="single" w:sz="4" w:space="0" w:color="auto"/>
              <w:right w:val="single" w:sz="4" w:space="0" w:color="auto"/>
            </w:tcBorders>
            <w:vAlign w:val="center"/>
            <w:hideMark/>
          </w:tcPr>
          <w:p w14:paraId="39BBB591" w14:textId="77777777" w:rsidR="00250739" w:rsidRPr="00461025" w:rsidRDefault="00250739" w:rsidP="00250739">
            <w:pPr>
              <w:jc w:val="center"/>
              <w:rPr>
                <w:rFonts w:eastAsia="Times New Roman" w:cstheme="minorHAnsi"/>
                <w:b/>
                <w:bCs/>
                <w:sz w:val="22"/>
                <w:szCs w:val="22"/>
                <w:lang w:eastAsia="es-EC"/>
              </w:rPr>
            </w:pPr>
            <w:r w:rsidRPr="00461025">
              <w:rPr>
                <w:rFonts w:eastAsia="Times New Roman" w:cstheme="minorHAnsi"/>
                <w:b/>
                <w:bCs/>
                <w:sz w:val="22"/>
                <w:szCs w:val="22"/>
                <w:lang w:eastAsia="es-EC"/>
              </w:rPr>
              <w:t>I</w:t>
            </w:r>
            <w:r w:rsidRPr="00461025">
              <w:rPr>
                <w:rFonts w:eastAsia="Times New Roman" w:cstheme="minorHAnsi"/>
                <w:b/>
                <w:bCs/>
                <w:sz w:val="22"/>
                <w:szCs w:val="22"/>
                <w:lang w:eastAsia="es-EC"/>
              </w:rPr>
              <w:br/>
              <w:t>T</w:t>
            </w:r>
            <w:r w:rsidRPr="00461025">
              <w:rPr>
                <w:rFonts w:eastAsia="Times New Roman" w:cstheme="minorHAnsi"/>
                <w:b/>
                <w:bCs/>
                <w:sz w:val="22"/>
                <w:szCs w:val="22"/>
                <w:lang w:eastAsia="es-EC"/>
              </w:rPr>
              <w:br/>
              <w:t>E</w:t>
            </w:r>
            <w:r w:rsidRPr="00461025">
              <w:rPr>
                <w:rFonts w:eastAsia="Times New Roman" w:cstheme="minorHAnsi"/>
                <w:b/>
                <w:bCs/>
                <w:sz w:val="22"/>
                <w:szCs w:val="22"/>
                <w:lang w:eastAsia="es-EC"/>
              </w:rPr>
              <w:br/>
              <w:t>M</w:t>
            </w:r>
          </w:p>
        </w:tc>
        <w:tc>
          <w:tcPr>
            <w:tcW w:w="687" w:type="dxa"/>
            <w:tcBorders>
              <w:top w:val="nil"/>
              <w:left w:val="nil"/>
              <w:bottom w:val="single" w:sz="4" w:space="0" w:color="auto"/>
              <w:right w:val="single" w:sz="4" w:space="0" w:color="auto"/>
            </w:tcBorders>
            <w:noWrap/>
            <w:vAlign w:val="center"/>
            <w:hideMark/>
          </w:tcPr>
          <w:p w14:paraId="71314D7F" w14:textId="77777777" w:rsidR="00250739" w:rsidRPr="00461025" w:rsidRDefault="00250739" w:rsidP="00250739">
            <w:pPr>
              <w:jc w:val="center"/>
              <w:rPr>
                <w:rFonts w:eastAsia="Times New Roman" w:cstheme="minorHAnsi"/>
                <w:b/>
                <w:bCs/>
                <w:sz w:val="22"/>
                <w:szCs w:val="22"/>
                <w:lang w:eastAsia="es-EC"/>
              </w:rPr>
            </w:pPr>
            <w:r w:rsidRPr="00461025">
              <w:rPr>
                <w:rFonts w:eastAsia="Times New Roman" w:cstheme="minorHAnsi"/>
                <w:b/>
                <w:bCs/>
                <w:sz w:val="22"/>
                <w:szCs w:val="22"/>
                <w:lang w:eastAsia="es-EC"/>
              </w:rPr>
              <w:t>CPC</w:t>
            </w:r>
          </w:p>
        </w:tc>
        <w:tc>
          <w:tcPr>
            <w:tcW w:w="2098" w:type="dxa"/>
            <w:tcBorders>
              <w:top w:val="nil"/>
              <w:left w:val="nil"/>
              <w:bottom w:val="single" w:sz="4" w:space="0" w:color="auto"/>
              <w:right w:val="single" w:sz="4" w:space="0" w:color="auto"/>
            </w:tcBorders>
            <w:noWrap/>
            <w:vAlign w:val="center"/>
            <w:hideMark/>
          </w:tcPr>
          <w:p w14:paraId="0B76E877" w14:textId="77777777" w:rsidR="00250739" w:rsidRPr="00461025" w:rsidRDefault="00250739" w:rsidP="00250739">
            <w:pPr>
              <w:jc w:val="center"/>
              <w:rPr>
                <w:rFonts w:eastAsia="Times New Roman" w:cstheme="minorHAnsi"/>
                <w:b/>
                <w:bCs/>
                <w:sz w:val="22"/>
                <w:szCs w:val="22"/>
                <w:lang w:eastAsia="es-EC"/>
              </w:rPr>
            </w:pPr>
            <w:r w:rsidRPr="00461025">
              <w:rPr>
                <w:rFonts w:eastAsia="Times New Roman" w:cstheme="minorHAnsi"/>
                <w:b/>
                <w:bCs/>
                <w:sz w:val="22"/>
                <w:szCs w:val="22"/>
                <w:lang w:eastAsia="es-EC"/>
              </w:rPr>
              <w:t>DESCRIPCIÓN</w:t>
            </w:r>
          </w:p>
        </w:tc>
        <w:tc>
          <w:tcPr>
            <w:tcW w:w="1409" w:type="dxa"/>
            <w:tcBorders>
              <w:top w:val="nil"/>
              <w:left w:val="nil"/>
              <w:bottom w:val="single" w:sz="4" w:space="0" w:color="auto"/>
              <w:right w:val="single" w:sz="4" w:space="0" w:color="auto"/>
            </w:tcBorders>
            <w:vAlign w:val="center"/>
            <w:hideMark/>
          </w:tcPr>
          <w:p w14:paraId="6BC0E349" w14:textId="77777777" w:rsidR="00250739" w:rsidRPr="00461025" w:rsidRDefault="00250739" w:rsidP="00250739">
            <w:pPr>
              <w:jc w:val="center"/>
              <w:rPr>
                <w:rFonts w:eastAsia="Times New Roman" w:cstheme="minorHAnsi"/>
                <w:b/>
                <w:bCs/>
                <w:sz w:val="22"/>
                <w:szCs w:val="22"/>
                <w:lang w:eastAsia="es-EC"/>
              </w:rPr>
            </w:pPr>
            <w:r w:rsidRPr="00461025">
              <w:rPr>
                <w:rFonts w:eastAsia="Times New Roman" w:cstheme="minorHAnsi"/>
                <w:b/>
                <w:bCs/>
                <w:sz w:val="22"/>
                <w:szCs w:val="22"/>
                <w:lang w:eastAsia="es-EC"/>
              </w:rPr>
              <w:t xml:space="preserve">UNIDAD </w:t>
            </w:r>
            <w:r w:rsidRPr="00461025">
              <w:rPr>
                <w:rFonts w:eastAsia="Times New Roman" w:cstheme="minorHAnsi"/>
                <w:b/>
                <w:bCs/>
                <w:sz w:val="22"/>
                <w:szCs w:val="22"/>
                <w:lang w:eastAsia="es-EC"/>
              </w:rPr>
              <w:br/>
              <w:t>DE MEDIDA</w:t>
            </w:r>
          </w:p>
        </w:tc>
        <w:tc>
          <w:tcPr>
            <w:tcW w:w="1414" w:type="dxa"/>
            <w:tcBorders>
              <w:top w:val="nil"/>
              <w:left w:val="nil"/>
              <w:bottom w:val="single" w:sz="4" w:space="0" w:color="auto"/>
              <w:right w:val="single" w:sz="4" w:space="0" w:color="auto"/>
            </w:tcBorders>
            <w:noWrap/>
            <w:vAlign w:val="center"/>
            <w:hideMark/>
          </w:tcPr>
          <w:p w14:paraId="61DC615A" w14:textId="77777777" w:rsidR="00250739" w:rsidRPr="00461025" w:rsidRDefault="00250739" w:rsidP="00250739">
            <w:pPr>
              <w:jc w:val="center"/>
              <w:rPr>
                <w:rFonts w:eastAsia="Times New Roman" w:cstheme="minorHAnsi"/>
                <w:b/>
                <w:bCs/>
                <w:sz w:val="22"/>
                <w:szCs w:val="22"/>
                <w:lang w:eastAsia="es-EC"/>
              </w:rPr>
            </w:pPr>
            <w:r w:rsidRPr="00461025">
              <w:rPr>
                <w:rFonts w:eastAsia="Times New Roman" w:cstheme="minorHAnsi"/>
                <w:b/>
                <w:bCs/>
                <w:sz w:val="22"/>
                <w:szCs w:val="22"/>
                <w:lang w:eastAsia="es-EC"/>
              </w:rPr>
              <w:t>CANTIDAD</w:t>
            </w:r>
          </w:p>
        </w:tc>
        <w:tc>
          <w:tcPr>
            <w:tcW w:w="1678" w:type="dxa"/>
            <w:tcBorders>
              <w:top w:val="nil"/>
              <w:left w:val="nil"/>
              <w:bottom w:val="single" w:sz="4" w:space="0" w:color="auto"/>
              <w:right w:val="single" w:sz="4" w:space="0" w:color="auto"/>
            </w:tcBorders>
            <w:noWrap/>
            <w:vAlign w:val="center"/>
            <w:hideMark/>
          </w:tcPr>
          <w:p w14:paraId="5E8FA105" w14:textId="77777777" w:rsidR="00250739" w:rsidRPr="00461025" w:rsidRDefault="00250739" w:rsidP="00250739">
            <w:pPr>
              <w:jc w:val="center"/>
              <w:rPr>
                <w:rFonts w:eastAsia="Times New Roman" w:cstheme="minorHAnsi"/>
                <w:b/>
                <w:bCs/>
                <w:sz w:val="22"/>
                <w:szCs w:val="22"/>
                <w:lang w:eastAsia="es-EC"/>
              </w:rPr>
            </w:pPr>
            <w:r w:rsidRPr="00461025">
              <w:rPr>
                <w:rFonts w:eastAsia="Times New Roman" w:cstheme="minorHAnsi"/>
                <w:b/>
                <w:bCs/>
                <w:sz w:val="22"/>
                <w:szCs w:val="22"/>
                <w:lang w:eastAsia="es-EC"/>
              </w:rPr>
              <w:t>V. UNITARIO</w:t>
            </w:r>
          </w:p>
        </w:tc>
        <w:tc>
          <w:tcPr>
            <w:tcW w:w="1730" w:type="dxa"/>
            <w:tcBorders>
              <w:top w:val="nil"/>
              <w:left w:val="nil"/>
              <w:bottom w:val="single" w:sz="4" w:space="0" w:color="auto"/>
              <w:right w:val="single" w:sz="4" w:space="0" w:color="auto"/>
            </w:tcBorders>
            <w:noWrap/>
            <w:vAlign w:val="center"/>
            <w:hideMark/>
          </w:tcPr>
          <w:p w14:paraId="4721292A" w14:textId="77777777" w:rsidR="00250739" w:rsidRPr="00461025" w:rsidRDefault="00250739" w:rsidP="00250739">
            <w:pPr>
              <w:jc w:val="center"/>
              <w:rPr>
                <w:rFonts w:eastAsia="Times New Roman" w:cstheme="minorHAnsi"/>
                <w:b/>
                <w:bCs/>
                <w:sz w:val="22"/>
                <w:szCs w:val="22"/>
                <w:lang w:eastAsia="es-EC"/>
              </w:rPr>
            </w:pPr>
            <w:r w:rsidRPr="00461025">
              <w:rPr>
                <w:rFonts w:eastAsia="Times New Roman" w:cstheme="minorHAnsi"/>
                <w:b/>
                <w:bCs/>
                <w:sz w:val="22"/>
                <w:szCs w:val="22"/>
                <w:lang w:eastAsia="es-EC"/>
              </w:rPr>
              <w:t>V. TOTAL</w:t>
            </w:r>
          </w:p>
        </w:tc>
      </w:tr>
      <w:tr w:rsidR="00250739" w:rsidRPr="00461025" w14:paraId="07046E23" w14:textId="77777777" w:rsidTr="00250739">
        <w:trPr>
          <w:trHeight w:val="300"/>
        </w:trPr>
        <w:tc>
          <w:tcPr>
            <w:tcW w:w="807" w:type="dxa"/>
            <w:tcBorders>
              <w:top w:val="nil"/>
              <w:left w:val="single" w:sz="4" w:space="0" w:color="auto"/>
              <w:bottom w:val="single" w:sz="4" w:space="0" w:color="auto"/>
              <w:right w:val="single" w:sz="4" w:space="0" w:color="auto"/>
            </w:tcBorders>
            <w:noWrap/>
            <w:vAlign w:val="bottom"/>
            <w:hideMark/>
          </w:tcPr>
          <w:p w14:paraId="31D189C6"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687" w:type="dxa"/>
            <w:tcBorders>
              <w:top w:val="nil"/>
              <w:left w:val="nil"/>
              <w:bottom w:val="single" w:sz="4" w:space="0" w:color="auto"/>
              <w:right w:val="single" w:sz="4" w:space="0" w:color="auto"/>
            </w:tcBorders>
            <w:noWrap/>
            <w:vAlign w:val="bottom"/>
            <w:hideMark/>
          </w:tcPr>
          <w:p w14:paraId="4E9F4EF7"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2098" w:type="dxa"/>
            <w:tcBorders>
              <w:top w:val="nil"/>
              <w:left w:val="nil"/>
              <w:bottom w:val="single" w:sz="4" w:space="0" w:color="auto"/>
              <w:right w:val="single" w:sz="4" w:space="0" w:color="auto"/>
            </w:tcBorders>
            <w:noWrap/>
            <w:vAlign w:val="bottom"/>
            <w:hideMark/>
          </w:tcPr>
          <w:p w14:paraId="50A531FF"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409" w:type="dxa"/>
            <w:tcBorders>
              <w:top w:val="nil"/>
              <w:left w:val="nil"/>
              <w:bottom w:val="single" w:sz="4" w:space="0" w:color="auto"/>
              <w:right w:val="single" w:sz="4" w:space="0" w:color="auto"/>
            </w:tcBorders>
            <w:noWrap/>
            <w:vAlign w:val="bottom"/>
            <w:hideMark/>
          </w:tcPr>
          <w:p w14:paraId="6C7BDC6D"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414" w:type="dxa"/>
            <w:tcBorders>
              <w:top w:val="nil"/>
              <w:left w:val="nil"/>
              <w:bottom w:val="single" w:sz="4" w:space="0" w:color="auto"/>
              <w:right w:val="single" w:sz="4" w:space="0" w:color="auto"/>
            </w:tcBorders>
            <w:noWrap/>
            <w:vAlign w:val="bottom"/>
            <w:hideMark/>
          </w:tcPr>
          <w:p w14:paraId="66C424CD"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678" w:type="dxa"/>
            <w:tcBorders>
              <w:top w:val="nil"/>
              <w:left w:val="nil"/>
              <w:bottom w:val="single" w:sz="4" w:space="0" w:color="auto"/>
              <w:right w:val="single" w:sz="4" w:space="0" w:color="auto"/>
            </w:tcBorders>
            <w:noWrap/>
            <w:vAlign w:val="bottom"/>
            <w:hideMark/>
          </w:tcPr>
          <w:p w14:paraId="0DC4B932"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730" w:type="dxa"/>
            <w:tcBorders>
              <w:top w:val="nil"/>
              <w:left w:val="nil"/>
              <w:bottom w:val="single" w:sz="4" w:space="0" w:color="auto"/>
              <w:right w:val="single" w:sz="4" w:space="0" w:color="auto"/>
            </w:tcBorders>
            <w:noWrap/>
            <w:vAlign w:val="bottom"/>
            <w:hideMark/>
          </w:tcPr>
          <w:p w14:paraId="4F017C25"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r>
      <w:tr w:rsidR="00250739" w:rsidRPr="00461025" w14:paraId="3F76BDEF" w14:textId="77777777" w:rsidTr="00250739">
        <w:trPr>
          <w:trHeight w:val="300"/>
        </w:trPr>
        <w:tc>
          <w:tcPr>
            <w:tcW w:w="807" w:type="dxa"/>
            <w:tcBorders>
              <w:top w:val="nil"/>
              <w:left w:val="single" w:sz="4" w:space="0" w:color="auto"/>
              <w:bottom w:val="single" w:sz="4" w:space="0" w:color="auto"/>
              <w:right w:val="single" w:sz="4" w:space="0" w:color="auto"/>
            </w:tcBorders>
            <w:noWrap/>
            <w:vAlign w:val="bottom"/>
            <w:hideMark/>
          </w:tcPr>
          <w:p w14:paraId="5001EE42"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687" w:type="dxa"/>
            <w:tcBorders>
              <w:top w:val="nil"/>
              <w:left w:val="nil"/>
              <w:bottom w:val="single" w:sz="4" w:space="0" w:color="auto"/>
              <w:right w:val="single" w:sz="4" w:space="0" w:color="auto"/>
            </w:tcBorders>
            <w:noWrap/>
            <w:vAlign w:val="bottom"/>
            <w:hideMark/>
          </w:tcPr>
          <w:p w14:paraId="751E46FF"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2098" w:type="dxa"/>
            <w:tcBorders>
              <w:top w:val="nil"/>
              <w:left w:val="nil"/>
              <w:bottom w:val="single" w:sz="4" w:space="0" w:color="auto"/>
              <w:right w:val="single" w:sz="4" w:space="0" w:color="auto"/>
            </w:tcBorders>
            <w:noWrap/>
            <w:vAlign w:val="bottom"/>
            <w:hideMark/>
          </w:tcPr>
          <w:p w14:paraId="2596897E"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409" w:type="dxa"/>
            <w:tcBorders>
              <w:top w:val="nil"/>
              <w:left w:val="nil"/>
              <w:bottom w:val="single" w:sz="4" w:space="0" w:color="auto"/>
              <w:right w:val="single" w:sz="4" w:space="0" w:color="auto"/>
            </w:tcBorders>
            <w:noWrap/>
            <w:vAlign w:val="bottom"/>
            <w:hideMark/>
          </w:tcPr>
          <w:p w14:paraId="1B256D22"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414" w:type="dxa"/>
            <w:tcBorders>
              <w:top w:val="nil"/>
              <w:left w:val="nil"/>
              <w:bottom w:val="single" w:sz="4" w:space="0" w:color="auto"/>
              <w:right w:val="single" w:sz="4" w:space="0" w:color="auto"/>
            </w:tcBorders>
            <w:noWrap/>
            <w:vAlign w:val="bottom"/>
            <w:hideMark/>
          </w:tcPr>
          <w:p w14:paraId="05D87A56"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678" w:type="dxa"/>
            <w:tcBorders>
              <w:top w:val="nil"/>
              <w:left w:val="nil"/>
              <w:bottom w:val="single" w:sz="4" w:space="0" w:color="auto"/>
              <w:right w:val="single" w:sz="4" w:space="0" w:color="auto"/>
            </w:tcBorders>
            <w:noWrap/>
            <w:vAlign w:val="bottom"/>
            <w:hideMark/>
          </w:tcPr>
          <w:p w14:paraId="5CD9E592"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730" w:type="dxa"/>
            <w:tcBorders>
              <w:top w:val="nil"/>
              <w:left w:val="nil"/>
              <w:bottom w:val="single" w:sz="4" w:space="0" w:color="auto"/>
              <w:right w:val="single" w:sz="4" w:space="0" w:color="auto"/>
            </w:tcBorders>
            <w:noWrap/>
            <w:vAlign w:val="bottom"/>
            <w:hideMark/>
          </w:tcPr>
          <w:p w14:paraId="2E48F1F3"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r>
      <w:tr w:rsidR="00250739" w:rsidRPr="00461025" w14:paraId="10BDCC0D" w14:textId="77777777" w:rsidTr="00250739">
        <w:trPr>
          <w:trHeight w:val="300"/>
        </w:trPr>
        <w:tc>
          <w:tcPr>
            <w:tcW w:w="807" w:type="dxa"/>
            <w:tcBorders>
              <w:top w:val="nil"/>
              <w:left w:val="single" w:sz="4" w:space="0" w:color="auto"/>
              <w:bottom w:val="single" w:sz="4" w:space="0" w:color="auto"/>
              <w:right w:val="single" w:sz="4" w:space="0" w:color="auto"/>
            </w:tcBorders>
            <w:noWrap/>
            <w:vAlign w:val="bottom"/>
            <w:hideMark/>
          </w:tcPr>
          <w:p w14:paraId="49615EAD"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687" w:type="dxa"/>
            <w:tcBorders>
              <w:top w:val="nil"/>
              <w:left w:val="nil"/>
              <w:bottom w:val="single" w:sz="4" w:space="0" w:color="auto"/>
              <w:right w:val="single" w:sz="4" w:space="0" w:color="auto"/>
            </w:tcBorders>
            <w:noWrap/>
            <w:vAlign w:val="bottom"/>
            <w:hideMark/>
          </w:tcPr>
          <w:p w14:paraId="3779FF6B"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2098" w:type="dxa"/>
            <w:tcBorders>
              <w:top w:val="nil"/>
              <w:left w:val="nil"/>
              <w:bottom w:val="single" w:sz="4" w:space="0" w:color="auto"/>
              <w:right w:val="single" w:sz="4" w:space="0" w:color="auto"/>
            </w:tcBorders>
            <w:noWrap/>
            <w:vAlign w:val="bottom"/>
            <w:hideMark/>
          </w:tcPr>
          <w:p w14:paraId="5E488D47"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409" w:type="dxa"/>
            <w:tcBorders>
              <w:top w:val="nil"/>
              <w:left w:val="nil"/>
              <w:bottom w:val="single" w:sz="4" w:space="0" w:color="auto"/>
              <w:right w:val="single" w:sz="4" w:space="0" w:color="auto"/>
            </w:tcBorders>
            <w:noWrap/>
            <w:vAlign w:val="bottom"/>
            <w:hideMark/>
          </w:tcPr>
          <w:p w14:paraId="2060BBBB"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414" w:type="dxa"/>
            <w:tcBorders>
              <w:top w:val="nil"/>
              <w:left w:val="nil"/>
              <w:bottom w:val="single" w:sz="4" w:space="0" w:color="auto"/>
              <w:right w:val="single" w:sz="4" w:space="0" w:color="auto"/>
            </w:tcBorders>
            <w:noWrap/>
            <w:vAlign w:val="bottom"/>
            <w:hideMark/>
          </w:tcPr>
          <w:p w14:paraId="3A0EADBB"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678" w:type="dxa"/>
            <w:tcBorders>
              <w:top w:val="nil"/>
              <w:left w:val="nil"/>
              <w:bottom w:val="single" w:sz="4" w:space="0" w:color="auto"/>
              <w:right w:val="single" w:sz="4" w:space="0" w:color="auto"/>
            </w:tcBorders>
            <w:noWrap/>
            <w:vAlign w:val="bottom"/>
            <w:hideMark/>
          </w:tcPr>
          <w:p w14:paraId="602BACA2"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730" w:type="dxa"/>
            <w:tcBorders>
              <w:top w:val="nil"/>
              <w:left w:val="nil"/>
              <w:bottom w:val="single" w:sz="4" w:space="0" w:color="auto"/>
              <w:right w:val="single" w:sz="4" w:space="0" w:color="auto"/>
            </w:tcBorders>
            <w:noWrap/>
            <w:vAlign w:val="bottom"/>
            <w:hideMark/>
          </w:tcPr>
          <w:p w14:paraId="068AAA8E"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r>
      <w:tr w:rsidR="00250739" w:rsidRPr="00461025" w14:paraId="1C9486D6" w14:textId="77777777" w:rsidTr="00250739">
        <w:trPr>
          <w:trHeight w:val="300"/>
        </w:trPr>
        <w:tc>
          <w:tcPr>
            <w:tcW w:w="807" w:type="dxa"/>
            <w:tcBorders>
              <w:top w:val="nil"/>
              <w:left w:val="single" w:sz="4" w:space="0" w:color="auto"/>
              <w:bottom w:val="single" w:sz="4" w:space="0" w:color="auto"/>
              <w:right w:val="single" w:sz="4" w:space="0" w:color="auto"/>
            </w:tcBorders>
            <w:noWrap/>
            <w:vAlign w:val="bottom"/>
            <w:hideMark/>
          </w:tcPr>
          <w:p w14:paraId="5C49C69E"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687" w:type="dxa"/>
            <w:tcBorders>
              <w:top w:val="nil"/>
              <w:left w:val="nil"/>
              <w:bottom w:val="single" w:sz="4" w:space="0" w:color="auto"/>
              <w:right w:val="single" w:sz="4" w:space="0" w:color="auto"/>
            </w:tcBorders>
            <w:noWrap/>
            <w:vAlign w:val="bottom"/>
            <w:hideMark/>
          </w:tcPr>
          <w:p w14:paraId="15558892"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2098" w:type="dxa"/>
            <w:tcBorders>
              <w:top w:val="nil"/>
              <w:left w:val="nil"/>
              <w:bottom w:val="single" w:sz="4" w:space="0" w:color="auto"/>
              <w:right w:val="single" w:sz="4" w:space="0" w:color="auto"/>
            </w:tcBorders>
            <w:noWrap/>
            <w:vAlign w:val="bottom"/>
            <w:hideMark/>
          </w:tcPr>
          <w:p w14:paraId="0D651578"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409" w:type="dxa"/>
            <w:tcBorders>
              <w:top w:val="nil"/>
              <w:left w:val="nil"/>
              <w:bottom w:val="single" w:sz="4" w:space="0" w:color="auto"/>
              <w:right w:val="single" w:sz="4" w:space="0" w:color="auto"/>
            </w:tcBorders>
            <w:noWrap/>
            <w:vAlign w:val="bottom"/>
            <w:hideMark/>
          </w:tcPr>
          <w:p w14:paraId="79F55A8E"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414" w:type="dxa"/>
            <w:tcBorders>
              <w:top w:val="nil"/>
              <w:left w:val="nil"/>
              <w:bottom w:val="single" w:sz="4" w:space="0" w:color="auto"/>
              <w:right w:val="single" w:sz="4" w:space="0" w:color="auto"/>
            </w:tcBorders>
            <w:noWrap/>
            <w:vAlign w:val="bottom"/>
            <w:hideMark/>
          </w:tcPr>
          <w:p w14:paraId="54A0021B"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678" w:type="dxa"/>
            <w:tcBorders>
              <w:top w:val="nil"/>
              <w:left w:val="nil"/>
              <w:bottom w:val="single" w:sz="4" w:space="0" w:color="auto"/>
              <w:right w:val="single" w:sz="4" w:space="0" w:color="auto"/>
            </w:tcBorders>
            <w:noWrap/>
            <w:vAlign w:val="bottom"/>
            <w:hideMark/>
          </w:tcPr>
          <w:p w14:paraId="197D9DDA"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c>
          <w:tcPr>
            <w:tcW w:w="1730" w:type="dxa"/>
            <w:tcBorders>
              <w:top w:val="nil"/>
              <w:left w:val="nil"/>
              <w:bottom w:val="single" w:sz="4" w:space="0" w:color="auto"/>
              <w:right w:val="single" w:sz="4" w:space="0" w:color="auto"/>
            </w:tcBorders>
            <w:noWrap/>
            <w:vAlign w:val="bottom"/>
            <w:hideMark/>
          </w:tcPr>
          <w:p w14:paraId="031D7816"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r>
      <w:tr w:rsidR="00250739" w:rsidRPr="00461025" w14:paraId="1A96DC3B" w14:textId="77777777" w:rsidTr="00250739">
        <w:trPr>
          <w:trHeight w:val="300"/>
        </w:trPr>
        <w:tc>
          <w:tcPr>
            <w:tcW w:w="8093" w:type="dxa"/>
            <w:gridSpan w:val="6"/>
            <w:tcBorders>
              <w:top w:val="single" w:sz="4" w:space="0" w:color="auto"/>
              <w:left w:val="single" w:sz="4" w:space="0" w:color="auto"/>
              <w:bottom w:val="single" w:sz="4" w:space="0" w:color="auto"/>
              <w:right w:val="single" w:sz="4" w:space="0" w:color="auto"/>
            </w:tcBorders>
            <w:noWrap/>
            <w:vAlign w:val="bottom"/>
            <w:hideMark/>
          </w:tcPr>
          <w:p w14:paraId="090584FB" w14:textId="77777777" w:rsidR="00250739" w:rsidRPr="00461025" w:rsidRDefault="00250739" w:rsidP="00250739">
            <w:pPr>
              <w:jc w:val="right"/>
              <w:rPr>
                <w:rFonts w:eastAsia="Times New Roman" w:cstheme="minorHAnsi"/>
                <w:b/>
                <w:bCs/>
                <w:sz w:val="22"/>
                <w:szCs w:val="22"/>
                <w:lang w:eastAsia="es-EC"/>
              </w:rPr>
            </w:pPr>
            <w:r w:rsidRPr="00461025">
              <w:rPr>
                <w:rFonts w:eastAsia="Times New Roman" w:cstheme="minorHAnsi"/>
                <w:b/>
                <w:bCs/>
                <w:sz w:val="22"/>
                <w:szCs w:val="22"/>
                <w:lang w:eastAsia="es-EC"/>
              </w:rPr>
              <w:t>SUBTOTAL</w:t>
            </w:r>
          </w:p>
        </w:tc>
        <w:tc>
          <w:tcPr>
            <w:tcW w:w="1730" w:type="dxa"/>
            <w:tcBorders>
              <w:top w:val="nil"/>
              <w:left w:val="nil"/>
              <w:bottom w:val="single" w:sz="4" w:space="0" w:color="auto"/>
              <w:right w:val="single" w:sz="4" w:space="0" w:color="auto"/>
            </w:tcBorders>
            <w:noWrap/>
            <w:vAlign w:val="bottom"/>
            <w:hideMark/>
          </w:tcPr>
          <w:p w14:paraId="33CB555F"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r>
      <w:tr w:rsidR="00250739" w:rsidRPr="00461025" w14:paraId="39A2F6F5" w14:textId="77777777" w:rsidTr="00250739">
        <w:trPr>
          <w:trHeight w:val="300"/>
        </w:trPr>
        <w:tc>
          <w:tcPr>
            <w:tcW w:w="8093" w:type="dxa"/>
            <w:gridSpan w:val="6"/>
            <w:tcBorders>
              <w:top w:val="single" w:sz="4" w:space="0" w:color="auto"/>
              <w:left w:val="single" w:sz="4" w:space="0" w:color="auto"/>
              <w:bottom w:val="single" w:sz="4" w:space="0" w:color="auto"/>
              <w:right w:val="single" w:sz="4" w:space="0" w:color="auto"/>
            </w:tcBorders>
            <w:noWrap/>
            <w:vAlign w:val="bottom"/>
            <w:hideMark/>
          </w:tcPr>
          <w:p w14:paraId="288B782F" w14:textId="77777777" w:rsidR="00250739" w:rsidRPr="00461025" w:rsidRDefault="00250739" w:rsidP="00250739">
            <w:pPr>
              <w:jc w:val="right"/>
              <w:rPr>
                <w:rFonts w:eastAsia="Times New Roman" w:cstheme="minorHAnsi"/>
                <w:b/>
                <w:bCs/>
                <w:sz w:val="22"/>
                <w:szCs w:val="22"/>
                <w:lang w:eastAsia="es-EC"/>
              </w:rPr>
            </w:pPr>
            <w:r w:rsidRPr="00461025">
              <w:rPr>
                <w:rFonts w:eastAsia="Times New Roman" w:cstheme="minorHAnsi"/>
                <w:b/>
                <w:bCs/>
                <w:sz w:val="22"/>
                <w:szCs w:val="22"/>
                <w:lang w:eastAsia="es-EC"/>
              </w:rPr>
              <w:t>IVA 12%</w:t>
            </w:r>
          </w:p>
        </w:tc>
        <w:tc>
          <w:tcPr>
            <w:tcW w:w="1730" w:type="dxa"/>
            <w:tcBorders>
              <w:top w:val="nil"/>
              <w:left w:val="nil"/>
              <w:bottom w:val="single" w:sz="4" w:space="0" w:color="auto"/>
              <w:right w:val="single" w:sz="4" w:space="0" w:color="auto"/>
            </w:tcBorders>
            <w:noWrap/>
            <w:vAlign w:val="bottom"/>
            <w:hideMark/>
          </w:tcPr>
          <w:p w14:paraId="098E781F"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r>
      <w:tr w:rsidR="00250739" w:rsidRPr="00461025" w14:paraId="1BF49820" w14:textId="77777777" w:rsidTr="00250739">
        <w:trPr>
          <w:trHeight w:val="300"/>
        </w:trPr>
        <w:tc>
          <w:tcPr>
            <w:tcW w:w="8093" w:type="dxa"/>
            <w:gridSpan w:val="6"/>
            <w:tcBorders>
              <w:top w:val="single" w:sz="4" w:space="0" w:color="auto"/>
              <w:left w:val="single" w:sz="4" w:space="0" w:color="auto"/>
              <w:bottom w:val="single" w:sz="4" w:space="0" w:color="auto"/>
              <w:right w:val="single" w:sz="4" w:space="0" w:color="auto"/>
            </w:tcBorders>
            <w:noWrap/>
            <w:vAlign w:val="bottom"/>
            <w:hideMark/>
          </w:tcPr>
          <w:p w14:paraId="3BE8E999" w14:textId="77777777" w:rsidR="00250739" w:rsidRPr="00461025" w:rsidRDefault="00250739" w:rsidP="00250739">
            <w:pPr>
              <w:jc w:val="right"/>
              <w:rPr>
                <w:rFonts w:eastAsia="Times New Roman" w:cstheme="minorHAnsi"/>
                <w:b/>
                <w:bCs/>
                <w:sz w:val="22"/>
                <w:szCs w:val="22"/>
                <w:lang w:eastAsia="es-EC"/>
              </w:rPr>
            </w:pPr>
            <w:r w:rsidRPr="00461025">
              <w:rPr>
                <w:rFonts w:eastAsia="Times New Roman" w:cstheme="minorHAnsi"/>
                <w:b/>
                <w:bCs/>
                <w:sz w:val="22"/>
                <w:szCs w:val="22"/>
                <w:lang w:eastAsia="es-EC"/>
              </w:rPr>
              <w:t>TOTAL</w:t>
            </w:r>
          </w:p>
        </w:tc>
        <w:tc>
          <w:tcPr>
            <w:tcW w:w="1730" w:type="dxa"/>
            <w:tcBorders>
              <w:top w:val="nil"/>
              <w:left w:val="nil"/>
              <w:bottom w:val="single" w:sz="4" w:space="0" w:color="auto"/>
              <w:right w:val="single" w:sz="4" w:space="0" w:color="auto"/>
            </w:tcBorders>
            <w:noWrap/>
            <w:vAlign w:val="bottom"/>
            <w:hideMark/>
          </w:tcPr>
          <w:p w14:paraId="71566F31"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w:t>
            </w:r>
          </w:p>
        </w:tc>
      </w:tr>
      <w:tr w:rsidR="00250739" w:rsidRPr="00461025" w14:paraId="78A03114" w14:textId="77777777" w:rsidTr="00250739">
        <w:trPr>
          <w:trHeight w:val="2145"/>
        </w:trPr>
        <w:tc>
          <w:tcPr>
            <w:tcW w:w="9823" w:type="dxa"/>
            <w:gridSpan w:val="7"/>
            <w:tcBorders>
              <w:top w:val="nil"/>
              <w:left w:val="single" w:sz="4" w:space="0" w:color="auto"/>
              <w:bottom w:val="nil"/>
              <w:right w:val="single" w:sz="4" w:space="0" w:color="000000"/>
            </w:tcBorders>
            <w:vAlign w:val="bottom"/>
            <w:hideMark/>
          </w:tcPr>
          <w:p w14:paraId="117CB7B4"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b/>
                <w:bCs/>
                <w:sz w:val="22"/>
                <w:szCs w:val="22"/>
                <w:lang w:eastAsia="es-EC"/>
              </w:rPr>
              <w:t>Notas:</w:t>
            </w:r>
            <w:r w:rsidRPr="00461025">
              <w:rPr>
                <w:rFonts w:eastAsia="Times New Roman" w:cstheme="minorHAnsi"/>
                <w:sz w:val="22"/>
                <w:szCs w:val="22"/>
                <w:lang w:eastAsia="es-EC"/>
              </w:rPr>
              <w:br/>
              <w:t xml:space="preserve">*  Según la naturaleza de la contratación, en caso de requerirse, se puede incluir otras </w:t>
            </w:r>
            <w:r w:rsidRPr="00461025">
              <w:rPr>
                <w:rFonts w:eastAsia="Times New Roman" w:cstheme="minorHAnsi"/>
                <w:sz w:val="22"/>
                <w:szCs w:val="22"/>
                <w:lang w:eastAsia="es-EC"/>
              </w:rPr>
              <w:br/>
              <w:t>particularidades, para la correcta ejecución de la orden de compra.</w:t>
            </w:r>
            <w:r w:rsidRPr="00461025">
              <w:rPr>
                <w:rFonts w:eastAsia="Times New Roman" w:cstheme="minorHAnsi"/>
                <w:sz w:val="22"/>
                <w:szCs w:val="22"/>
                <w:lang w:eastAsia="es-EC"/>
              </w:rPr>
              <w:br/>
              <w:t>* Para el caso de obras se deberá anexar los Análisis de Precios Unitarios (APU´s)</w:t>
            </w:r>
            <w:r w:rsidRPr="00461025">
              <w:rPr>
                <w:rFonts w:eastAsia="Times New Roman" w:cstheme="minorHAnsi"/>
                <w:sz w:val="22"/>
                <w:szCs w:val="22"/>
                <w:lang w:eastAsia="es-EC"/>
              </w:rPr>
              <w:br/>
              <w:t xml:space="preserve">* Lo no contemplado en la presente orden de compra, se estará a las disposiciones de la Ley </w:t>
            </w:r>
            <w:r w:rsidRPr="00461025">
              <w:rPr>
                <w:rFonts w:eastAsia="Times New Roman" w:cstheme="minorHAnsi"/>
                <w:sz w:val="22"/>
                <w:szCs w:val="22"/>
                <w:lang w:eastAsia="es-EC"/>
              </w:rPr>
              <w:br/>
              <w:t>Orgánica del Sistema Nacional de contratación Pública, su Reglamento General de aplicación, y demás normativa secundaria emitida para el efecto por parte del SERCOP.</w:t>
            </w:r>
          </w:p>
        </w:tc>
      </w:tr>
      <w:tr w:rsidR="00250739" w:rsidRPr="00461025" w14:paraId="2A1ADBC0" w14:textId="77777777" w:rsidTr="00250739">
        <w:trPr>
          <w:trHeight w:val="4215"/>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vAlign w:val="center"/>
            <w:hideMark/>
          </w:tcPr>
          <w:p w14:paraId="3487D16A"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lastRenderedPageBreak/>
              <w:t xml:space="preserve">ADMINISTRADOR DE LA ORDEN </w:t>
            </w:r>
            <w:r w:rsidRPr="00461025">
              <w:rPr>
                <w:rFonts w:eastAsia="Times New Roman" w:cstheme="minorHAnsi"/>
                <w:b/>
                <w:bCs/>
                <w:sz w:val="22"/>
                <w:szCs w:val="22"/>
                <w:lang w:eastAsia="es-EC"/>
              </w:rPr>
              <w:br/>
              <w:t>DE COMPRA</w:t>
            </w:r>
          </w:p>
        </w:tc>
        <w:tc>
          <w:tcPr>
            <w:tcW w:w="6231" w:type="dxa"/>
            <w:gridSpan w:val="4"/>
            <w:tcBorders>
              <w:top w:val="single" w:sz="4" w:space="0" w:color="auto"/>
              <w:left w:val="nil"/>
              <w:bottom w:val="single" w:sz="4" w:space="0" w:color="auto"/>
              <w:right w:val="single" w:sz="4" w:space="0" w:color="000000"/>
            </w:tcBorders>
            <w:vAlign w:val="center"/>
            <w:hideMark/>
          </w:tcPr>
          <w:p w14:paraId="5979A0CE"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La administración de la orden de compra, estará a cargo de (Nombre y cargo), quien velará por el cabal y oportuno cumplimiento de todas y cada una de las obligaciones derivadas de la Orden de Compra y verificará que los bienes adquiridos/ servicios contratados/ obras ejecutadas, cumplan con las especificaciones técnicas/ términos de referencia establecidas en el objeto contractual.</w:t>
            </w:r>
            <w:r w:rsidRPr="00461025">
              <w:rPr>
                <w:rFonts w:eastAsia="Times New Roman" w:cstheme="minorHAnsi"/>
                <w:sz w:val="22"/>
                <w:szCs w:val="22"/>
                <w:lang w:eastAsia="es-EC"/>
              </w:rPr>
              <w:br/>
            </w:r>
            <w:r w:rsidRPr="00461025">
              <w:rPr>
                <w:rFonts w:eastAsia="Times New Roman" w:cstheme="minorHAnsi"/>
                <w:sz w:val="22"/>
                <w:szCs w:val="22"/>
                <w:lang w:eastAsia="es-EC"/>
              </w:rPr>
              <w:br/>
              <w:t>La máxima autoridad o su delegado, podrá cambiar de administrador de la orden de compra, en cualquier momento durante la ejecución del referido instrumento, para lo cual bastará únicamente la notificación al contratista.</w:t>
            </w:r>
          </w:p>
        </w:tc>
      </w:tr>
      <w:tr w:rsidR="00250739" w:rsidRPr="00461025" w14:paraId="5BCA774B" w14:textId="77777777" w:rsidTr="00250739">
        <w:trPr>
          <w:trHeight w:val="2145"/>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636D1137"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FORMA DE PAGO</w:t>
            </w:r>
          </w:p>
        </w:tc>
        <w:tc>
          <w:tcPr>
            <w:tcW w:w="6231" w:type="dxa"/>
            <w:gridSpan w:val="4"/>
            <w:tcBorders>
              <w:top w:val="single" w:sz="4" w:space="0" w:color="auto"/>
              <w:left w:val="nil"/>
              <w:bottom w:val="single" w:sz="4" w:space="0" w:color="auto"/>
              <w:right w:val="single" w:sz="4" w:space="0" w:color="000000"/>
            </w:tcBorders>
            <w:vAlign w:val="bottom"/>
            <w:hideMark/>
          </w:tcPr>
          <w:p w14:paraId="6A3A5B39"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La (CONTRATANTE), pagará la orden de compra para la</w:t>
            </w:r>
            <w:r w:rsidRPr="00461025">
              <w:rPr>
                <w:rFonts w:eastAsia="Times New Roman" w:cstheme="minorHAnsi"/>
                <w:sz w:val="22"/>
                <w:szCs w:val="22"/>
                <w:lang w:eastAsia="es-EC"/>
              </w:rPr>
              <w:br/>
              <w:t xml:space="preserve"> “COLOCAR OBJETO DE CONTRATACIÓN”, una vez que se hayan ejecutado y cumplido con todos los componentes de los bienes/servicios/obras, conforme con el siguiente detalle:</w:t>
            </w:r>
            <w:r w:rsidRPr="00461025">
              <w:rPr>
                <w:rFonts w:eastAsia="Times New Roman" w:cstheme="minorHAnsi"/>
                <w:sz w:val="22"/>
                <w:szCs w:val="22"/>
                <w:lang w:eastAsia="es-EC"/>
              </w:rPr>
              <w:br/>
            </w:r>
            <w:r w:rsidRPr="00461025">
              <w:rPr>
                <w:rFonts w:eastAsia="Times New Roman" w:cstheme="minorHAnsi"/>
                <w:sz w:val="22"/>
                <w:szCs w:val="22"/>
                <w:lang w:eastAsia="es-EC"/>
              </w:rPr>
              <w:br/>
              <w:t>Colocar las condiciones establecidas en TDR / ET</w:t>
            </w:r>
          </w:p>
        </w:tc>
      </w:tr>
      <w:tr w:rsidR="00250739" w:rsidRPr="00461025" w14:paraId="3CB28779" w14:textId="77777777" w:rsidTr="00250739">
        <w:trPr>
          <w:trHeight w:val="5445"/>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014F4D12"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PLAZO DE EJECUCIÓN</w:t>
            </w:r>
          </w:p>
        </w:tc>
        <w:tc>
          <w:tcPr>
            <w:tcW w:w="6231" w:type="dxa"/>
            <w:gridSpan w:val="4"/>
            <w:tcBorders>
              <w:top w:val="single" w:sz="4" w:space="0" w:color="auto"/>
              <w:left w:val="nil"/>
              <w:bottom w:val="single" w:sz="4" w:space="0" w:color="auto"/>
              <w:right w:val="single" w:sz="4" w:space="0" w:color="000000"/>
            </w:tcBorders>
            <w:vAlign w:val="bottom"/>
            <w:hideMark/>
          </w:tcPr>
          <w:p w14:paraId="5A4C5054"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(Caso de bienes) El plazo para la entrega de la totalidad de los bienes contratados, (instalados, puestos en funcionamiento, así como la capacitación, de ser el caso) a entera satisfacción de la contratante es de (número de días), contados a partir de la fecha de suscripción de la orden de compra.</w:t>
            </w:r>
            <w:r w:rsidRPr="00461025">
              <w:rPr>
                <w:rFonts w:eastAsia="Times New Roman" w:cstheme="minorHAnsi"/>
                <w:sz w:val="22"/>
                <w:szCs w:val="22"/>
                <w:lang w:eastAsia="es-EC"/>
              </w:rPr>
              <w:br/>
              <w:t>(Caso de servicios) El plazo para la prestación de los servicios contratados a entera satisfacción de la contratante es de (número de días), contados a partir de la fecha de suscripción de la orden de compra.</w:t>
            </w:r>
            <w:r w:rsidRPr="00461025">
              <w:rPr>
                <w:rFonts w:eastAsia="Times New Roman" w:cstheme="minorHAnsi"/>
                <w:sz w:val="22"/>
                <w:szCs w:val="22"/>
                <w:lang w:eastAsia="es-EC"/>
              </w:rPr>
              <w:br/>
              <w:t>(Caso de obras) El plazo para la ejecución y terminación de la totalidad de los trabajos contratados es de (establecer periodo en letras – días), contados a partir de (establecer si desde la fecha de la firma de la orden de compra, o desde cualquier otra condición, de acuerdo con la naturaleza de la orden de compra), de conformidad con lo establecido en las especificaciones técnicas.</w:t>
            </w:r>
          </w:p>
        </w:tc>
      </w:tr>
      <w:tr w:rsidR="00250739" w:rsidRPr="00461025" w14:paraId="2A58E1EA" w14:textId="77777777" w:rsidTr="00250739">
        <w:trPr>
          <w:trHeight w:val="660"/>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280413E9"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lastRenderedPageBreak/>
              <w:t>OBLIGACIONES DEL CONTRATISTA</w:t>
            </w:r>
          </w:p>
        </w:tc>
        <w:tc>
          <w:tcPr>
            <w:tcW w:w="6231" w:type="dxa"/>
            <w:gridSpan w:val="4"/>
            <w:tcBorders>
              <w:top w:val="single" w:sz="4" w:space="0" w:color="auto"/>
              <w:left w:val="nil"/>
              <w:bottom w:val="single" w:sz="4" w:space="0" w:color="auto"/>
              <w:right w:val="single" w:sz="4" w:space="0" w:color="000000"/>
            </w:tcBorders>
            <w:vAlign w:val="bottom"/>
            <w:hideMark/>
          </w:tcPr>
          <w:p w14:paraId="3F7C9B26"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xml:space="preserve">Dar cumplimiento cabal a lo establecido en los </w:t>
            </w:r>
            <w:r w:rsidRPr="00461025">
              <w:rPr>
                <w:rFonts w:eastAsia="Times New Roman" w:cstheme="minorHAnsi"/>
                <w:sz w:val="22"/>
                <w:szCs w:val="22"/>
                <w:lang w:eastAsia="es-EC"/>
              </w:rPr>
              <w:br/>
              <w:t>Términos de Referencia y/o Especificaciones Técnicas</w:t>
            </w:r>
          </w:p>
        </w:tc>
      </w:tr>
      <w:tr w:rsidR="00250739" w:rsidRPr="00461025" w14:paraId="46A3CC7E" w14:textId="77777777" w:rsidTr="00250739">
        <w:trPr>
          <w:trHeight w:val="2145"/>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2EDF9112"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MULTAS:</w:t>
            </w:r>
          </w:p>
        </w:tc>
        <w:tc>
          <w:tcPr>
            <w:tcW w:w="6231" w:type="dxa"/>
            <w:gridSpan w:val="4"/>
            <w:tcBorders>
              <w:top w:val="single" w:sz="4" w:space="0" w:color="auto"/>
              <w:left w:val="nil"/>
              <w:bottom w:val="single" w:sz="4" w:space="0" w:color="auto"/>
              <w:right w:val="single" w:sz="4" w:space="0" w:color="000000"/>
            </w:tcBorders>
            <w:vAlign w:val="bottom"/>
            <w:hideMark/>
          </w:tcPr>
          <w:p w14:paraId="51CD28D1"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Se aplicará la multa (en ningún caso será inferior al 1x1000), por cada día de retardo en la ejecución de las obligaciones contractuales. Las multas se calcularán sobre el porcentaje de las obligaciones que se encuentren pendientes de ejecutarse.</w:t>
            </w:r>
            <w:r w:rsidRPr="00461025">
              <w:rPr>
                <w:rFonts w:eastAsia="Times New Roman" w:cstheme="minorHAnsi"/>
                <w:sz w:val="22"/>
                <w:szCs w:val="22"/>
                <w:lang w:eastAsia="es-EC"/>
              </w:rPr>
              <w:br/>
              <w:t>La multa será descontada al momento de efectuarse el pago correspondiente al contratista.</w:t>
            </w:r>
          </w:p>
        </w:tc>
      </w:tr>
      <w:tr w:rsidR="00250739" w:rsidRPr="00461025" w14:paraId="36BC4158" w14:textId="77777777" w:rsidTr="00250739">
        <w:trPr>
          <w:trHeight w:val="2430"/>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14E8CD33"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GARANTÍA:</w:t>
            </w:r>
          </w:p>
        </w:tc>
        <w:tc>
          <w:tcPr>
            <w:tcW w:w="6231" w:type="dxa"/>
            <w:gridSpan w:val="4"/>
            <w:tcBorders>
              <w:top w:val="single" w:sz="4" w:space="0" w:color="auto"/>
              <w:left w:val="nil"/>
              <w:bottom w:val="single" w:sz="4" w:space="0" w:color="auto"/>
              <w:right w:val="single" w:sz="4" w:space="0" w:color="000000"/>
            </w:tcBorders>
            <w:vAlign w:val="bottom"/>
            <w:hideMark/>
          </w:tcPr>
          <w:p w14:paraId="4214E5AF"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De ser el caso, en esta Orden de compra se rendirá la garantía técnica, de conformidad con lo establecido en la Ley Orgánica del Sistema Nacional de Contratación Pública y su Reglamento General de aplicación.</w:t>
            </w:r>
            <w:r w:rsidRPr="00461025">
              <w:rPr>
                <w:rFonts w:eastAsia="Times New Roman" w:cstheme="minorHAnsi"/>
                <w:sz w:val="22"/>
                <w:szCs w:val="22"/>
                <w:lang w:eastAsia="es-EC"/>
              </w:rPr>
              <w:br/>
              <w:t>La garantía técnica entregada, se devolverá de acuerdo con lo establecido en el artículo 263 del Reglamento General a la Ley Orgánica del Sistema Nacional de Contratación Pública.</w:t>
            </w:r>
          </w:p>
        </w:tc>
      </w:tr>
      <w:tr w:rsidR="00250739" w:rsidRPr="00461025" w14:paraId="5172895B" w14:textId="77777777" w:rsidTr="00250739">
        <w:trPr>
          <w:trHeight w:val="1230"/>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6F238D7B"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LUGAR DE ENTREGA:</w:t>
            </w:r>
          </w:p>
        </w:tc>
        <w:tc>
          <w:tcPr>
            <w:tcW w:w="6231" w:type="dxa"/>
            <w:gridSpan w:val="4"/>
            <w:tcBorders>
              <w:top w:val="single" w:sz="4" w:space="0" w:color="auto"/>
              <w:left w:val="nil"/>
              <w:bottom w:val="single" w:sz="4" w:space="0" w:color="auto"/>
              <w:right w:val="single" w:sz="4" w:space="0" w:color="000000"/>
            </w:tcBorders>
            <w:vAlign w:val="bottom"/>
            <w:hideMark/>
          </w:tcPr>
          <w:p w14:paraId="41F79095"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xml:space="preserve">El lugar designado para la entrega es (establecer lugar </w:t>
            </w:r>
            <w:r w:rsidRPr="00461025">
              <w:rPr>
                <w:rFonts w:eastAsia="Times New Roman" w:cstheme="minorHAnsi"/>
                <w:sz w:val="22"/>
                <w:szCs w:val="22"/>
                <w:lang w:eastAsia="es-EC"/>
              </w:rPr>
              <w:br/>
              <w:t>de entrega), según las especificaciones técnicas y/o términos de referencia, que se agregan y forman parte integrante de esta orden de compra.</w:t>
            </w:r>
          </w:p>
        </w:tc>
      </w:tr>
      <w:tr w:rsidR="00250739" w:rsidRPr="00461025" w14:paraId="488B1044" w14:textId="77777777" w:rsidTr="00250739">
        <w:trPr>
          <w:trHeight w:val="1530"/>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320C511C"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RECEPCIÓN:</w:t>
            </w:r>
          </w:p>
        </w:tc>
        <w:tc>
          <w:tcPr>
            <w:tcW w:w="6231" w:type="dxa"/>
            <w:gridSpan w:val="4"/>
            <w:tcBorders>
              <w:top w:val="single" w:sz="4" w:space="0" w:color="auto"/>
              <w:left w:val="nil"/>
              <w:bottom w:val="single" w:sz="4" w:space="0" w:color="auto"/>
              <w:right w:val="single" w:sz="4" w:space="0" w:color="000000"/>
            </w:tcBorders>
            <w:vAlign w:val="bottom"/>
            <w:hideMark/>
          </w:tcPr>
          <w:p w14:paraId="1D906BFA"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La Recepción de los bienes adquiridos/servicios contratados/ obras ejecutadas, se realizará conforme lo dispuesto en el artículo 321 del Reglamento General a la Ley Orgánica del Sistema Nacional de Contratación Pública.</w:t>
            </w:r>
          </w:p>
        </w:tc>
      </w:tr>
      <w:tr w:rsidR="00250739" w:rsidRPr="00461025" w14:paraId="4C84ECF1" w14:textId="77777777" w:rsidTr="00250739">
        <w:trPr>
          <w:trHeight w:val="1500"/>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19FBCE42"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COMUNICACIONES ENTRE LAS PARTES:</w:t>
            </w:r>
          </w:p>
        </w:tc>
        <w:tc>
          <w:tcPr>
            <w:tcW w:w="6231" w:type="dxa"/>
            <w:gridSpan w:val="4"/>
            <w:tcBorders>
              <w:top w:val="single" w:sz="4" w:space="0" w:color="auto"/>
              <w:left w:val="nil"/>
              <w:bottom w:val="single" w:sz="4" w:space="0" w:color="auto"/>
              <w:right w:val="single" w:sz="4" w:space="0" w:color="000000"/>
            </w:tcBorders>
            <w:vAlign w:val="bottom"/>
            <w:hideMark/>
          </w:tcPr>
          <w:p w14:paraId="6C246D60"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Todas las comunicaciones entre las partes, relativas al objeto de esta contratación, sin excepción, serán formuladas por escrito y en idioma castellano.</w:t>
            </w:r>
            <w:r w:rsidRPr="00461025">
              <w:rPr>
                <w:rFonts w:eastAsia="Times New Roman" w:cstheme="minorHAnsi"/>
                <w:sz w:val="22"/>
                <w:szCs w:val="22"/>
                <w:lang w:eastAsia="es-EC"/>
              </w:rPr>
              <w:br/>
              <w:t>Las comunicaciones también podrán efectuarse a través de medios electrónicos.</w:t>
            </w:r>
          </w:p>
        </w:tc>
      </w:tr>
      <w:tr w:rsidR="00250739" w:rsidRPr="00461025" w14:paraId="4240E8EC" w14:textId="77777777" w:rsidTr="00250739">
        <w:trPr>
          <w:trHeight w:val="3075"/>
        </w:trPr>
        <w:tc>
          <w:tcPr>
            <w:tcW w:w="3592"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2282B723"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lastRenderedPageBreak/>
              <w:t>DOCUMENTOS HABILITANTES:</w:t>
            </w:r>
          </w:p>
        </w:tc>
        <w:tc>
          <w:tcPr>
            <w:tcW w:w="6231" w:type="dxa"/>
            <w:gridSpan w:val="4"/>
            <w:tcBorders>
              <w:top w:val="single" w:sz="4" w:space="0" w:color="auto"/>
              <w:left w:val="nil"/>
              <w:bottom w:val="single" w:sz="4" w:space="0" w:color="auto"/>
              <w:right w:val="single" w:sz="4" w:space="0" w:color="000000"/>
            </w:tcBorders>
            <w:vAlign w:val="bottom"/>
            <w:hideMark/>
          </w:tcPr>
          <w:p w14:paraId="0BB88E8A"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 Términos de referencia y/o especificaciones técnicas de la contratante.</w:t>
            </w:r>
            <w:r w:rsidRPr="00461025">
              <w:rPr>
                <w:rFonts w:eastAsia="Times New Roman" w:cstheme="minorHAnsi"/>
                <w:sz w:val="22"/>
                <w:szCs w:val="22"/>
                <w:lang w:eastAsia="es-EC"/>
              </w:rPr>
              <w:br/>
              <w:t>* La garantía técnica presentada por el contratista. (De ser el caso).</w:t>
            </w:r>
            <w:r w:rsidRPr="00461025">
              <w:rPr>
                <w:rFonts w:eastAsia="Times New Roman" w:cstheme="minorHAnsi"/>
                <w:sz w:val="22"/>
                <w:szCs w:val="22"/>
                <w:lang w:eastAsia="es-EC"/>
              </w:rPr>
              <w:br/>
              <w:t>* Las certificaciones de la (dependencia a la que le corresponde certificar), que acrediten la existencia de la partida presupuestaria y disponibilidad de recursos, para el cumplimiento de las obligaciones derivadas de la orden de compra.</w:t>
            </w:r>
            <w:r w:rsidRPr="00461025">
              <w:rPr>
                <w:rFonts w:eastAsia="Times New Roman" w:cstheme="minorHAnsi"/>
                <w:sz w:val="22"/>
                <w:szCs w:val="22"/>
                <w:lang w:eastAsia="es-EC"/>
              </w:rPr>
              <w:br/>
              <w:t>* Proforma.</w:t>
            </w:r>
          </w:p>
        </w:tc>
      </w:tr>
      <w:tr w:rsidR="00250739" w:rsidRPr="00461025" w14:paraId="420A89E8" w14:textId="77777777" w:rsidTr="00250739">
        <w:trPr>
          <w:trHeight w:val="6690"/>
        </w:trPr>
        <w:tc>
          <w:tcPr>
            <w:tcW w:w="3592" w:type="dxa"/>
            <w:gridSpan w:val="3"/>
            <w:tcBorders>
              <w:top w:val="single" w:sz="4" w:space="0" w:color="auto"/>
              <w:left w:val="single" w:sz="4" w:space="0" w:color="auto"/>
              <w:bottom w:val="single" w:sz="4" w:space="0" w:color="auto"/>
              <w:right w:val="nil"/>
            </w:tcBorders>
            <w:shd w:val="clear" w:color="000000" w:fill="BFBFBF"/>
            <w:noWrap/>
            <w:vAlign w:val="center"/>
            <w:hideMark/>
          </w:tcPr>
          <w:p w14:paraId="4F3486B1" w14:textId="77777777" w:rsidR="00250739" w:rsidRPr="00461025" w:rsidRDefault="00250739" w:rsidP="00250739">
            <w:pPr>
              <w:rPr>
                <w:rFonts w:eastAsia="Times New Roman" w:cstheme="minorHAnsi"/>
                <w:b/>
                <w:bCs/>
                <w:sz w:val="22"/>
                <w:szCs w:val="22"/>
                <w:lang w:eastAsia="es-EC"/>
              </w:rPr>
            </w:pPr>
            <w:r w:rsidRPr="00461025">
              <w:rPr>
                <w:rFonts w:eastAsia="Times New Roman" w:cstheme="minorHAnsi"/>
                <w:b/>
                <w:bCs/>
                <w:sz w:val="22"/>
                <w:szCs w:val="22"/>
                <w:lang w:eastAsia="es-EC"/>
              </w:rPr>
              <w:t>ACEPTACIÓN:</w:t>
            </w:r>
          </w:p>
        </w:tc>
        <w:tc>
          <w:tcPr>
            <w:tcW w:w="6231" w:type="dxa"/>
            <w:gridSpan w:val="4"/>
            <w:tcBorders>
              <w:top w:val="single" w:sz="4" w:space="0" w:color="auto"/>
              <w:left w:val="single" w:sz="4" w:space="0" w:color="auto"/>
              <w:bottom w:val="single" w:sz="4" w:space="0" w:color="auto"/>
              <w:right w:val="single" w:sz="4" w:space="0" w:color="000000"/>
            </w:tcBorders>
            <w:vAlign w:val="bottom"/>
            <w:hideMark/>
          </w:tcPr>
          <w:p w14:paraId="2D200FCA" w14:textId="77777777" w:rsidR="00250739" w:rsidRPr="00461025" w:rsidRDefault="00250739" w:rsidP="00250739">
            <w:pPr>
              <w:rPr>
                <w:rFonts w:eastAsia="Times New Roman" w:cstheme="minorHAnsi"/>
                <w:sz w:val="22"/>
                <w:szCs w:val="22"/>
                <w:lang w:eastAsia="es-EC"/>
              </w:rPr>
            </w:pPr>
            <w:r w:rsidRPr="00461025">
              <w:rPr>
                <w:rFonts w:eastAsia="Times New Roman" w:cstheme="minorHAnsi"/>
                <w:sz w:val="22"/>
                <w:szCs w:val="22"/>
                <w:lang w:eastAsia="es-EC"/>
              </w:rPr>
              <w:t>(Nombre de la empresa o persona natural), con RUC (…), certifica e informa que el bien/servicio/obra cumplirá con las especificaciones descritas en la proforma aceptada por la (Contratante) la misma que forma parte integrante de esta orden de compra y garantiza su calidad.</w:t>
            </w:r>
            <w:r w:rsidRPr="00461025">
              <w:rPr>
                <w:rFonts w:eastAsia="Times New Roman" w:cstheme="minorHAnsi"/>
                <w:sz w:val="22"/>
                <w:szCs w:val="22"/>
                <w:lang w:eastAsia="es-EC"/>
              </w:rPr>
              <w:br/>
              <w:t>Esta Orden de Compra es intransferible y obliga únicamente a quien se le otorga; quien asume todas las responsabilidades que pueden sobrevenir, en caso de utilización indebida por parte de otras personas.</w:t>
            </w:r>
            <w:r w:rsidRPr="00461025">
              <w:rPr>
                <w:rFonts w:eastAsia="Times New Roman" w:cstheme="minorHAnsi"/>
                <w:sz w:val="22"/>
                <w:szCs w:val="22"/>
                <w:lang w:eastAsia="es-EC"/>
              </w:rPr>
              <w:br/>
              <w:t>La (Contratante) podrá dar por terminada la orden de compra de conformidad con lo determinado el artículo 92 de la Ley Orgánica del Sistema Nacional de Contratación Pública.</w:t>
            </w:r>
            <w:r w:rsidRPr="00461025">
              <w:rPr>
                <w:rFonts w:eastAsia="Times New Roman" w:cstheme="minorHAnsi"/>
                <w:sz w:val="22"/>
                <w:szCs w:val="22"/>
                <w:lang w:eastAsia="es-EC"/>
              </w:rPr>
              <w:br/>
              <w:t>Esta Orden de Compra no surtirá ningún efecto si la misma no se encuentra firmada por la máxima autoridad o su delegado y si no se cuenta con la certificación presupuestaria sobre la existencia actual y futura de fondos.</w:t>
            </w:r>
            <w:r w:rsidRPr="00461025">
              <w:rPr>
                <w:rFonts w:eastAsia="Times New Roman" w:cstheme="minorHAnsi"/>
                <w:sz w:val="22"/>
                <w:szCs w:val="22"/>
                <w:lang w:eastAsia="es-EC"/>
              </w:rPr>
              <w:br/>
              <w:t>Las partes libre, voluntaria y expresamente declaran que conocen y aceptan el texto íntegro de lo expuesto en la orden de compra de ínfima cuantía.</w:t>
            </w:r>
          </w:p>
        </w:tc>
      </w:tr>
      <w:tr w:rsidR="00250739" w:rsidRPr="00461025" w14:paraId="631486C3" w14:textId="77777777" w:rsidTr="00250739">
        <w:trPr>
          <w:trHeight w:val="300"/>
        </w:trPr>
        <w:tc>
          <w:tcPr>
            <w:tcW w:w="9823"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95954BC" w14:textId="77777777" w:rsidR="00250739" w:rsidRPr="00461025" w:rsidRDefault="00250739" w:rsidP="00250739">
            <w:pPr>
              <w:jc w:val="center"/>
              <w:rPr>
                <w:rFonts w:eastAsia="Times New Roman" w:cstheme="minorHAnsi"/>
                <w:sz w:val="22"/>
                <w:szCs w:val="22"/>
                <w:lang w:eastAsia="es-EC"/>
              </w:rPr>
            </w:pPr>
            <w:r w:rsidRPr="00461025">
              <w:rPr>
                <w:rFonts w:eastAsia="Times New Roman" w:cstheme="minorHAnsi"/>
                <w:sz w:val="22"/>
                <w:szCs w:val="22"/>
                <w:lang w:eastAsia="es-EC"/>
              </w:rPr>
              <w:t>BASE LEGAL</w:t>
            </w:r>
          </w:p>
        </w:tc>
      </w:tr>
      <w:tr w:rsidR="00250739" w:rsidRPr="00461025" w14:paraId="27AD3C47" w14:textId="77777777" w:rsidTr="00250739">
        <w:trPr>
          <w:trHeight w:val="6675"/>
        </w:trPr>
        <w:tc>
          <w:tcPr>
            <w:tcW w:w="9823" w:type="dxa"/>
            <w:gridSpan w:val="7"/>
            <w:tcBorders>
              <w:top w:val="single" w:sz="4" w:space="0" w:color="auto"/>
              <w:left w:val="single" w:sz="4" w:space="0" w:color="auto"/>
              <w:bottom w:val="single" w:sz="4" w:space="0" w:color="auto"/>
              <w:right w:val="single" w:sz="4" w:space="0" w:color="000000"/>
            </w:tcBorders>
            <w:vAlign w:val="bottom"/>
            <w:hideMark/>
          </w:tcPr>
          <w:p w14:paraId="2582D835" w14:textId="77777777" w:rsidR="00250739" w:rsidRPr="00461025" w:rsidRDefault="00250739" w:rsidP="00250739">
            <w:pPr>
              <w:rPr>
                <w:rFonts w:eastAsia="Times New Roman" w:cstheme="minorHAnsi"/>
                <w:sz w:val="20"/>
                <w:szCs w:val="20"/>
                <w:lang w:eastAsia="es-EC"/>
              </w:rPr>
            </w:pPr>
            <w:r w:rsidRPr="00461025">
              <w:rPr>
                <w:rFonts w:eastAsia="Times New Roman" w:cstheme="minorHAnsi"/>
                <w:sz w:val="20"/>
                <w:szCs w:val="20"/>
                <w:lang w:eastAsia="es-EC"/>
              </w:rPr>
              <w:lastRenderedPageBreak/>
              <w:t>El artículo 52.1 de la Ley Orgánica del Sistema Nacional de Contratación Pública –LOSNCP-, prevé:</w:t>
            </w:r>
            <w:r w:rsidRPr="00461025">
              <w:rPr>
                <w:rFonts w:eastAsia="Times New Roman" w:cstheme="minorHAnsi"/>
                <w:sz w:val="20"/>
                <w:szCs w:val="20"/>
                <w:lang w:eastAsia="es-EC"/>
              </w:rPr>
              <w:br/>
              <w:t>“Se podrá contratar bajo este sistema en cualquiera de los siguientes casos:</w:t>
            </w:r>
            <w:r w:rsidRPr="00461025">
              <w:rPr>
                <w:rFonts w:eastAsia="Times New Roman" w:cstheme="minorHAnsi"/>
                <w:sz w:val="20"/>
                <w:szCs w:val="20"/>
                <w:lang w:eastAsia="es-EC"/>
              </w:rPr>
              <w:br/>
              <w:t>1.- Las contrataciones para la adquisición de bienes o prestación de servicios no normalizados, exceptuando los de consultoría, cuya cuantía sea inferior a multiplicar el coeficiente 0,0000002 del presupuesto inicial del Estado del correspondiente ejercicio económico;</w:t>
            </w:r>
            <w:r w:rsidRPr="00461025">
              <w:rPr>
                <w:rFonts w:eastAsia="Times New Roman" w:cstheme="minorHAnsi"/>
                <w:sz w:val="20"/>
                <w:szCs w:val="20"/>
                <w:lang w:eastAsia="es-EC"/>
              </w:rPr>
              <w:br/>
              <w:t>2.- Las contrataciones para la adquisición de bienes o prestación de servicios normalizados, exceptuando los de consultoría, que no consten en el catálogo electrónico y cuya cuantía sea inferior a multiplicar el coeficiente 0,0000002 del presupuesto inicial del Estado del correspondiente ejercicio económico; y,</w:t>
            </w:r>
            <w:r w:rsidRPr="00461025">
              <w:rPr>
                <w:rFonts w:eastAsia="Times New Roman" w:cstheme="minorHAnsi"/>
                <w:sz w:val="20"/>
                <w:szCs w:val="20"/>
                <w:lang w:eastAsia="es-EC"/>
              </w:rPr>
              <w:br/>
              <w:t>3.- Las contrataciones de obras que tengan por objeto única y exclusivamente la reparación, refacción, remodelación, adecuación, mantenimiento o mejora de una construcción o infraestructura existente, cuyo presupuesto referencial sea inferior a multiplicar el coeficiente 0,0000002 del presupuesto inicial del Estado del correspondiente ejercicio económico. Para estos casos, no podrá considerarse en forma individual cada intervención, sino que la cuantía se calculará en función de todas las actividades que deban realizarse en el ejercicio económico sobre la construcción o infraestructura existente. En el caso de que el objeto de la contratación no sea el señalado en este numeral, se aplicará el procedimiento de menor cuantía.</w:t>
            </w:r>
            <w:r w:rsidRPr="00461025">
              <w:rPr>
                <w:rFonts w:eastAsia="Times New Roman" w:cstheme="minorHAnsi"/>
                <w:sz w:val="20"/>
                <w:szCs w:val="20"/>
                <w:lang w:eastAsia="es-EC"/>
              </w:rPr>
              <w:br/>
              <w:t>Las contrataciones previstas en este artículo se realizarán de forma directa con un proveedor seleccionado por la entidad contratante, sin que sea necesario que este habilitado en el Registro Único de Proveedores. (…)”</w:t>
            </w:r>
            <w:r w:rsidRPr="00461025">
              <w:rPr>
                <w:rFonts w:eastAsia="Times New Roman" w:cstheme="minorHAnsi"/>
                <w:sz w:val="20"/>
                <w:szCs w:val="20"/>
                <w:lang w:eastAsia="es-EC"/>
              </w:rPr>
              <w:br/>
              <w:t>El artículo 71 de la LOSNCP, preceptúa:</w:t>
            </w:r>
            <w:r w:rsidRPr="00461025">
              <w:rPr>
                <w:rFonts w:eastAsia="Times New Roman" w:cstheme="minorHAnsi"/>
                <w:sz w:val="20"/>
                <w:szCs w:val="20"/>
                <w:lang w:eastAsia="es-EC"/>
              </w:rPr>
              <w:br/>
              <w:t>“Las multas se impondrán por retardo en la ejecución de las obligaciones contractuales conforme al cronograma valorado, así como por incumplimientos de las demás obligaciones contractuales, las que se determinarán por cada día de retardo; las multas se calcularán sobre el porcentaje de las obligaciones que se encuentran pendientes de ejecutarse conforme lo establecido en el contrato.</w:t>
            </w:r>
            <w:r w:rsidRPr="00461025">
              <w:rPr>
                <w:rFonts w:eastAsia="Times New Roman" w:cstheme="minorHAnsi"/>
                <w:sz w:val="20"/>
                <w:szCs w:val="20"/>
                <w:lang w:eastAsia="es-EC"/>
              </w:rPr>
              <w:br/>
              <w:t>En todos los casos, las multas serán impuestas por el administrador del contrato, y el fiscalizador, si lo hubiere, el o los cuales establecerán el incumplimiento, fechas y montos.</w:t>
            </w:r>
            <w:r w:rsidRPr="00461025">
              <w:rPr>
                <w:rFonts w:eastAsia="Times New Roman" w:cstheme="minorHAnsi"/>
                <w:sz w:val="20"/>
                <w:szCs w:val="20"/>
                <w:lang w:eastAsia="es-EC"/>
              </w:rPr>
              <w:br/>
              <w:t>Las multas impuestas al contratista pueden ser impugnadas en sede administrativa, a través de los respectivos recursos, o en sede judicial o arbitral.”</w:t>
            </w:r>
          </w:p>
        </w:tc>
      </w:tr>
      <w:tr w:rsidR="00250739" w:rsidRPr="00461025" w14:paraId="3B474EAB" w14:textId="77777777" w:rsidTr="00250739">
        <w:trPr>
          <w:trHeight w:val="300"/>
        </w:trPr>
        <w:tc>
          <w:tcPr>
            <w:tcW w:w="9823"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BEE2D29" w14:textId="77777777" w:rsidR="00250739" w:rsidRPr="00461025" w:rsidRDefault="00250739" w:rsidP="00250739">
            <w:pPr>
              <w:jc w:val="center"/>
              <w:rPr>
                <w:rFonts w:eastAsia="Times New Roman" w:cstheme="minorHAnsi"/>
                <w:sz w:val="22"/>
                <w:szCs w:val="22"/>
                <w:lang w:eastAsia="es-EC"/>
              </w:rPr>
            </w:pPr>
            <w:r w:rsidRPr="00461025">
              <w:rPr>
                <w:rFonts w:eastAsia="Times New Roman" w:cstheme="minorHAnsi"/>
                <w:sz w:val="22"/>
                <w:szCs w:val="22"/>
                <w:lang w:eastAsia="es-EC"/>
              </w:rPr>
              <w:t> </w:t>
            </w:r>
          </w:p>
        </w:tc>
      </w:tr>
      <w:tr w:rsidR="00250739" w:rsidRPr="00461025" w14:paraId="4BFEE9BD" w14:textId="77777777" w:rsidTr="00250739">
        <w:trPr>
          <w:trHeight w:val="2385"/>
        </w:trPr>
        <w:tc>
          <w:tcPr>
            <w:tcW w:w="3592" w:type="dxa"/>
            <w:gridSpan w:val="3"/>
            <w:tcBorders>
              <w:top w:val="single" w:sz="4" w:space="0" w:color="auto"/>
              <w:left w:val="single" w:sz="4" w:space="0" w:color="auto"/>
              <w:bottom w:val="single" w:sz="4" w:space="0" w:color="auto"/>
              <w:right w:val="single" w:sz="4" w:space="0" w:color="000000"/>
            </w:tcBorders>
            <w:vAlign w:val="center"/>
            <w:hideMark/>
          </w:tcPr>
          <w:p w14:paraId="39A1C89E" w14:textId="77777777" w:rsidR="00250739" w:rsidRPr="00461025" w:rsidRDefault="00250739" w:rsidP="00250739">
            <w:pPr>
              <w:jc w:val="center"/>
              <w:rPr>
                <w:rFonts w:eastAsia="Times New Roman" w:cstheme="minorHAnsi"/>
                <w:sz w:val="22"/>
                <w:szCs w:val="22"/>
                <w:lang w:eastAsia="es-EC"/>
              </w:rPr>
            </w:pPr>
            <w:r w:rsidRPr="00461025">
              <w:rPr>
                <w:rFonts w:eastAsia="Times New Roman" w:cstheme="minorHAnsi"/>
                <w:sz w:val="22"/>
                <w:szCs w:val="22"/>
                <w:lang w:eastAsia="es-EC"/>
              </w:rPr>
              <w:t>MÁXIMA AUTORIDAD O SU DELEGADO</w:t>
            </w:r>
            <w:r w:rsidRPr="00461025">
              <w:rPr>
                <w:rFonts w:eastAsia="Times New Roman" w:cstheme="minorHAnsi"/>
                <w:sz w:val="22"/>
                <w:szCs w:val="22"/>
                <w:lang w:eastAsia="es-EC"/>
              </w:rPr>
              <w:br/>
            </w:r>
            <w:r w:rsidRPr="00461025">
              <w:rPr>
                <w:rFonts w:eastAsia="Times New Roman" w:cstheme="minorHAnsi"/>
                <w:sz w:val="22"/>
                <w:szCs w:val="22"/>
                <w:lang w:eastAsia="es-EC"/>
              </w:rPr>
              <w:br/>
            </w:r>
            <w:r w:rsidRPr="00461025">
              <w:rPr>
                <w:rFonts w:eastAsia="Times New Roman" w:cstheme="minorHAnsi"/>
                <w:sz w:val="22"/>
                <w:szCs w:val="22"/>
                <w:lang w:eastAsia="es-EC"/>
              </w:rPr>
              <w:br/>
            </w:r>
            <w:r w:rsidRPr="00461025">
              <w:rPr>
                <w:rFonts w:eastAsia="Times New Roman" w:cstheme="minorHAnsi"/>
                <w:sz w:val="22"/>
                <w:szCs w:val="22"/>
                <w:lang w:eastAsia="es-EC"/>
              </w:rPr>
              <w:br/>
            </w:r>
            <w:r w:rsidRPr="00461025">
              <w:rPr>
                <w:rFonts w:eastAsia="Times New Roman" w:cstheme="minorHAnsi"/>
                <w:sz w:val="22"/>
                <w:szCs w:val="22"/>
                <w:lang w:eastAsia="es-EC"/>
              </w:rPr>
              <w:br/>
            </w:r>
            <w:r w:rsidRPr="00461025">
              <w:rPr>
                <w:rFonts w:eastAsia="Times New Roman" w:cstheme="minorHAnsi"/>
                <w:sz w:val="22"/>
                <w:szCs w:val="22"/>
                <w:lang w:eastAsia="es-EC"/>
              </w:rPr>
              <w:br/>
              <w:t>NOMBRE COMPLETO</w:t>
            </w:r>
            <w:r w:rsidRPr="00461025">
              <w:rPr>
                <w:rFonts w:eastAsia="Times New Roman" w:cstheme="minorHAnsi"/>
                <w:sz w:val="22"/>
                <w:szCs w:val="22"/>
                <w:lang w:eastAsia="es-EC"/>
              </w:rPr>
              <w:br/>
              <w:t>CARGO</w:t>
            </w:r>
          </w:p>
        </w:tc>
        <w:tc>
          <w:tcPr>
            <w:tcW w:w="6231" w:type="dxa"/>
            <w:gridSpan w:val="4"/>
            <w:tcBorders>
              <w:top w:val="single" w:sz="4" w:space="0" w:color="auto"/>
              <w:left w:val="nil"/>
              <w:bottom w:val="single" w:sz="4" w:space="0" w:color="auto"/>
              <w:right w:val="single" w:sz="4" w:space="0" w:color="000000"/>
            </w:tcBorders>
            <w:vAlign w:val="center"/>
            <w:hideMark/>
          </w:tcPr>
          <w:p w14:paraId="0E9A2EB7" w14:textId="77777777" w:rsidR="00250739" w:rsidRPr="00461025" w:rsidRDefault="00250739" w:rsidP="00250739">
            <w:pPr>
              <w:jc w:val="center"/>
              <w:rPr>
                <w:rFonts w:eastAsia="Times New Roman" w:cstheme="minorHAnsi"/>
                <w:sz w:val="22"/>
                <w:szCs w:val="22"/>
                <w:lang w:eastAsia="es-EC"/>
              </w:rPr>
            </w:pPr>
            <w:r w:rsidRPr="00461025">
              <w:rPr>
                <w:rFonts w:eastAsia="Times New Roman" w:cstheme="minorHAnsi"/>
                <w:sz w:val="22"/>
                <w:szCs w:val="22"/>
                <w:lang w:eastAsia="es-EC"/>
              </w:rPr>
              <w:t>CONTRATISTA</w:t>
            </w:r>
            <w:r w:rsidRPr="00461025">
              <w:rPr>
                <w:rFonts w:eastAsia="Times New Roman" w:cstheme="minorHAnsi"/>
                <w:sz w:val="22"/>
                <w:szCs w:val="22"/>
                <w:lang w:eastAsia="es-EC"/>
              </w:rPr>
              <w:br/>
            </w:r>
            <w:r w:rsidRPr="00461025">
              <w:rPr>
                <w:rFonts w:eastAsia="Times New Roman" w:cstheme="minorHAnsi"/>
                <w:sz w:val="22"/>
                <w:szCs w:val="22"/>
                <w:lang w:eastAsia="es-EC"/>
              </w:rPr>
              <w:br/>
            </w:r>
            <w:r w:rsidRPr="00461025">
              <w:rPr>
                <w:rFonts w:eastAsia="Times New Roman" w:cstheme="minorHAnsi"/>
                <w:sz w:val="22"/>
                <w:szCs w:val="22"/>
                <w:lang w:eastAsia="es-EC"/>
              </w:rPr>
              <w:br/>
            </w:r>
            <w:r w:rsidRPr="00461025">
              <w:rPr>
                <w:rFonts w:eastAsia="Times New Roman" w:cstheme="minorHAnsi"/>
                <w:sz w:val="22"/>
                <w:szCs w:val="22"/>
                <w:lang w:eastAsia="es-EC"/>
              </w:rPr>
              <w:br/>
            </w:r>
            <w:r w:rsidRPr="00461025">
              <w:rPr>
                <w:rFonts w:eastAsia="Times New Roman" w:cstheme="minorHAnsi"/>
                <w:sz w:val="22"/>
                <w:szCs w:val="22"/>
                <w:lang w:eastAsia="es-EC"/>
              </w:rPr>
              <w:br/>
            </w:r>
            <w:r w:rsidRPr="00461025">
              <w:rPr>
                <w:rFonts w:eastAsia="Times New Roman" w:cstheme="minorHAnsi"/>
                <w:sz w:val="22"/>
                <w:szCs w:val="22"/>
                <w:lang w:eastAsia="es-EC"/>
              </w:rPr>
              <w:br/>
              <w:t>NOMBRE COMPLETO</w:t>
            </w:r>
            <w:r w:rsidRPr="00461025">
              <w:rPr>
                <w:rFonts w:eastAsia="Times New Roman" w:cstheme="minorHAnsi"/>
                <w:sz w:val="22"/>
                <w:szCs w:val="22"/>
                <w:lang w:eastAsia="es-EC"/>
              </w:rPr>
              <w:br/>
              <w:t>CARGO</w:t>
            </w:r>
          </w:p>
        </w:tc>
      </w:tr>
    </w:tbl>
    <w:p w14:paraId="09776757" w14:textId="77777777" w:rsidR="00F63BCC" w:rsidRPr="00461025" w:rsidRDefault="00F63BCC">
      <w:pPr>
        <w:rPr>
          <w:rFonts w:cstheme="minorHAnsi"/>
        </w:rPr>
      </w:pPr>
    </w:p>
    <w:sectPr w:rsidR="00F63BCC" w:rsidRPr="00461025" w:rsidSect="00EB4828">
      <w:headerReference w:type="default" r:id="rId12"/>
      <w:footerReference w:type="default" r:id="rId13"/>
      <w:pgSz w:w="12240" w:h="15840"/>
      <w:pgMar w:top="1843"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E1248" w14:textId="77777777" w:rsidR="00707F3B" w:rsidRDefault="00707F3B">
      <w:r>
        <w:separator/>
      </w:r>
    </w:p>
  </w:endnote>
  <w:endnote w:type="continuationSeparator" w:id="0">
    <w:p w14:paraId="416D7E47" w14:textId="77777777" w:rsidR="00707F3B" w:rsidRDefault="00707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e Sans U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9A03" w14:textId="7E6CBD29" w:rsidR="00EB69DD" w:rsidRDefault="00EB69DD" w:rsidP="00CA48D4">
    <w:pPr>
      <w:pStyle w:val="Piedepgina"/>
      <w:ind w:left="-170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BD3D5" w14:textId="77777777" w:rsidR="00707F3B" w:rsidRDefault="00707F3B">
      <w:r>
        <w:separator/>
      </w:r>
    </w:p>
  </w:footnote>
  <w:footnote w:type="continuationSeparator" w:id="0">
    <w:p w14:paraId="5E86CD49" w14:textId="77777777" w:rsidR="00707F3B" w:rsidRDefault="00707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FB1E" w14:textId="072F1096" w:rsidR="00EB69DD" w:rsidRPr="00CA48D4" w:rsidRDefault="00FE24D2" w:rsidP="00CA48D4">
    <w:pPr>
      <w:pStyle w:val="Encabezado"/>
      <w:ind w:left="-1701"/>
    </w:pPr>
    <w:r>
      <w:rPr>
        <w:noProof/>
      </w:rPr>
      <w:drawing>
        <wp:anchor distT="0" distB="0" distL="114300" distR="114300" simplePos="0" relativeHeight="251662336" behindDoc="0" locked="0" layoutInCell="1" allowOverlap="1" wp14:anchorId="339C0576" wp14:editId="038A57D6">
          <wp:simplePos x="0" y="0"/>
          <wp:positionH relativeFrom="column">
            <wp:posOffset>0</wp:posOffset>
          </wp:positionH>
          <wp:positionV relativeFrom="paragraph">
            <wp:posOffset>189865</wp:posOffset>
          </wp:positionV>
          <wp:extent cx="2390140" cy="497205"/>
          <wp:effectExtent l="0" t="0" r="0" b="0"/>
          <wp:wrapTopAndBottom/>
          <wp:docPr id="1552933883" name="Imagen 1552933883"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33883" name="Imagen 1552933883" descr="Imagen que contiene Diagra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390140" cy="4972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2EE"/>
    <w:multiLevelType w:val="hybridMultilevel"/>
    <w:tmpl w:val="5B9CE1F0"/>
    <w:lvl w:ilvl="0" w:tplc="5682522C">
      <w:start w:val="1"/>
      <w:numFmt w:val="lowerLetter"/>
      <w:lvlText w:val="%1)"/>
      <w:lvlJc w:val="left"/>
      <w:pPr>
        <w:ind w:left="720" w:hanging="360"/>
      </w:pPr>
      <w:rPr>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7056DF5"/>
    <w:multiLevelType w:val="hybridMultilevel"/>
    <w:tmpl w:val="85AA41B4"/>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10FAA"/>
    <w:multiLevelType w:val="hybridMultilevel"/>
    <w:tmpl w:val="FE3A7A34"/>
    <w:lvl w:ilvl="0" w:tplc="E94CC66E">
      <w:start w:val="2"/>
      <w:numFmt w:val="bullet"/>
      <w:lvlText w:val="-"/>
      <w:lvlJc w:val="left"/>
      <w:pPr>
        <w:ind w:left="720" w:hanging="360"/>
      </w:pPr>
      <w:rPr>
        <w:rFonts w:ascii="Calibri" w:eastAsiaTheme="minorHAnsi" w:hAnsi="Calibri" w:cs="Calibri"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B432889"/>
    <w:multiLevelType w:val="hybridMultilevel"/>
    <w:tmpl w:val="7C24E7AC"/>
    <w:lvl w:ilvl="0" w:tplc="30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480DC6"/>
    <w:multiLevelType w:val="multilevel"/>
    <w:tmpl w:val="63E003E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50217"/>
    <w:multiLevelType w:val="hybridMultilevel"/>
    <w:tmpl w:val="C86094CE"/>
    <w:lvl w:ilvl="0" w:tplc="56C2D616">
      <w:start w:val="130"/>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AE74234"/>
    <w:multiLevelType w:val="hybridMultilevel"/>
    <w:tmpl w:val="FCCA990C"/>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1C2148EB"/>
    <w:multiLevelType w:val="hybridMultilevel"/>
    <w:tmpl w:val="2D2A215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02A27EE"/>
    <w:multiLevelType w:val="hybridMultilevel"/>
    <w:tmpl w:val="34E80B32"/>
    <w:lvl w:ilvl="0" w:tplc="6AB415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0627A"/>
    <w:multiLevelType w:val="hybridMultilevel"/>
    <w:tmpl w:val="B29E0D5E"/>
    <w:lvl w:ilvl="0" w:tplc="300A0013">
      <w:start w:val="1"/>
      <w:numFmt w:val="upperRoman"/>
      <w:lvlText w:val="%1."/>
      <w:lvlJc w:val="righ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0" w15:restartNumberingAfterBreak="0">
    <w:nsid w:val="39B16E57"/>
    <w:multiLevelType w:val="hybridMultilevel"/>
    <w:tmpl w:val="538E0972"/>
    <w:lvl w:ilvl="0" w:tplc="C3926542">
      <w:start w:val="1"/>
      <w:numFmt w:val="upperLetter"/>
      <w:lvlText w:val="%1."/>
      <w:lvlJc w:val="left"/>
      <w:pPr>
        <w:ind w:left="720" w:hanging="360"/>
      </w:pPr>
      <w:rPr>
        <w:b/>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41103581"/>
    <w:multiLevelType w:val="hybridMultilevel"/>
    <w:tmpl w:val="B3A40D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44681378"/>
    <w:multiLevelType w:val="hybridMultilevel"/>
    <w:tmpl w:val="489ACF4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3" w15:restartNumberingAfterBreak="0">
    <w:nsid w:val="44DF6404"/>
    <w:multiLevelType w:val="hybridMultilevel"/>
    <w:tmpl w:val="84FE65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BF65A7D"/>
    <w:multiLevelType w:val="hybridMultilevel"/>
    <w:tmpl w:val="08C0F0A2"/>
    <w:lvl w:ilvl="0" w:tplc="1BACFCF8">
      <w:start w:val="1"/>
      <w:numFmt w:val="lowerLetter"/>
      <w:lvlText w:val="%1."/>
      <w:lvlJc w:val="left"/>
      <w:pPr>
        <w:ind w:left="720" w:hanging="360"/>
      </w:pPr>
      <w:rPr>
        <w:rFonts w:hint="default"/>
        <w:b w:val="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D8C3169"/>
    <w:multiLevelType w:val="hybridMultilevel"/>
    <w:tmpl w:val="C5F26556"/>
    <w:lvl w:ilvl="0" w:tplc="C4A45E2A">
      <w:start w:val="4"/>
      <w:numFmt w:val="bullet"/>
      <w:lvlText w:val="-"/>
      <w:lvlJc w:val="left"/>
      <w:pPr>
        <w:ind w:left="720" w:hanging="360"/>
      </w:pPr>
      <w:rPr>
        <w:rFonts w:ascii="Times New Roman" w:eastAsia="Calibri" w:hAnsi="Times New Roman" w:cs="Times New Roman" w:hint="default"/>
        <w:b w:val="0"/>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F4A612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1D0626E"/>
    <w:multiLevelType w:val="hybridMultilevel"/>
    <w:tmpl w:val="B11891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5B367144"/>
    <w:multiLevelType w:val="hybridMultilevel"/>
    <w:tmpl w:val="8D08F760"/>
    <w:lvl w:ilvl="0" w:tplc="56D6A934">
      <w:start w:val="1"/>
      <w:numFmt w:val="decimal"/>
      <w:lvlText w:val="%1."/>
      <w:lvlJc w:val="left"/>
      <w:pPr>
        <w:ind w:left="360" w:hanging="360"/>
      </w:pPr>
      <w:rPr>
        <w:b/>
        <w:bCs/>
        <w:color w:val="auto"/>
        <w:sz w:val="24"/>
        <w:szCs w:val="24"/>
      </w:rPr>
    </w:lvl>
    <w:lvl w:ilvl="1" w:tplc="B7A0FB6A">
      <w:start w:val="1"/>
      <w:numFmt w:val="upperLetter"/>
      <w:lvlText w:val="%2."/>
      <w:lvlJc w:val="left"/>
      <w:pPr>
        <w:ind w:left="1080" w:hanging="360"/>
      </w:pPr>
      <w:rPr>
        <w:b/>
        <w:bCs/>
      </w:r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9" w15:restartNumberingAfterBreak="0">
    <w:nsid w:val="62731388"/>
    <w:multiLevelType w:val="hybridMultilevel"/>
    <w:tmpl w:val="215AC1A6"/>
    <w:lvl w:ilvl="0" w:tplc="0C0A000F">
      <w:start w:val="16"/>
      <w:numFmt w:val="decimal"/>
      <w:lvlText w:val="%1."/>
      <w:lvlJc w:val="left"/>
      <w:pPr>
        <w:ind w:left="643"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DA8240C"/>
    <w:multiLevelType w:val="hybridMultilevel"/>
    <w:tmpl w:val="801E8B32"/>
    <w:lvl w:ilvl="0" w:tplc="30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59D673B"/>
    <w:multiLevelType w:val="hybridMultilevel"/>
    <w:tmpl w:val="F31E87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FA95DCB"/>
    <w:multiLevelType w:val="multilevel"/>
    <w:tmpl w:val="52BA2A0A"/>
    <w:lvl w:ilvl="0">
      <w:start w:val="1"/>
      <w:numFmt w:val="decimal"/>
      <w:lvlText w:val="%1."/>
      <w:lvlJc w:val="left"/>
      <w:pPr>
        <w:ind w:left="720" w:hanging="360"/>
      </w:pPr>
      <w:rPr>
        <w:b/>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4573507">
    <w:abstractNumId w:val="22"/>
  </w:num>
  <w:num w:numId="2" w16cid:durableId="332807262">
    <w:abstractNumId w:val="19"/>
  </w:num>
  <w:num w:numId="3" w16cid:durableId="1278563249">
    <w:abstractNumId w:val="21"/>
  </w:num>
  <w:num w:numId="4" w16cid:durableId="1387411175">
    <w:abstractNumId w:val="8"/>
  </w:num>
  <w:num w:numId="5" w16cid:durableId="1948535231">
    <w:abstractNumId w:val="3"/>
  </w:num>
  <w:num w:numId="6" w16cid:durableId="2146239879">
    <w:abstractNumId w:val="14"/>
  </w:num>
  <w:num w:numId="7" w16cid:durableId="291133924">
    <w:abstractNumId w:val="7"/>
  </w:num>
  <w:num w:numId="8" w16cid:durableId="270091968">
    <w:abstractNumId w:val="15"/>
  </w:num>
  <w:num w:numId="9" w16cid:durableId="1584679380">
    <w:abstractNumId w:val="16"/>
  </w:num>
  <w:num w:numId="10" w16cid:durableId="2066104125">
    <w:abstractNumId w:val="5"/>
  </w:num>
  <w:num w:numId="11" w16cid:durableId="1367755797">
    <w:abstractNumId w:val="2"/>
  </w:num>
  <w:num w:numId="12" w16cid:durableId="338897337">
    <w:abstractNumId w:val="18"/>
  </w:num>
  <w:num w:numId="13" w16cid:durableId="515119894">
    <w:abstractNumId w:val="17"/>
  </w:num>
  <w:num w:numId="14" w16cid:durableId="552235036">
    <w:abstractNumId w:val="4"/>
  </w:num>
  <w:num w:numId="15" w16cid:durableId="1189636660">
    <w:abstractNumId w:val="9"/>
  </w:num>
  <w:num w:numId="16" w16cid:durableId="1322654631">
    <w:abstractNumId w:val="6"/>
  </w:num>
  <w:num w:numId="17" w16cid:durableId="129632347">
    <w:abstractNumId w:val="20"/>
  </w:num>
  <w:num w:numId="18" w16cid:durableId="1132358">
    <w:abstractNumId w:val="0"/>
  </w:num>
  <w:num w:numId="19" w16cid:durableId="1339045015">
    <w:abstractNumId w:val="10"/>
  </w:num>
  <w:num w:numId="20" w16cid:durableId="1752696680">
    <w:abstractNumId w:val="11"/>
  </w:num>
  <w:num w:numId="21" w16cid:durableId="215315198">
    <w:abstractNumId w:val="1"/>
  </w:num>
  <w:num w:numId="22" w16cid:durableId="481586992">
    <w:abstractNumId w:val="12"/>
  </w:num>
  <w:num w:numId="23" w16cid:durableId="1549985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89"/>
    <w:rsid w:val="000067E2"/>
    <w:rsid w:val="00011B5E"/>
    <w:rsid w:val="00025925"/>
    <w:rsid w:val="0003072D"/>
    <w:rsid w:val="000723B1"/>
    <w:rsid w:val="000A36D2"/>
    <w:rsid w:val="000B54E3"/>
    <w:rsid w:val="000E5F2A"/>
    <w:rsid w:val="001030C5"/>
    <w:rsid w:val="00106560"/>
    <w:rsid w:val="00145F33"/>
    <w:rsid w:val="0016225C"/>
    <w:rsid w:val="00172A88"/>
    <w:rsid w:val="00174484"/>
    <w:rsid w:val="00175C55"/>
    <w:rsid w:val="001D0478"/>
    <w:rsid w:val="001E34ED"/>
    <w:rsid w:val="001F00A3"/>
    <w:rsid w:val="001F7372"/>
    <w:rsid w:val="00213EC8"/>
    <w:rsid w:val="002346D3"/>
    <w:rsid w:val="00240C8A"/>
    <w:rsid w:val="00242DCA"/>
    <w:rsid w:val="00247D68"/>
    <w:rsid w:val="00250739"/>
    <w:rsid w:val="00257E3B"/>
    <w:rsid w:val="002802B7"/>
    <w:rsid w:val="0028085B"/>
    <w:rsid w:val="002814D3"/>
    <w:rsid w:val="00282E3A"/>
    <w:rsid w:val="00287A55"/>
    <w:rsid w:val="002A075A"/>
    <w:rsid w:val="002D0DFB"/>
    <w:rsid w:val="002E7832"/>
    <w:rsid w:val="00304C51"/>
    <w:rsid w:val="00340578"/>
    <w:rsid w:val="00354A34"/>
    <w:rsid w:val="003674E8"/>
    <w:rsid w:val="00374413"/>
    <w:rsid w:val="00387F6D"/>
    <w:rsid w:val="00390EE4"/>
    <w:rsid w:val="003A2623"/>
    <w:rsid w:val="003A6172"/>
    <w:rsid w:val="003A7A5D"/>
    <w:rsid w:val="003B35D8"/>
    <w:rsid w:val="003B3FEC"/>
    <w:rsid w:val="003B438C"/>
    <w:rsid w:val="003B6A73"/>
    <w:rsid w:val="003C502D"/>
    <w:rsid w:val="003D6970"/>
    <w:rsid w:val="003E144D"/>
    <w:rsid w:val="003E6C29"/>
    <w:rsid w:val="00402189"/>
    <w:rsid w:val="00412949"/>
    <w:rsid w:val="00415DE9"/>
    <w:rsid w:val="0041620A"/>
    <w:rsid w:val="0042739D"/>
    <w:rsid w:val="00443ABB"/>
    <w:rsid w:val="004502EA"/>
    <w:rsid w:val="00454829"/>
    <w:rsid w:val="00461025"/>
    <w:rsid w:val="0047766C"/>
    <w:rsid w:val="00481FCA"/>
    <w:rsid w:val="00485D6F"/>
    <w:rsid w:val="004A53CA"/>
    <w:rsid w:val="004C047F"/>
    <w:rsid w:val="004C1250"/>
    <w:rsid w:val="004D4A81"/>
    <w:rsid w:val="004D5950"/>
    <w:rsid w:val="004E7965"/>
    <w:rsid w:val="005135C8"/>
    <w:rsid w:val="00520C19"/>
    <w:rsid w:val="005501FD"/>
    <w:rsid w:val="00567A57"/>
    <w:rsid w:val="00574530"/>
    <w:rsid w:val="00575720"/>
    <w:rsid w:val="0057670B"/>
    <w:rsid w:val="00586492"/>
    <w:rsid w:val="005E0327"/>
    <w:rsid w:val="005E2B70"/>
    <w:rsid w:val="005E505F"/>
    <w:rsid w:val="005F1DBD"/>
    <w:rsid w:val="00617919"/>
    <w:rsid w:val="00657DBD"/>
    <w:rsid w:val="00664779"/>
    <w:rsid w:val="006675C5"/>
    <w:rsid w:val="006B5A31"/>
    <w:rsid w:val="006B6D85"/>
    <w:rsid w:val="006E6675"/>
    <w:rsid w:val="006E733C"/>
    <w:rsid w:val="006F2AE5"/>
    <w:rsid w:val="007002A0"/>
    <w:rsid w:val="00707F3B"/>
    <w:rsid w:val="00723D66"/>
    <w:rsid w:val="0073122F"/>
    <w:rsid w:val="00731784"/>
    <w:rsid w:val="00754902"/>
    <w:rsid w:val="00796D7D"/>
    <w:rsid w:val="007B470D"/>
    <w:rsid w:val="007C680A"/>
    <w:rsid w:val="007D0379"/>
    <w:rsid w:val="007D543E"/>
    <w:rsid w:val="00813F12"/>
    <w:rsid w:val="00826465"/>
    <w:rsid w:val="0083688F"/>
    <w:rsid w:val="008432B4"/>
    <w:rsid w:val="00846A7D"/>
    <w:rsid w:val="00853165"/>
    <w:rsid w:val="00853EF2"/>
    <w:rsid w:val="00863827"/>
    <w:rsid w:val="00882FB9"/>
    <w:rsid w:val="00892AB1"/>
    <w:rsid w:val="008B6910"/>
    <w:rsid w:val="008C223F"/>
    <w:rsid w:val="008D6BC9"/>
    <w:rsid w:val="008E656E"/>
    <w:rsid w:val="00924BA5"/>
    <w:rsid w:val="00932209"/>
    <w:rsid w:val="0094295E"/>
    <w:rsid w:val="00947C9F"/>
    <w:rsid w:val="00952C49"/>
    <w:rsid w:val="00963DC6"/>
    <w:rsid w:val="00970EBF"/>
    <w:rsid w:val="00984FD9"/>
    <w:rsid w:val="00991D7D"/>
    <w:rsid w:val="009922DD"/>
    <w:rsid w:val="009F0B34"/>
    <w:rsid w:val="009F0F2A"/>
    <w:rsid w:val="00A044C6"/>
    <w:rsid w:val="00A06358"/>
    <w:rsid w:val="00A12CB9"/>
    <w:rsid w:val="00A25F7A"/>
    <w:rsid w:val="00A26B2F"/>
    <w:rsid w:val="00A30113"/>
    <w:rsid w:val="00A50F63"/>
    <w:rsid w:val="00A52DAD"/>
    <w:rsid w:val="00A53B7A"/>
    <w:rsid w:val="00A715CC"/>
    <w:rsid w:val="00A77E9A"/>
    <w:rsid w:val="00A917F2"/>
    <w:rsid w:val="00A9456B"/>
    <w:rsid w:val="00AC57E0"/>
    <w:rsid w:val="00AD2365"/>
    <w:rsid w:val="00B44FD2"/>
    <w:rsid w:val="00B64390"/>
    <w:rsid w:val="00BA7068"/>
    <w:rsid w:val="00BB7CD7"/>
    <w:rsid w:val="00BC4DA4"/>
    <w:rsid w:val="00BE6F65"/>
    <w:rsid w:val="00BF6FD5"/>
    <w:rsid w:val="00C043EF"/>
    <w:rsid w:val="00C3577B"/>
    <w:rsid w:val="00C37EB8"/>
    <w:rsid w:val="00C41B45"/>
    <w:rsid w:val="00C42FC5"/>
    <w:rsid w:val="00C64FE5"/>
    <w:rsid w:val="00C831E1"/>
    <w:rsid w:val="00CA0D16"/>
    <w:rsid w:val="00CB4EDC"/>
    <w:rsid w:val="00CC48C3"/>
    <w:rsid w:val="00CD2FA2"/>
    <w:rsid w:val="00CE0163"/>
    <w:rsid w:val="00CF24A3"/>
    <w:rsid w:val="00D20BB6"/>
    <w:rsid w:val="00D4088C"/>
    <w:rsid w:val="00D4490E"/>
    <w:rsid w:val="00D452FD"/>
    <w:rsid w:val="00D57317"/>
    <w:rsid w:val="00D76227"/>
    <w:rsid w:val="00D936E1"/>
    <w:rsid w:val="00DB25DF"/>
    <w:rsid w:val="00DC3A6A"/>
    <w:rsid w:val="00DD024D"/>
    <w:rsid w:val="00DF6246"/>
    <w:rsid w:val="00E118BB"/>
    <w:rsid w:val="00E251BA"/>
    <w:rsid w:val="00E40F77"/>
    <w:rsid w:val="00E42E0D"/>
    <w:rsid w:val="00E477E2"/>
    <w:rsid w:val="00E47961"/>
    <w:rsid w:val="00E50C95"/>
    <w:rsid w:val="00E77D1F"/>
    <w:rsid w:val="00E822E6"/>
    <w:rsid w:val="00E82FF6"/>
    <w:rsid w:val="00E9099A"/>
    <w:rsid w:val="00E91B06"/>
    <w:rsid w:val="00EB4828"/>
    <w:rsid w:val="00EB69DD"/>
    <w:rsid w:val="00EB79F0"/>
    <w:rsid w:val="00EB7A31"/>
    <w:rsid w:val="00ED06B2"/>
    <w:rsid w:val="00ED136E"/>
    <w:rsid w:val="00ED1A51"/>
    <w:rsid w:val="00EE3D63"/>
    <w:rsid w:val="00EE78B9"/>
    <w:rsid w:val="00EF47AD"/>
    <w:rsid w:val="00EF702F"/>
    <w:rsid w:val="00F16632"/>
    <w:rsid w:val="00F23F9A"/>
    <w:rsid w:val="00F378C4"/>
    <w:rsid w:val="00F512B9"/>
    <w:rsid w:val="00F63BCC"/>
    <w:rsid w:val="00F70B9D"/>
    <w:rsid w:val="00F92E8B"/>
    <w:rsid w:val="00FA1B38"/>
    <w:rsid w:val="00FE24D2"/>
    <w:rsid w:val="00FE5DE1"/>
    <w:rsid w:val="00FF4B81"/>
    <w:rsid w:val="00FF79BF"/>
    <w:rsid w:val="0932DE75"/>
    <w:rsid w:val="20FD6F3D"/>
    <w:rsid w:val="23DA3A16"/>
    <w:rsid w:val="29ED5E9E"/>
    <w:rsid w:val="2DA737F8"/>
    <w:rsid w:val="330E357F"/>
    <w:rsid w:val="337B1887"/>
    <w:rsid w:val="33809577"/>
    <w:rsid w:val="352F6B32"/>
    <w:rsid w:val="414D5FBE"/>
    <w:rsid w:val="4DEFA365"/>
    <w:rsid w:val="62F1C939"/>
    <w:rsid w:val="6E08EA8D"/>
    <w:rsid w:val="77565C4A"/>
    <w:rsid w:val="78947D35"/>
    <w:rsid w:val="78F7A1B9"/>
    <w:rsid w:val="7DF986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3B420"/>
  <w15:chartTrackingRefBased/>
  <w15:docId w15:val="{F68602BD-CB08-46ED-B380-D9268763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189"/>
    <w:pPr>
      <w:spacing w:after="0" w:line="240" w:lineRule="auto"/>
    </w:pPr>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02189"/>
    <w:pPr>
      <w:tabs>
        <w:tab w:val="center" w:pos="4419"/>
        <w:tab w:val="right" w:pos="8838"/>
      </w:tabs>
    </w:pPr>
  </w:style>
  <w:style w:type="character" w:customStyle="1" w:styleId="EncabezadoCar">
    <w:name w:val="Encabezado Car"/>
    <w:basedOn w:val="Fuentedeprrafopredeter"/>
    <w:link w:val="Encabezado"/>
    <w:uiPriority w:val="99"/>
    <w:rsid w:val="00402189"/>
    <w:rPr>
      <w:sz w:val="24"/>
      <w:szCs w:val="24"/>
    </w:rPr>
  </w:style>
  <w:style w:type="paragraph" w:styleId="Piedepgina">
    <w:name w:val="footer"/>
    <w:basedOn w:val="Normal"/>
    <w:link w:val="PiedepginaCar"/>
    <w:uiPriority w:val="99"/>
    <w:unhideWhenUsed/>
    <w:rsid w:val="00402189"/>
    <w:pPr>
      <w:tabs>
        <w:tab w:val="center" w:pos="4419"/>
        <w:tab w:val="right" w:pos="8838"/>
      </w:tabs>
    </w:pPr>
  </w:style>
  <w:style w:type="character" w:customStyle="1" w:styleId="PiedepginaCar">
    <w:name w:val="Pie de página Car"/>
    <w:basedOn w:val="Fuentedeprrafopredeter"/>
    <w:link w:val="Piedepgina"/>
    <w:uiPriority w:val="99"/>
    <w:rsid w:val="00402189"/>
    <w:rPr>
      <w:sz w:val="24"/>
      <w:szCs w:val="24"/>
    </w:rPr>
  </w:style>
  <w:style w:type="paragraph" w:styleId="Prrafodelista">
    <w:name w:val="List Paragraph"/>
    <w:aliases w:val="TIT 2 IND,Lista vistosa - Énfasis 11,Capítulo,Texto,List Paragraph1,Lista Documento,Párrafo 3,tEXTO,AATITULO,Subtitulo1,INDICE,Titulo 2,Bullet List,FooterText,numbered,Paragraphe de liste1,lp1,Titulo 1,Párrafo de lista1,List Paragraph,b"/>
    <w:basedOn w:val="Normal"/>
    <w:link w:val="PrrafodelistaCar"/>
    <w:uiPriority w:val="1"/>
    <w:qFormat/>
    <w:rsid w:val="00402189"/>
    <w:pPr>
      <w:widowControl w:val="0"/>
      <w:suppressAutoHyphens/>
      <w:spacing w:after="200" w:line="276" w:lineRule="auto"/>
      <w:ind w:left="720"/>
      <w:contextualSpacing/>
    </w:pPr>
    <w:rPr>
      <w:rFonts w:ascii="Times New Roman" w:eastAsia="Andale Sans UI" w:hAnsi="Times New Roman" w:cs="Tahoma"/>
      <w:color w:val="00000A"/>
      <w:lang w:val="es-ES" w:eastAsia="es-ES"/>
    </w:rPr>
  </w:style>
  <w:style w:type="character" w:customStyle="1" w:styleId="PrrafodelistaCar">
    <w:name w:val="Párrafo de lista Car"/>
    <w:aliases w:val="TIT 2 IND Car,Lista vistosa - Énfasis 11 Car,Capítulo Car,Texto Car,List Paragraph1 Car,Lista Documento Car,Párrafo 3 Car,tEXTO Car,AATITULO Car,Subtitulo1 Car,INDICE Car,Titulo 2 Car,Bullet List Car,FooterText Car,numbered Car,b Ca"/>
    <w:link w:val="Prrafodelista"/>
    <w:uiPriority w:val="1"/>
    <w:qFormat/>
    <w:rsid w:val="00402189"/>
    <w:rPr>
      <w:rFonts w:ascii="Times New Roman" w:eastAsia="Andale Sans UI" w:hAnsi="Times New Roman" w:cs="Tahoma"/>
      <w:color w:val="00000A"/>
      <w:sz w:val="24"/>
      <w:szCs w:val="24"/>
      <w:lang w:val="es-ES" w:eastAsia="es-ES"/>
    </w:rPr>
  </w:style>
  <w:style w:type="table" w:styleId="Tablaconcuadrcula">
    <w:name w:val="Table Grid"/>
    <w:aliases w:val="Indicadores - Procesos"/>
    <w:basedOn w:val="Tablanormal"/>
    <w:uiPriority w:val="59"/>
    <w:qFormat/>
    <w:rsid w:val="00402189"/>
    <w:pPr>
      <w:suppressAutoHyphens/>
      <w:spacing w:after="0" w:line="240" w:lineRule="auto"/>
    </w:pPr>
    <w:rPr>
      <w:sz w:val="20"/>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2189"/>
    <w:rPr>
      <w:sz w:val="16"/>
      <w:szCs w:val="16"/>
    </w:rPr>
  </w:style>
  <w:style w:type="paragraph" w:styleId="Textocomentario">
    <w:name w:val="annotation text"/>
    <w:basedOn w:val="Normal"/>
    <w:link w:val="TextocomentarioCar"/>
    <w:uiPriority w:val="99"/>
    <w:unhideWhenUsed/>
    <w:rsid w:val="00402189"/>
    <w:pPr>
      <w:suppressAutoHyphens/>
      <w:spacing w:after="160"/>
      <w:jc w:val="both"/>
    </w:pPr>
    <w:rPr>
      <w:rFonts w:ascii="Arial" w:hAnsi="Arial"/>
      <w:sz w:val="20"/>
      <w:szCs w:val="20"/>
    </w:rPr>
  </w:style>
  <w:style w:type="character" w:customStyle="1" w:styleId="TextocomentarioCar">
    <w:name w:val="Texto comentario Car"/>
    <w:basedOn w:val="Fuentedeprrafopredeter"/>
    <w:link w:val="Textocomentario"/>
    <w:uiPriority w:val="99"/>
    <w:rsid w:val="00402189"/>
    <w:rPr>
      <w:rFonts w:ascii="Arial" w:hAnsi="Arial"/>
      <w:sz w:val="20"/>
      <w:szCs w:val="20"/>
    </w:rPr>
  </w:style>
  <w:style w:type="paragraph" w:styleId="NormalWeb">
    <w:name w:val="Normal (Web)"/>
    <w:basedOn w:val="Normal"/>
    <w:uiPriority w:val="99"/>
    <w:semiHidden/>
    <w:unhideWhenUsed/>
    <w:rsid w:val="00402189"/>
    <w:pPr>
      <w:spacing w:before="100" w:beforeAutospacing="1" w:after="100" w:afterAutospacing="1"/>
    </w:pPr>
    <w:rPr>
      <w:rFonts w:ascii="Times New Roman" w:eastAsia="Times New Roman" w:hAnsi="Times New Roman" w:cs="Times New Roman"/>
      <w:lang w:eastAsia="es-EC"/>
    </w:rPr>
  </w:style>
  <w:style w:type="paragraph" w:styleId="Sinespaciado">
    <w:name w:val="No Spacing"/>
    <w:link w:val="SinespaciadoCar"/>
    <w:uiPriority w:val="1"/>
    <w:qFormat/>
    <w:rsid w:val="00402189"/>
    <w:pPr>
      <w:spacing w:after="0" w:line="240" w:lineRule="auto"/>
    </w:pPr>
    <w:rPr>
      <w:rFonts w:eastAsiaTheme="minorEastAsia"/>
      <w:lang w:val="es-MX" w:eastAsia="es-MX"/>
    </w:rPr>
  </w:style>
  <w:style w:type="character" w:customStyle="1" w:styleId="SinespaciadoCar">
    <w:name w:val="Sin espaciado Car"/>
    <w:link w:val="Sinespaciado"/>
    <w:uiPriority w:val="1"/>
    <w:rsid w:val="00402189"/>
    <w:rPr>
      <w:rFonts w:eastAsiaTheme="minorEastAsia"/>
      <w:lang w:val="es-MX" w:eastAsia="es-MX"/>
    </w:rPr>
  </w:style>
  <w:style w:type="paragraph" w:styleId="Asuntodelcomentario">
    <w:name w:val="annotation subject"/>
    <w:basedOn w:val="Textocomentario"/>
    <w:next w:val="Textocomentario"/>
    <w:link w:val="AsuntodelcomentarioCar"/>
    <w:uiPriority w:val="99"/>
    <w:semiHidden/>
    <w:unhideWhenUsed/>
    <w:rsid w:val="00C42FC5"/>
    <w:pPr>
      <w:suppressAutoHyphens w:val="0"/>
      <w:spacing w:after="0"/>
      <w:jc w:val="left"/>
    </w:pPr>
    <w:rPr>
      <w:rFonts w:asciiTheme="minorHAnsi" w:hAnsiTheme="minorHAnsi"/>
      <w:b/>
      <w:bCs/>
    </w:rPr>
  </w:style>
  <w:style w:type="character" w:customStyle="1" w:styleId="AsuntodelcomentarioCar">
    <w:name w:val="Asunto del comentario Car"/>
    <w:basedOn w:val="TextocomentarioCar"/>
    <w:link w:val="Asuntodelcomentario"/>
    <w:uiPriority w:val="99"/>
    <w:semiHidden/>
    <w:rsid w:val="00C42FC5"/>
    <w:rPr>
      <w:rFonts w:ascii="Arial" w:hAnsi="Arial"/>
      <w:b/>
      <w:bCs/>
      <w:sz w:val="20"/>
      <w:szCs w:val="20"/>
    </w:rPr>
  </w:style>
  <w:style w:type="paragraph" w:customStyle="1" w:styleId="Contenidodelatabla">
    <w:name w:val="Contenido de la tabla"/>
    <w:basedOn w:val="Normal"/>
    <w:rsid w:val="006E6675"/>
    <w:pPr>
      <w:widowControl w:val="0"/>
      <w:suppressLineNumbers/>
      <w:suppressAutoHyphens/>
    </w:pPr>
    <w:rPr>
      <w:rFonts w:ascii="Times New Roman" w:eastAsia="Lucida Sans Unicode" w:hAnsi="Times New Roman" w:cs="Tahoma"/>
      <w:kern w:val="1"/>
      <w:lang w:eastAsia="hi-IN" w:bidi="hi-IN"/>
    </w:rPr>
  </w:style>
  <w:style w:type="character" w:customStyle="1" w:styleId="Absatz-Standardschriftart">
    <w:name w:val="Absatz-Standardschriftart"/>
    <w:rsid w:val="00E47961"/>
  </w:style>
  <w:style w:type="paragraph" w:styleId="Textodeglobo">
    <w:name w:val="Balloon Text"/>
    <w:basedOn w:val="Normal"/>
    <w:link w:val="TextodegloboCar"/>
    <w:uiPriority w:val="99"/>
    <w:semiHidden/>
    <w:unhideWhenUsed/>
    <w:rsid w:val="0085316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53165"/>
    <w:rPr>
      <w:rFonts w:ascii="Segoe UI" w:hAnsi="Segoe UI" w:cs="Segoe UI"/>
      <w:sz w:val="18"/>
      <w:szCs w:val="18"/>
    </w:rPr>
  </w:style>
  <w:style w:type="paragraph" w:customStyle="1" w:styleId="Default">
    <w:name w:val="Default"/>
    <w:rsid w:val="00853165"/>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ED06B2"/>
    <w:pPr>
      <w:spacing w:after="0" w:line="240" w:lineRule="auto"/>
    </w:pPr>
    <w:rPr>
      <w:sz w:val="24"/>
      <w:szCs w:val="24"/>
    </w:rPr>
  </w:style>
  <w:style w:type="paragraph" w:customStyle="1" w:styleId="Sinespaciado1">
    <w:name w:val="Sin espaciado1"/>
    <w:uiPriority w:val="1"/>
    <w:qFormat/>
    <w:rsid w:val="00BF6FD5"/>
    <w:pPr>
      <w:spacing w:after="0" w:line="240" w:lineRule="auto"/>
    </w:pPr>
    <w:rPr>
      <w:rFonts w:ascii="Calibri" w:eastAsia="Calibri" w:hAnsi="Calibri" w:cs="Times New Roman"/>
    </w:rPr>
  </w:style>
  <w:style w:type="character" w:styleId="Hipervnculo">
    <w:name w:val="Hyperlink"/>
    <w:basedOn w:val="Fuentedeprrafopredeter"/>
    <w:uiPriority w:val="99"/>
    <w:unhideWhenUsed/>
    <w:rsid w:val="00BF6FD5"/>
    <w:rPr>
      <w:color w:val="0563C1" w:themeColor="hyperlink"/>
      <w:u w:val="single"/>
    </w:rPr>
  </w:style>
  <w:style w:type="character" w:styleId="Mencinsinresolver">
    <w:name w:val="Unresolved Mention"/>
    <w:basedOn w:val="Fuentedeprrafopredeter"/>
    <w:uiPriority w:val="99"/>
    <w:semiHidden/>
    <w:unhideWhenUsed/>
    <w:rsid w:val="00BF6FD5"/>
    <w:rPr>
      <w:color w:val="605E5C"/>
      <w:shd w:val="clear" w:color="auto" w:fill="E1DFDD"/>
    </w:rPr>
  </w:style>
  <w:style w:type="paragraph" w:styleId="Descripcin">
    <w:name w:val="caption"/>
    <w:basedOn w:val="Normal"/>
    <w:next w:val="Normal"/>
    <w:uiPriority w:val="35"/>
    <w:unhideWhenUsed/>
    <w:qFormat/>
    <w:rsid w:val="00A9456B"/>
    <w:pPr>
      <w:spacing w:after="200"/>
    </w:pPr>
    <w:rPr>
      <w:i/>
      <w:iCs/>
      <w:color w:val="44546A" w:themeColor="text2"/>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120082">
      <w:bodyDiv w:val="1"/>
      <w:marLeft w:val="0"/>
      <w:marRight w:val="0"/>
      <w:marTop w:val="0"/>
      <w:marBottom w:val="0"/>
      <w:divBdr>
        <w:top w:val="none" w:sz="0" w:space="0" w:color="auto"/>
        <w:left w:val="none" w:sz="0" w:space="0" w:color="auto"/>
        <w:bottom w:val="none" w:sz="0" w:space="0" w:color="auto"/>
        <w:right w:val="none" w:sz="0" w:space="0" w:color="auto"/>
      </w:divBdr>
    </w:div>
    <w:div w:id="1798722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7c16ab3-de0c-4469-9b60-13e285452d3e"/>
    <lcf76f155ced4ddcb4097134ff3c332f xmlns="fdeddf23-0fe4-452c-aa94-452fcc5a443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7ED4CEE408714C957C2C614F7365D3" ma:contentTypeVersion="12" ma:contentTypeDescription="Crear nuevo documento." ma:contentTypeScope="" ma:versionID="c227b97bf78ad084d5279b0ec5ba7055">
  <xsd:schema xmlns:xsd="http://www.w3.org/2001/XMLSchema" xmlns:xs="http://www.w3.org/2001/XMLSchema" xmlns:p="http://schemas.microsoft.com/office/2006/metadata/properties" xmlns:ns2="fdeddf23-0fe4-452c-aa94-452fcc5a443e" xmlns:ns3="27c16ab3-de0c-4469-9b60-13e285452d3e" targetNamespace="http://schemas.microsoft.com/office/2006/metadata/properties" ma:root="true" ma:fieldsID="ee60bef5c754df8ff645513cc3d50d81" ns2:_="" ns3:_="">
    <xsd:import namespace="fdeddf23-0fe4-452c-aa94-452fcc5a443e"/>
    <xsd:import namespace="27c16ab3-de0c-4469-9b60-13e285452d3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ddf23-0fe4-452c-aa94-452fcc5a44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8955b43-74cb-4e1d-a3a8-7c2643c9b87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c16ab3-de0c-4469-9b60-13e285452d3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f628d6f-dc4d-4ddb-bc83-d335f5ae999d}" ma:internalName="TaxCatchAll" ma:showField="CatchAllData" ma:web="27c16ab3-de0c-4469-9b60-13e285452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AFA19-71ED-42FA-BF89-65CC381C47C3}">
  <ds:schemaRefs>
    <ds:schemaRef ds:uri="http://schemas.openxmlformats.org/officeDocument/2006/bibliography"/>
  </ds:schemaRefs>
</ds:datastoreItem>
</file>

<file path=customXml/itemProps2.xml><?xml version="1.0" encoding="utf-8"?>
<ds:datastoreItem xmlns:ds="http://schemas.openxmlformats.org/officeDocument/2006/customXml" ds:itemID="{ECC61594-D955-4270-B1D5-B0663E40D555}">
  <ds:schemaRefs>
    <ds:schemaRef ds:uri="http://schemas.microsoft.com/office/2006/metadata/properties"/>
    <ds:schemaRef ds:uri="http://schemas.microsoft.com/office/infopath/2007/PartnerControls"/>
    <ds:schemaRef ds:uri="27c16ab3-de0c-4469-9b60-13e285452d3e"/>
    <ds:schemaRef ds:uri="fdeddf23-0fe4-452c-aa94-452fcc5a443e"/>
  </ds:schemaRefs>
</ds:datastoreItem>
</file>

<file path=customXml/itemProps3.xml><?xml version="1.0" encoding="utf-8"?>
<ds:datastoreItem xmlns:ds="http://schemas.openxmlformats.org/officeDocument/2006/customXml" ds:itemID="{9FC65EFA-628E-4712-9B1E-10FACFE006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ddf23-0fe4-452c-aa94-452fcc5a443e"/>
    <ds:schemaRef ds:uri="27c16ab3-de0c-4469-9b60-13e28545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37734C-355C-4E39-A4EC-E3A5DB1A31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11</Pages>
  <Words>2736</Words>
  <Characters>15051</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Magdalena Acevedo Montalvo</dc:creator>
  <cp:keywords/>
  <dc:description/>
  <cp:lastModifiedBy>Norma Elizabeth Arcos Pilaluisa</cp:lastModifiedBy>
  <cp:revision>3</cp:revision>
  <cp:lastPrinted>2023-09-26T14:19:00Z</cp:lastPrinted>
  <dcterms:created xsi:type="dcterms:W3CDTF">2025-08-27T19:18:00Z</dcterms:created>
  <dcterms:modified xsi:type="dcterms:W3CDTF">2025-08-28T21:08:00Z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0x010100DA7ED4CEE408714C957C2C614F7365D3</vt:lpwstr>
  </property>
  <property fmtid="{D5CDD505-2E9C-101B-9397-08002B2CF9AE}" pid="3" name="MediaServiceImageTags">
    <vt:lpwstr/>
  </property>
</Properties>
</file>