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AAFF" w14:textId="1CA1CDE1" w:rsidR="00AC4E22" w:rsidRPr="00521A5A" w:rsidRDefault="00AC4E22" w:rsidP="00AC4E22">
      <w:pPr>
        <w:rPr>
          <w:b/>
          <w:bCs/>
        </w:rPr>
      </w:pPr>
      <w:r w:rsidRPr="00521A5A">
        <w:rPr>
          <w:b/>
          <w:bCs/>
        </w:rPr>
        <w:t>Verificación de Estado Habilitado SOCE</w:t>
      </w:r>
    </w:p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6"/>
      </w:tblGrid>
      <w:tr w:rsidR="00AC4E22" w14:paraId="16672E2D" w14:textId="77777777" w:rsidTr="00AC4E22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4D8C3201" w14:textId="7FCD093F" w:rsidR="00AC4E22" w:rsidRDefault="00AC4E22">
            <w:r>
              <w:t xml:space="preserve">RUC: </w:t>
            </w:r>
            <w:r w:rsidRPr="00AC4E22">
              <w:t>0993216925001</w:t>
            </w:r>
            <w:r>
              <w:t xml:space="preserve"> -  </w:t>
            </w:r>
            <w:r w:rsidRPr="00AC4E22">
              <w:t>ASAP-BUSINESS S.A.</w:t>
            </w:r>
          </w:p>
        </w:tc>
      </w:tr>
      <w:tr w:rsidR="00AC4E22" w14:paraId="46D2495D" w14:textId="77777777" w:rsidTr="00AC4E22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6C5CFFE8" w14:textId="531FEA82" w:rsidR="00AC4E22" w:rsidRDefault="00AC4E22">
            <w:r>
              <w:rPr>
                <w:noProof/>
              </w:rPr>
              <w:drawing>
                <wp:inline distT="0" distB="0" distL="0" distR="0" wp14:anchorId="6704D49C" wp14:editId="7128E576">
                  <wp:extent cx="6480048" cy="2400300"/>
                  <wp:effectExtent l="0" t="0" r="0" b="0"/>
                  <wp:docPr id="876244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8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6798" cy="240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E22" w14:paraId="16952EE6" w14:textId="77777777" w:rsidTr="00AC4E22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685EC414" w14:textId="12290B1F" w:rsidR="00AC4E22" w:rsidRDefault="00AC4E22">
            <w:pPr>
              <w:rPr>
                <w:noProof/>
              </w:rPr>
            </w:pPr>
            <w:r w:rsidRPr="00AC4E22">
              <w:rPr>
                <w:noProof/>
              </w:rPr>
              <w:drawing>
                <wp:inline distT="0" distB="0" distL="0" distR="0" wp14:anchorId="4B9C4D79" wp14:editId="4654F10D">
                  <wp:extent cx="6750685" cy="5664200"/>
                  <wp:effectExtent l="0" t="0" r="0" b="0"/>
                  <wp:docPr id="1931852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526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685" cy="566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E22" w14:paraId="74C69966" w14:textId="77777777" w:rsidTr="00AC4E22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33700238" w14:textId="77777777" w:rsidR="00AC4E22" w:rsidRPr="00AC4E22" w:rsidRDefault="00AC4E22" w:rsidP="00AC4E22">
            <w:pPr>
              <w:spacing w:after="160" w:line="278" w:lineRule="auto"/>
            </w:pPr>
            <w:r>
              <w:lastRenderedPageBreak/>
              <w:t xml:space="preserve">Enlace RUP: </w:t>
            </w:r>
            <w:r>
              <w:t xml:space="preserve">Enlace de Consulta: </w:t>
            </w:r>
            <w:r w:rsidRPr="00AC4E22">
              <w:t>http://socev2.compraspublicas.gob.ec:8081/ConsultaRUP.aspx?Ruc=0993216925001&amp;RucAreaLogin=1760005110001&amp;TipoAreaLogin=Entidad&amp;NombreAreaLogin=CONSORCIO%20DE%20GOBIERNOS%20AUTONOMOS%20PROVINCIALES%20DEL%20ECUADOR&amp;UsuarioAreaLogin=lillapa&amp;SesId=2f6e2727953e320b1133fd7abf3a7db6015a47e7fe46416d2eda47a5c39218cb</w:t>
            </w:r>
          </w:p>
          <w:p w14:paraId="3E62F10F" w14:textId="6B11DE08" w:rsidR="00AC4E22" w:rsidRDefault="00AC4E22"/>
        </w:tc>
      </w:tr>
    </w:tbl>
    <w:p w14:paraId="7C1A77BA" w14:textId="77777777" w:rsidR="00AC4E22" w:rsidRDefault="00AC4E22"/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6"/>
      </w:tblGrid>
      <w:tr w:rsidR="00AC4E22" w14:paraId="44B6259A" w14:textId="77777777" w:rsidTr="000422FE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66CC3FBD" w14:textId="006D19FA" w:rsidR="00AC4E22" w:rsidRDefault="00AC4E22" w:rsidP="000422FE">
            <w:r>
              <w:t>RUC</w:t>
            </w:r>
            <w:r>
              <w:t>:</w:t>
            </w:r>
            <w:r w:rsidRPr="00AC4E22">
              <w:t xml:space="preserve"> </w:t>
            </w:r>
            <w:r w:rsidRPr="00AC4E22">
              <w:t>1803154465001</w:t>
            </w:r>
            <w:r>
              <w:t xml:space="preserve"> - </w:t>
            </w:r>
            <w:r w:rsidRPr="00AC4E22">
              <w:t>MALAN CASTRO MARIO STALIN</w:t>
            </w:r>
          </w:p>
        </w:tc>
      </w:tr>
      <w:tr w:rsidR="00AC4E22" w14:paraId="55DC3E1E" w14:textId="77777777" w:rsidTr="000422FE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1ACD6D06" w14:textId="13B51568" w:rsidR="00AC4E22" w:rsidRDefault="00AC4E22" w:rsidP="000422FE">
            <w:r>
              <w:rPr>
                <w:noProof/>
              </w:rPr>
              <w:drawing>
                <wp:inline distT="0" distB="0" distL="0" distR="0" wp14:anchorId="173D4B0D" wp14:editId="4E33790D">
                  <wp:extent cx="6448425" cy="2362200"/>
                  <wp:effectExtent l="0" t="0" r="0" b="0"/>
                  <wp:docPr id="76948873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7058" cy="2369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E22" w14:paraId="4C8BA40D" w14:textId="77777777" w:rsidTr="000422FE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7D47F4EA" w14:textId="44B24904" w:rsidR="00AC4E22" w:rsidRDefault="00AC4E22" w:rsidP="000422FE">
            <w:pPr>
              <w:rPr>
                <w:noProof/>
              </w:rPr>
            </w:pPr>
            <w:r w:rsidRPr="00AC4E22">
              <w:rPr>
                <w:noProof/>
              </w:rPr>
              <w:lastRenderedPageBreak/>
              <w:drawing>
                <wp:inline distT="0" distB="0" distL="0" distR="0" wp14:anchorId="06A7F034" wp14:editId="3731E642">
                  <wp:extent cx="6407785" cy="4641139"/>
                  <wp:effectExtent l="0" t="0" r="0" b="7620"/>
                  <wp:docPr id="4494318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431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007" cy="465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4E22" w14:paraId="47450B01" w14:textId="77777777" w:rsidTr="000422FE">
        <w:tblPrEx>
          <w:tblCellMar>
            <w:top w:w="0" w:type="dxa"/>
            <w:bottom w:w="0" w:type="dxa"/>
          </w:tblCellMar>
        </w:tblPrEx>
        <w:tc>
          <w:tcPr>
            <w:tcW w:w="10566" w:type="dxa"/>
          </w:tcPr>
          <w:p w14:paraId="1986C1F4" w14:textId="77777777" w:rsidR="00AC4E22" w:rsidRDefault="00AC4E22" w:rsidP="00AC4E22">
            <w:pPr>
              <w:spacing w:after="160" w:line="278" w:lineRule="auto"/>
            </w:pPr>
            <w:r>
              <w:t xml:space="preserve">Enlace RUP: Enlace de Consulta: </w:t>
            </w:r>
            <w:r>
              <w:t xml:space="preserve"> </w:t>
            </w:r>
          </w:p>
          <w:p w14:paraId="30A1B90E" w14:textId="0FAD562B" w:rsidR="00AC4E22" w:rsidRDefault="00AC4E22" w:rsidP="00AC4E22">
            <w:pPr>
              <w:spacing w:after="160" w:line="278" w:lineRule="auto"/>
            </w:pPr>
            <w:hyperlink r:id="rId8" w:tgtFrame="_blank" w:tooltip="http://socev2.compraspublicas.gob.ec:8081/ConsultaRUP.aspx?Ruc=1803154465001&amp;RucAreaLogin=1760005110001&amp;TipoAreaLogin=Entidad&amp;NombreAreaLogin=CONSORCIO%20DE%20GOBIERNOS%20AUTONOMOS%20PROVINCIALES%20DEL%20ECUADOR&amp;UsuarioAreaLogin=lillapa&amp;SesId=2f6e2727953e320b1133fd7abf3a7db6015a47e7fe46416d2eda47a5c39218cb" w:history="1">
              <w:r w:rsidRPr="00AC4E22">
                <w:rPr>
                  <w:rStyle w:val="Hipervnculo"/>
                </w:rPr>
                <w:t>http://socev2.compraspublicas.gob.ec:8081/ConsultaRUP.aspx?Ruc=1803154465001&amp;RucAreaLogin=1760005110001&amp;TipoAreaLogin=Entidad&amp;NombreAreaLogin=CONSORCIO%20DE%20GOBIERNOS%20AUTONOMOS%20PROVINCIALES%20DEL%20ECUADOR&amp;UsuarioAreaLogin=lillapa&amp;SesId=2f6e2727953e320b1133fd7abf3a7db6015a47e7fe46416d2eda47a5c39218cb</w:t>
              </w:r>
            </w:hyperlink>
          </w:p>
        </w:tc>
      </w:tr>
    </w:tbl>
    <w:p w14:paraId="587A4C41" w14:textId="77777777" w:rsidR="00AC4E22" w:rsidRDefault="00AC4E22"/>
    <w:sectPr w:rsidR="00AC4E22" w:rsidSect="00AC4E22">
      <w:pgSz w:w="11906" w:h="16838"/>
      <w:pgMar w:top="1417" w:right="424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22"/>
    <w:rsid w:val="002B7B89"/>
    <w:rsid w:val="00521A5A"/>
    <w:rsid w:val="00AC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40262F"/>
  <w15:chartTrackingRefBased/>
  <w15:docId w15:val="{7AA563C4-D7E5-4FB4-9A25-3A2D62D7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E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E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E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E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E2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4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C4E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cev2.compraspublicas.gob.ec:8081/ConsultaRUP.aspx?Ruc=1803154465001&amp;RucAreaLogin=1760005110001&amp;TipoAreaLogin=Entidad&amp;NombreAreaLogin=CONSORCIO%20DE%20GOBIERNOS%20AUTONOMOS%20PROVINCIALES%20DEL%20ECUADOR&amp;UsuarioAreaLogin=lillapa&amp;SesId=2f6e2727953e320b1133fd7abf3a7db6015a47e7fe46416d2eda47a5c39218c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227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Xavier Ortiz Onate</dc:creator>
  <cp:keywords/>
  <dc:description/>
  <cp:lastModifiedBy>Joe Xavier Ortiz Onate</cp:lastModifiedBy>
  <cp:revision>2</cp:revision>
  <dcterms:created xsi:type="dcterms:W3CDTF">2025-09-11T14:37:00Z</dcterms:created>
  <dcterms:modified xsi:type="dcterms:W3CDTF">2025-09-11T14:51:00Z</dcterms:modified>
</cp:coreProperties>
</file>