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571C9" w14:textId="4E000C94" w:rsidR="00957A2B" w:rsidRDefault="00C4652E">
      <w:r w:rsidRPr="00C4652E">
        <w:rPr>
          <w:noProof/>
        </w:rPr>
        <w:drawing>
          <wp:inline distT="0" distB="0" distL="0" distR="0" wp14:anchorId="33C4E907" wp14:editId="4CB4C540">
            <wp:extent cx="5400040" cy="33318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331845"/>
                    </a:xfrm>
                    <a:prstGeom prst="rect">
                      <a:avLst/>
                    </a:prstGeom>
                  </pic:spPr>
                </pic:pic>
              </a:graphicData>
            </a:graphic>
          </wp:inline>
        </w:drawing>
      </w:r>
    </w:p>
    <w:p w14:paraId="324057E5" w14:textId="27A605BE" w:rsidR="00076C62" w:rsidRDefault="00076C62">
      <w:r>
        <w:t>Scrum Ma</w:t>
      </w:r>
      <w:r w:rsidR="00A84C74">
        <w:t>s</w:t>
      </w:r>
      <w:r>
        <w:t>ter Lenin</w:t>
      </w:r>
    </w:p>
    <w:p w14:paraId="33E4B741" w14:textId="1A95A5EE" w:rsidR="00076C62" w:rsidRDefault="00076C62">
      <w:r>
        <w:t>Produc Owner Directora de Proyectos tentativamente Victoria Guerra</w:t>
      </w:r>
    </w:p>
    <w:p w14:paraId="221919BF" w14:textId="7B0E08D9" w:rsidR="00076C62" w:rsidRDefault="00076C62">
      <w:r>
        <w:t xml:space="preserve">QA Javier </w:t>
      </w:r>
    </w:p>
    <w:p w14:paraId="1BAAC8F6" w14:textId="77777777" w:rsidR="00076C62" w:rsidRDefault="00076C62"/>
    <w:p w14:paraId="48874C9B" w14:textId="3491DFD9" w:rsidR="00001465" w:rsidRDefault="00001465">
      <w:r w:rsidRPr="00001465">
        <w:t>El ROI es la sigla en inglés de “Return On Investment”, cuya traducción al español es “retorno de la inversión”. Se trata de una de las principales métricas que se utilizan en marketing a día de hoy para calcular la rentabilidad de algunas inversiones, como una campaña o acción concreta.</w:t>
      </w:r>
    </w:p>
    <w:p w14:paraId="38AAC1B6" w14:textId="77777777" w:rsidR="00C4652E" w:rsidRPr="00C4652E" w:rsidRDefault="00C4652E" w:rsidP="00C4652E">
      <w:pPr>
        <w:shd w:val="clear" w:color="auto" w:fill="FFFFFF"/>
        <w:spacing w:line="240" w:lineRule="auto"/>
        <w:rPr>
          <w:rFonts w:ascii="Arial" w:eastAsia="Times New Roman" w:hAnsi="Arial" w:cs="Arial"/>
          <w:color w:val="1F1F1F"/>
          <w:sz w:val="24"/>
          <w:szCs w:val="24"/>
          <w:lang w:eastAsia="es-ES"/>
        </w:rPr>
      </w:pPr>
      <w:r w:rsidRPr="00C4652E">
        <w:rPr>
          <w:rFonts w:ascii="Arial" w:eastAsia="Times New Roman" w:hAnsi="Arial" w:cs="Arial"/>
          <w:b/>
          <w:bCs/>
          <w:color w:val="1F1F1F"/>
          <w:sz w:val="24"/>
          <w:szCs w:val="24"/>
          <w:lang w:eastAsia="es-ES"/>
        </w:rPr>
        <w:t>¿Cuáles son las funciones de un QA?</w:t>
      </w:r>
    </w:p>
    <w:p w14:paraId="09D62B6D" w14:textId="77777777" w:rsidR="00C4652E" w:rsidRPr="00C4652E" w:rsidRDefault="00C4652E" w:rsidP="00C4652E">
      <w:pPr>
        <w:numPr>
          <w:ilvl w:val="0"/>
          <w:numId w:val="1"/>
        </w:numPr>
        <w:shd w:val="clear" w:color="auto" w:fill="FFFFFF"/>
        <w:spacing w:after="60" w:line="240" w:lineRule="auto"/>
        <w:rPr>
          <w:rFonts w:ascii="Arial" w:eastAsia="Times New Roman" w:hAnsi="Arial" w:cs="Arial"/>
          <w:color w:val="1F1F1F"/>
          <w:sz w:val="24"/>
          <w:szCs w:val="24"/>
          <w:lang w:eastAsia="es-ES"/>
        </w:rPr>
      </w:pPr>
      <w:r w:rsidRPr="00C4652E">
        <w:rPr>
          <w:rFonts w:ascii="Arial" w:eastAsia="Times New Roman" w:hAnsi="Arial" w:cs="Arial"/>
          <w:color w:val="1F1F1F"/>
          <w:sz w:val="24"/>
          <w:szCs w:val="24"/>
          <w:lang w:eastAsia="es-ES"/>
        </w:rPr>
        <w:t>Examinar los requerimientos.</w:t>
      </w:r>
    </w:p>
    <w:p w14:paraId="784CB2EF" w14:textId="77777777" w:rsidR="00C4652E" w:rsidRPr="00C4652E" w:rsidRDefault="00C4652E" w:rsidP="00C4652E">
      <w:pPr>
        <w:numPr>
          <w:ilvl w:val="0"/>
          <w:numId w:val="1"/>
        </w:numPr>
        <w:shd w:val="clear" w:color="auto" w:fill="FFFFFF"/>
        <w:spacing w:after="60" w:line="240" w:lineRule="auto"/>
        <w:rPr>
          <w:rFonts w:ascii="Arial" w:eastAsia="Times New Roman" w:hAnsi="Arial" w:cs="Arial"/>
          <w:color w:val="1F1F1F"/>
          <w:sz w:val="24"/>
          <w:szCs w:val="24"/>
          <w:lang w:eastAsia="es-ES"/>
        </w:rPr>
      </w:pPr>
      <w:r w:rsidRPr="00C4652E">
        <w:rPr>
          <w:rFonts w:ascii="Arial" w:eastAsia="Times New Roman" w:hAnsi="Arial" w:cs="Arial"/>
          <w:color w:val="1F1F1F"/>
          <w:sz w:val="24"/>
          <w:szCs w:val="24"/>
          <w:lang w:eastAsia="es-ES"/>
        </w:rPr>
        <w:t>Planificar las estrategias para el </w:t>
      </w:r>
      <w:r w:rsidRPr="00C4652E">
        <w:rPr>
          <w:rFonts w:ascii="Arial" w:eastAsia="Times New Roman" w:hAnsi="Arial" w:cs="Arial"/>
          <w:b/>
          <w:bCs/>
          <w:color w:val="1F1F1F"/>
          <w:sz w:val="24"/>
          <w:szCs w:val="24"/>
          <w:lang w:eastAsia="es-ES"/>
        </w:rPr>
        <w:t>testing</w:t>
      </w:r>
      <w:r w:rsidRPr="00C4652E">
        <w:rPr>
          <w:rFonts w:ascii="Arial" w:eastAsia="Times New Roman" w:hAnsi="Arial" w:cs="Arial"/>
          <w:color w:val="1F1F1F"/>
          <w:sz w:val="24"/>
          <w:szCs w:val="24"/>
          <w:lang w:eastAsia="es-ES"/>
        </w:rPr>
        <w:t>.</w:t>
      </w:r>
    </w:p>
    <w:p w14:paraId="31797FD3" w14:textId="77777777" w:rsidR="00C4652E" w:rsidRPr="00C4652E" w:rsidRDefault="00C4652E" w:rsidP="00C4652E">
      <w:pPr>
        <w:numPr>
          <w:ilvl w:val="0"/>
          <w:numId w:val="1"/>
        </w:numPr>
        <w:shd w:val="clear" w:color="auto" w:fill="FFFFFF"/>
        <w:spacing w:after="60" w:line="240" w:lineRule="auto"/>
        <w:rPr>
          <w:rFonts w:ascii="Arial" w:eastAsia="Times New Roman" w:hAnsi="Arial" w:cs="Arial"/>
          <w:color w:val="1F1F1F"/>
          <w:sz w:val="24"/>
          <w:szCs w:val="24"/>
          <w:lang w:eastAsia="es-ES"/>
        </w:rPr>
      </w:pPr>
      <w:r w:rsidRPr="00C4652E">
        <w:rPr>
          <w:rFonts w:ascii="Arial" w:eastAsia="Times New Roman" w:hAnsi="Arial" w:cs="Arial"/>
          <w:color w:val="1F1F1F"/>
          <w:sz w:val="24"/>
          <w:szCs w:val="24"/>
          <w:lang w:eastAsia="es-ES"/>
        </w:rPr>
        <w:t>Ejecutar la prueba.</w:t>
      </w:r>
    </w:p>
    <w:p w14:paraId="1D298504" w14:textId="77777777" w:rsidR="00C4652E" w:rsidRPr="00C4652E" w:rsidRDefault="00C4652E" w:rsidP="00C4652E">
      <w:pPr>
        <w:numPr>
          <w:ilvl w:val="0"/>
          <w:numId w:val="1"/>
        </w:numPr>
        <w:shd w:val="clear" w:color="auto" w:fill="FFFFFF"/>
        <w:spacing w:after="60" w:line="240" w:lineRule="auto"/>
        <w:rPr>
          <w:rFonts w:ascii="Arial" w:eastAsia="Times New Roman" w:hAnsi="Arial" w:cs="Arial"/>
          <w:color w:val="1F1F1F"/>
          <w:sz w:val="24"/>
          <w:szCs w:val="24"/>
          <w:lang w:eastAsia="es-ES"/>
        </w:rPr>
      </w:pPr>
      <w:r w:rsidRPr="00C4652E">
        <w:rPr>
          <w:rFonts w:ascii="Arial" w:eastAsia="Times New Roman" w:hAnsi="Arial" w:cs="Arial"/>
          <w:color w:val="1F1F1F"/>
          <w:sz w:val="24"/>
          <w:szCs w:val="24"/>
          <w:lang w:eastAsia="es-ES"/>
        </w:rPr>
        <w:t>Analizar los resultados obtenidos.</w:t>
      </w:r>
    </w:p>
    <w:p w14:paraId="5CE0A93E" w14:textId="77777777" w:rsidR="00C4652E" w:rsidRPr="00C4652E" w:rsidRDefault="00C4652E" w:rsidP="00C4652E">
      <w:pPr>
        <w:numPr>
          <w:ilvl w:val="0"/>
          <w:numId w:val="1"/>
        </w:numPr>
        <w:shd w:val="clear" w:color="auto" w:fill="FFFFFF"/>
        <w:spacing w:after="60" w:line="240" w:lineRule="auto"/>
        <w:rPr>
          <w:rFonts w:ascii="Arial" w:eastAsia="Times New Roman" w:hAnsi="Arial" w:cs="Arial"/>
          <w:color w:val="1F1F1F"/>
          <w:sz w:val="24"/>
          <w:szCs w:val="24"/>
          <w:lang w:eastAsia="es-ES"/>
        </w:rPr>
      </w:pPr>
      <w:r w:rsidRPr="00C4652E">
        <w:rPr>
          <w:rFonts w:ascii="Arial" w:eastAsia="Times New Roman" w:hAnsi="Arial" w:cs="Arial"/>
          <w:color w:val="1F1F1F"/>
          <w:sz w:val="24"/>
          <w:szCs w:val="24"/>
          <w:lang w:eastAsia="es-ES"/>
        </w:rPr>
        <w:t>Registrar errores obtenidos.</w:t>
      </w:r>
    </w:p>
    <w:p w14:paraId="31C9919B" w14:textId="77777777" w:rsidR="00C4652E" w:rsidRPr="00C4652E" w:rsidRDefault="00C4652E" w:rsidP="00C4652E">
      <w:pPr>
        <w:numPr>
          <w:ilvl w:val="0"/>
          <w:numId w:val="1"/>
        </w:numPr>
        <w:shd w:val="clear" w:color="auto" w:fill="FFFFFF"/>
        <w:spacing w:after="60" w:line="240" w:lineRule="auto"/>
        <w:rPr>
          <w:rFonts w:ascii="Arial" w:eastAsia="Times New Roman" w:hAnsi="Arial" w:cs="Arial"/>
          <w:color w:val="1F1F1F"/>
          <w:sz w:val="24"/>
          <w:szCs w:val="24"/>
          <w:lang w:eastAsia="es-ES"/>
        </w:rPr>
      </w:pPr>
      <w:r w:rsidRPr="00C4652E">
        <w:rPr>
          <w:rFonts w:ascii="Arial" w:eastAsia="Times New Roman" w:hAnsi="Arial" w:cs="Arial"/>
          <w:color w:val="1F1F1F"/>
          <w:sz w:val="24"/>
          <w:szCs w:val="24"/>
          <w:lang w:eastAsia="es-ES"/>
        </w:rPr>
        <w:t>Realizar una evaluación de los resultados.</w:t>
      </w:r>
    </w:p>
    <w:p w14:paraId="1CE3B83C" w14:textId="77777777" w:rsidR="00C4652E" w:rsidRPr="00C4652E" w:rsidRDefault="00C4652E" w:rsidP="00C4652E">
      <w:pPr>
        <w:numPr>
          <w:ilvl w:val="0"/>
          <w:numId w:val="1"/>
        </w:numPr>
        <w:shd w:val="clear" w:color="auto" w:fill="FFFFFF"/>
        <w:spacing w:after="60" w:line="240" w:lineRule="auto"/>
        <w:rPr>
          <w:rFonts w:ascii="Arial" w:eastAsia="Times New Roman" w:hAnsi="Arial" w:cs="Arial"/>
          <w:color w:val="1F1F1F"/>
          <w:sz w:val="24"/>
          <w:szCs w:val="24"/>
          <w:lang w:eastAsia="es-ES"/>
        </w:rPr>
      </w:pPr>
      <w:r w:rsidRPr="00C4652E">
        <w:rPr>
          <w:rFonts w:ascii="Arial" w:eastAsia="Times New Roman" w:hAnsi="Arial" w:cs="Arial"/>
          <w:color w:val="1F1F1F"/>
          <w:sz w:val="24"/>
          <w:szCs w:val="24"/>
          <w:lang w:eastAsia="es-ES"/>
        </w:rPr>
        <w:t>Plantea las posibles soluciones.</w:t>
      </w:r>
    </w:p>
    <w:p w14:paraId="671F8FDD" w14:textId="77777777" w:rsidR="00C4652E" w:rsidRPr="00C4652E" w:rsidRDefault="00C4652E" w:rsidP="00C4652E">
      <w:pPr>
        <w:numPr>
          <w:ilvl w:val="0"/>
          <w:numId w:val="1"/>
        </w:numPr>
        <w:shd w:val="clear" w:color="auto" w:fill="FFFFFF"/>
        <w:spacing w:after="60" w:line="240" w:lineRule="auto"/>
        <w:rPr>
          <w:rFonts w:ascii="Arial" w:eastAsia="Times New Roman" w:hAnsi="Arial" w:cs="Arial"/>
          <w:color w:val="1F1F1F"/>
          <w:sz w:val="24"/>
          <w:szCs w:val="24"/>
          <w:lang w:eastAsia="es-ES"/>
        </w:rPr>
      </w:pPr>
      <w:r w:rsidRPr="00C4652E">
        <w:rPr>
          <w:rFonts w:ascii="Arial" w:eastAsia="Times New Roman" w:hAnsi="Arial" w:cs="Arial"/>
          <w:color w:val="1F1F1F"/>
          <w:sz w:val="24"/>
          <w:szCs w:val="24"/>
          <w:lang w:eastAsia="es-ES"/>
        </w:rPr>
        <w:t>Ejecuta y valida las modificaciones.</w:t>
      </w:r>
    </w:p>
    <w:p w14:paraId="72EF6BEB" w14:textId="6C79F6D8" w:rsidR="00C4652E" w:rsidRDefault="001B1B74">
      <w:r w:rsidRPr="001B1B74">
        <w:t>https://learn.microsoft.com/es-es/aspnet/web-forms/overview/data-access/advanced-data-access-scenarios/protecting-connection-strings-and-other-configuration-information-cs</w:t>
      </w:r>
    </w:p>
    <w:sectPr w:rsidR="00C465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E0E48"/>
    <w:multiLevelType w:val="multilevel"/>
    <w:tmpl w:val="380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812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52E"/>
    <w:rsid w:val="00001465"/>
    <w:rsid w:val="00076C62"/>
    <w:rsid w:val="001B1B74"/>
    <w:rsid w:val="00957A2B"/>
    <w:rsid w:val="00A84C74"/>
    <w:rsid w:val="00C465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3EED5"/>
  <w15:chartTrackingRefBased/>
  <w15:docId w15:val="{57552826-0928-4AE3-BB0F-ABE5C584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rt0xe">
    <w:name w:val="trt0xe"/>
    <w:basedOn w:val="Normal"/>
    <w:rsid w:val="00C4652E"/>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435144">
      <w:bodyDiv w:val="1"/>
      <w:marLeft w:val="0"/>
      <w:marRight w:val="0"/>
      <w:marTop w:val="0"/>
      <w:marBottom w:val="0"/>
      <w:divBdr>
        <w:top w:val="none" w:sz="0" w:space="0" w:color="auto"/>
        <w:left w:val="none" w:sz="0" w:space="0" w:color="auto"/>
        <w:bottom w:val="none" w:sz="0" w:space="0" w:color="auto"/>
        <w:right w:val="none" w:sz="0" w:space="0" w:color="auto"/>
      </w:divBdr>
      <w:divsChild>
        <w:div w:id="1703239100">
          <w:marLeft w:val="0"/>
          <w:marRight w:val="0"/>
          <w:marTop w:val="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133</Words>
  <Characters>734</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ely.arcos@outlook.es</dc:creator>
  <cp:keywords/>
  <dc:description/>
  <cp:lastModifiedBy>Norma Elizabeth Arcos Pilaluisa</cp:lastModifiedBy>
  <cp:revision>3</cp:revision>
  <dcterms:created xsi:type="dcterms:W3CDTF">2024-03-27T03:20:00Z</dcterms:created>
  <dcterms:modified xsi:type="dcterms:W3CDTF">2024-03-28T16:08:00Z</dcterms:modified>
</cp:coreProperties>
</file>