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4F54F" w14:textId="55E36F56" w:rsidR="00FD330B" w:rsidRDefault="00FD330B" w:rsidP="00FD330B">
      <w:pPr>
        <w:jc w:val="center"/>
        <w:rPr>
          <w:rStyle w:val="Textoennegrita"/>
          <w:rFonts w:ascii="Segoe UI" w:hAnsi="Segoe UI" w:cs="Segoe UI"/>
          <w:sz w:val="30"/>
          <w:szCs w:val="30"/>
          <w:shd w:val="clear" w:color="auto" w:fill="FFFFFF"/>
        </w:rPr>
      </w:pPr>
      <w:r>
        <w:rPr>
          <w:rStyle w:val="Textoennegrita"/>
          <w:rFonts w:ascii="Segoe UI" w:hAnsi="Segoe UI" w:cs="Segoe UI"/>
          <w:sz w:val="30"/>
          <w:szCs w:val="30"/>
          <w:shd w:val="clear" w:color="auto" w:fill="FFFFFF"/>
        </w:rPr>
        <w:t>Comparación de Arquitecturas</w:t>
      </w:r>
    </w:p>
    <w:p w14:paraId="69796DE1" w14:textId="2467E1FA" w:rsidR="00FD330B" w:rsidRDefault="00FD330B" w:rsidP="00FD330B">
      <w:r>
        <w:rPr>
          <w:rStyle w:val="Textoennegrita"/>
          <w:rFonts w:ascii="Segoe UI" w:hAnsi="Segoe UI" w:cs="Segoe UI"/>
          <w:sz w:val="30"/>
          <w:szCs w:val="30"/>
          <w:shd w:val="clear" w:color="auto" w:fill="FFFFFF"/>
        </w:rPr>
        <w:t>Microservicios</w:t>
      </w:r>
    </w:p>
    <w:p w14:paraId="727935BD" w14:textId="77777777" w:rsidR="00FD330B" w:rsidRDefault="00FD330B" w:rsidP="00FD330B">
      <w:r w:rsidRPr="003C4119">
        <w:rPr>
          <w:noProof/>
        </w:rPr>
        <w:drawing>
          <wp:inline distT="0" distB="0" distL="0" distR="0" wp14:anchorId="7E366848" wp14:editId="084B9762">
            <wp:extent cx="5400040" cy="3615055"/>
            <wp:effectExtent l="0" t="0" r="0" b="4445"/>
            <wp:docPr id="342992170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92170" name="Imagen 1" descr="Diagram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8E2B" w14:textId="77777777" w:rsidR="00FD330B" w:rsidRDefault="00FD330B" w:rsidP="00FD330B">
      <w:r w:rsidRPr="00731934">
        <w:rPr>
          <w:b/>
          <w:bCs/>
        </w:rPr>
        <w:t>Fuente:</w:t>
      </w:r>
      <w:r>
        <w:t xml:space="preserve"> </w:t>
      </w:r>
      <w:hyperlink r:id="rId6" w:history="1">
        <w:r w:rsidRPr="004B4905">
          <w:rPr>
            <w:rStyle w:val="Hipervnculo"/>
          </w:rPr>
          <w:t>https://www.linkedin.com/pulse/patrones-en-la-arquitectura-de-software-elmo-renato-castro-ramirez/?originalSubdomain=es</w:t>
        </w:r>
      </w:hyperlink>
    </w:p>
    <w:p w14:paraId="02CDE0DD" w14:textId="77777777" w:rsidR="00FD330B" w:rsidRPr="00731934" w:rsidRDefault="00FD330B" w:rsidP="00FD330B">
      <w:pPr>
        <w:rPr>
          <w:rStyle w:val="Textoennegrita"/>
          <w:rFonts w:ascii="Segoe UI" w:hAnsi="Segoe UI" w:cs="Segoe UI"/>
          <w:sz w:val="30"/>
          <w:szCs w:val="30"/>
          <w:shd w:val="clear" w:color="auto" w:fill="FFFFFF"/>
        </w:rPr>
      </w:pPr>
      <w:r w:rsidRPr="00731934">
        <w:rPr>
          <w:rStyle w:val="Textoennegrita"/>
          <w:rFonts w:ascii="Segoe UI" w:hAnsi="Segoe UI" w:cs="Segoe UI"/>
          <w:sz w:val="30"/>
          <w:szCs w:val="30"/>
          <w:shd w:val="clear" w:color="auto" w:fill="FFFFFF"/>
        </w:rPr>
        <w:t>Arquitectura monolítica vs arquitectura de microservicios</w:t>
      </w:r>
    </w:p>
    <w:p w14:paraId="2F383E93" w14:textId="77777777" w:rsidR="00FD330B" w:rsidRDefault="00FD330B" w:rsidP="00FD330B">
      <w:r w:rsidRPr="00991FE6">
        <w:rPr>
          <w:noProof/>
        </w:rPr>
        <w:drawing>
          <wp:inline distT="0" distB="0" distL="0" distR="0" wp14:anchorId="56FB3C94" wp14:editId="7F4FD985">
            <wp:extent cx="5400040" cy="2672715"/>
            <wp:effectExtent l="0" t="0" r="0" b="0"/>
            <wp:docPr id="58757739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7739" name="Imagen 1" descr="Diagram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6167" w14:textId="77777777" w:rsidR="00FD330B" w:rsidRDefault="00FD330B" w:rsidP="00FD330B">
      <w:r w:rsidRPr="00731934">
        <w:rPr>
          <w:b/>
          <w:bCs/>
        </w:rPr>
        <w:t>Fuente:</w:t>
      </w:r>
      <w:r w:rsidRPr="00731934">
        <w:t xml:space="preserve"> https://click-it.es/arquitectura-monolitica-vs-arquitectura-de-microservicios-cual-debo-elegir/</w:t>
      </w:r>
    </w:p>
    <w:p w14:paraId="14C5206B" w14:textId="77777777" w:rsidR="00FD330B" w:rsidRDefault="00FD330B">
      <w:pPr>
        <w:rPr>
          <w:lang w:val="es-ES"/>
        </w:rPr>
      </w:pPr>
    </w:p>
    <w:p w14:paraId="04BD00AA" w14:textId="5FAD41E0" w:rsidR="003B3673" w:rsidRDefault="007A38FB">
      <w:pPr>
        <w:rPr>
          <w:lang w:val="es-ES"/>
        </w:rPr>
      </w:pPr>
      <w:r>
        <w:rPr>
          <w:lang w:val="es-ES"/>
        </w:rPr>
        <w:lastRenderedPageBreak/>
        <w:t>Servidor:</w:t>
      </w:r>
    </w:p>
    <w:p w14:paraId="759466BD" w14:textId="159B574C" w:rsidR="007A38FB" w:rsidRDefault="007A38FB">
      <w:pPr>
        <w:rPr>
          <w:lang w:val="es-ES"/>
        </w:rPr>
      </w:pPr>
      <w:r>
        <w:rPr>
          <w:lang w:val="es-ES"/>
        </w:rPr>
        <w:t>Ambientes Linux y Windows</w:t>
      </w:r>
    </w:p>
    <w:p w14:paraId="199FD74C" w14:textId="578813F0" w:rsidR="007A38FB" w:rsidRDefault="007A38FB">
      <w:pPr>
        <w:rPr>
          <w:lang w:val="es-ES"/>
        </w:rPr>
      </w:pPr>
      <w:r>
        <w:rPr>
          <w:lang w:val="es-ES"/>
        </w:rPr>
        <w:t>Kestrel</w:t>
      </w:r>
    </w:p>
    <w:p w14:paraId="18D00928" w14:textId="77777777" w:rsidR="007A38FB" w:rsidRDefault="007A38FB">
      <w:pPr>
        <w:rPr>
          <w:lang w:val="es-ES"/>
        </w:rPr>
      </w:pPr>
    </w:p>
    <w:p w14:paraId="010BF038" w14:textId="47E5BCE8" w:rsidR="007A38FB" w:rsidRDefault="007A38FB">
      <w:pPr>
        <w:rPr>
          <w:lang w:val="es-ES"/>
        </w:rPr>
      </w:pPr>
      <w:r>
        <w:rPr>
          <w:lang w:val="es-ES"/>
        </w:rPr>
        <w:t>C#</w:t>
      </w:r>
    </w:p>
    <w:p w14:paraId="61C1C4A1" w14:textId="12733D9C" w:rsidR="007A38FB" w:rsidRDefault="007A38FB">
      <w:pPr>
        <w:rPr>
          <w:lang w:val="es-ES"/>
        </w:rPr>
      </w:pPr>
      <w:r>
        <w:rPr>
          <w:lang w:val="es-ES"/>
        </w:rPr>
        <w:t>Modelo en Capas</w:t>
      </w:r>
    </w:p>
    <w:p w14:paraId="6678A32A" w14:textId="456BF6E5" w:rsidR="007A38FB" w:rsidRDefault="007A38FB">
      <w:pPr>
        <w:rPr>
          <w:lang w:val="es-ES"/>
        </w:rPr>
      </w:pPr>
      <w:r>
        <w:rPr>
          <w:lang w:val="es-ES"/>
        </w:rPr>
        <w:t>Ide de Desarrollo: Visual Studio Code o Visual Studio Community</w:t>
      </w:r>
    </w:p>
    <w:p w14:paraId="3AF21538" w14:textId="200E7B53" w:rsidR="007A38FB" w:rsidRDefault="007A38FB">
      <w:pPr>
        <w:rPr>
          <w:lang w:val="es-ES"/>
        </w:rPr>
      </w:pPr>
      <w:r>
        <w:rPr>
          <w:lang w:val="es-ES"/>
        </w:rPr>
        <w:t>Base de datos Postgres</w:t>
      </w:r>
    </w:p>
    <w:p w14:paraId="50A8F085" w14:textId="77777777" w:rsidR="007A38FB" w:rsidRDefault="007A38FB">
      <w:pPr>
        <w:rPr>
          <w:lang w:val="es-ES"/>
        </w:rPr>
      </w:pPr>
    </w:p>
    <w:p w14:paraId="4465594B" w14:textId="77777777" w:rsidR="007A38FB" w:rsidRDefault="007A38FB">
      <w:pPr>
        <w:rPr>
          <w:lang w:val="es-ES"/>
        </w:rPr>
      </w:pPr>
      <w:r>
        <w:rPr>
          <w:lang w:val="es-ES"/>
        </w:rPr>
        <w:t xml:space="preserve">Arquitectura: </w:t>
      </w:r>
    </w:p>
    <w:p w14:paraId="735752FE" w14:textId="496EB047" w:rsidR="007A38FB" w:rsidRDefault="007A38FB">
      <w:pPr>
        <w:rPr>
          <w:lang w:val="es-ES"/>
        </w:rPr>
      </w:pPr>
      <w:r>
        <w:rPr>
          <w:lang w:val="es-ES"/>
        </w:rPr>
        <w:t>Diseño en capas, Microservicios</w:t>
      </w:r>
      <w:r w:rsidR="008C5328">
        <w:rPr>
          <w:lang w:val="es-ES"/>
        </w:rPr>
        <w:t xml:space="preserve"> Api Rest Core</w:t>
      </w:r>
    </w:p>
    <w:p w14:paraId="1F1C5123" w14:textId="1C6178BE" w:rsidR="008C5328" w:rsidRDefault="008C532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</w:rPr>
        <w:t>Framework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net8.0</w:t>
      </w:r>
    </w:p>
    <w:p w14:paraId="6A60134D" w14:textId="34DEE054" w:rsidR="008C5328" w:rsidRDefault="008C532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Microsoft.AspNet.WebApi.Cors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Version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5.3.0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</w:p>
    <w:p w14:paraId="09C77106" w14:textId="3115F295" w:rsidR="008C5328" w:rsidRDefault="008C5328">
      <w:pPr>
        <w:rPr>
          <w:lang w:val="es-ES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Swashbuckle.AspNetCore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Version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6.4.0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/&gt;</w:t>
      </w:r>
    </w:p>
    <w:p w14:paraId="74C6ABFE" w14:textId="09EC0656" w:rsidR="007A38FB" w:rsidRDefault="007A38FB">
      <w:pPr>
        <w:rPr>
          <w:lang w:val="es-ES"/>
        </w:rPr>
      </w:pPr>
      <w:r>
        <w:rPr>
          <w:lang w:val="es-ES"/>
        </w:rPr>
        <w:t>Front Razor</w:t>
      </w:r>
    </w:p>
    <w:p w14:paraId="68BBC22F" w14:textId="77777777" w:rsidR="005829A9" w:rsidRDefault="005829A9">
      <w:pPr>
        <w:rPr>
          <w:lang w:val="es-ES"/>
        </w:rPr>
      </w:pPr>
    </w:p>
    <w:p w14:paraId="02A106BA" w14:textId="50D530CA" w:rsidR="005829A9" w:rsidRDefault="005829A9">
      <w:pPr>
        <w:rPr>
          <w:lang w:val="es-ES"/>
        </w:rPr>
      </w:pPr>
      <w:r>
        <w:rPr>
          <w:lang w:val="es-ES"/>
        </w:rPr>
        <w:t>Documentación:</w:t>
      </w:r>
    </w:p>
    <w:p w14:paraId="0F906853" w14:textId="0B955B40" w:rsidR="005829A9" w:rsidRDefault="005829A9">
      <w:pPr>
        <w:rPr>
          <w:lang w:val="es-ES"/>
        </w:rPr>
      </w:pPr>
      <w:r>
        <w:rPr>
          <w:lang w:val="es-ES"/>
        </w:rPr>
        <w:t>Situación Actual</w:t>
      </w:r>
    </w:p>
    <w:p w14:paraId="60CC99B4" w14:textId="27B0641C" w:rsidR="005829A9" w:rsidRDefault="005829A9">
      <w:pPr>
        <w:rPr>
          <w:lang w:val="es-ES"/>
        </w:rPr>
      </w:pPr>
      <w:r>
        <w:rPr>
          <w:lang w:val="es-ES"/>
        </w:rPr>
        <w:t>Propuesta</w:t>
      </w:r>
    </w:p>
    <w:p w14:paraId="760BB3C3" w14:textId="732FCB40" w:rsidR="005829A9" w:rsidRDefault="005829A9">
      <w:pPr>
        <w:rPr>
          <w:lang w:val="es-ES"/>
        </w:rPr>
      </w:pPr>
      <w:r>
        <w:rPr>
          <w:lang w:val="es-ES"/>
        </w:rPr>
        <w:t>Herramientas a Usar</w:t>
      </w:r>
    </w:p>
    <w:p w14:paraId="05126AD4" w14:textId="3DC70E65" w:rsidR="005829A9" w:rsidRDefault="005829A9">
      <w:pPr>
        <w:rPr>
          <w:lang w:val="es-ES"/>
        </w:rPr>
      </w:pPr>
      <w:r>
        <w:rPr>
          <w:lang w:val="es-ES"/>
        </w:rPr>
        <w:t xml:space="preserve">Planificación para cada sprint </w:t>
      </w:r>
    </w:p>
    <w:p w14:paraId="0256F3F9" w14:textId="1BEB2EC3" w:rsidR="005829A9" w:rsidRDefault="005829A9">
      <w:pPr>
        <w:rPr>
          <w:lang w:val="es-ES"/>
        </w:rPr>
      </w:pPr>
      <w:r>
        <w:rPr>
          <w:lang w:val="es-ES"/>
        </w:rPr>
        <w:t xml:space="preserve">Se va a ir tomando por módulos, la prioridad se discutirá internamente con el equipo de </w:t>
      </w:r>
      <w:r w:rsidR="003E5E9E">
        <w:rPr>
          <w:lang w:val="es-ES"/>
        </w:rPr>
        <w:t>desarrollo,</w:t>
      </w:r>
      <w:r>
        <w:rPr>
          <w:lang w:val="es-ES"/>
        </w:rPr>
        <w:t xml:space="preserve"> pero la define el área de … pero en el momento en que no se tenga prioridad se </w:t>
      </w:r>
      <w:r w:rsidR="00FD330B">
        <w:rPr>
          <w:lang w:val="es-ES"/>
        </w:rPr>
        <w:t>continuará</w:t>
      </w:r>
      <w:r>
        <w:rPr>
          <w:lang w:val="es-ES"/>
        </w:rPr>
        <w:t xml:space="preserve"> con la planificación inicial propuesta.</w:t>
      </w:r>
    </w:p>
    <w:p w14:paraId="750A16C1" w14:textId="717D9BD9" w:rsidR="00663EC1" w:rsidRDefault="00663EC1">
      <w:pPr>
        <w:rPr>
          <w:lang w:val="es-ES"/>
        </w:rPr>
      </w:pPr>
      <w:r>
        <w:rPr>
          <w:lang w:val="es-ES"/>
        </w:rPr>
        <w:t xml:space="preserve">Php para backend </w:t>
      </w:r>
      <w:r w:rsidR="00FD330B">
        <w:rPr>
          <w:lang w:val="es-ES"/>
        </w:rPr>
        <w:t>requiere investigación</w:t>
      </w:r>
    </w:p>
    <w:p w14:paraId="1D59FD67" w14:textId="49973E7A" w:rsidR="00663EC1" w:rsidRDefault="00663EC1">
      <w:pPr>
        <w:rPr>
          <w:lang w:val="es-ES"/>
        </w:rPr>
      </w:pPr>
      <w:r>
        <w:rPr>
          <w:lang w:val="es-ES"/>
        </w:rPr>
        <w:t>Cuestión licencias</w:t>
      </w:r>
      <w:r w:rsidR="00FD330B">
        <w:rPr>
          <w:lang w:val="es-ES"/>
        </w:rPr>
        <w:t xml:space="preserve"> IIS</w:t>
      </w:r>
    </w:p>
    <w:p w14:paraId="7ED1C8D9" w14:textId="77777777" w:rsidR="00663EC1" w:rsidRPr="00663EC1" w:rsidRDefault="00663EC1" w:rsidP="00663EC1">
      <w:pPr>
        <w:rPr>
          <w:b/>
          <w:bCs/>
          <w:lang w:val="es-ES"/>
        </w:rPr>
      </w:pPr>
      <w:r w:rsidRPr="00663EC1">
        <w:rPr>
          <w:b/>
          <w:bCs/>
          <w:lang w:val="es-ES"/>
        </w:rPr>
        <w:t>Distribución</w:t>
      </w:r>
    </w:p>
    <w:p w14:paraId="0F670905" w14:textId="13337ECC" w:rsidR="00663EC1" w:rsidRPr="00663EC1" w:rsidRDefault="00663EC1">
      <w:pPr>
        <w:rPr>
          <w:b/>
          <w:bCs/>
          <w:lang w:val="es-ES"/>
        </w:rPr>
      </w:pPr>
      <w:r w:rsidRPr="00663EC1">
        <w:rPr>
          <w:b/>
          <w:bCs/>
          <w:lang w:val="es-ES"/>
        </w:rPr>
        <w:t>Base de datos</w:t>
      </w:r>
    </w:p>
    <w:p w14:paraId="3DC0768D" w14:textId="2A8DA2AD" w:rsidR="00663EC1" w:rsidRDefault="00663EC1">
      <w:pPr>
        <w:rPr>
          <w:lang w:val="es-ES"/>
        </w:rPr>
      </w:pPr>
      <w:r>
        <w:rPr>
          <w:lang w:val="es-ES"/>
        </w:rPr>
        <w:t>Scripts por cada provincia si se desea actualizar</w:t>
      </w:r>
    </w:p>
    <w:p w14:paraId="01171973" w14:textId="007479BC" w:rsidR="00663EC1" w:rsidRPr="00663EC1" w:rsidRDefault="00663EC1">
      <w:pPr>
        <w:rPr>
          <w:b/>
          <w:bCs/>
          <w:lang w:val="es-ES"/>
        </w:rPr>
      </w:pPr>
      <w:r w:rsidRPr="00663EC1">
        <w:rPr>
          <w:b/>
          <w:bCs/>
          <w:lang w:val="es-ES"/>
        </w:rPr>
        <w:t>Aplicativo</w:t>
      </w:r>
    </w:p>
    <w:p w14:paraId="1577EF38" w14:textId="407B337C" w:rsidR="00663EC1" w:rsidRDefault="00663EC1">
      <w:pPr>
        <w:rPr>
          <w:lang w:val="es-ES"/>
        </w:rPr>
      </w:pPr>
      <w:r>
        <w:rPr>
          <w:lang w:val="es-ES"/>
        </w:rPr>
        <w:t>Centralizado hay patrones de implementación varios perfiles con un misma bdd</w:t>
      </w:r>
    </w:p>
    <w:p w14:paraId="62268430" w14:textId="59D76A37" w:rsidR="00663EC1" w:rsidRDefault="00663EC1">
      <w:pPr>
        <w:rPr>
          <w:lang w:val="es-ES"/>
        </w:rPr>
      </w:pPr>
      <w:r>
        <w:rPr>
          <w:lang w:val="es-ES"/>
        </w:rPr>
        <w:lastRenderedPageBreak/>
        <w:t xml:space="preserve">Ejecutable </w:t>
      </w:r>
      <w:r w:rsidR="003F5192">
        <w:rPr>
          <w:lang w:val="es-ES"/>
        </w:rPr>
        <w:t xml:space="preserve">con la misma aplicación desplegada, va consulta si </w:t>
      </w:r>
      <w:r w:rsidR="003A5ED9">
        <w:rPr>
          <w:lang w:val="es-ES"/>
        </w:rPr>
        <w:t>hay actualizaciones</w:t>
      </w:r>
      <w:r>
        <w:rPr>
          <w:lang w:val="es-ES"/>
        </w:rPr>
        <w:t xml:space="preserve"> a un servicio expuesto</w:t>
      </w:r>
      <w:r w:rsidR="003F5192">
        <w:rPr>
          <w:lang w:val="es-ES"/>
        </w:rPr>
        <w:t xml:space="preserve"> y d se descarga, </w:t>
      </w:r>
      <w:r>
        <w:rPr>
          <w:lang w:val="es-ES"/>
        </w:rPr>
        <w:t>Sftp o en la nube recurso compartido para el aplicativo power sell para bajarse la aplicación para que reciba.</w:t>
      </w:r>
    </w:p>
    <w:p w14:paraId="4DE7FDD4" w14:textId="40936BC7" w:rsidR="00663EC1" w:rsidRDefault="00663EC1">
      <w:pPr>
        <w:rPr>
          <w:lang w:val="es-ES"/>
        </w:rPr>
      </w:pPr>
      <w:r w:rsidRPr="00663EC1">
        <w:rPr>
          <w:highlight w:val="darkGray"/>
          <w:lang w:val="es-ES"/>
        </w:rPr>
        <w:t>Al iniciar el aplicativo debe haber un proceso en segundo plano para que actualice el aplicativo</w:t>
      </w:r>
    </w:p>
    <w:p w14:paraId="2FBE2773" w14:textId="756DF2D3" w:rsidR="003E5E9E" w:rsidRDefault="003E5E9E">
      <w:pPr>
        <w:rPr>
          <w:lang w:val="es-ES"/>
        </w:rPr>
      </w:pPr>
      <w:r>
        <w:rPr>
          <w:lang w:val="es-ES"/>
        </w:rPr>
        <w:t>Documentacion BDD campos no tienen el nombre para lo que fueron usados</w:t>
      </w:r>
    </w:p>
    <w:p w14:paraId="24D84398" w14:textId="77777777" w:rsidR="005829A9" w:rsidRDefault="005829A9">
      <w:pPr>
        <w:rPr>
          <w:lang w:val="es-ES"/>
        </w:rPr>
      </w:pPr>
    </w:p>
    <w:p w14:paraId="496FB378" w14:textId="77777777" w:rsidR="005829A9" w:rsidRDefault="005829A9">
      <w:pPr>
        <w:rPr>
          <w:lang w:val="es-ES"/>
        </w:rPr>
      </w:pPr>
    </w:p>
    <w:p w14:paraId="599A1E5D" w14:textId="77777777" w:rsidR="005978E4" w:rsidRPr="005978E4" w:rsidRDefault="005978E4" w:rsidP="005978E4">
      <w:pPr>
        <w:shd w:val="clear" w:color="auto" w:fill="FFFFFF"/>
        <w:spacing w:after="10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</w:pPr>
      <w:r w:rsidRPr="005978E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  <w:t>como llamar a un servicio desde una aplicación de escritorio c#</w:t>
      </w:r>
    </w:p>
    <w:p w14:paraId="088BB852" w14:textId="77777777" w:rsidR="005978E4" w:rsidRPr="005978E4" w:rsidRDefault="005978E4" w:rsidP="005978E4">
      <w:pPr>
        <w:shd w:val="clear" w:color="auto" w:fill="19C37D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</w:pPr>
      <w:r w:rsidRPr="005978E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  <w:t>ChatGPT</w:t>
      </w:r>
    </w:p>
    <w:p w14:paraId="732ACFCB" w14:textId="77777777" w:rsidR="005978E4" w:rsidRPr="005978E4" w:rsidRDefault="005978E4" w:rsidP="005978E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s-EC"/>
          <w14:ligatures w14:val="none"/>
        </w:rPr>
      </w:pPr>
      <w:r w:rsidRPr="005978E4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s-EC"/>
          <w14:ligatures w14:val="none"/>
        </w:rPr>
        <w:t>ChatGPT</w:t>
      </w:r>
    </w:p>
    <w:p w14:paraId="4C728CD1" w14:textId="77777777" w:rsidR="005978E4" w:rsidRPr="005978E4" w:rsidRDefault="005978E4" w:rsidP="005978E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</w:pPr>
      <w:r w:rsidRPr="005978E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  <w:t>Para llamar a un servicio desde una aplicación de escritorio C# puedes seguir estos pasos generales:</w:t>
      </w:r>
    </w:p>
    <w:p w14:paraId="61910152" w14:textId="77777777" w:rsidR="005978E4" w:rsidRPr="005978E4" w:rsidRDefault="005978E4" w:rsidP="005978E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</w:pPr>
      <w:r w:rsidRPr="005978E4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eastAsia="es-EC"/>
          <w14:ligatures w14:val="none"/>
        </w:rPr>
        <w:t>Definir el servicio</w:t>
      </w:r>
      <w:r w:rsidRPr="005978E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  <w:t>: Si estás trabajando con un servicio web, ya sea SOAP, RESTful u otro tipo, necesitarás conocer su URL, los métodos que ofrece y los parámetros que espera.</w:t>
      </w:r>
    </w:p>
    <w:p w14:paraId="12EC8700" w14:textId="77777777" w:rsidR="005978E4" w:rsidRPr="005978E4" w:rsidRDefault="005978E4" w:rsidP="005978E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</w:pPr>
      <w:r w:rsidRPr="005978E4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eastAsia="es-EC"/>
          <w14:ligatures w14:val="none"/>
        </w:rPr>
        <w:t>Agregar referencia al servicio</w:t>
      </w:r>
      <w:r w:rsidRPr="005978E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  <w:t>: En Visual Studio, puedes hacer clic derecho en tu proyecto de aplicación de escritorio, seleccionar "Agregar" y luego "Referencia de servicio". Luego, ingresa la URL del servicio y sigue los pasos para agregar la referencia.</w:t>
      </w:r>
    </w:p>
    <w:p w14:paraId="1703C72C" w14:textId="77777777" w:rsidR="005978E4" w:rsidRPr="005978E4" w:rsidRDefault="005978E4" w:rsidP="005978E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</w:pPr>
      <w:r w:rsidRPr="005978E4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eastAsia="es-EC"/>
          <w14:ligatures w14:val="none"/>
        </w:rPr>
        <w:t>Crear el cliente del servicio</w:t>
      </w:r>
      <w:r w:rsidRPr="005978E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  <w:t>: Visual Studio generará automáticamente una clase cliente para el servicio que has referenciado. Esta clase tiene métodos que puedes llamar para interactuar con el servicio.</w:t>
      </w:r>
    </w:p>
    <w:p w14:paraId="06FC90FF" w14:textId="77777777" w:rsidR="005978E4" w:rsidRPr="005978E4" w:rsidRDefault="005978E4" w:rsidP="005978E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</w:pPr>
      <w:r w:rsidRPr="005978E4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3E3E3" w:frame="1"/>
          <w:lang w:eastAsia="es-EC"/>
          <w14:ligatures w14:val="none"/>
        </w:rPr>
        <w:t>Llamar a los métodos del servicio</w:t>
      </w:r>
      <w:r w:rsidRPr="005978E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  <w:t>: Utiliza los métodos generados en la clase cliente para llamar al servicio y enviarle datos. Puedes hacer esto desde los eventos de botones u otros controles en tu aplicación de escritorio.</w:t>
      </w:r>
    </w:p>
    <w:p w14:paraId="225327FB" w14:textId="77777777" w:rsidR="005978E4" w:rsidRPr="005978E4" w:rsidRDefault="005978E4" w:rsidP="005978E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</w:pPr>
      <w:r w:rsidRPr="005978E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  <w:t>Aquí hay un ejemplo básico de cómo podría verse esto en código:</w:t>
      </w:r>
    </w:p>
    <w:p w14:paraId="6B319B80" w14:textId="77777777" w:rsidR="005978E4" w:rsidRPr="005978E4" w:rsidRDefault="005978E4" w:rsidP="005978E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s-EC"/>
          <w14:ligatures w14:val="none"/>
        </w:rPr>
      </w:pPr>
      <w:r w:rsidRPr="005978E4">
        <w:rPr>
          <w:rFonts w:ascii="Segoe UI" w:eastAsia="Times New Roman" w:hAnsi="Segoe UI" w:cs="Segoe UI"/>
          <w:color w:val="000000"/>
          <w:kern w:val="0"/>
          <w:sz w:val="24"/>
          <w:szCs w:val="24"/>
          <w:bdr w:val="single" w:sz="2" w:space="0" w:color="E3E3E3" w:frame="1"/>
          <w:lang w:eastAsia="es-EC"/>
          <w14:ligatures w14:val="none"/>
        </w:rPr>
        <w:t>csharpCopy code</w:t>
      </w:r>
    </w:p>
    <w:p w14:paraId="69277D1A" w14:textId="77777777" w:rsidR="005978E4" w:rsidRPr="005978E4" w:rsidRDefault="005978E4" w:rsidP="005978E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000000"/>
          <w:kern w:val="0"/>
          <w:sz w:val="24"/>
          <w:szCs w:val="24"/>
          <w:lang w:eastAsia="es-EC"/>
          <w14:ligatures w14:val="none"/>
        </w:rPr>
      </w:pPr>
      <w:r w:rsidRPr="005978E4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using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System; </w:t>
      </w:r>
      <w:r w:rsidRPr="005978E4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using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MiServicioWeb; 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// Importa el espacio de nombres del servicio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</w:t>
      </w:r>
      <w:r w:rsidRPr="005978E4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namespace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</w:t>
      </w:r>
      <w:r w:rsidRPr="005978E4">
        <w:rPr>
          <w:rFonts w:ascii="inherit" w:eastAsia="Times New Roman" w:hAnsi="inherit" w:cs="Courier New"/>
          <w:color w:val="F22C3D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MiAplicacionDeEscritorio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{ </w:t>
      </w:r>
      <w:r w:rsidRPr="005978E4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class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</w:t>
      </w:r>
      <w:r w:rsidRPr="005978E4">
        <w:rPr>
          <w:rFonts w:ascii="inherit" w:eastAsia="Times New Roman" w:hAnsi="inherit" w:cs="Courier New"/>
          <w:color w:val="F22C3D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Program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{ </w:t>
      </w:r>
      <w:r w:rsidRPr="005978E4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static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 xml:space="preserve"> </w:t>
      </w:r>
      <w:r w:rsidRPr="005978E4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void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 xml:space="preserve"> </w:t>
      </w:r>
      <w:r w:rsidRPr="005978E4">
        <w:rPr>
          <w:rFonts w:ascii="inherit" w:eastAsia="Times New Roman" w:hAnsi="inherit" w:cs="Courier New"/>
          <w:color w:val="F22C3D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Main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(</w:t>
      </w:r>
      <w:r w:rsidRPr="005978E4">
        <w:rPr>
          <w:rFonts w:ascii="inherit" w:eastAsia="Times New Roman" w:hAnsi="inherit" w:cs="Courier New"/>
          <w:color w:val="E9950C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string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[] args)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{ 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// Crea una instancia del cliente del servicio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MiServicioClient cliente = </w:t>
      </w:r>
      <w:r w:rsidRPr="005978E4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new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MiServicioClient(); </w:t>
      </w:r>
      <w:r w:rsidRPr="005978E4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try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{ 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// Llama a un método del servicio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</w:t>
      </w:r>
      <w:r w:rsidRPr="005978E4">
        <w:rPr>
          <w:rFonts w:ascii="inherit" w:eastAsia="Times New Roman" w:hAnsi="inherit" w:cs="Courier New"/>
          <w:color w:val="E9950C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string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resultado = cliente.MiMetodoDelServicio(parametro1, parametro2); 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// Hacer algo con el resultado, como mostrarlo en un MessageBox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lastRenderedPageBreak/>
        <w:t>Console.WriteLine(</w:t>
      </w:r>
      <w:r w:rsidRPr="005978E4">
        <w:rPr>
          <w:rFonts w:ascii="inherit" w:eastAsia="Times New Roman" w:hAnsi="inherit" w:cs="Courier New"/>
          <w:color w:val="00A67D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"Resultado del servicio: "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+ resultado); } </w:t>
      </w:r>
      <w:r w:rsidRPr="005978E4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catch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(Exception ex) { 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// Manejar cualquier error que pueda ocurrir durante la llamada al servicio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Console.WriteLine(</w:t>
      </w:r>
      <w:r w:rsidRPr="005978E4">
        <w:rPr>
          <w:rFonts w:ascii="inherit" w:eastAsia="Times New Roman" w:hAnsi="inherit" w:cs="Courier New"/>
          <w:color w:val="00A67D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"Error al llamar al servicio: "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+ ex.Message); } </w:t>
      </w:r>
      <w:r w:rsidRPr="005978E4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finally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{ 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// Cierra la conexión con el cliente del servicio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</w:t>
      </w:r>
      <w:r w:rsidRPr="005978E4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if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 (cliente != </w:t>
      </w:r>
      <w:r w:rsidRPr="005978E4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null</w:t>
      </w:r>
      <w:r w:rsidRPr="005978E4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:lang w:eastAsia="es-EC"/>
          <w14:ligatures w14:val="none"/>
        </w:rPr>
        <w:t xml:space="preserve">) { cliente.Close(); } } } } } </w:t>
      </w:r>
    </w:p>
    <w:p w14:paraId="2AF7352C" w14:textId="77777777" w:rsidR="005978E4" w:rsidRDefault="005978E4" w:rsidP="005978E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0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</w:pPr>
      <w:r w:rsidRPr="005978E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  <w:t xml:space="preserve">Recuerda reemplazar </w:t>
      </w:r>
      <w:r w:rsidRPr="005978E4">
        <w:rPr>
          <w:rFonts w:ascii="Ubuntu Mono" w:eastAsia="Times New Roman" w:hAnsi="Ubuntu Mono" w:cs="Courier New"/>
          <w:b/>
          <w:bCs/>
          <w:color w:val="000000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MiServicioWeb</w:t>
      </w:r>
      <w:r w:rsidRPr="005978E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  <w:t xml:space="preserve"> con el nombre del espacio de nombres generado para tu servicio, y </w:t>
      </w:r>
      <w:r w:rsidRPr="005978E4">
        <w:rPr>
          <w:rFonts w:ascii="Ubuntu Mono" w:eastAsia="Times New Roman" w:hAnsi="Ubuntu Mono" w:cs="Courier New"/>
          <w:b/>
          <w:bCs/>
          <w:color w:val="000000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MiServicioClient</w:t>
      </w:r>
      <w:r w:rsidRPr="005978E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  <w:t xml:space="preserve"> con el nombre de la clase cliente generada para tu servicio. Además, </w:t>
      </w:r>
      <w:r w:rsidRPr="005978E4">
        <w:rPr>
          <w:rFonts w:ascii="Ubuntu Mono" w:eastAsia="Times New Roman" w:hAnsi="Ubuntu Mono" w:cs="Courier New"/>
          <w:b/>
          <w:bCs/>
          <w:color w:val="000000"/>
          <w:kern w:val="0"/>
          <w:sz w:val="20"/>
          <w:szCs w:val="20"/>
          <w:bdr w:val="single" w:sz="2" w:space="0" w:color="E3E3E3" w:frame="1"/>
          <w:lang w:eastAsia="es-EC"/>
          <w14:ligatures w14:val="none"/>
        </w:rPr>
        <w:t>MiMetodoDelServicio</w:t>
      </w:r>
      <w:r w:rsidRPr="005978E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  <w:t xml:space="preserve"> es solo un ejemplo; deberás reemplazarlo con el nombre del método que desees llamar en tu servicio, junto con los parámetros adecuados.</w:t>
      </w:r>
    </w:p>
    <w:p w14:paraId="116BFF29" w14:textId="77777777" w:rsidR="00411679" w:rsidRDefault="00411679" w:rsidP="005978E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0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</w:pPr>
    </w:p>
    <w:p w14:paraId="6A44F853" w14:textId="77777777" w:rsidR="00411679" w:rsidRPr="005978E4" w:rsidRDefault="00411679" w:rsidP="005978E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0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s-EC"/>
          <w14:ligatures w14:val="none"/>
        </w:rPr>
      </w:pPr>
    </w:p>
    <w:p w14:paraId="68BFB3F2" w14:textId="581E5EA3" w:rsidR="005978E4" w:rsidRPr="005978E4" w:rsidRDefault="00411679" w:rsidP="005978E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s-EC"/>
          <w14:ligatures w14:val="none"/>
        </w:rPr>
      </w:pPr>
      <w:r>
        <w:rPr>
          <w:rFonts w:ascii="Arial" w:eastAsia="Times New Roman" w:hAnsi="Arial" w:cs="Arial"/>
          <w:kern w:val="0"/>
          <w:sz w:val="16"/>
          <w:szCs w:val="16"/>
          <w:lang w:eastAsia="es-EC"/>
          <w14:ligatures w14:val="none"/>
        </w:rPr>
        <w:t>Aprobador tester  primero probar en un ambiente</w:t>
      </w:r>
      <w:r w:rsidR="008145DF">
        <w:rPr>
          <w:rFonts w:ascii="Arial" w:eastAsia="Times New Roman" w:hAnsi="Arial" w:cs="Arial"/>
          <w:kern w:val="0"/>
          <w:sz w:val="16"/>
          <w:szCs w:val="16"/>
          <w:lang w:eastAsia="es-EC"/>
          <w14:ligatures w14:val="none"/>
        </w:rPr>
        <w:t>, luego de eso de puede subir al repositorio</w:t>
      </w:r>
      <w:r w:rsidR="005978E4" w:rsidRPr="005978E4">
        <w:rPr>
          <w:rFonts w:ascii="Arial" w:eastAsia="Times New Roman" w:hAnsi="Arial" w:cs="Arial"/>
          <w:vanish/>
          <w:kern w:val="0"/>
          <w:sz w:val="16"/>
          <w:szCs w:val="16"/>
          <w:lang w:eastAsia="es-EC"/>
          <w14:ligatures w14:val="none"/>
        </w:rPr>
        <w:t>Principio del formulario</w:t>
      </w:r>
    </w:p>
    <w:p w14:paraId="5886C622" w14:textId="77777777" w:rsidR="007A38FB" w:rsidRDefault="007A38FB">
      <w:pPr>
        <w:rPr>
          <w:lang w:val="es-ES"/>
        </w:rPr>
      </w:pPr>
    </w:p>
    <w:p w14:paraId="181ED787" w14:textId="27AEFC37" w:rsidR="007A38FB" w:rsidRDefault="008F02B8">
      <w:pPr>
        <w:rPr>
          <w:lang w:val="es-ES"/>
        </w:rPr>
      </w:pPr>
      <w:r>
        <w:rPr>
          <w:lang w:val="es-ES"/>
        </w:rPr>
        <w:t>Expresiones lambda, linq , vista</w:t>
      </w:r>
    </w:p>
    <w:p w14:paraId="6D063F9C" w14:textId="53DA9FAF" w:rsidR="008F02B8" w:rsidRPr="007A38FB" w:rsidRDefault="008F02B8">
      <w:pPr>
        <w:rPr>
          <w:lang w:val="es-ES"/>
        </w:rPr>
      </w:pPr>
      <w:r w:rsidRPr="008F02B8">
        <w:rPr>
          <w:lang w:val="es-ES"/>
        </w:rPr>
        <w:t>https://youtu.be/SF770CpyANk</w:t>
      </w:r>
    </w:p>
    <w:sectPr w:rsidR="008F02B8" w:rsidRPr="007A38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15395"/>
    <w:multiLevelType w:val="multilevel"/>
    <w:tmpl w:val="8F6C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48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39C"/>
    <w:rsid w:val="00050076"/>
    <w:rsid w:val="003A5ED9"/>
    <w:rsid w:val="003B3673"/>
    <w:rsid w:val="003E5E9E"/>
    <w:rsid w:val="003F5192"/>
    <w:rsid w:val="00411679"/>
    <w:rsid w:val="005829A9"/>
    <w:rsid w:val="005978E4"/>
    <w:rsid w:val="00663EC1"/>
    <w:rsid w:val="007A38FB"/>
    <w:rsid w:val="008145DF"/>
    <w:rsid w:val="008C5328"/>
    <w:rsid w:val="008F02B8"/>
    <w:rsid w:val="00A04372"/>
    <w:rsid w:val="00AF3F0B"/>
    <w:rsid w:val="00CE639C"/>
    <w:rsid w:val="00DA2A61"/>
    <w:rsid w:val="00FD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46D3"/>
  <w15:chartTrackingRefBased/>
  <w15:docId w15:val="{117E69FD-3E9E-4C27-831C-51EFE21C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6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6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6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6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6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6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6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6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6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6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6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6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63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63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63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63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63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63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6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6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6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6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6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63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63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63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6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63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63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7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5978E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97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978E4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978E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5978E4"/>
  </w:style>
  <w:style w:type="character" w:customStyle="1" w:styleId="hljs-comment">
    <w:name w:val="hljs-comment"/>
    <w:basedOn w:val="Fuentedeprrafopredeter"/>
    <w:rsid w:val="005978E4"/>
  </w:style>
  <w:style w:type="character" w:customStyle="1" w:styleId="hljs-title">
    <w:name w:val="hljs-title"/>
    <w:basedOn w:val="Fuentedeprrafopredeter"/>
    <w:rsid w:val="005978E4"/>
  </w:style>
  <w:style w:type="character" w:customStyle="1" w:styleId="hljs-function">
    <w:name w:val="hljs-function"/>
    <w:basedOn w:val="Fuentedeprrafopredeter"/>
    <w:rsid w:val="005978E4"/>
  </w:style>
  <w:style w:type="character" w:customStyle="1" w:styleId="hljs-params">
    <w:name w:val="hljs-params"/>
    <w:basedOn w:val="Fuentedeprrafopredeter"/>
    <w:rsid w:val="005978E4"/>
  </w:style>
  <w:style w:type="character" w:customStyle="1" w:styleId="hljs-builtin">
    <w:name w:val="hljs-built_in"/>
    <w:basedOn w:val="Fuentedeprrafopredeter"/>
    <w:rsid w:val="005978E4"/>
  </w:style>
  <w:style w:type="character" w:customStyle="1" w:styleId="hljs-string">
    <w:name w:val="hljs-string"/>
    <w:basedOn w:val="Fuentedeprrafopredeter"/>
    <w:rsid w:val="005978E4"/>
  </w:style>
  <w:style w:type="character" w:customStyle="1" w:styleId="hljs-literal">
    <w:name w:val="hljs-literal"/>
    <w:basedOn w:val="Fuentedeprrafopredeter"/>
    <w:rsid w:val="005978E4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5978E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EC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5978E4"/>
    <w:rPr>
      <w:rFonts w:ascii="Arial" w:eastAsia="Times New Roman" w:hAnsi="Arial" w:cs="Arial"/>
      <w:vanish/>
      <w:kern w:val="0"/>
      <w:sz w:val="16"/>
      <w:szCs w:val="16"/>
      <w:lang w:eastAsia="es-EC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D330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4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92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308510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5364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04583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571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6495763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57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01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69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1853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6902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5587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847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033638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898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398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641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7449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2521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9630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874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62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03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3823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7423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847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5801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27050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7807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pulse/patrones-en-la-arquitectura-de-software-elmo-renato-castro-ramirez/?originalSubdomain=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3694</TotalTime>
  <Pages>4</Pages>
  <Words>645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11</cp:revision>
  <dcterms:created xsi:type="dcterms:W3CDTF">2024-03-15T22:25:00Z</dcterms:created>
  <dcterms:modified xsi:type="dcterms:W3CDTF">2024-03-22T22:03:00Z</dcterms:modified>
</cp:coreProperties>
</file>