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E6F" w:rsidRPr="00532E6F" w:rsidRDefault="00532E6F" w:rsidP="00532E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Солдатов Артём, ИСТ-111</w:t>
      </w:r>
    </w:p>
    <w:p w:rsidR="00532E6F" w:rsidRDefault="00532E6F" w:rsidP="00532E6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91A84" w:rsidRPr="004A2622" w:rsidRDefault="00C61304" w:rsidP="00C613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Этап 2</w:t>
      </w:r>
      <w:r w:rsidR="00532E6F" w:rsidRPr="004A2622">
        <w:rPr>
          <w:rFonts w:ascii="Times New Roman" w:hAnsi="Times New Roman" w:cs="Times New Roman"/>
          <w:b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</w:rPr>
        <w:t>Модель данных системы</w:t>
      </w:r>
    </w:p>
    <w:p w:rsidR="004A2622" w:rsidRDefault="008767E1" w:rsidP="004A262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Физическая модель</w:t>
      </w:r>
      <w:r w:rsidR="00C61304">
        <w:rPr>
          <w:rFonts w:ascii="Times New Roman" w:hAnsi="Times New Roman" w:cs="Times New Roman"/>
          <w:b/>
          <w:sz w:val="32"/>
          <w:szCs w:val="32"/>
        </w:rPr>
        <w:t xml:space="preserve"> основной базы данных.</w:t>
      </w:r>
    </w:p>
    <w:p w:rsidR="00A55529" w:rsidRDefault="008767E1" w:rsidP="00A55529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модель</w:t>
      </w:r>
      <w:r w:rsidR="00A55529" w:rsidRPr="00A55529">
        <w:rPr>
          <w:rFonts w:ascii="Times New Roman" w:hAnsi="Times New Roman" w:cs="Times New Roman"/>
          <w:sz w:val="28"/>
          <w:szCs w:val="28"/>
        </w:rPr>
        <w:t xml:space="preserve"> основной базы данных представлена на рисунке 1.</w:t>
      </w:r>
    </w:p>
    <w:p w:rsidR="00A55529" w:rsidRPr="00A55529" w:rsidRDefault="00A55529" w:rsidP="00A55529">
      <w:pPr>
        <w:ind w:left="705"/>
        <w:rPr>
          <w:rFonts w:ascii="Times New Roman" w:hAnsi="Times New Roman" w:cs="Times New Roman"/>
          <w:sz w:val="28"/>
          <w:szCs w:val="28"/>
        </w:rPr>
      </w:pPr>
    </w:p>
    <w:p w:rsidR="00A55529" w:rsidRPr="00E9509D" w:rsidRDefault="007209F9" w:rsidP="00A5552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object w:dxaOrig="16095" w:dyaOrig="15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62.05pt" o:ole="">
            <v:imagedata r:id="rId8" o:title=""/>
          </v:shape>
          <o:OLEObject Type="Embed" ProgID="Visio.Drawing.15" ShapeID="_x0000_i1025" DrawAspect="Content" ObjectID="_1456081373" r:id="rId9"/>
        </w:object>
      </w:r>
    </w:p>
    <w:p w:rsidR="00C4567C" w:rsidRDefault="008767E1" w:rsidP="00A55529">
      <w:pPr>
        <w:spacing w:line="360" w:lineRule="auto"/>
        <w:ind w:left="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1.Физическая модель</w:t>
      </w:r>
      <w:r w:rsidR="00A55529">
        <w:rPr>
          <w:rFonts w:ascii="Times New Roman" w:hAnsi="Times New Roman" w:cs="Times New Roman"/>
          <w:sz w:val="24"/>
          <w:szCs w:val="24"/>
        </w:rPr>
        <w:t xml:space="preserve"> основной базы данных.</w:t>
      </w:r>
    </w:p>
    <w:p w:rsidR="0083657A" w:rsidRDefault="008767E1" w:rsidP="00A55529">
      <w:pPr>
        <w:spacing w:line="360" w:lineRule="auto"/>
        <w:ind w:left="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3657A" w:rsidRDefault="0083657A" w:rsidP="00A55529">
      <w:pPr>
        <w:spacing w:line="360" w:lineRule="auto"/>
        <w:ind w:left="284" w:right="284"/>
        <w:rPr>
          <w:rFonts w:ascii="Times New Roman" w:hAnsi="Times New Roman" w:cs="Times New Roman"/>
          <w:sz w:val="24"/>
          <w:szCs w:val="24"/>
        </w:rPr>
      </w:pPr>
    </w:p>
    <w:p w:rsidR="008767E1" w:rsidRDefault="008767E1" w:rsidP="00A55529">
      <w:pPr>
        <w:spacing w:line="360" w:lineRule="auto"/>
        <w:ind w:left="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физической модели базы данных.</w:t>
      </w:r>
    </w:p>
    <w:p w:rsidR="00655312" w:rsidRDefault="00655312" w:rsidP="00655312">
      <w:pPr>
        <w:pStyle w:val="a3"/>
        <w:numPr>
          <w:ilvl w:val="0"/>
          <w:numId w:val="15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«Фильм»:</w:t>
      </w:r>
    </w:p>
    <w:p w:rsidR="00521C2F" w:rsidRPr="00521C2F" w:rsidRDefault="00521C2F" w:rsidP="00521C2F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21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фильма – идентификационный номер фильма</w:t>
      </w:r>
      <w:r w:rsidRPr="00521C2F">
        <w:rPr>
          <w:rFonts w:ascii="Times New Roman" w:hAnsi="Times New Roman" w:cs="Times New Roman"/>
          <w:sz w:val="28"/>
          <w:szCs w:val="28"/>
        </w:rPr>
        <w:t>;</w:t>
      </w:r>
    </w:p>
    <w:p w:rsidR="00521C2F" w:rsidRPr="00521C2F" w:rsidRDefault="00521C2F" w:rsidP="00521C2F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521C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Название – название фильма</w:t>
      </w:r>
      <w:r w:rsidRPr="00521C2F">
        <w:rPr>
          <w:rFonts w:ascii="Times New Roman" w:hAnsi="Times New Roman" w:cs="Times New Roman"/>
          <w:sz w:val="28"/>
          <w:szCs w:val="28"/>
        </w:rPr>
        <w:t>;</w:t>
      </w:r>
    </w:p>
    <w:p w:rsidR="00521C2F" w:rsidRPr="00521C2F" w:rsidRDefault="00521C2F" w:rsidP="00521C2F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521C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Описание – словесное описание событий и действий, происходящих в фильме</w:t>
      </w:r>
      <w:r w:rsidRPr="00521C2F">
        <w:rPr>
          <w:rFonts w:ascii="Times New Roman" w:hAnsi="Times New Roman" w:cs="Times New Roman"/>
          <w:sz w:val="28"/>
          <w:szCs w:val="28"/>
        </w:rPr>
        <w:t>;</w:t>
      </w:r>
    </w:p>
    <w:p w:rsidR="00521C2F" w:rsidRPr="00521C2F" w:rsidRDefault="00521C2F" w:rsidP="00521C2F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521C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Картинка – ссылка на картинку-скриншот из фильма</w:t>
      </w:r>
      <w:r w:rsidRPr="00521C2F">
        <w:rPr>
          <w:rFonts w:ascii="Times New Roman" w:hAnsi="Times New Roman" w:cs="Times New Roman"/>
          <w:sz w:val="28"/>
          <w:szCs w:val="28"/>
        </w:rPr>
        <w:t>;</w:t>
      </w:r>
    </w:p>
    <w:p w:rsidR="00521C2F" w:rsidRPr="00521C2F" w:rsidRDefault="00521C2F" w:rsidP="00521C2F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521C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Режиссёр – фамилия и инициалы режиссера фильма</w:t>
      </w:r>
      <w:r w:rsidRPr="00521C2F">
        <w:rPr>
          <w:rFonts w:ascii="Times New Roman" w:hAnsi="Times New Roman" w:cs="Times New Roman"/>
          <w:sz w:val="28"/>
          <w:szCs w:val="28"/>
        </w:rPr>
        <w:t>;</w:t>
      </w:r>
    </w:p>
    <w:p w:rsidR="00521C2F" w:rsidRPr="00521C2F" w:rsidRDefault="00521C2F" w:rsidP="00521C2F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521C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Страна – «страна-производитель» фильма</w:t>
      </w:r>
      <w:r w:rsidRPr="00521C2F">
        <w:rPr>
          <w:rFonts w:ascii="Times New Roman" w:hAnsi="Times New Roman" w:cs="Times New Roman"/>
          <w:sz w:val="28"/>
          <w:szCs w:val="28"/>
        </w:rPr>
        <w:t>;</w:t>
      </w:r>
    </w:p>
    <w:p w:rsidR="00521C2F" w:rsidRPr="00521C2F" w:rsidRDefault="00521C2F" w:rsidP="00521C2F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521C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Жанр – жанр фильма</w:t>
      </w:r>
      <w:r w:rsidRPr="00521C2F">
        <w:rPr>
          <w:rFonts w:ascii="Times New Roman" w:hAnsi="Times New Roman" w:cs="Times New Roman"/>
          <w:sz w:val="28"/>
          <w:szCs w:val="28"/>
        </w:rPr>
        <w:t>;</w:t>
      </w:r>
    </w:p>
    <w:p w:rsidR="00521C2F" w:rsidRPr="00521C2F" w:rsidRDefault="00521C2F" w:rsidP="00521C2F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521C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Продолжительность – длительность фильма в минутах</w:t>
      </w:r>
      <w:r w:rsidRPr="00521C2F">
        <w:rPr>
          <w:rFonts w:ascii="Times New Roman" w:hAnsi="Times New Roman" w:cs="Times New Roman"/>
          <w:sz w:val="28"/>
          <w:szCs w:val="28"/>
        </w:rPr>
        <w:t>;</w:t>
      </w:r>
    </w:p>
    <w:p w:rsidR="00655312" w:rsidRDefault="00655312" w:rsidP="00655312">
      <w:pPr>
        <w:pStyle w:val="a3"/>
        <w:numPr>
          <w:ilvl w:val="0"/>
          <w:numId w:val="15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«Сеанс»:</w:t>
      </w:r>
    </w:p>
    <w:p w:rsidR="0083657A" w:rsidRPr="0083657A" w:rsidRDefault="0083657A" w:rsidP="0083657A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8365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6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сеанса – идентификационный номер сеанса</w:t>
      </w:r>
      <w:r w:rsidRPr="0083657A">
        <w:rPr>
          <w:rFonts w:ascii="Times New Roman" w:hAnsi="Times New Roman" w:cs="Times New Roman"/>
          <w:sz w:val="28"/>
          <w:szCs w:val="28"/>
        </w:rPr>
        <w:t>;</w:t>
      </w:r>
    </w:p>
    <w:p w:rsidR="0083657A" w:rsidRPr="0083657A" w:rsidRDefault="0083657A" w:rsidP="0083657A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8365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Дата сеанса – дата прохождения сеанса</w:t>
      </w:r>
      <w:r w:rsidRPr="0083657A">
        <w:rPr>
          <w:rFonts w:ascii="Times New Roman" w:hAnsi="Times New Roman" w:cs="Times New Roman"/>
          <w:sz w:val="28"/>
          <w:szCs w:val="28"/>
        </w:rPr>
        <w:t>;</w:t>
      </w:r>
    </w:p>
    <w:p w:rsidR="0083657A" w:rsidRPr="0083657A" w:rsidRDefault="0083657A" w:rsidP="0083657A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8365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Время начала – время начала фильма</w:t>
      </w:r>
      <w:r w:rsidRPr="0083657A">
        <w:rPr>
          <w:rFonts w:ascii="Times New Roman" w:hAnsi="Times New Roman" w:cs="Times New Roman"/>
          <w:sz w:val="28"/>
          <w:szCs w:val="28"/>
        </w:rPr>
        <w:t>;</w:t>
      </w:r>
    </w:p>
    <w:p w:rsidR="0083657A" w:rsidRPr="0083657A" w:rsidRDefault="0083657A" w:rsidP="0083657A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8365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Цена билета – цена билета на сеанс</w:t>
      </w:r>
      <w:r w:rsidRPr="0083657A">
        <w:rPr>
          <w:rFonts w:ascii="Times New Roman" w:hAnsi="Times New Roman" w:cs="Times New Roman"/>
          <w:sz w:val="28"/>
          <w:szCs w:val="28"/>
        </w:rPr>
        <w:t>;</w:t>
      </w:r>
    </w:p>
    <w:p w:rsidR="0083657A" w:rsidRPr="00446F6D" w:rsidRDefault="0083657A" w:rsidP="0083657A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8365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6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фильма – идентификационный номер фильма</w:t>
      </w:r>
      <w:r w:rsidR="00446F6D">
        <w:rPr>
          <w:rFonts w:ascii="Times New Roman" w:hAnsi="Times New Roman" w:cs="Times New Roman"/>
          <w:sz w:val="28"/>
          <w:szCs w:val="28"/>
        </w:rPr>
        <w:t>, по которому проходит сеанс</w:t>
      </w:r>
      <w:r w:rsidR="00446F6D" w:rsidRPr="00446F6D">
        <w:rPr>
          <w:rFonts w:ascii="Times New Roman" w:hAnsi="Times New Roman" w:cs="Times New Roman"/>
          <w:sz w:val="28"/>
          <w:szCs w:val="28"/>
        </w:rPr>
        <w:t>;</w:t>
      </w:r>
    </w:p>
    <w:p w:rsidR="0083657A" w:rsidRPr="00446F6D" w:rsidRDefault="0083657A" w:rsidP="0083657A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8365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6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кинозала – идентификационный номер кинозала</w:t>
      </w:r>
      <w:r w:rsidR="00446F6D">
        <w:rPr>
          <w:rFonts w:ascii="Times New Roman" w:hAnsi="Times New Roman" w:cs="Times New Roman"/>
          <w:sz w:val="28"/>
          <w:szCs w:val="28"/>
        </w:rPr>
        <w:t>, в котором проходит сеанс</w:t>
      </w:r>
      <w:r w:rsidR="00446F6D" w:rsidRPr="00446F6D">
        <w:rPr>
          <w:rFonts w:ascii="Times New Roman" w:hAnsi="Times New Roman" w:cs="Times New Roman"/>
          <w:sz w:val="28"/>
          <w:szCs w:val="28"/>
        </w:rPr>
        <w:t>;</w:t>
      </w:r>
    </w:p>
    <w:p w:rsidR="00655312" w:rsidRDefault="00655312" w:rsidP="00655312">
      <w:pPr>
        <w:pStyle w:val="a3"/>
        <w:numPr>
          <w:ilvl w:val="0"/>
          <w:numId w:val="15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«Кинозал»:</w:t>
      </w:r>
    </w:p>
    <w:p w:rsidR="0083657A" w:rsidRPr="0083657A" w:rsidRDefault="0083657A" w:rsidP="0083657A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8365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6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кинозала – идентификационный номер кинозала</w:t>
      </w:r>
      <w:r w:rsidRPr="0083657A">
        <w:rPr>
          <w:rFonts w:ascii="Times New Roman" w:hAnsi="Times New Roman" w:cs="Times New Roman"/>
          <w:sz w:val="28"/>
          <w:szCs w:val="28"/>
        </w:rPr>
        <w:t>;</w:t>
      </w:r>
    </w:p>
    <w:p w:rsidR="0083657A" w:rsidRPr="0083657A" w:rsidRDefault="0083657A" w:rsidP="0083657A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8365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Количество рядов – количество рядов в кинозале</w:t>
      </w:r>
      <w:r w:rsidRPr="0083657A">
        <w:rPr>
          <w:rFonts w:ascii="Times New Roman" w:hAnsi="Times New Roman" w:cs="Times New Roman"/>
          <w:sz w:val="28"/>
          <w:szCs w:val="28"/>
        </w:rPr>
        <w:t>;</w:t>
      </w:r>
    </w:p>
    <w:p w:rsidR="0083657A" w:rsidRPr="0083657A" w:rsidRDefault="0083657A" w:rsidP="0083657A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Количество мест в зале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55312" w:rsidRDefault="00655312" w:rsidP="00655312">
      <w:pPr>
        <w:pStyle w:val="a3"/>
        <w:numPr>
          <w:ilvl w:val="0"/>
          <w:numId w:val="15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«Комментарий»:</w:t>
      </w:r>
    </w:p>
    <w:p w:rsidR="00446F6D" w:rsidRPr="00446F6D" w:rsidRDefault="00446F6D" w:rsidP="00446F6D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446F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46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комментария – идентификационный номер комментария</w:t>
      </w:r>
      <w:r w:rsidRPr="00446F6D">
        <w:rPr>
          <w:rFonts w:ascii="Times New Roman" w:hAnsi="Times New Roman" w:cs="Times New Roman"/>
          <w:sz w:val="28"/>
          <w:szCs w:val="28"/>
        </w:rPr>
        <w:t>;</w:t>
      </w:r>
    </w:p>
    <w:p w:rsidR="00446F6D" w:rsidRDefault="00446F6D" w:rsidP="00446F6D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446F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Комментарий – комментарий к определенному фильму;</w:t>
      </w:r>
    </w:p>
    <w:p w:rsidR="00446F6D" w:rsidRPr="00446F6D" w:rsidRDefault="00446F6D" w:rsidP="00446F6D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446F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46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учетной записи – идентификационный номер учетной записи, с которой был сделан комментарий</w:t>
      </w:r>
      <w:r w:rsidRPr="00446F6D">
        <w:rPr>
          <w:rFonts w:ascii="Times New Roman" w:hAnsi="Times New Roman" w:cs="Times New Roman"/>
          <w:sz w:val="28"/>
          <w:szCs w:val="28"/>
        </w:rPr>
        <w:t>;</w:t>
      </w:r>
    </w:p>
    <w:p w:rsidR="00446F6D" w:rsidRPr="00254978" w:rsidRDefault="00446F6D" w:rsidP="00446F6D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446F6D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46F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фильма – идентификационный номер фильма, </w:t>
      </w:r>
      <w:r w:rsidR="00254978">
        <w:rPr>
          <w:rFonts w:ascii="Times New Roman" w:hAnsi="Times New Roman" w:cs="Times New Roman"/>
          <w:sz w:val="28"/>
          <w:szCs w:val="28"/>
        </w:rPr>
        <w:t>к которому был сделан комментарий</w:t>
      </w:r>
      <w:r w:rsidR="00254978" w:rsidRPr="00254978">
        <w:rPr>
          <w:rFonts w:ascii="Times New Roman" w:hAnsi="Times New Roman" w:cs="Times New Roman"/>
          <w:sz w:val="28"/>
          <w:szCs w:val="28"/>
        </w:rPr>
        <w:t>;</w:t>
      </w:r>
    </w:p>
    <w:p w:rsidR="00655312" w:rsidRDefault="00655312" w:rsidP="00655312">
      <w:pPr>
        <w:pStyle w:val="a3"/>
        <w:numPr>
          <w:ilvl w:val="0"/>
          <w:numId w:val="15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«Билет»:</w:t>
      </w:r>
    </w:p>
    <w:p w:rsidR="00A47C26" w:rsidRPr="00A47C26" w:rsidRDefault="00A47C26" w:rsidP="00A47C26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A47C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47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билета – идентификационный номер билета</w:t>
      </w:r>
      <w:r w:rsidRPr="00A47C26">
        <w:rPr>
          <w:rFonts w:ascii="Times New Roman" w:hAnsi="Times New Roman" w:cs="Times New Roman"/>
          <w:sz w:val="28"/>
          <w:szCs w:val="28"/>
        </w:rPr>
        <w:t>;</w:t>
      </w:r>
    </w:p>
    <w:p w:rsidR="00A47C26" w:rsidRPr="00A47C26" w:rsidRDefault="00A47C26" w:rsidP="00A47C26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A47C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Ряд – номер ряда в кинозале</w:t>
      </w:r>
      <w:r w:rsidRPr="00A47C26">
        <w:rPr>
          <w:rFonts w:ascii="Times New Roman" w:hAnsi="Times New Roman" w:cs="Times New Roman"/>
          <w:sz w:val="28"/>
          <w:szCs w:val="28"/>
        </w:rPr>
        <w:t>;</w:t>
      </w:r>
    </w:p>
    <w:p w:rsidR="00A47C26" w:rsidRPr="00A47C26" w:rsidRDefault="00A47C26" w:rsidP="00A47C26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A47C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Место – номер места в ряду</w:t>
      </w:r>
      <w:r w:rsidRPr="00A47C26">
        <w:rPr>
          <w:rFonts w:ascii="Times New Roman" w:hAnsi="Times New Roman" w:cs="Times New Roman"/>
          <w:sz w:val="28"/>
          <w:szCs w:val="28"/>
        </w:rPr>
        <w:t>;</w:t>
      </w:r>
    </w:p>
    <w:p w:rsidR="00A47C26" w:rsidRPr="008E756E" w:rsidRDefault="00A47C26" w:rsidP="00A47C26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4625E4">
        <w:rPr>
          <w:rFonts w:ascii="Times New Roman" w:hAnsi="Times New Roman" w:cs="Times New Roman"/>
          <w:sz w:val="28"/>
          <w:szCs w:val="28"/>
        </w:rPr>
        <w:t>-</w:t>
      </w:r>
      <w:r w:rsidR="004625E4">
        <w:rPr>
          <w:rFonts w:ascii="Times New Roman" w:hAnsi="Times New Roman" w:cs="Times New Roman"/>
          <w:sz w:val="28"/>
          <w:szCs w:val="28"/>
        </w:rPr>
        <w:t>Статус – статус места в кинозале (занято</w:t>
      </w:r>
      <w:r w:rsidR="004625E4" w:rsidRPr="004625E4">
        <w:rPr>
          <w:rFonts w:ascii="Times New Roman" w:hAnsi="Times New Roman" w:cs="Times New Roman"/>
          <w:sz w:val="28"/>
          <w:szCs w:val="28"/>
        </w:rPr>
        <w:t xml:space="preserve">/ </w:t>
      </w:r>
      <w:r w:rsidR="004625E4">
        <w:rPr>
          <w:rFonts w:ascii="Times New Roman" w:hAnsi="Times New Roman" w:cs="Times New Roman"/>
          <w:sz w:val="28"/>
          <w:szCs w:val="28"/>
        </w:rPr>
        <w:t>забронировано</w:t>
      </w:r>
      <w:r w:rsidR="004625E4" w:rsidRPr="004625E4">
        <w:rPr>
          <w:rFonts w:ascii="Times New Roman" w:hAnsi="Times New Roman" w:cs="Times New Roman"/>
          <w:sz w:val="28"/>
          <w:szCs w:val="28"/>
        </w:rPr>
        <w:t xml:space="preserve">/ </w:t>
      </w:r>
      <w:r w:rsidR="008E756E">
        <w:rPr>
          <w:rFonts w:ascii="Times New Roman" w:hAnsi="Times New Roman" w:cs="Times New Roman"/>
          <w:sz w:val="28"/>
          <w:szCs w:val="28"/>
        </w:rPr>
        <w:t>свободно</w:t>
      </w:r>
      <w:r w:rsidR="004625E4">
        <w:rPr>
          <w:rFonts w:ascii="Times New Roman" w:hAnsi="Times New Roman" w:cs="Times New Roman"/>
          <w:sz w:val="28"/>
          <w:szCs w:val="28"/>
        </w:rPr>
        <w:t>)</w:t>
      </w:r>
      <w:r w:rsidR="008E756E" w:rsidRPr="008E756E">
        <w:rPr>
          <w:rFonts w:ascii="Times New Roman" w:hAnsi="Times New Roman" w:cs="Times New Roman"/>
          <w:sz w:val="28"/>
          <w:szCs w:val="28"/>
        </w:rPr>
        <w:t>;</w:t>
      </w:r>
    </w:p>
    <w:p w:rsidR="008E756E" w:rsidRPr="008E756E" w:rsidRDefault="008E756E" w:rsidP="00A47C26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8E75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7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сеанса – идентификационный номер сеанса, к которому относится билет</w:t>
      </w:r>
      <w:r w:rsidRPr="008E756E">
        <w:rPr>
          <w:rFonts w:ascii="Times New Roman" w:hAnsi="Times New Roman" w:cs="Times New Roman"/>
          <w:sz w:val="28"/>
          <w:szCs w:val="28"/>
        </w:rPr>
        <w:t>;</w:t>
      </w:r>
    </w:p>
    <w:p w:rsidR="008E756E" w:rsidRPr="008E756E" w:rsidRDefault="008E756E" w:rsidP="00A47C26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8E75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7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клиента – идентификационный </w:t>
      </w:r>
      <w:r w:rsidR="00C95C75">
        <w:rPr>
          <w:rFonts w:ascii="Times New Roman" w:hAnsi="Times New Roman" w:cs="Times New Roman"/>
          <w:sz w:val="28"/>
          <w:szCs w:val="28"/>
        </w:rPr>
        <w:t>номер клиента, купившего</w:t>
      </w:r>
      <w:r w:rsidR="00C95C75" w:rsidRPr="00C95C75">
        <w:rPr>
          <w:rFonts w:ascii="Times New Roman" w:hAnsi="Times New Roman" w:cs="Times New Roman"/>
          <w:sz w:val="28"/>
          <w:szCs w:val="28"/>
        </w:rPr>
        <w:t>/</w:t>
      </w:r>
      <w:r w:rsidR="00C95C75">
        <w:rPr>
          <w:rFonts w:ascii="Times New Roman" w:hAnsi="Times New Roman" w:cs="Times New Roman"/>
          <w:sz w:val="28"/>
          <w:szCs w:val="28"/>
        </w:rPr>
        <w:t xml:space="preserve">забронировавшего </w:t>
      </w:r>
      <w:r>
        <w:rPr>
          <w:rFonts w:ascii="Times New Roman" w:hAnsi="Times New Roman" w:cs="Times New Roman"/>
          <w:sz w:val="28"/>
          <w:szCs w:val="28"/>
        </w:rPr>
        <w:t>билет</w:t>
      </w:r>
      <w:r w:rsidR="00C95C75">
        <w:rPr>
          <w:rFonts w:ascii="Times New Roman" w:hAnsi="Times New Roman" w:cs="Times New Roman"/>
          <w:sz w:val="28"/>
          <w:szCs w:val="28"/>
        </w:rPr>
        <w:t>;</w:t>
      </w:r>
    </w:p>
    <w:p w:rsidR="00655312" w:rsidRDefault="00655312" w:rsidP="00655312">
      <w:pPr>
        <w:pStyle w:val="a3"/>
        <w:numPr>
          <w:ilvl w:val="0"/>
          <w:numId w:val="15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«Клиент»:</w:t>
      </w:r>
    </w:p>
    <w:p w:rsidR="00C95C75" w:rsidRPr="00C95C75" w:rsidRDefault="00C95C75" w:rsidP="00C95C75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95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 – идентификационный номер клиента</w:t>
      </w:r>
      <w:r w:rsidRPr="00C95C75">
        <w:rPr>
          <w:rFonts w:ascii="Times New Roman" w:hAnsi="Times New Roman" w:cs="Times New Roman"/>
          <w:sz w:val="28"/>
          <w:szCs w:val="28"/>
        </w:rPr>
        <w:t>;</w:t>
      </w:r>
    </w:p>
    <w:p w:rsidR="00C95C75" w:rsidRPr="00C95C75" w:rsidRDefault="00C95C75" w:rsidP="00C95C75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C95C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Фамилия – фамилия клиента</w:t>
      </w:r>
      <w:r w:rsidRPr="00C95C75">
        <w:rPr>
          <w:rFonts w:ascii="Times New Roman" w:hAnsi="Times New Roman" w:cs="Times New Roman"/>
          <w:sz w:val="28"/>
          <w:szCs w:val="28"/>
        </w:rPr>
        <w:t>;</w:t>
      </w:r>
    </w:p>
    <w:p w:rsidR="00C95C75" w:rsidRPr="00C95C75" w:rsidRDefault="00C95C75" w:rsidP="00C95C75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-Имя – имя клиента</w:t>
      </w:r>
      <w:r w:rsidRPr="00C95C75">
        <w:rPr>
          <w:rFonts w:ascii="Times New Roman" w:hAnsi="Times New Roman" w:cs="Times New Roman"/>
          <w:sz w:val="28"/>
          <w:szCs w:val="28"/>
        </w:rPr>
        <w:t>;</w:t>
      </w:r>
    </w:p>
    <w:p w:rsidR="00C95C75" w:rsidRPr="00C95C75" w:rsidRDefault="00C95C75" w:rsidP="00C95C75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-Отчество – отчество клиента</w:t>
      </w:r>
      <w:r w:rsidRPr="00C95C75">
        <w:rPr>
          <w:rFonts w:ascii="Times New Roman" w:hAnsi="Times New Roman" w:cs="Times New Roman"/>
          <w:sz w:val="28"/>
          <w:szCs w:val="28"/>
        </w:rPr>
        <w:t>;</w:t>
      </w:r>
    </w:p>
    <w:p w:rsidR="00C95C75" w:rsidRPr="00C95C75" w:rsidRDefault="00C95C75" w:rsidP="00C95C75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C95C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Дата рождения – дата рождения клиента</w:t>
      </w:r>
      <w:r w:rsidRPr="00C95C75">
        <w:rPr>
          <w:rFonts w:ascii="Times New Roman" w:hAnsi="Times New Roman" w:cs="Times New Roman"/>
          <w:sz w:val="28"/>
          <w:szCs w:val="28"/>
        </w:rPr>
        <w:t>;</w:t>
      </w:r>
    </w:p>
    <w:p w:rsidR="00C95C75" w:rsidRPr="00C95C75" w:rsidRDefault="00C95C75" w:rsidP="00C95C75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C95C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Номер телефона – номер телефона клиента</w:t>
      </w:r>
      <w:r w:rsidRPr="00C95C75">
        <w:rPr>
          <w:rFonts w:ascii="Times New Roman" w:hAnsi="Times New Roman" w:cs="Times New Roman"/>
          <w:sz w:val="28"/>
          <w:szCs w:val="28"/>
        </w:rPr>
        <w:t>;</w:t>
      </w:r>
    </w:p>
    <w:p w:rsidR="00C95C75" w:rsidRPr="00C95C75" w:rsidRDefault="00C95C75" w:rsidP="00C95C75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C95C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95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учетной записи – идентификационный номер учетной записи клиента (если </w:t>
      </w:r>
      <w:r w:rsidR="005C51A1">
        <w:rPr>
          <w:rFonts w:ascii="Times New Roman" w:hAnsi="Times New Roman" w:cs="Times New Roman"/>
          <w:sz w:val="28"/>
          <w:szCs w:val="28"/>
        </w:rPr>
        <w:t>клиент зарегистрирован в системе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5C75">
        <w:rPr>
          <w:rFonts w:ascii="Times New Roman" w:hAnsi="Times New Roman" w:cs="Times New Roman"/>
          <w:sz w:val="28"/>
          <w:szCs w:val="28"/>
        </w:rPr>
        <w:t>;</w:t>
      </w:r>
    </w:p>
    <w:p w:rsidR="00655312" w:rsidRDefault="00655312" w:rsidP="00655312">
      <w:pPr>
        <w:pStyle w:val="a3"/>
        <w:numPr>
          <w:ilvl w:val="0"/>
          <w:numId w:val="15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«Учетная запись»:</w:t>
      </w:r>
    </w:p>
    <w:p w:rsidR="00C95C75" w:rsidRPr="005C51A1" w:rsidRDefault="00C95C75" w:rsidP="00C95C75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5C51A1">
        <w:rPr>
          <w:rFonts w:ascii="Times New Roman" w:hAnsi="Times New Roman" w:cs="Times New Roman"/>
          <w:sz w:val="28"/>
          <w:szCs w:val="28"/>
        </w:rPr>
        <w:t>-</w:t>
      </w:r>
      <w:r w:rsidR="005C51A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C51A1" w:rsidRPr="005C51A1">
        <w:rPr>
          <w:rFonts w:ascii="Times New Roman" w:hAnsi="Times New Roman" w:cs="Times New Roman"/>
          <w:sz w:val="28"/>
          <w:szCs w:val="28"/>
        </w:rPr>
        <w:t xml:space="preserve"> </w:t>
      </w:r>
      <w:r w:rsidR="005C51A1">
        <w:rPr>
          <w:rFonts w:ascii="Times New Roman" w:hAnsi="Times New Roman" w:cs="Times New Roman"/>
          <w:sz w:val="28"/>
          <w:szCs w:val="28"/>
        </w:rPr>
        <w:t>учетной записи – идентификационный номер учетной записи</w:t>
      </w:r>
      <w:r w:rsidR="005C51A1" w:rsidRPr="005C51A1">
        <w:rPr>
          <w:rFonts w:ascii="Times New Roman" w:hAnsi="Times New Roman" w:cs="Times New Roman"/>
          <w:sz w:val="28"/>
          <w:szCs w:val="28"/>
        </w:rPr>
        <w:t>;</w:t>
      </w:r>
    </w:p>
    <w:p w:rsidR="005C51A1" w:rsidRPr="005C51A1" w:rsidRDefault="005C51A1" w:rsidP="00C95C75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5C51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Логин – логин от учетной записи</w:t>
      </w:r>
      <w:r w:rsidRPr="005C51A1">
        <w:rPr>
          <w:rFonts w:ascii="Times New Roman" w:hAnsi="Times New Roman" w:cs="Times New Roman"/>
          <w:sz w:val="28"/>
          <w:szCs w:val="28"/>
        </w:rPr>
        <w:t>;</w:t>
      </w:r>
    </w:p>
    <w:p w:rsidR="005C51A1" w:rsidRPr="005C51A1" w:rsidRDefault="005C51A1" w:rsidP="00C95C75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5C51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Пароль – пароль от учетной записи</w:t>
      </w:r>
      <w:r w:rsidRPr="005C51A1">
        <w:rPr>
          <w:rFonts w:ascii="Times New Roman" w:hAnsi="Times New Roman" w:cs="Times New Roman"/>
          <w:sz w:val="28"/>
          <w:szCs w:val="28"/>
        </w:rPr>
        <w:t>;</w:t>
      </w:r>
    </w:p>
    <w:p w:rsidR="005C51A1" w:rsidRPr="005C51A1" w:rsidRDefault="005C51A1" w:rsidP="00C95C75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5C51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Секретный вопрос – секретный вопрос для восстановления аккаунта</w:t>
      </w:r>
      <w:r w:rsidRPr="005C51A1">
        <w:rPr>
          <w:rFonts w:ascii="Times New Roman" w:hAnsi="Times New Roman" w:cs="Times New Roman"/>
          <w:sz w:val="28"/>
          <w:szCs w:val="28"/>
        </w:rPr>
        <w:t>;</w:t>
      </w:r>
    </w:p>
    <w:p w:rsidR="005C51A1" w:rsidRPr="005C51A1" w:rsidRDefault="005C51A1" w:rsidP="00C95C75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5C51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Секретный ответ – секретный ответ для восстановления аккаунта</w:t>
      </w:r>
      <w:r w:rsidRPr="005C51A1">
        <w:rPr>
          <w:rFonts w:ascii="Times New Roman" w:hAnsi="Times New Roman" w:cs="Times New Roman"/>
          <w:sz w:val="28"/>
          <w:szCs w:val="28"/>
        </w:rPr>
        <w:t>;</w:t>
      </w:r>
    </w:p>
    <w:p w:rsidR="005C51A1" w:rsidRPr="005C51A1" w:rsidRDefault="005C51A1" w:rsidP="00C95C75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5C51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Дата регистрации – дата регистрации аккаунта</w:t>
      </w:r>
      <w:r w:rsidRPr="005C51A1">
        <w:rPr>
          <w:rFonts w:ascii="Times New Roman" w:hAnsi="Times New Roman" w:cs="Times New Roman"/>
          <w:sz w:val="28"/>
          <w:szCs w:val="28"/>
        </w:rPr>
        <w:t>;</w:t>
      </w:r>
    </w:p>
    <w:p w:rsidR="00655312" w:rsidRDefault="00655312" w:rsidP="00655312">
      <w:pPr>
        <w:pStyle w:val="a3"/>
        <w:numPr>
          <w:ilvl w:val="0"/>
          <w:numId w:val="15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«Вакансия»:</w:t>
      </w:r>
    </w:p>
    <w:p w:rsidR="00695CEB" w:rsidRPr="00695CEB" w:rsidRDefault="00695CEB" w:rsidP="00695CEB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5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вакансии – идентификационный номер вакансии</w:t>
      </w:r>
      <w:r w:rsidRPr="00695CEB">
        <w:rPr>
          <w:rFonts w:ascii="Times New Roman" w:hAnsi="Times New Roman" w:cs="Times New Roman"/>
          <w:sz w:val="28"/>
          <w:szCs w:val="28"/>
        </w:rPr>
        <w:t>;</w:t>
      </w:r>
    </w:p>
    <w:p w:rsidR="00695CEB" w:rsidRPr="00695CEB" w:rsidRDefault="00695CEB" w:rsidP="00695CEB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695C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Вакансия – наименование вакансии</w:t>
      </w:r>
      <w:r w:rsidRPr="00695CEB">
        <w:rPr>
          <w:rFonts w:ascii="Times New Roman" w:hAnsi="Times New Roman" w:cs="Times New Roman"/>
          <w:sz w:val="28"/>
          <w:szCs w:val="28"/>
        </w:rPr>
        <w:t>;</w:t>
      </w:r>
    </w:p>
    <w:p w:rsidR="00695CEB" w:rsidRPr="00695CEB" w:rsidRDefault="00695CEB" w:rsidP="00695CEB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695C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Зарплата – зарплата для данной вакансии</w:t>
      </w:r>
      <w:r w:rsidRPr="00695CEB">
        <w:rPr>
          <w:rFonts w:ascii="Times New Roman" w:hAnsi="Times New Roman" w:cs="Times New Roman"/>
          <w:sz w:val="28"/>
          <w:szCs w:val="28"/>
        </w:rPr>
        <w:t>;</w:t>
      </w:r>
    </w:p>
    <w:p w:rsidR="00695CEB" w:rsidRDefault="00695CEB" w:rsidP="00695CEB">
      <w:pPr>
        <w:pStyle w:val="a3"/>
        <w:spacing w:line="360" w:lineRule="auto"/>
        <w:ind w:left="1004" w:right="284"/>
        <w:rPr>
          <w:rFonts w:ascii="Times New Roman" w:hAnsi="Times New Roman" w:cs="Times New Roman"/>
          <w:sz w:val="28"/>
          <w:szCs w:val="28"/>
        </w:rPr>
      </w:pPr>
      <w:r w:rsidRPr="00695C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График работы – график работы для данной вакансии</w:t>
      </w:r>
      <w:r w:rsidRPr="00695CEB">
        <w:rPr>
          <w:rFonts w:ascii="Times New Roman" w:hAnsi="Times New Roman" w:cs="Times New Roman"/>
          <w:sz w:val="28"/>
          <w:szCs w:val="28"/>
        </w:rPr>
        <w:t>;</w:t>
      </w:r>
    </w:p>
    <w:p w:rsidR="00F43BD0" w:rsidRPr="003D66F5" w:rsidRDefault="00F43BD0" w:rsidP="00F43BD0">
      <w:pPr>
        <w:spacing w:line="360" w:lineRule="auto"/>
        <w:ind w:righ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Обоснование связей между таблицами</w:t>
      </w:r>
      <w:r w:rsidR="003D66F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01A76" w:rsidRDefault="00B01A76" w:rsidP="00B01A76">
      <w:pPr>
        <w:pStyle w:val="a3"/>
        <w:numPr>
          <w:ilvl w:val="0"/>
          <w:numId w:val="16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B01A76">
        <w:rPr>
          <w:rFonts w:ascii="Times New Roman" w:hAnsi="Times New Roman" w:cs="Times New Roman"/>
          <w:sz w:val="28"/>
          <w:szCs w:val="28"/>
        </w:rPr>
        <w:t xml:space="preserve">«Фильм» - «Комментарий». Одной </w:t>
      </w:r>
      <w:r>
        <w:rPr>
          <w:rFonts w:ascii="Times New Roman" w:hAnsi="Times New Roman" w:cs="Times New Roman"/>
          <w:sz w:val="28"/>
          <w:szCs w:val="28"/>
        </w:rPr>
        <w:t>строке из таблицы «Фильм» соответствует несколько строк из таблицы «Комментарий».</w:t>
      </w:r>
    </w:p>
    <w:p w:rsidR="00234ABE" w:rsidRDefault="00234ABE" w:rsidP="00B01A76">
      <w:pPr>
        <w:pStyle w:val="a3"/>
        <w:numPr>
          <w:ilvl w:val="0"/>
          <w:numId w:val="16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«Фильм» - «Сеанс». Одной строке из таблицы «Фильм» соответствует несколько строк из таблицы «Сеанс».</w:t>
      </w:r>
    </w:p>
    <w:p w:rsidR="00234ABE" w:rsidRDefault="00234ABE" w:rsidP="00B01A76">
      <w:pPr>
        <w:pStyle w:val="a3"/>
        <w:numPr>
          <w:ilvl w:val="0"/>
          <w:numId w:val="16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«Сеанс» - «Кинозал». Многим строкам из таблицы «Сеанс» соответствует одна строка из таблицы «Кинозал».</w:t>
      </w:r>
    </w:p>
    <w:p w:rsidR="00234ABE" w:rsidRDefault="00234ABE" w:rsidP="00B01A76">
      <w:pPr>
        <w:pStyle w:val="a3"/>
        <w:numPr>
          <w:ilvl w:val="0"/>
          <w:numId w:val="16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«Сеанс» - «Билет». Одной строке из таблицы «Сеанс» соответствует несколько строк из таблицы «Билет».</w:t>
      </w:r>
    </w:p>
    <w:p w:rsidR="00234ABE" w:rsidRDefault="00234ABE" w:rsidP="00B01A76">
      <w:pPr>
        <w:pStyle w:val="a3"/>
        <w:numPr>
          <w:ilvl w:val="0"/>
          <w:numId w:val="16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«Билет» - «Клиент». Многим строкам из таблицы «Клиент» соответствует одна строка из таблицы «Клиент».</w:t>
      </w:r>
    </w:p>
    <w:p w:rsidR="00234ABE" w:rsidRDefault="00234ABE" w:rsidP="00B01A76">
      <w:pPr>
        <w:pStyle w:val="a3"/>
        <w:numPr>
          <w:ilvl w:val="0"/>
          <w:numId w:val="16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«Клиент» - «Учетная запись». Одной строке из таблицы «Клиент» соответствует одна строка из таблицы «Учетная запись».</w:t>
      </w:r>
    </w:p>
    <w:p w:rsidR="00234ABE" w:rsidRDefault="00234ABE" w:rsidP="00B01A76">
      <w:pPr>
        <w:pStyle w:val="a3"/>
        <w:numPr>
          <w:ilvl w:val="0"/>
          <w:numId w:val="16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«Учетная запись» - «Комментарий». Одной строке из таблицы «Учетная запись» соответствует несколько строк из таблицы «Комментарий».</w:t>
      </w:r>
    </w:p>
    <w:p w:rsidR="00234ABE" w:rsidRDefault="00234ABE" w:rsidP="00234ABE">
      <w:pPr>
        <w:pStyle w:val="a3"/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</w:p>
    <w:p w:rsidR="00234ABE" w:rsidRDefault="00234ABE" w:rsidP="00234ABE">
      <w:pPr>
        <w:pStyle w:val="a3"/>
        <w:numPr>
          <w:ilvl w:val="0"/>
          <w:numId w:val="1"/>
        </w:numPr>
        <w:spacing w:line="360" w:lineRule="auto"/>
        <w:ind w:right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Физическая модель вспомогательной базы данных.</w:t>
      </w:r>
    </w:p>
    <w:p w:rsidR="00234ABE" w:rsidRDefault="00234ABE" w:rsidP="00234ABE">
      <w:pPr>
        <w:pStyle w:val="a3"/>
        <w:spacing w:line="360" w:lineRule="auto"/>
        <w:ind w:left="1065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модель вспомогательной базы данных представлена на рисунке 2.</w:t>
      </w:r>
    </w:p>
    <w:p w:rsidR="009D7299" w:rsidRDefault="009D7299" w:rsidP="009D7299">
      <w:pPr>
        <w:pStyle w:val="a3"/>
        <w:spacing w:line="360" w:lineRule="auto"/>
        <w:ind w:left="0" w:right="284"/>
      </w:pPr>
      <w:r>
        <w:object w:dxaOrig="10035" w:dyaOrig="6631">
          <v:shape id="_x0000_i1026" type="#_x0000_t75" style="width:467.7pt;height:309.3pt" o:ole="">
            <v:imagedata r:id="rId10" o:title=""/>
          </v:shape>
          <o:OLEObject Type="Embed" ProgID="Visio.Drawing.15" ShapeID="_x0000_i1026" DrawAspect="Content" ObjectID="_1456081374" r:id="rId11"/>
        </w:object>
      </w:r>
    </w:p>
    <w:p w:rsidR="006E2C0A" w:rsidRDefault="006E2C0A" w:rsidP="00234ABE">
      <w:pPr>
        <w:pStyle w:val="a3"/>
        <w:spacing w:line="360" w:lineRule="auto"/>
        <w:ind w:left="1065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2.Физическая модель вспомогательной базы данных.</w:t>
      </w:r>
    </w:p>
    <w:p w:rsidR="00645B82" w:rsidRDefault="00645B82" w:rsidP="00234ABE">
      <w:pPr>
        <w:pStyle w:val="a3"/>
        <w:spacing w:line="360" w:lineRule="auto"/>
        <w:ind w:left="1065" w:right="284"/>
        <w:rPr>
          <w:rFonts w:ascii="Times New Roman" w:hAnsi="Times New Roman" w:cs="Times New Roman"/>
          <w:sz w:val="24"/>
          <w:szCs w:val="24"/>
        </w:rPr>
      </w:pPr>
    </w:p>
    <w:p w:rsidR="006E2C0A" w:rsidRDefault="00B318B9" w:rsidP="00234ABE">
      <w:pPr>
        <w:pStyle w:val="a3"/>
        <w:spacing w:line="360" w:lineRule="auto"/>
        <w:ind w:left="1065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физической модели базы данных.</w:t>
      </w:r>
    </w:p>
    <w:p w:rsidR="006A4575" w:rsidRDefault="006A4575" w:rsidP="006A4575">
      <w:pPr>
        <w:pStyle w:val="a3"/>
        <w:numPr>
          <w:ilvl w:val="0"/>
          <w:numId w:val="17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«Бонусный счёт»:</w:t>
      </w:r>
    </w:p>
    <w:p w:rsidR="006A4575" w:rsidRPr="006A4575" w:rsidRDefault="006A4575" w:rsidP="006A4575">
      <w:pPr>
        <w:pStyle w:val="a3"/>
        <w:spacing w:line="360" w:lineRule="auto"/>
        <w:ind w:left="1425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A4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бонусного счета – идентификационный номер бонусного счёта</w:t>
      </w:r>
      <w:r w:rsidRPr="006A4575">
        <w:rPr>
          <w:rFonts w:ascii="Times New Roman" w:hAnsi="Times New Roman" w:cs="Times New Roman"/>
          <w:sz w:val="28"/>
          <w:szCs w:val="28"/>
        </w:rPr>
        <w:t>;</w:t>
      </w:r>
    </w:p>
    <w:p w:rsidR="006A4575" w:rsidRPr="006A4575" w:rsidRDefault="006A4575" w:rsidP="006A4575">
      <w:pPr>
        <w:pStyle w:val="a3"/>
        <w:spacing w:line="360" w:lineRule="auto"/>
        <w:ind w:left="1425" w:right="284"/>
        <w:rPr>
          <w:rFonts w:ascii="Times New Roman" w:hAnsi="Times New Roman" w:cs="Times New Roman"/>
          <w:sz w:val="28"/>
          <w:szCs w:val="28"/>
        </w:rPr>
      </w:pPr>
      <w:r w:rsidRPr="006A45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Количество баллов – количество баллов на бонусном счету</w:t>
      </w:r>
      <w:r w:rsidRPr="006A4575">
        <w:rPr>
          <w:rFonts w:ascii="Times New Roman" w:hAnsi="Times New Roman" w:cs="Times New Roman"/>
          <w:sz w:val="28"/>
          <w:szCs w:val="28"/>
        </w:rPr>
        <w:t>;</w:t>
      </w:r>
    </w:p>
    <w:p w:rsidR="006A4575" w:rsidRPr="006A4575" w:rsidRDefault="006A4575" w:rsidP="006A4575">
      <w:pPr>
        <w:pStyle w:val="a3"/>
        <w:spacing w:line="360" w:lineRule="auto"/>
        <w:ind w:left="1425" w:right="284"/>
        <w:rPr>
          <w:rFonts w:ascii="Times New Roman" w:hAnsi="Times New Roman" w:cs="Times New Roman"/>
          <w:sz w:val="28"/>
          <w:szCs w:val="28"/>
        </w:rPr>
      </w:pPr>
      <w:r w:rsidRPr="006A45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A4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 – идентификационный номер клиента-владельца бонусного счета</w:t>
      </w:r>
      <w:r w:rsidRPr="006A4575">
        <w:rPr>
          <w:rFonts w:ascii="Times New Roman" w:hAnsi="Times New Roman" w:cs="Times New Roman"/>
          <w:sz w:val="28"/>
          <w:szCs w:val="28"/>
        </w:rPr>
        <w:t>;</w:t>
      </w:r>
    </w:p>
    <w:p w:rsidR="006A4575" w:rsidRDefault="006A4575" w:rsidP="006A4575">
      <w:pPr>
        <w:pStyle w:val="a3"/>
        <w:numPr>
          <w:ilvl w:val="0"/>
          <w:numId w:val="17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«Скидка»:</w:t>
      </w:r>
    </w:p>
    <w:p w:rsidR="006A4575" w:rsidRPr="006A4575" w:rsidRDefault="006A4575" w:rsidP="006A4575">
      <w:pPr>
        <w:pStyle w:val="a3"/>
        <w:spacing w:line="360" w:lineRule="auto"/>
        <w:ind w:left="1425" w:right="284"/>
        <w:rPr>
          <w:rFonts w:ascii="Times New Roman" w:hAnsi="Times New Roman" w:cs="Times New Roman"/>
          <w:sz w:val="28"/>
          <w:szCs w:val="28"/>
        </w:rPr>
      </w:pPr>
      <w:r w:rsidRPr="006A45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A4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скидки – идентификационный номер скидки</w:t>
      </w:r>
      <w:r w:rsidRPr="006A4575">
        <w:rPr>
          <w:rFonts w:ascii="Times New Roman" w:hAnsi="Times New Roman" w:cs="Times New Roman"/>
          <w:sz w:val="28"/>
          <w:szCs w:val="28"/>
        </w:rPr>
        <w:t>;</w:t>
      </w:r>
    </w:p>
    <w:p w:rsidR="006A4575" w:rsidRPr="006A4575" w:rsidRDefault="006A4575" w:rsidP="006A4575">
      <w:pPr>
        <w:pStyle w:val="a3"/>
        <w:spacing w:line="360" w:lineRule="auto"/>
        <w:ind w:left="1425" w:right="284"/>
        <w:rPr>
          <w:rFonts w:ascii="Times New Roman" w:hAnsi="Times New Roman" w:cs="Times New Roman"/>
          <w:sz w:val="28"/>
          <w:szCs w:val="28"/>
        </w:rPr>
      </w:pPr>
      <w:r w:rsidRPr="006A45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Скидка – скидка в рублях</w:t>
      </w:r>
      <w:r w:rsidRPr="006A4575">
        <w:rPr>
          <w:rFonts w:ascii="Times New Roman" w:hAnsi="Times New Roman" w:cs="Times New Roman"/>
          <w:sz w:val="28"/>
          <w:szCs w:val="28"/>
        </w:rPr>
        <w:t>;</w:t>
      </w:r>
    </w:p>
    <w:p w:rsidR="006A4575" w:rsidRPr="006A4575" w:rsidRDefault="006A4575" w:rsidP="006A4575">
      <w:pPr>
        <w:pStyle w:val="a3"/>
        <w:spacing w:line="360" w:lineRule="auto"/>
        <w:ind w:left="1425" w:right="284"/>
        <w:rPr>
          <w:rFonts w:ascii="Times New Roman" w:hAnsi="Times New Roman" w:cs="Times New Roman"/>
          <w:sz w:val="28"/>
          <w:szCs w:val="28"/>
        </w:rPr>
      </w:pPr>
      <w:r w:rsidRPr="006A45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Итоговая цена билета – итоговая цена билета с учетом скидки</w:t>
      </w:r>
      <w:r w:rsidRPr="006A4575">
        <w:rPr>
          <w:rFonts w:ascii="Times New Roman" w:hAnsi="Times New Roman" w:cs="Times New Roman"/>
          <w:sz w:val="28"/>
          <w:szCs w:val="28"/>
        </w:rPr>
        <w:t>;</w:t>
      </w:r>
    </w:p>
    <w:p w:rsidR="006A4575" w:rsidRPr="006A4575" w:rsidRDefault="006A4575" w:rsidP="006A4575">
      <w:pPr>
        <w:pStyle w:val="a3"/>
        <w:spacing w:line="360" w:lineRule="auto"/>
        <w:ind w:left="1425" w:right="284"/>
        <w:rPr>
          <w:rFonts w:ascii="Times New Roman" w:hAnsi="Times New Roman" w:cs="Times New Roman"/>
          <w:sz w:val="28"/>
          <w:szCs w:val="28"/>
        </w:rPr>
      </w:pPr>
      <w:r w:rsidRPr="006A45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A4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сеанса – идентификационный номер сеанса, на который произведена скидка</w:t>
      </w:r>
      <w:r w:rsidRPr="006A4575">
        <w:rPr>
          <w:rFonts w:ascii="Times New Roman" w:hAnsi="Times New Roman" w:cs="Times New Roman"/>
          <w:sz w:val="28"/>
          <w:szCs w:val="28"/>
        </w:rPr>
        <w:t>;</w:t>
      </w:r>
    </w:p>
    <w:p w:rsidR="006A4575" w:rsidRPr="006A4575" w:rsidRDefault="006A4575" w:rsidP="006A4575">
      <w:pPr>
        <w:pStyle w:val="a3"/>
        <w:spacing w:line="360" w:lineRule="auto"/>
        <w:ind w:left="1425" w:right="284"/>
        <w:rPr>
          <w:rFonts w:ascii="Times New Roman" w:hAnsi="Times New Roman" w:cs="Times New Roman"/>
          <w:sz w:val="28"/>
          <w:szCs w:val="28"/>
        </w:rPr>
      </w:pPr>
      <w:r w:rsidRPr="006A4575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A4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бонусного счета – идентификационный номер бонусного счета, с которого будут списаны баллы, когда клиент приобретет забронированный билет в кассе</w:t>
      </w:r>
      <w:r w:rsidRPr="006A4575">
        <w:rPr>
          <w:rFonts w:ascii="Times New Roman" w:hAnsi="Times New Roman" w:cs="Times New Roman"/>
          <w:sz w:val="28"/>
          <w:szCs w:val="28"/>
        </w:rPr>
        <w:t>;</w:t>
      </w:r>
    </w:p>
    <w:p w:rsidR="006A4575" w:rsidRDefault="006A4575" w:rsidP="006A4575">
      <w:pPr>
        <w:pStyle w:val="a3"/>
        <w:numPr>
          <w:ilvl w:val="0"/>
          <w:numId w:val="17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«История»:</w:t>
      </w:r>
    </w:p>
    <w:p w:rsidR="006A4575" w:rsidRPr="006A4575" w:rsidRDefault="006A4575" w:rsidP="006A4575">
      <w:pPr>
        <w:pStyle w:val="a3"/>
        <w:spacing w:line="360" w:lineRule="auto"/>
        <w:ind w:left="1425" w:right="284"/>
        <w:rPr>
          <w:rFonts w:ascii="Times New Roman" w:hAnsi="Times New Roman" w:cs="Times New Roman"/>
          <w:sz w:val="28"/>
          <w:szCs w:val="28"/>
        </w:rPr>
      </w:pPr>
      <w:r w:rsidRPr="006A45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A4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истории – идентификационный номер истории</w:t>
      </w:r>
      <w:r w:rsidRPr="006A4575">
        <w:rPr>
          <w:rFonts w:ascii="Times New Roman" w:hAnsi="Times New Roman" w:cs="Times New Roman"/>
          <w:sz w:val="28"/>
          <w:szCs w:val="28"/>
        </w:rPr>
        <w:t>;</w:t>
      </w:r>
    </w:p>
    <w:p w:rsidR="006A4575" w:rsidRPr="006A4575" w:rsidRDefault="006A4575" w:rsidP="006A4575">
      <w:pPr>
        <w:pStyle w:val="a3"/>
        <w:spacing w:line="360" w:lineRule="auto"/>
        <w:ind w:left="1425" w:right="284"/>
        <w:rPr>
          <w:rFonts w:ascii="Times New Roman" w:hAnsi="Times New Roman" w:cs="Times New Roman"/>
          <w:sz w:val="28"/>
          <w:szCs w:val="28"/>
        </w:rPr>
      </w:pPr>
      <w:r w:rsidRPr="006A45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Операция – операция увеличения</w:t>
      </w:r>
      <w:r w:rsidRPr="006A457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уменьшения бонусных баллов на счету</w:t>
      </w:r>
      <w:r w:rsidRPr="006A4575">
        <w:rPr>
          <w:rFonts w:ascii="Times New Roman" w:hAnsi="Times New Roman" w:cs="Times New Roman"/>
          <w:sz w:val="28"/>
          <w:szCs w:val="28"/>
        </w:rPr>
        <w:t>;</w:t>
      </w:r>
    </w:p>
    <w:p w:rsidR="006A4575" w:rsidRPr="006A4575" w:rsidRDefault="006A4575" w:rsidP="006A4575">
      <w:pPr>
        <w:pStyle w:val="a3"/>
        <w:spacing w:line="360" w:lineRule="auto"/>
        <w:ind w:left="1425" w:right="284"/>
        <w:rPr>
          <w:rFonts w:ascii="Times New Roman" w:hAnsi="Times New Roman" w:cs="Times New Roman"/>
          <w:sz w:val="28"/>
          <w:szCs w:val="28"/>
        </w:rPr>
      </w:pPr>
      <w:r w:rsidRPr="006A45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Сумма – сумма, на которую изменилось количество бонусных баллов</w:t>
      </w:r>
      <w:r w:rsidRPr="006A4575">
        <w:rPr>
          <w:rFonts w:ascii="Times New Roman" w:hAnsi="Times New Roman" w:cs="Times New Roman"/>
          <w:sz w:val="28"/>
          <w:szCs w:val="28"/>
        </w:rPr>
        <w:t>;</w:t>
      </w:r>
    </w:p>
    <w:p w:rsidR="006A4575" w:rsidRPr="006A4575" w:rsidRDefault="006A4575" w:rsidP="006A4575">
      <w:pPr>
        <w:pStyle w:val="a3"/>
        <w:spacing w:line="360" w:lineRule="auto"/>
        <w:ind w:left="1425" w:right="284"/>
        <w:rPr>
          <w:rFonts w:ascii="Times New Roman" w:hAnsi="Times New Roman" w:cs="Times New Roman"/>
          <w:sz w:val="28"/>
          <w:szCs w:val="28"/>
        </w:rPr>
      </w:pPr>
      <w:r w:rsidRPr="006A45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Дата – дата, когда была произведена операция</w:t>
      </w:r>
      <w:r w:rsidRPr="006A4575">
        <w:rPr>
          <w:rFonts w:ascii="Times New Roman" w:hAnsi="Times New Roman" w:cs="Times New Roman"/>
          <w:sz w:val="28"/>
          <w:szCs w:val="28"/>
        </w:rPr>
        <w:t>;</w:t>
      </w:r>
    </w:p>
    <w:p w:rsidR="006A4575" w:rsidRDefault="006A4575" w:rsidP="006A4575">
      <w:pPr>
        <w:pStyle w:val="a3"/>
        <w:spacing w:line="360" w:lineRule="auto"/>
        <w:ind w:left="1425" w:right="284"/>
        <w:rPr>
          <w:rFonts w:ascii="Times New Roman" w:hAnsi="Times New Roman" w:cs="Times New Roman"/>
          <w:sz w:val="28"/>
          <w:szCs w:val="28"/>
        </w:rPr>
      </w:pPr>
      <w:r w:rsidRPr="006A45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A4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бонусного счета – идентификационный номер бонусного счета, над которым была произведена операция.</w:t>
      </w:r>
    </w:p>
    <w:p w:rsidR="0053076C" w:rsidRPr="006A4575" w:rsidRDefault="0053076C" w:rsidP="006A4575">
      <w:pPr>
        <w:pStyle w:val="a3"/>
        <w:spacing w:line="360" w:lineRule="auto"/>
        <w:ind w:left="1425" w:righ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B318B9" w:rsidRDefault="003D66F5" w:rsidP="00234ABE">
      <w:pPr>
        <w:pStyle w:val="a3"/>
        <w:spacing w:line="360" w:lineRule="auto"/>
        <w:ind w:left="1065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Обоснование связей между таблицами.</w:t>
      </w:r>
    </w:p>
    <w:p w:rsidR="003D66F5" w:rsidRDefault="005C362F" w:rsidP="005C362F">
      <w:pPr>
        <w:pStyle w:val="a3"/>
        <w:numPr>
          <w:ilvl w:val="0"/>
          <w:numId w:val="18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«Бонусный счёт» - «Скидка». Одной строке из таблицы «Бонусный счёт» соответствует несколько строк из таблицы «Скидка».</w:t>
      </w:r>
    </w:p>
    <w:p w:rsidR="0053076C" w:rsidRPr="00A73A1B" w:rsidRDefault="00BA2719" w:rsidP="00A73A1B">
      <w:pPr>
        <w:pStyle w:val="a3"/>
        <w:numPr>
          <w:ilvl w:val="0"/>
          <w:numId w:val="18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«Бонусный счёт» - «История». Одной строке из таблицы «Бонусный счёт» соответствует несколько строк из таблицы «История».</w:t>
      </w:r>
    </w:p>
    <w:p w:rsidR="0053076C" w:rsidRDefault="0053076C" w:rsidP="0053076C">
      <w:pPr>
        <w:pStyle w:val="a3"/>
        <w:numPr>
          <w:ilvl w:val="0"/>
          <w:numId w:val="1"/>
        </w:numPr>
        <w:spacing w:line="360" w:lineRule="auto"/>
        <w:ind w:right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Обоснова</w:t>
      </w:r>
      <w:r w:rsidR="00667695">
        <w:rPr>
          <w:rFonts w:ascii="Times New Roman" w:hAnsi="Times New Roman" w:cs="Times New Roman"/>
          <w:b/>
          <w:sz w:val="32"/>
          <w:szCs w:val="32"/>
        </w:rPr>
        <w:t>ние связей между основной и вспомогательной базами данных.</w:t>
      </w:r>
    </w:p>
    <w:p w:rsidR="00E06BF4" w:rsidRDefault="00E06BF4" w:rsidP="00E06BF4">
      <w:pPr>
        <w:pStyle w:val="a3"/>
        <w:numPr>
          <w:ilvl w:val="0"/>
          <w:numId w:val="20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«Клиент» - «Бонусный счет». Одной строке из таблицы «Клиент» соответствует одна строка из таблицы «Бонусный счёт».</w:t>
      </w:r>
    </w:p>
    <w:p w:rsidR="00E06BF4" w:rsidRPr="00E06BF4" w:rsidRDefault="00E06BF4" w:rsidP="00E06BF4">
      <w:pPr>
        <w:pStyle w:val="a3"/>
        <w:numPr>
          <w:ilvl w:val="0"/>
          <w:numId w:val="20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«Сеанс» - «Скидка». Одной строке из таблицы «Сеанс» соответствует много строк из таблицы «Скидка».</w:t>
      </w:r>
    </w:p>
    <w:p w:rsidR="00667695" w:rsidRPr="00667695" w:rsidRDefault="00667695" w:rsidP="00667695">
      <w:pPr>
        <w:pStyle w:val="a3"/>
        <w:spacing w:line="360" w:lineRule="auto"/>
        <w:ind w:left="1065" w:right="284"/>
        <w:rPr>
          <w:rFonts w:ascii="Times New Roman" w:hAnsi="Times New Roman" w:cs="Times New Roman"/>
          <w:sz w:val="28"/>
          <w:szCs w:val="28"/>
        </w:rPr>
      </w:pPr>
    </w:p>
    <w:p w:rsidR="008767E1" w:rsidRPr="008767E1" w:rsidRDefault="008767E1" w:rsidP="00674280">
      <w:pPr>
        <w:spacing w:line="360" w:lineRule="auto"/>
        <w:ind w:right="284"/>
        <w:rPr>
          <w:rFonts w:ascii="Times New Roman" w:hAnsi="Times New Roman" w:cs="Times New Roman"/>
          <w:b/>
          <w:sz w:val="28"/>
          <w:szCs w:val="28"/>
        </w:rPr>
      </w:pPr>
    </w:p>
    <w:sectPr w:rsidR="008767E1" w:rsidRPr="008767E1" w:rsidSect="00B116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B4A" w:rsidRDefault="009B7B4A" w:rsidP="00B116F7">
      <w:pPr>
        <w:spacing w:after="0" w:line="240" w:lineRule="auto"/>
      </w:pPr>
      <w:r>
        <w:separator/>
      </w:r>
    </w:p>
  </w:endnote>
  <w:endnote w:type="continuationSeparator" w:id="0">
    <w:p w:rsidR="009B7B4A" w:rsidRDefault="009B7B4A" w:rsidP="00B1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6F7" w:rsidRDefault="00B116F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3260676"/>
      <w:docPartObj>
        <w:docPartGallery w:val="Page Numbers (Bottom of Page)"/>
        <w:docPartUnique/>
      </w:docPartObj>
    </w:sdtPr>
    <w:sdtContent>
      <w:p w:rsidR="00B116F7" w:rsidRDefault="00B116F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B116F7" w:rsidRDefault="00B116F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6F7" w:rsidRDefault="00B116F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B4A" w:rsidRDefault="009B7B4A" w:rsidP="00B116F7">
      <w:pPr>
        <w:spacing w:after="0" w:line="240" w:lineRule="auto"/>
      </w:pPr>
      <w:r>
        <w:separator/>
      </w:r>
    </w:p>
  </w:footnote>
  <w:footnote w:type="continuationSeparator" w:id="0">
    <w:p w:rsidR="009B7B4A" w:rsidRDefault="009B7B4A" w:rsidP="00B11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6F7" w:rsidRDefault="00B116F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6F7" w:rsidRDefault="00B116F7">
    <w:pPr>
      <w:pStyle w:val="a4"/>
      <w:jc w:val="right"/>
    </w:pPr>
  </w:p>
  <w:p w:rsidR="00B116F7" w:rsidRDefault="00B116F7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6F7" w:rsidRDefault="00B116F7">
    <w:pPr>
      <w:pStyle w:val="a4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2365"/>
    <w:multiLevelType w:val="hybridMultilevel"/>
    <w:tmpl w:val="0EEA7C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6C659E1"/>
    <w:multiLevelType w:val="hybridMultilevel"/>
    <w:tmpl w:val="B452668C"/>
    <w:lvl w:ilvl="0" w:tplc="477CEED2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198F48CB"/>
    <w:multiLevelType w:val="hybridMultilevel"/>
    <w:tmpl w:val="94B2D4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D475559"/>
    <w:multiLevelType w:val="hybridMultilevel"/>
    <w:tmpl w:val="DF3EC92A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1E1F3ED9"/>
    <w:multiLevelType w:val="hybridMultilevel"/>
    <w:tmpl w:val="479A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23E4D"/>
    <w:multiLevelType w:val="hybridMultilevel"/>
    <w:tmpl w:val="9830D446"/>
    <w:lvl w:ilvl="0" w:tplc="419C86D2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>
    <w:nsid w:val="24EA58D2"/>
    <w:multiLevelType w:val="hybridMultilevel"/>
    <w:tmpl w:val="4266AEC4"/>
    <w:lvl w:ilvl="0" w:tplc="90581D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A583240"/>
    <w:multiLevelType w:val="hybridMultilevel"/>
    <w:tmpl w:val="F5CE6E22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>
    <w:nsid w:val="2EE719BD"/>
    <w:multiLevelType w:val="hybridMultilevel"/>
    <w:tmpl w:val="C7520E8A"/>
    <w:lvl w:ilvl="0" w:tplc="3C04CE10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38542DB2"/>
    <w:multiLevelType w:val="hybridMultilevel"/>
    <w:tmpl w:val="88522DE2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>
    <w:nsid w:val="3C025F8A"/>
    <w:multiLevelType w:val="multilevel"/>
    <w:tmpl w:val="5B66D83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11">
    <w:nsid w:val="431D03D3"/>
    <w:multiLevelType w:val="hybridMultilevel"/>
    <w:tmpl w:val="02F48624"/>
    <w:lvl w:ilvl="0" w:tplc="FC5E4E80">
      <w:start w:val="2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32F1AE6"/>
    <w:multiLevelType w:val="hybridMultilevel"/>
    <w:tmpl w:val="2E9C87AC"/>
    <w:lvl w:ilvl="0" w:tplc="E0247C4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6F14CBE"/>
    <w:multiLevelType w:val="hybridMultilevel"/>
    <w:tmpl w:val="AE50D948"/>
    <w:lvl w:ilvl="0" w:tplc="0AAE23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3EE072E"/>
    <w:multiLevelType w:val="hybridMultilevel"/>
    <w:tmpl w:val="3DDA4A6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546276C3"/>
    <w:multiLevelType w:val="hybridMultilevel"/>
    <w:tmpl w:val="E0862A4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>
    <w:nsid w:val="564B5258"/>
    <w:multiLevelType w:val="hybridMultilevel"/>
    <w:tmpl w:val="5296C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AE72D1"/>
    <w:multiLevelType w:val="hybridMultilevel"/>
    <w:tmpl w:val="B06EF406"/>
    <w:lvl w:ilvl="0" w:tplc="66B835BA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8">
    <w:nsid w:val="6491655D"/>
    <w:multiLevelType w:val="hybridMultilevel"/>
    <w:tmpl w:val="FD02BF4C"/>
    <w:lvl w:ilvl="0" w:tplc="A6A8F43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>
    <w:nsid w:val="6A7303F6"/>
    <w:multiLevelType w:val="hybridMultilevel"/>
    <w:tmpl w:val="39606074"/>
    <w:lvl w:ilvl="0" w:tplc="5B4CCBF0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5"/>
  </w:num>
  <w:num w:numId="9">
    <w:abstractNumId w:val="1"/>
  </w:num>
  <w:num w:numId="10">
    <w:abstractNumId w:val="4"/>
  </w:num>
  <w:num w:numId="11">
    <w:abstractNumId w:val="13"/>
  </w:num>
  <w:num w:numId="12">
    <w:abstractNumId w:val="11"/>
  </w:num>
  <w:num w:numId="13">
    <w:abstractNumId w:val="17"/>
  </w:num>
  <w:num w:numId="14">
    <w:abstractNumId w:val="6"/>
  </w:num>
  <w:num w:numId="15">
    <w:abstractNumId w:val="12"/>
  </w:num>
  <w:num w:numId="16">
    <w:abstractNumId w:val="16"/>
  </w:num>
  <w:num w:numId="17">
    <w:abstractNumId w:val="19"/>
  </w:num>
  <w:num w:numId="18">
    <w:abstractNumId w:val="18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8"/>
    <w:rsid w:val="00034F31"/>
    <w:rsid w:val="000B2F23"/>
    <w:rsid w:val="000C502D"/>
    <w:rsid w:val="000E2683"/>
    <w:rsid w:val="000F1F38"/>
    <w:rsid w:val="00124BDF"/>
    <w:rsid w:val="00172A46"/>
    <w:rsid w:val="00211501"/>
    <w:rsid w:val="00234ABE"/>
    <w:rsid w:val="00254978"/>
    <w:rsid w:val="00282BF1"/>
    <w:rsid w:val="003D66F5"/>
    <w:rsid w:val="0042397B"/>
    <w:rsid w:val="00433D1F"/>
    <w:rsid w:val="00437E0A"/>
    <w:rsid w:val="00446F6D"/>
    <w:rsid w:val="004625E4"/>
    <w:rsid w:val="004805A6"/>
    <w:rsid w:val="004A2622"/>
    <w:rsid w:val="004B459D"/>
    <w:rsid w:val="004E70B1"/>
    <w:rsid w:val="004E7949"/>
    <w:rsid w:val="005119F7"/>
    <w:rsid w:val="00521C2F"/>
    <w:rsid w:val="0053076C"/>
    <w:rsid w:val="00532E6F"/>
    <w:rsid w:val="00541BC4"/>
    <w:rsid w:val="005C362F"/>
    <w:rsid w:val="005C51A1"/>
    <w:rsid w:val="005D4F6A"/>
    <w:rsid w:val="00645B82"/>
    <w:rsid w:val="00655312"/>
    <w:rsid w:val="00657ABE"/>
    <w:rsid w:val="00667695"/>
    <w:rsid w:val="00674280"/>
    <w:rsid w:val="00684E85"/>
    <w:rsid w:val="00695CEB"/>
    <w:rsid w:val="006A4575"/>
    <w:rsid w:val="006E1E8C"/>
    <w:rsid w:val="006E2C0A"/>
    <w:rsid w:val="006F15DB"/>
    <w:rsid w:val="00713FB5"/>
    <w:rsid w:val="007207A8"/>
    <w:rsid w:val="007209F9"/>
    <w:rsid w:val="00726A9F"/>
    <w:rsid w:val="0072727D"/>
    <w:rsid w:val="0074783A"/>
    <w:rsid w:val="00752E27"/>
    <w:rsid w:val="00774C25"/>
    <w:rsid w:val="007E0213"/>
    <w:rsid w:val="007F5555"/>
    <w:rsid w:val="0083523F"/>
    <w:rsid w:val="0083657A"/>
    <w:rsid w:val="00863FD2"/>
    <w:rsid w:val="008767E1"/>
    <w:rsid w:val="00891B9A"/>
    <w:rsid w:val="008D5E7C"/>
    <w:rsid w:val="008D61AA"/>
    <w:rsid w:val="008D67F7"/>
    <w:rsid w:val="008E756E"/>
    <w:rsid w:val="008F1AAF"/>
    <w:rsid w:val="00944980"/>
    <w:rsid w:val="009B7B4A"/>
    <w:rsid w:val="009D7299"/>
    <w:rsid w:val="00A47C26"/>
    <w:rsid w:val="00A55529"/>
    <w:rsid w:val="00A73A1B"/>
    <w:rsid w:val="00A86E23"/>
    <w:rsid w:val="00A946DD"/>
    <w:rsid w:val="00B01A76"/>
    <w:rsid w:val="00B116F7"/>
    <w:rsid w:val="00B318B9"/>
    <w:rsid w:val="00BA2719"/>
    <w:rsid w:val="00BB4C1B"/>
    <w:rsid w:val="00C03690"/>
    <w:rsid w:val="00C4567C"/>
    <w:rsid w:val="00C61304"/>
    <w:rsid w:val="00C95C75"/>
    <w:rsid w:val="00CB09D5"/>
    <w:rsid w:val="00CC1A85"/>
    <w:rsid w:val="00CC4DC9"/>
    <w:rsid w:val="00D47E63"/>
    <w:rsid w:val="00D96959"/>
    <w:rsid w:val="00DC158D"/>
    <w:rsid w:val="00E01272"/>
    <w:rsid w:val="00E017AB"/>
    <w:rsid w:val="00E06BF4"/>
    <w:rsid w:val="00E679AE"/>
    <w:rsid w:val="00E9509D"/>
    <w:rsid w:val="00EE29D7"/>
    <w:rsid w:val="00EE32CF"/>
    <w:rsid w:val="00F43BD0"/>
    <w:rsid w:val="00FB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25D0B-9F94-4DD0-B522-675EC116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E9509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622"/>
    <w:pPr>
      <w:ind w:left="720"/>
      <w:contextualSpacing/>
    </w:pPr>
  </w:style>
  <w:style w:type="paragraph" w:styleId="a4">
    <w:name w:val="header"/>
    <w:basedOn w:val="a"/>
    <w:link w:val="a5"/>
    <w:uiPriority w:val="99"/>
    <w:rsid w:val="007E021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5">
    <w:name w:val="Верхний колонтитул Знак"/>
    <w:basedOn w:val="a0"/>
    <w:link w:val="a4"/>
    <w:uiPriority w:val="99"/>
    <w:rsid w:val="007E02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rsid w:val="00E9509D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a6">
    <w:name w:val="footer"/>
    <w:basedOn w:val="a"/>
    <w:link w:val="a7"/>
    <w:uiPriority w:val="99"/>
    <w:unhideWhenUsed/>
    <w:rsid w:val="00B11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1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19D5C-B7C3-49C4-AE9B-E96E1C4AE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74</cp:revision>
  <dcterms:created xsi:type="dcterms:W3CDTF">2014-02-25T16:45:00Z</dcterms:created>
  <dcterms:modified xsi:type="dcterms:W3CDTF">2014-03-11T18:15:00Z</dcterms:modified>
</cp:coreProperties>
</file>