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907F0BA" wp14:paraId="3EB954E3" wp14:textId="6E489BC8">
      <w:pPr>
        <w:pStyle w:val="Heading2"/>
        <w:rPr>
          <w:noProof w:val="0"/>
          <w:lang w:val="en-US"/>
        </w:rPr>
      </w:pPr>
      <w:r w:rsidRPr="6907F0BA" w:rsidR="0067F09F">
        <w:rPr>
          <w:noProof w:val="0"/>
          <w:lang w:val="en-US"/>
        </w:rPr>
        <w:t>Title:</w:t>
      </w:r>
    </w:p>
    <w:p xmlns:wp14="http://schemas.microsoft.com/office/word/2010/wordml" w:rsidP="6907F0BA" wp14:paraId="2D9362F3" wp14:textId="34C153EC">
      <w:pPr>
        <w:shd w:val="clear" w:color="auto" w:fill="FFFFFF" w:themeFill="background1"/>
        <w:spacing w:before="0" w:beforeAutospacing="off" w:after="0" w:afterAutospacing="off"/>
      </w:pPr>
      <w:r w:rsidRPr="56888EE0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Branding and Marketing for </w:t>
      </w:r>
      <w:r w:rsidRPr="56888EE0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Crunchin</w:t>
      </w:r>
      <w:r w:rsidRPr="56888EE0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’ Leaves Corn Maze &amp; Harvest Fun Park</w:t>
      </w:r>
    </w:p>
    <w:p w:rsidR="56888EE0" w:rsidP="56888EE0" w:rsidRDefault="56888EE0" w14:paraId="5A100C67" w14:textId="430A9E78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56888EE0" wp14:paraId="0571C769" wp14:textId="001F350D">
      <w:pPr>
        <w:pStyle w:val="Heading2"/>
      </w:pPr>
      <w:r w:rsidRPr="56888EE0" w:rsidR="0067F09F">
        <w:rPr>
          <w:noProof w:val="0"/>
          <w:lang w:val="en-US"/>
        </w:rPr>
        <w:t>Objective:</w:t>
      </w:r>
    </w:p>
    <w:p xmlns:wp14="http://schemas.microsoft.com/office/word/2010/wordml" w:rsidP="6907F0BA" wp14:paraId="68DF1650" wp14:textId="034EDB40">
      <w:pPr>
        <w:shd w:val="clear" w:color="auto" w:fill="FFFFFF" w:themeFill="background1"/>
        <w:spacing w:before="0" w:beforeAutospacing="off" w:after="0" w:afterAutospacing="off"/>
      </w:pPr>
      <w:r w:rsidRPr="56888EE0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Develop branding, promotional materials, environmental graphics, and digital assets for Crunchin’ Leaves, an immersive new 2-acre corn maze and autumn activity park aimed at families with children ages 2-12.</w:t>
      </w:r>
    </w:p>
    <w:p xmlns:wp14="http://schemas.microsoft.com/office/word/2010/wordml" w:rsidP="6907F0BA" wp14:paraId="0247832B" wp14:textId="4252646E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6907F0BA" wp14:paraId="174CF3EA" wp14:textId="1F49A8E0">
      <w:pPr>
        <w:pStyle w:val="Heading2"/>
      </w:pPr>
      <w:r w:rsidRPr="6907F0BA" w:rsidR="0067F09F">
        <w:rPr>
          <w:noProof w:val="0"/>
          <w:lang w:val="en-US"/>
        </w:rPr>
        <w:t>Business Trends:</w:t>
      </w:r>
    </w:p>
    <w:p xmlns:wp14="http://schemas.microsoft.com/office/word/2010/wordml" w:rsidP="6907F0BA" wp14:paraId="1550F6CF" wp14:textId="7DEA13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Growth in participation at agro-tourism farms and harvest celebrations</w:t>
      </w:r>
    </w:p>
    <w:p xmlns:wp14="http://schemas.microsoft.com/office/word/2010/wordml" w:rsidP="6907F0BA" wp14:paraId="6CDAB967" wp14:textId="3DEB2C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Desire for whimsical yet artisanal branding standing out from generic mazes</w:t>
      </w:r>
    </w:p>
    <w:p xmlns:wp14="http://schemas.microsoft.com/office/word/2010/wordml" w:rsidP="6907F0BA" wp14:paraId="6C5F39AD" wp14:textId="354E6C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Promotion via Instagrammable moments and opportunities for festive photos</w:t>
      </w:r>
    </w:p>
    <w:p xmlns:wp14="http://schemas.microsoft.com/office/word/2010/wordml" w:rsidP="6907F0BA" wp14:paraId="5B814315" wp14:textId="64E42536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</w:p>
    <w:p xmlns:wp14="http://schemas.microsoft.com/office/word/2010/wordml" w:rsidP="6907F0BA" wp14:paraId="5B5341DB" wp14:textId="4E11E951">
      <w:pPr>
        <w:pStyle w:val="Heading2"/>
      </w:pPr>
      <w:r w:rsidRPr="6907F0BA" w:rsidR="0067F09F">
        <w:rPr>
          <w:noProof w:val="0"/>
          <w:lang w:val="en-US"/>
        </w:rPr>
        <w:t>Target Audience:</w:t>
      </w:r>
    </w:p>
    <w:p xmlns:wp14="http://schemas.microsoft.com/office/word/2010/wordml" w:rsidP="6907F0BA" wp14:paraId="7F86308B" wp14:textId="52524D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Parents with young kids looking for seasonal family fun</w:t>
      </w:r>
    </w:p>
    <w:p xmlns:wp14="http://schemas.microsoft.com/office/word/2010/wordml" w:rsidP="6907F0BA" wp14:paraId="37C0BC6E" wp14:textId="7206A9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Value wholesome outdoor activities over commercial attractions</w:t>
      </w:r>
    </w:p>
    <w:p xmlns:wp14="http://schemas.microsoft.com/office/word/2010/wordml" w:rsidP="6907F0BA" wp14:paraId="50B41DD8" wp14:textId="69AC95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Appreciate community, tradition, and seasonal change</w:t>
      </w:r>
    </w:p>
    <w:p xmlns:wp14="http://schemas.microsoft.com/office/word/2010/wordml" w:rsidP="6907F0BA" wp14:paraId="29BBC1C3" wp14:textId="06817862">
      <w:pPr>
        <w:pStyle w:val="Heading2"/>
        <w:rPr>
          <w:noProof w:val="0"/>
          <w:lang w:val="en-US"/>
        </w:rPr>
      </w:pPr>
    </w:p>
    <w:p xmlns:wp14="http://schemas.microsoft.com/office/word/2010/wordml" w:rsidP="6907F0BA" wp14:paraId="56E9F46A" wp14:textId="62C77738">
      <w:pPr>
        <w:pStyle w:val="Heading2"/>
      </w:pPr>
      <w:r w:rsidRPr="6907F0BA" w:rsidR="0067F09F">
        <w:rPr>
          <w:noProof w:val="0"/>
          <w:lang w:val="en-US"/>
        </w:rPr>
        <w:t>Considerations:</w:t>
      </w:r>
    </w:p>
    <w:p xmlns:wp14="http://schemas.microsoft.com/office/word/2010/wordml" w:rsidP="6907F0BA" wp14:paraId="7ECB317B" wp14:textId="46DCBB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Incorporate autumn fruits, vegetables, leaves into branding</w:t>
      </w:r>
    </w:p>
    <w:p xmlns:wp14="http://schemas.microsoft.com/office/word/2010/wordml" w:rsidP="6907F0BA" wp14:paraId="425FBFAE" wp14:textId="6B7395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Strike playful yet refined tone vs. hokey country clichés</w:t>
      </w:r>
    </w:p>
    <w:p xmlns:wp14="http://schemas.microsoft.com/office/word/2010/wordml" w:rsidP="6907F0BA" wp14:paraId="636CE644" wp14:textId="3C8BD5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Focus on family bonding experiences and lasting memories over one-off events</w:t>
      </w:r>
    </w:p>
    <w:p xmlns:wp14="http://schemas.microsoft.com/office/word/2010/wordml" w:rsidP="6907F0BA" wp14:paraId="65655557" wp14:textId="0F231B8F">
      <w:pPr>
        <w:pStyle w:val="Heading2"/>
        <w:rPr>
          <w:noProof w:val="0"/>
          <w:lang w:val="en-US"/>
        </w:rPr>
      </w:pPr>
    </w:p>
    <w:p xmlns:wp14="http://schemas.microsoft.com/office/word/2010/wordml" w:rsidP="6907F0BA" wp14:paraId="004E3B42" wp14:textId="540522BD">
      <w:pPr>
        <w:pStyle w:val="Heading2"/>
      </w:pPr>
      <w:r w:rsidRPr="6907F0BA" w:rsidR="0067F09F">
        <w:rPr>
          <w:noProof w:val="0"/>
          <w:lang w:val="en-US"/>
        </w:rPr>
        <w:t>Design Prompt:</w:t>
      </w:r>
    </w:p>
    <w:p xmlns:wp14="http://schemas.microsoft.com/office/word/2010/wordml" w:rsidP="6907F0BA" wp14:paraId="7FCEE30F" wp14:textId="0AFC604B">
      <w:pPr>
        <w:shd w:val="clear" w:color="auto" w:fill="FFFFFF" w:themeFill="background1"/>
        <w:spacing w:before="0" w:beforeAutospacing="off" w:after="0" w:afterAutospacing="off"/>
      </w:pP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 xml:space="preserve">Develop a brand identity, logo, graphical elements, iconography, environmental signage, print collateral, and digital/social media creative to promote the launch of </w:t>
      </w: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Crunchin</w:t>
      </w:r>
      <w:r w:rsidRPr="6907F0BA" w:rsidR="0067F09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C1917"/>
          <w:sz w:val="22"/>
          <w:szCs w:val="22"/>
          <w:lang w:val="en-US"/>
        </w:rPr>
        <w:t>' Leaves and drive ticket sales for its debut 2024 fall season.</w:t>
      </w:r>
    </w:p>
    <w:p xmlns:wp14="http://schemas.microsoft.com/office/word/2010/wordml" w:rsidP="6907F0BA" wp14:paraId="2C078E63" wp14:textId="0752713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455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58F6B"/>
    <w:rsid w:val="0067F09F"/>
    <w:rsid w:val="0F658F6B"/>
    <w:rsid w:val="307FD0B0"/>
    <w:rsid w:val="56888EE0"/>
    <w:rsid w:val="6907F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8F6B"/>
  <w15:chartTrackingRefBased/>
  <w15:docId w15:val="{3717C151-FE0F-47E2-8C43-1EA59ADC2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8ab53e4afbf94e9b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2F32437-9585-45DB-AEE4-19AE9169B64C}"/>
</file>

<file path=customXml/itemProps2.xml><?xml version="1.0" encoding="utf-8"?>
<ds:datastoreItem xmlns:ds="http://schemas.openxmlformats.org/officeDocument/2006/customXml" ds:itemID="{B1A5D774-EA6B-4C6F-B54C-23FED6BBDFB0}"/>
</file>

<file path=customXml/itemProps3.xml><?xml version="1.0" encoding="utf-8"?>
<ds:datastoreItem xmlns:ds="http://schemas.openxmlformats.org/officeDocument/2006/customXml" ds:itemID="{699B5964-6DB6-4FD9-879D-B7191BD0E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2024-01-09T10:39:52Z</dcterms:created>
  <dcterms:modified xsi:type="dcterms:W3CDTF">2024-01-09T10:43:12Z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0x0101007BF568DBBD5B7549835F4946549D1611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