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7EDD2C7" wp14:paraId="105A9E7B" wp14:textId="7962881C">
      <w:pPr>
        <w:pStyle w:val="Heading2"/>
      </w:pPr>
      <w:r w:rsidRPr="47EDD2C7" w:rsidR="44B63205">
        <w:rPr>
          <w:noProof w:val="0"/>
          <w:lang w:val="en-US"/>
        </w:rPr>
        <w:t>Title:</w:t>
      </w:r>
    </w:p>
    <w:p xmlns:wp14="http://schemas.microsoft.com/office/word/2010/wordml" w:rsidP="47EDD2C7" wp14:paraId="258DD048" wp14:textId="2B83C231">
      <w:pPr>
        <w:shd w:val="clear" w:color="auto" w:fill="F8F8F7"/>
        <w:spacing w:before="0" w:beforeAutospacing="off" w:after="0" w:afterAutospacing="off"/>
      </w:pP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Branding and Web Presence for Packages of Care</w:t>
      </w:r>
    </w:p>
    <w:p xmlns:wp14="http://schemas.microsoft.com/office/word/2010/wordml" w:rsidP="47EDD2C7" wp14:paraId="75BC11B3" wp14:textId="292487F8">
      <w:pPr>
        <w:shd w:val="clear" w:color="auto" w:fill="F8F8F7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</w:p>
    <w:p xmlns:wp14="http://schemas.microsoft.com/office/word/2010/wordml" w:rsidP="47EDD2C7" wp14:paraId="4A4AD7BB" wp14:textId="6BA4C935">
      <w:pPr>
        <w:pStyle w:val="Heading2"/>
      </w:pPr>
      <w:r w:rsidRPr="47EDD2C7" w:rsidR="44B63205">
        <w:rPr>
          <w:noProof w:val="0"/>
          <w:lang w:val="en-US"/>
        </w:rPr>
        <w:t>Objective:</w:t>
      </w:r>
    </w:p>
    <w:p xmlns:wp14="http://schemas.microsoft.com/office/word/2010/wordml" w:rsidP="47EDD2C7" wp14:paraId="48E226B6" wp14:textId="3B7C3A93">
      <w:pPr>
        <w:shd w:val="clear" w:color="auto" w:fill="F8F8F7"/>
        <w:spacing w:before="0" w:beforeAutospacing="off" w:after="0" w:afterAutospacing="off"/>
      </w:pP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Develop a brand identity and digital experience for Packages of Care, an online gifting marketplace for easily customizable “pick-me-up” gift boxes and care packages with optional philanthropic donation tie-ins − enabling direct shipping of cheer to loved ones for any occasion while optionally giving back.</w:t>
      </w:r>
    </w:p>
    <w:p xmlns:wp14="http://schemas.microsoft.com/office/word/2010/wordml" w:rsidP="47EDD2C7" wp14:paraId="3646BC37" wp14:textId="7C7C3503">
      <w:pPr>
        <w:shd w:val="clear" w:color="auto" w:fill="F8F8F7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</w:p>
    <w:p xmlns:wp14="http://schemas.microsoft.com/office/word/2010/wordml" w:rsidP="47EDD2C7" wp14:paraId="7784F6DC" wp14:textId="1EA071EC">
      <w:pPr>
        <w:pStyle w:val="Heading2"/>
      </w:pPr>
      <w:r w:rsidRPr="47EDD2C7" w:rsidR="44B63205">
        <w:rPr>
          <w:noProof w:val="0"/>
          <w:lang w:val="en-US"/>
        </w:rPr>
        <w:t>Business Trends:</w:t>
      </w:r>
    </w:p>
    <w:p xmlns:wp14="http://schemas.microsoft.com/office/word/2010/wordml" w:rsidP="47EDD2C7" wp14:paraId="5CA19028" wp14:textId="3CDB9E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Rising consumer interest in sending tangible tokens of affection/support</w:t>
      </w:r>
    </w:p>
    <w:p xmlns:wp14="http://schemas.microsoft.com/office/word/2010/wordml" w:rsidP="47EDD2C7" wp14:paraId="0117B880" wp14:textId="157E69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Desire for gifting with deeper meaning via charitable options</w:t>
      </w:r>
    </w:p>
    <w:p xmlns:wp14="http://schemas.microsoft.com/office/word/2010/wordml" w:rsidP="47EDD2C7" wp14:paraId="08208EE7" wp14:textId="6CB88E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Emphasis on broad scale of gifts from purely pampering to making a social impact</w:t>
      </w:r>
    </w:p>
    <w:p xmlns:wp14="http://schemas.microsoft.com/office/word/2010/wordml" w:rsidP="47EDD2C7" wp14:paraId="66034642" wp14:textId="5340975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Leveraging shoppers’ “feels-good” mentality</w:t>
      </w:r>
    </w:p>
    <w:p xmlns:wp14="http://schemas.microsoft.com/office/word/2010/wordml" w:rsidP="47EDD2C7" wp14:paraId="6FA8CCC1" wp14:textId="25C22008">
      <w:pPr>
        <w:shd w:val="clear" w:color="auto" w:fill="F8F8F7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</w:p>
    <w:p xmlns:wp14="http://schemas.microsoft.com/office/word/2010/wordml" w:rsidP="47EDD2C7" wp14:paraId="4299B540" wp14:textId="7083189F">
      <w:pPr>
        <w:pStyle w:val="Heading2"/>
        <w:bidi w:val="0"/>
      </w:pPr>
      <w:r w:rsidRPr="47EDD2C7" w:rsidR="44B63205">
        <w:rPr>
          <w:noProof w:val="0"/>
          <w:lang w:val="en-US"/>
        </w:rPr>
        <w:t>Target</w:t>
      </w:r>
      <w:r w:rsidRPr="47EDD2C7" w:rsidR="44B63205">
        <w:rPr>
          <w:noProof w:val="0"/>
          <w:lang w:val="en-US"/>
        </w:rPr>
        <w:t xml:space="preserve"> Audience:</w:t>
      </w:r>
    </w:p>
    <w:p xmlns:wp14="http://schemas.microsoft.com/office/word/2010/wordml" w:rsidP="47EDD2C7" wp14:paraId="0D545E96" wp14:textId="03BF82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Men and women aged 28-42 who value strong connections</w:t>
      </w:r>
    </w:p>
    <w:p xmlns:wp14="http://schemas.microsoft.com/office/word/2010/wordml" w:rsidP="47EDD2C7" wp14:paraId="7D5229DB" wp14:textId="0E9CA1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Motivated consumer type who enjoys heartfelt gift giving</w:t>
      </w:r>
    </w:p>
    <w:p xmlns:wp14="http://schemas.microsoft.com/office/word/2010/wordml" w:rsidP="47EDD2C7" wp14:paraId="3FE78C58" wp14:textId="516F45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Appreciate conveying specific well-wishes through curation</w:t>
      </w:r>
    </w:p>
    <w:p xmlns:wp14="http://schemas.microsoft.com/office/word/2010/wordml" w:rsidP="47EDD2C7" wp14:paraId="4EE8EC69" wp14:textId="0AE3EA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Willingness to spend more with social give-back add ons</w:t>
      </w:r>
    </w:p>
    <w:p xmlns:wp14="http://schemas.microsoft.com/office/word/2010/wordml" w:rsidP="47EDD2C7" wp14:paraId="29F14FE6" wp14:textId="73270E90">
      <w:pPr>
        <w:shd w:val="clear" w:color="auto" w:fill="F8F8F7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</w:p>
    <w:p xmlns:wp14="http://schemas.microsoft.com/office/word/2010/wordml" w:rsidP="47EDD2C7" wp14:paraId="1FF2CB43" wp14:textId="1885AB86">
      <w:pPr>
        <w:pStyle w:val="Normal"/>
        <w:suppressLineNumbers w:val="0"/>
        <w:shd w:val="clear" w:color="auto" w:fill="F8F8F7"/>
        <w:bidi w:val="0"/>
        <w:spacing w:before="0" w:beforeAutospacing="off" w:after="0" w:afterAutospacing="off" w:line="259" w:lineRule="auto"/>
        <w:ind w:left="0" w:right="0"/>
        <w:jc w:val="left"/>
      </w:pPr>
      <w:r w:rsidRPr="47EDD2C7" w:rsidR="44B63205">
        <w:rPr>
          <w:rFonts w:ascii="Calibri Light" w:hAnsi="Calibri Light" w:eastAsia="" w:cs="" w:asciiTheme="majorAscii" w:hAnsiTheme="majorAscii" w:eastAsiaTheme="majorEastAsia" w:cstheme="majorBidi"/>
          <w:noProof w:val="0"/>
          <w:color w:val="2F5496" w:themeColor="accent1" w:themeTint="FF" w:themeShade="BF"/>
          <w:sz w:val="26"/>
          <w:szCs w:val="26"/>
          <w:lang w:val="en-US" w:eastAsia="en-US" w:bidi="ar-SA"/>
        </w:rPr>
        <w:t>Considerations</w:t>
      </w: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:</w:t>
      </w:r>
    </w:p>
    <w:p xmlns:wp14="http://schemas.microsoft.com/office/word/2010/wordml" w:rsidP="47EDD2C7" wp14:paraId="1033ECEE" wp14:textId="2A78F37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showcase wide range of box options and price flexibility</w:t>
      </w:r>
    </w:p>
    <w:p xmlns:wp14="http://schemas.microsoft.com/office/word/2010/wordml" w:rsidP="47EDD2C7" wp14:paraId="1A8CD174" wp14:textId="1A61ED5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highlight corporate philanthropy commitment</w:t>
      </w:r>
    </w:p>
    <w:p xmlns:wp14="http://schemas.microsoft.com/office/word/2010/wordml" w:rsidP="47EDD2C7" wp14:paraId="482ACFD9" wp14:textId="4E7C46F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vibrant, gift-forward styling with charming illustrations</w:t>
      </w:r>
    </w:p>
    <w:p xmlns:wp14="http://schemas.microsoft.com/office/word/2010/wordml" w:rsidP="47EDD2C7" wp14:paraId="1C5C82E3" wp14:textId="747BA94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stress ease of direct shipping cheer</w:t>
      </w:r>
    </w:p>
    <w:p xmlns:wp14="http://schemas.microsoft.com/office/word/2010/wordml" w:rsidP="47EDD2C7" wp14:paraId="5E1E9C42" wp14:textId="1F8EDE88">
      <w:pPr>
        <w:shd w:val="clear" w:color="auto" w:fill="F8F8F7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</w:p>
    <w:p xmlns:wp14="http://schemas.microsoft.com/office/word/2010/wordml" w:rsidP="47EDD2C7" wp14:paraId="777F7F04" wp14:textId="5C465587">
      <w:pPr>
        <w:pStyle w:val="Heading2"/>
        <w:bidi w:val="0"/>
      </w:pPr>
      <w:r w:rsidRPr="47EDD2C7" w:rsidR="44B63205">
        <w:rPr>
          <w:noProof w:val="0"/>
          <w:lang w:val="en-US"/>
        </w:rPr>
        <w:t>D</w:t>
      </w:r>
      <w:r w:rsidRPr="47EDD2C7" w:rsidR="44B63205">
        <w:rPr>
          <w:noProof w:val="0"/>
          <w:lang w:val="en-US"/>
        </w:rPr>
        <w:t xml:space="preserve">esign </w:t>
      </w:r>
      <w:r w:rsidRPr="47EDD2C7" w:rsidR="44B63205">
        <w:rPr>
          <w:noProof w:val="0"/>
          <w:lang w:val="en-US"/>
        </w:rPr>
        <w:t>Promp</w:t>
      </w:r>
      <w:r w:rsidRPr="47EDD2C7" w:rsidR="44B63205">
        <w:rPr>
          <w:noProof w:val="0"/>
          <w:lang w:val="en-US"/>
        </w:rPr>
        <w:t>t</w:t>
      </w:r>
      <w:r w:rsidRPr="47EDD2C7" w:rsidR="44B63205">
        <w:rPr>
          <w:noProof w:val="0"/>
          <w:lang w:val="en-US"/>
        </w:rPr>
        <w:t>:</w:t>
      </w:r>
    </w:p>
    <w:p xmlns:wp14="http://schemas.microsoft.com/office/word/2010/wordml" w:rsidP="47EDD2C7" wp14:paraId="424400FD" wp14:textId="68E0472D">
      <w:pPr>
        <w:shd w:val="clear" w:color="auto" w:fill="F8F8F7"/>
        <w:spacing w:before="0" w:beforeAutospacing="off" w:after="0" w:afterAutospacing="off"/>
      </w:pP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 xml:space="preserve">Develop a strategic suite of visual communication materials spanning branding, web presence, product display, and extensions to effectively </w:t>
      </w: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establish</w:t>
      </w: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 xml:space="preserve"> Packages of Care’s market debut as the signature gifting destination for customized pick-me-ups, well-</w:t>
      </w: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wishes</w:t>
      </w:r>
      <w:r w:rsidRPr="47EDD2C7" w:rsidR="44B632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 xml:space="preserve"> and supported causes.</w:t>
      </w:r>
    </w:p>
    <w:p xmlns:wp14="http://schemas.microsoft.com/office/word/2010/wordml" w:rsidP="47EDD2C7" wp14:paraId="2C078E63" wp14:textId="42A6BD0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ba62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D1DAFE"/>
    <w:rsid w:val="1046CD39"/>
    <w:rsid w:val="11D1DAFE"/>
    <w:rsid w:val="44B63205"/>
    <w:rsid w:val="47EDD2C7"/>
    <w:rsid w:val="743F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1DAFE"/>
  <w15:chartTrackingRefBased/>
  <w15:docId w15:val="{6221CB28-A526-4B75-9947-644CEDDDFB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ce086eec6c15495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771465-90db-47c2-8978-47ea47dbffad">
      <Terms xmlns="http://schemas.microsoft.com/office/infopath/2007/PartnerControls"/>
    </lcf76f155ced4ddcb4097134ff3c332f>
    <TaxCatchAll xmlns="8fe03433-897d-4421-a756-61894329832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98F2838-DF27-465E-AD09-6DDB83AF8E02}"/>
</file>

<file path=customXml/itemProps2.xml><?xml version="1.0" encoding="utf-8"?>
<ds:datastoreItem xmlns:ds="http://schemas.openxmlformats.org/officeDocument/2006/customXml" ds:itemID="{AF54C8E2-C7B0-4E28-BD38-BFB608DAD7FE}"/>
</file>

<file path=customXml/itemProps3.xml><?xml version="1.0" encoding="utf-8"?>
<ds:datastoreItem xmlns:ds="http://schemas.openxmlformats.org/officeDocument/2006/customXml" ds:itemID="{DA51862D-309E-42BD-9081-0FBB772EC8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Fisher</dc:creator>
  <cp:keywords/>
  <dc:description/>
  <cp:lastModifiedBy>Jennifer Fisher</cp:lastModifiedBy>
  <dcterms:created xsi:type="dcterms:W3CDTF">2024-01-15T13:15:06Z</dcterms:created>
  <dcterms:modified xsi:type="dcterms:W3CDTF">2024-01-15T13:17:12Z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0x0101007BF568DBBD5B7549835F4946549D1611</vt:lpwstr>
  </property>
</Properties>
</file>