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C902" w14:textId="23B37697" w:rsidR="00A205BD" w:rsidRPr="009D36F5" w:rsidRDefault="00A205BD" w:rsidP="00A205BD">
      <w:pPr>
        <w:spacing w:line="240" w:lineRule="auto"/>
        <w:rPr>
          <w:rFonts w:ascii="Calibri" w:hAnsi="Calibri" w:cs="Calibri"/>
          <w:b/>
          <w:bCs/>
          <w:sz w:val="20"/>
          <w:szCs w:val="20"/>
        </w:rPr>
      </w:pPr>
      <w:r w:rsidRPr="009D36F5">
        <w:rPr>
          <w:rFonts w:ascii="Calibri" w:hAnsi="Calibri" w:cs="Calibri"/>
          <w:b/>
          <w:bCs/>
          <w:sz w:val="20"/>
          <w:szCs w:val="20"/>
        </w:rPr>
        <w:t>Introduction</w:t>
      </w:r>
    </w:p>
    <w:p w14:paraId="37E61123" w14:textId="77777777" w:rsidR="002B4673" w:rsidRPr="002B4673" w:rsidRDefault="002B4673" w:rsidP="002B4673">
      <w:pPr>
        <w:spacing w:line="240" w:lineRule="auto"/>
        <w:rPr>
          <w:rFonts w:ascii="Calibri" w:hAnsi="Calibri" w:cs="Calibri"/>
          <w:sz w:val="20"/>
          <w:szCs w:val="20"/>
        </w:rPr>
      </w:pPr>
      <w:r w:rsidRPr="002B4673">
        <w:rPr>
          <w:rFonts w:ascii="Calibri" w:hAnsi="Calibri" w:cs="Calibri"/>
          <w:sz w:val="20"/>
          <w:szCs w:val="20"/>
        </w:rPr>
        <w:t>Human civilization is dependent on energy use, and energy consumption is growing rapidly as the human population increases exponentially. Each country has an energy mix unique to them, and proportions of fossil fuel use and renewable energy use can differ drastically relative to one another. Another way to classify the energy mix is as clean energy and not clean energy. Fossil fuel extraction and production negatively impact environmental health and thus human health. Adoption of renewable energy sources either reduces or eliminates such impacts altogether. Which source a country primarily relies on is dependent on a country’s socio-economic factors, geography, population, etc. I want to understand how certain factors influence a country’s energy source. Autocracies tend to prioritize economic development and undervalue environmental policy, thus leading to a trend of dependency on fossil fuels. Democracies tend to be held to environmental policies by the public and thus are more likely to adopt clean sources, but there is more variation in democratic energy mixes.</w:t>
      </w:r>
    </w:p>
    <w:p w14:paraId="102C4F73" w14:textId="77777777" w:rsidR="002B4673" w:rsidRPr="002B4673" w:rsidRDefault="002B4673" w:rsidP="002B4673">
      <w:pPr>
        <w:spacing w:line="240" w:lineRule="auto"/>
        <w:rPr>
          <w:rFonts w:ascii="Calibri" w:hAnsi="Calibri" w:cs="Calibri"/>
          <w:sz w:val="20"/>
          <w:szCs w:val="20"/>
        </w:rPr>
      </w:pPr>
      <w:r w:rsidRPr="002B4673">
        <w:rPr>
          <w:rFonts w:ascii="Calibri" w:hAnsi="Calibri" w:cs="Calibri"/>
          <w:sz w:val="20"/>
          <w:szCs w:val="20"/>
        </w:rPr>
        <w:t xml:space="preserve">Globally, regime stability and population are likely to experience fluctuations, so it is important to model how potential scenarios may influence the energy sector. Reliance on fossil fuels can drive a cycle of worsening climate change impacts on the population. I suspect a country’s regime will matter the most in predicting its energy source. Using data on each country’s percentage of low-carbon sources, population data over time, current regimes, and population projections, I apply Random Forest, Gradient Boosted Trees, and Logistic Regression to predict whether the majority of a given country’s energy source is clean or not clean </w:t>
      </w:r>
      <w:proofErr w:type="gramStart"/>
      <w:r w:rsidRPr="002B4673">
        <w:rPr>
          <w:rFonts w:ascii="Calibri" w:hAnsi="Calibri" w:cs="Calibri"/>
          <w:sz w:val="20"/>
          <w:szCs w:val="20"/>
        </w:rPr>
        <w:t>with regard to</w:t>
      </w:r>
      <w:proofErr w:type="gramEnd"/>
      <w:r w:rsidRPr="002B4673">
        <w:rPr>
          <w:rFonts w:ascii="Calibri" w:hAnsi="Calibri" w:cs="Calibri"/>
          <w:sz w:val="20"/>
          <w:szCs w:val="20"/>
        </w:rPr>
        <w:t xml:space="preserve"> low-carbon sources. Inspecting the coefficients of regression, I find that stable autocracies have the most influence, suggesting a preference for not clean energy sources. This is probably because autocracies have a strong trend in their energy mix.</w:t>
      </w:r>
    </w:p>
    <w:p w14:paraId="6403A23B" w14:textId="2DBC0D59" w:rsidR="00E62AED" w:rsidRPr="009D36F5" w:rsidRDefault="00E62AED" w:rsidP="00E62AED">
      <w:pPr>
        <w:spacing w:line="240" w:lineRule="auto"/>
        <w:rPr>
          <w:rFonts w:ascii="Calibri" w:hAnsi="Calibri" w:cs="Calibri"/>
          <w:b/>
          <w:bCs/>
          <w:sz w:val="20"/>
          <w:szCs w:val="20"/>
        </w:rPr>
      </w:pPr>
      <w:r w:rsidRPr="009D36F5">
        <w:rPr>
          <w:rFonts w:ascii="Calibri" w:hAnsi="Calibri" w:cs="Calibri"/>
          <w:b/>
          <w:bCs/>
          <w:sz w:val="20"/>
          <w:szCs w:val="20"/>
        </w:rPr>
        <w:t xml:space="preserve">Methods </w:t>
      </w:r>
    </w:p>
    <w:p w14:paraId="24A50260" w14:textId="2451A256" w:rsidR="00394AAD" w:rsidRDefault="00622C38" w:rsidP="00E62AED">
      <w:pPr>
        <w:spacing w:line="240" w:lineRule="auto"/>
        <w:rPr>
          <w:rFonts w:ascii="Calibri" w:hAnsi="Calibri" w:cs="Calibri"/>
          <w:sz w:val="20"/>
          <w:szCs w:val="20"/>
        </w:rPr>
      </w:pPr>
      <w:r w:rsidRPr="00622C38">
        <w:rPr>
          <w:rFonts w:ascii="Calibri" w:hAnsi="Calibri" w:cs="Calibri"/>
          <w:sz w:val="20"/>
          <w:szCs w:val="20"/>
        </w:rPr>
        <w:t xml:space="preserve">I will predict whether the majority of a given country’s energy source is clean or not clean </w:t>
      </w:r>
      <w:proofErr w:type="gramStart"/>
      <w:r w:rsidRPr="00622C38">
        <w:rPr>
          <w:rFonts w:ascii="Calibri" w:hAnsi="Calibri" w:cs="Calibri"/>
          <w:sz w:val="20"/>
          <w:szCs w:val="20"/>
        </w:rPr>
        <w:t>with regard to</w:t>
      </w:r>
      <w:proofErr w:type="gramEnd"/>
      <w:r w:rsidRPr="00622C38">
        <w:rPr>
          <w:rFonts w:ascii="Calibri" w:hAnsi="Calibri" w:cs="Calibri"/>
          <w:sz w:val="20"/>
          <w:szCs w:val="20"/>
        </w:rPr>
        <w:t xml:space="preserve"> low-carbon sources. Model features from </w:t>
      </w:r>
      <w:proofErr w:type="spellStart"/>
      <w:r w:rsidRPr="00622C38">
        <w:rPr>
          <w:rFonts w:ascii="Calibri" w:hAnsi="Calibri" w:cs="Calibri"/>
          <w:sz w:val="20"/>
          <w:szCs w:val="20"/>
        </w:rPr>
        <w:t>OurWorldInData</w:t>
      </w:r>
      <w:proofErr w:type="spellEnd"/>
      <w:r w:rsidRPr="00622C38">
        <w:rPr>
          <w:rFonts w:ascii="Calibri" w:hAnsi="Calibri" w:cs="Calibri"/>
          <w:sz w:val="20"/>
          <w:szCs w:val="20"/>
        </w:rPr>
        <w:t xml:space="preserve"> datasets (Table 1) include regime stability and type, population growth rate, percent change in population growth rate each year, percent change in projected population growth rate, and the percent change in low-carbon sources</w:t>
      </w:r>
      <w:r w:rsidR="00394AAD">
        <w:rPr>
          <w:rFonts w:ascii="Calibri" w:hAnsi="Calibri" w:cs="Calibri"/>
          <w:sz w:val="20"/>
          <w:szCs w:val="20"/>
        </w:rPr>
        <w:t>.</w:t>
      </w:r>
    </w:p>
    <w:p w14:paraId="202240C8" w14:textId="219678CD" w:rsidR="00DC7FF1" w:rsidRPr="009D36F5" w:rsidRDefault="00DC7FF1" w:rsidP="00E62AED">
      <w:pPr>
        <w:spacing w:line="240" w:lineRule="auto"/>
        <w:rPr>
          <w:rFonts w:ascii="Calibri" w:hAnsi="Calibri" w:cs="Calibri"/>
          <w:sz w:val="20"/>
          <w:szCs w:val="20"/>
        </w:rPr>
      </w:pPr>
      <w:r w:rsidRPr="009D36F5">
        <w:rPr>
          <w:rFonts w:ascii="Calibri" w:hAnsi="Calibri" w:cs="Calibri"/>
          <w:sz w:val="20"/>
          <w:szCs w:val="20"/>
        </w:rPr>
        <w:t>Table 1. Data sources.</w:t>
      </w:r>
    </w:p>
    <w:tbl>
      <w:tblPr>
        <w:tblStyle w:val="TableGrid"/>
        <w:tblW w:w="0" w:type="auto"/>
        <w:tblLook w:val="04A0" w:firstRow="1" w:lastRow="0" w:firstColumn="1" w:lastColumn="0" w:noHBand="0" w:noVBand="1"/>
      </w:tblPr>
      <w:tblGrid>
        <w:gridCol w:w="1705"/>
        <w:gridCol w:w="1980"/>
        <w:gridCol w:w="1260"/>
        <w:gridCol w:w="4405"/>
      </w:tblGrid>
      <w:tr w:rsidR="00DB0A9F" w:rsidRPr="009D36F5" w14:paraId="03B90404" w14:textId="77777777" w:rsidTr="00DC7FF1">
        <w:tc>
          <w:tcPr>
            <w:tcW w:w="1705" w:type="dxa"/>
          </w:tcPr>
          <w:p w14:paraId="16DE16C5" w14:textId="4AFDD4A2" w:rsidR="00DB0A9F" w:rsidRPr="009D36F5" w:rsidRDefault="00DB0A9F" w:rsidP="00DB0A9F">
            <w:pPr>
              <w:rPr>
                <w:rFonts w:ascii="Calibri" w:hAnsi="Calibri" w:cs="Calibri"/>
                <w:sz w:val="20"/>
                <w:szCs w:val="20"/>
              </w:rPr>
            </w:pPr>
            <w:r w:rsidRPr="009D36F5">
              <w:rPr>
                <w:rFonts w:ascii="Calibri" w:hAnsi="Calibri" w:cs="Calibri"/>
                <w:sz w:val="20"/>
                <w:szCs w:val="20"/>
              </w:rPr>
              <w:t>Name</w:t>
            </w:r>
          </w:p>
        </w:tc>
        <w:tc>
          <w:tcPr>
            <w:tcW w:w="1980" w:type="dxa"/>
          </w:tcPr>
          <w:p w14:paraId="611C41D5" w14:textId="27038FC0" w:rsidR="00DB0A9F" w:rsidRPr="009D36F5" w:rsidRDefault="00DB0A9F" w:rsidP="00E62AED">
            <w:pPr>
              <w:rPr>
                <w:rFonts w:ascii="Calibri" w:hAnsi="Calibri" w:cs="Calibri"/>
                <w:sz w:val="20"/>
                <w:szCs w:val="20"/>
              </w:rPr>
            </w:pPr>
            <w:r w:rsidRPr="009D36F5">
              <w:rPr>
                <w:rFonts w:ascii="Calibri" w:hAnsi="Calibri" w:cs="Calibri"/>
                <w:sz w:val="20"/>
                <w:szCs w:val="20"/>
              </w:rPr>
              <w:t>Source</w:t>
            </w:r>
          </w:p>
        </w:tc>
        <w:tc>
          <w:tcPr>
            <w:tcW w:w="1260" w:type="dxa"/>
          </w:tcPr>
          <w:p w14:paraId="1416600C" w14:textId="1808C98B" w:rsidR="00DB0A9F" w:rsidRPr="009D36F5" w:rsidRDefault="00DB0A9F" w:rsidP="00E62AED">
            <w:pPr>
              <w:rPr>
                <w:rFonts w:ascii="Calibri" w:hAnsi="Calibri" w:cs="Calibri"/>
                <w:sz w:val="20"/>
                <w:szCs w:val="20"/>
              </w:rPr>
            </w:pPr>
            <w:r w:rsidRPr="009D36F5">
              <w:rPr>
                <w:rFonts w:ascii="Calibri" w:hAnsi="Calibri" w:cs="Calibri"/>
                <w:sz w:val="20"/>
                <w:szCs w:val="20"/>
              </w:rPr>
              <w:t>Time Valid</w:t>
            </w:r>
          </w:p>
        </w:tc>
        <w:tc>
          <w:tcPr>
            <w:tcW w:w="4405" w:type="dxa"/>
          </w:tcPr>
          <w:p w14:paraId="396F73C4" w14:textId="61ED77F7" w:rsidR="00DB0A9F" w:rsidRPr="009D36F5" w:rsidRDefault="00DB0A9F" w:rsidP="00E62AED">
            <w:pPr>
              <w:rPr>
                <w:rFonts w:ascii="Calibri" w:hAnsi="Calibri" w:cs="Calibri"/>
                <w:sz w:val="20"/>
                <w:szCs w:val="20"/>
              </w:rPr>
            </w:pPr>
            <w:r w:rsidRPr="009D36F5">
              <w:rPr>
                <w:rFonts w:ascii="Calibri" w:hAnsi="Calibri" w:cs="Calibri"/>
                <w:sz w:val="20"/>
                <w:szCs w:val="20"/>
              </w:rPr>
              <w:t>Description</w:t>
            </w:r>
          </w:p>
        </w:tc>
      </w:tr>
      <w:tr w:rsidR="00DB0A9F" w:rsidRPr="009D36F5" w14:paraId="57DEA0E1" w14:textId="77777777" w:rsidTr="00DC7FF1">
        <w:tc>
          <w:tcPr>
            <w:tcW w:w="1705" w:type="dxa"/>
          </w:tcPr>
          <w:p w14:paraId="6BDBD0D0" w14:textId="04DCF4B0" w:rsidR="00DB0A9F" w:rsidRPr="009D36F5" w:rsidRDefault="005643DA" w:rsidP="00E62AED">
            <w:pPr>
              <w:rPr>
                <w:rFonts w:ascii="Calibri" w:hAnsi="Calibri" w:cs="Calibri"/>
                <w:sz w:val="20"/>
                <w:szCs w:val="20"/>
              </w:rPr>
            </w:pPr>
            <w:r w:rsidRPr="009D36F5">
              <w:rPr>
                <w:rFonts w:ascii="Calibri" w:hAnsi="Calibri" w:cs="Calibri"/>
                <w:sz w:val="20"/>
                <w:szCs w:val="20"/>
              </w:rPr>
              <w:t>Political regime</w:t>
            </w:r>
          </w:p>
        </w:tc>
        <w:tc>
          <w:tcPr>
            <w:tcW w:w="1980" w:type="dxa"/>
          </w:tcPr>
          <w:p w14:paraId="6AE6A0B7" w14:textId="656C9A5B" w:rsidR="00DB0A9F" w:rsidRPr="009D36F5" w:rsidRDefault="00360D9A" w:rsidP="00E62AED">
            <w:pPr>
              <w:rPr>
                <w:rFonts w:ascii="Calibri" w:hAnsi="Calibri" w:cs="Calibri"/>
                <w:sz w:val="20"/>
                <w:szCs w:val="20"/>
              </w:rPr>
            </w:pPr>
            <w:r w:rsidRPr="009D36F5">
              <w:rPr>
                <w:rFonts w:ascii="Calibri" w:hAnsi="Calibri" w:cs="Calibri"/>
                <w:sz w:val="20"/>
                <w:szCs w:val="20"/>
              </w:rPr>
              <w:t>V-Dem (2025)</w:t>
            </w:r>
          </w:p>
        </w:tc>
        <w:tc>
          <w:tcPr>
            <w:tcW w:w="1260" w:type="dxa"/>
          </w:tcPr>
          <w:p w14:paraId="2CB06EB7" w14:textId="1283772E" w:rsidR="00DB0A9F" w:rsidRPr="009D36F5" w:rsidRDefault="00360D9A" w:rsidP="00E62AED">
            <w:pPr>
              <w:rPr>
                <w:rFonts w:ascii="Calibri" w:hAnsi="Calibri" w:cs="Calibri"/>
                <w:sz w:val="20"/>
                <w:szCs w:val="20"/>
              </w:rPr>
            </w:pPr>
            <w:r w:rsidRPr="009D36F5">
              <w:rPr>
                <w:rFonts w:ascii="Calibri" w:hAnsi="Calibri" w:cs="Calibri"/>
                <w:sz w:val="20"/>
                <w:szCs w:val="20"/>
              </w:rPr>
              <w:t>2024</w:t>
            </w:r>
          </w:p>
        </w:tc>
        <w:tc>
          <w:tcPr>
            <w:tcW w:w="4405" w:type="dxa"/>
          </w:tcPr>
          <w:p w14:paraId="07941B0E" w14:textId="21D93B5E" w:rsidR="00DB0A9F" w:rsidRPr="009D36F5" w:rsidRDefault="00DC7FF1" w:rsidP="00E62AED">
            <w:pPr>
              <w:rPr>
                <w:rFonts w:ascii="Calibri" w:hAnsi="Calibri" w:cs="Calibri"/>
                <w:sz w:val="20"/>
                <w:szCs w:val="20"/>
              </w:rPr>
            </w:pPr>
            <w:r w:rsidRPr="00DC7FF1">
              <w:rPr>
                <w:rFonts w:ascii="Calibri" w:hAnsi="Calibri" w:cs="Calibri"/>
                <w:sz w:val="20"/>
                <w:szCs w:val="20"/>
              </w:rPr>
              <w:t xml:space="preserve">Based on the classification by </w:t>
            </w:r>
            <w:proofErr w:type="spellStart"/>
            <w:r w:rsidRPr="00DC7FF1">
              <w:rPr>
                <w:rFonts w:ascii="Calibri" w:hAnsi="Calibri" w:cs="Calibri"/>
                <w:sz w:val="20"/>
                <w:szCs w:val="20"/>
              </w:rPr>
              <w:t>Lührmann</w:t>
            </w:r>
            <w:proofErr w:type="spellEnd"/>
            <w:r w:rsidRPr="00DC7FF1">
              <w:rPr>
                <w:rFonts w:ascii="Calibri" w:hAnsi="Calibri" w:cs="Calibri"/>
                <w:sz w:val="20"/>
                <w:szCs w:val="20"/>
              </w:rPr>
              <w:t xml:space="preserve"> et al. (2018) and the estimates by V-Dem’s experts.</w:t>
            </w:r>
            <w:r w:rsidRPr="009D36F5">
              <w:rPr>
                <w:rFonts w:ascii="Calibri" w:hAnsi="Calibri" w:cs="Calibri"/>
                <w:sz w:val="20"/>
                <w:szCs w:val="20"/>
              </w:rPr>
              <w:t xml:space="preserve"> Feature: </w:t>
            </w:r>
            <w:r w:rsidR="00DB0A9F" w:rsidRPr="009D36F5">
              <w:rPr>
                <w:rFonts w:ascii="Calibri" w:hAnsi="Calibri" w:cs="Calibri"/>
                <w:sz w:val="20"/>
                <w:szCs w:val="20"/>
              </w:rPr>
              <w:t>regime stability and type</w:t>
            </w:r>
          </w:p>
        </w:tc>
      </w:tr>
      <w:tr w:rsidR="00DB0A9F" w:rsidRPr="009D36F5" w14:paraId="66FAAEE3" w14:textId="77777777" w:rsidTr="00DC7FF1">
        <w:tc>
          <w:tcPr>
            <w:tcW w:w="1705" w:type="dxa"/>
          </w:tcPr>
          <w:p w14:paraId="180A62AB" w14:textId="56DA559C" w:rsidR="00DB0A9F" w:rsidRPr="009D36F5" w:rsidRDefault="005643DA" w:rsidP="00E62AED">
            <w:pPr>
              <w:rPr>
                <w:rFonts w:ascii="Calibri" w:hAnsi="Calibri" w:cs="Calibri"/>
                <w:sz w:val="20"/>
                <w:szCs w:val="20"/>
              </w:rPr>
            </w:pPr>
            <w:r w:rsidRPr="009D36F5">
              <w:rPr>
                <w:rFonts w:ascii="Calibri" w:hAnsi="Calibri" w:cs="Calibri"/>
                <w:sz w:val="20"/>
                <w:szCs w:val="20"/>
              </w:rPr>
              <w:t>Population growth rate, 1950 to 2100</w:t>
            </w:r>
          </w:p>
        </w:tc>
        <w:tc>
          <w:tcPr>
            <w:tcW w:w="1980" w:type="dxa"/>
          </w:tcPr>
          <w:p w14:paraId="6177F04B" w14:textId="126A77D1" w:rsidR="00DB0A9F" w:rsidRPr="009D36F5" w:rsidRDefault="00331D3E" w:rsidP="00E62AED">
            <w:pPr>
              <w:rPr>
                <w:rFonts w:ascii="Calibri" w:hAnsi="Calibri" w:cs="Calibri"/>
                <w:sz w:val="20"/>
                <w:szCs w:val="20"/>
              </w:rPr>
            </w:pPr>
            <w:r w:rsidRPr="009D36F5">
              <w:rPr>
                <w:rFonts w:ascii="Calibri" w:hAnsi="Calibri" w:cs="Calibri"/>
                <w:sz w:val="20"/>
                <w:szCs w:val="20"/>
              </w:rPr>
              <w:t>UN, World Population Prospects (2024)</w:t>
            </w:r>
          </w:p>
        </w:tc>
        <w:tc>
          <w:tcPr>
            <w:tcW w:w="1260" w:type="dxa"/>
          </w:tcPr>
          <w:p w14:paraId="514A5399" w14:textId="7C4E4833" w:rsidR="00DB0A9F" w:rsidRPr="009D36F5" w:rsidRDefault="006F547F" w:rsidP="00E62AED">
            <w:pPr>
              <w:rPr>
                <w:rFonts w:ascii="Calibri" w:hAnsi="Calibri" w:cs="Calibri"/>
                <w:sz w:val="20"/>
                <w:szCs w:val="20"/>
              </w:rPr>
            </w:pPr>
            <w:r w:rsidRPr="009D36F5">
              <w:rPr>
                <w:rFonts w:ascii="Calibri" w:hAnsi="Calibri" w:cs="Calibri"/>
                <w:sz w:val="20"/>
                <w:szCs w:val="20"/>
              </w:rPr>
              <w:t>1950-2100</w:t>
            </w:r>
          </w:p>
        </w:tc>
        <w:tc>
          <w:tcPr>
            <w:tcW w:w="4405" w:type="dxa"/>
          </w:tcPr>
          <w:p w14:paraId="7CAA8C07" w14:textId="77777777" w:rsidR="005643DA" w:rsidRPr="005643DA" w:rsidRDefault="005643DA" w:rsidP="005643DA">
            <w:pPr>
              <w:rPr>
                <w:rFonts w:ascii="Calibri" w:hAnsi="Calibri" w:cs="Calibri"/>
                <w:sz w:val="20"/>
                <w:szCs w:val="20"/>
              </w:rPr>
            </w:pPr>
            <w:r w:rsidRPr="005643DA">
              <w:rPr>
                <w:rFonts w:ascii="Calibri" w:hAnsi="Calibri" w:cs="Calibri"/>
                <w:sz w:val="20"/>
                <w:szCs w:val="20"/>
              </w:rPr>
              <w:t>The growth rate is the population change determined by births, deaths, and migration flows. Projections from2024 onwards are based on the UN's medium scenario.</w:t>
            </w:r>
          </w:p>
          <w:p w14:paraId="2B75F311" w14:textId="67762EC7" w:rsidR="00DB0A9F" w:rsidRPr="009D36F5" w:rsidRDefault="005643DA" w:rsidP="00E62AED">
            <w:pPr>
              <w:rPr>
                <w:rFonts w:ascii="Calibri" w:hAnsi="Calibri" w:cs="Calibri"/>
                <w:sz w:val="20"/>
                <w:szCs w:val="20"/>
              </w:rPr>
            </w:pPr>
            <w:r w:rsidRPr="009D36F5">
              <w:rPr>
                <w:rFonts w:ascii="Calibri" w:hAnsi="Calibri" w:cs="Calibri"/>
                <w:sz w:val="20"/>
                <w:szCs w:val="20"/>
              </w:rPr>
              <w:t xml:space="preserve">Features: </w:t>
            </w:r>
            <w:r w:rsidR="00DB0A9F" w:rsidRPr="009D36F5">
              <w:rPr>
                <w:rFonts w:ascii="Calibri" w:hAnsi="Calibri" w:cs="Calibri"/>
                <w:sz w:val="20"/>
                <w:szCs w:val="20"/>
              </w:rPr>
              <w:t>population growth rate, percent change in population growth rate</w:t>
            </w:r>
            <w:r w:rsidR="006F547F" w:rsidRPr="009D36F5">
              <w:rPr>
                <w:rFonts w:ascii="Calibri" w:hAnsi="Calibri" w:cs="Calibri"/>
                <w:sz w:val="20"/>
                <w:szCs w:val="20"/>
              </w:rPr>
              <w:t xml:space="preserve"> each year, percent change in projected population growth rate each year</w:t>
            </w:r>
          </w:p>
        </w:tc>
      </w:tr>
      <w:tr w:rsidR="00DB0A9F" w:rsidRPr="009D36F5" w14:paraId="79319A5E" w14:textId="77777777" w:rsidTr="00DC7FF1">
        <w:tc>
          <w:tcPr>
            <w:tcW w:w="1705" w:type="dxa"/>
          </w:tcPr>
          <w:p w14:paraId="3A1420E4" w14:textId="7E2D3AC0" w:rsidR="00DB0A9F" w:rsidRPr="009D36F5" w:rsidRDefault="00E762F6" w:rsidP="00DB0A9F">
            <w:pPr>
              <w:rPr>
                <w:rFonts w:ascii="Calibri" w:hAnsi="Calibri" w:cs="Calibri"/>
                <w:sz w:val="20"/>
                <w:szCs w:val="20"/>
              </w:rPr>
            </w:pPr>
            <w:r w:rsidRPr="009D36F5">
              <w:rPr>
                <w:rFonts w:ascii="Calibri" w:hAnsi="Calibri" w:cs="Calibri"/>
                <w:sz w:val="20"/>
                <w:szCs w:val="20"/>
              </w:rPr>
              <w:t>Share of electricity generated by low-carbon sources</w:t>
            </w:r>
          </w:p>
        </w:tc>
        <w:tc>
          <w:tcPr>
            <w:tcW w:w="1980" w:type="dxa"/>
          </w:tcPr>
          <w:p w14:paraId="313EB048" w14:textId="707A297F" w:rsidR="00DB0A9F" w:rsidRPr="009D36F5" w:rsidRDefault="00D54D73" w:rsidP="00DB0A9F">
            <w:pPr>
              <w:rPr>
                <w:rFonts w:ascii="Calibri" w:hAnsi="Calibri" w:cs="Calibri"/>
                <w:sz w:val="20"/>
                <w:szCs w:val="20"/>
              </w:rPr>
            </w:pPr>
            <w:r w:rsidRPr="009D36F5">
              <w:rPr>
                <w:rFonts w:ascii="Calibri" w:hAnsi="Calibri" w:cs="Calibri"/>
                <w:sz w:val="20"/>
                <w:szCs w:val="20"/>
              </w:rPr>
              <w:t>Ember (2024); Energy Institute - Statistical Review of World Energy (2024)</w:t>
            </w:r>
          </w:p>
        </w:tc>
        <w:tc>
          <w:tcPr>
            <w:tcW w:w="1260" w:type="dxa"/>
          </w:tcPr>
          <w:p w14:paraId="4CFD91BF" w14:textId="36DA28CB" w:rsidR="00DB0A9F" w:rsidRPr="009D36F5" w:rsidRDefault="00D54D73" w:rsidP="00DB0A9F">
            <w:pPr>
              <w:rPr>
                <w:rFonts w:ascii="Calibri" w:hAnsi="Calibri" w:cs="Calibri"/>
                <w:sz w:val="20"/>
                <w:szCs w:val="20"/>
              </w:rPr>
            </w:pPr>
            <w:r w:rsidRPr="009D36F5">
              <w:rPr>
                <w:rFonts w:ascii="Calibri" w:hAnsi="Calibri" w:cs="Calibri"/>
                <w:sz w:val="20"/>
                <w:szCs w:val="20"/>
              </w:rPr>
              <w:t>2023</w:t>
            </w:r>
          </w:p>
        </w:tc>
        <w:tc>
          <w:tcPr>
            <w:tcW w:w="4405" w:type="dxa"/>
          </w:tcPr>
          <w:p w14:paraId="3C4FAE8F" w14:textId="7D7236D8" w:rsidR="00DB0A9F" w:rsidRPr="009D36F5" w:rsidRDefault="00983F70" w:rsidP="00DB0A9F">
            <w:pPr>
              <w:rPr>
                <w:rFonts w:ascii="Calibri" w:hAnsi="Calibri" w:cs="Calibri"/>
                <w:sz w:val="20"/>
                <w:szCs w:val="20"/>
              </w:rPr>
            </w:pPr>
            <w:r w:rsidRPr="00983F70">
              <w:rPr>
                <w:rFonts w:ascii="Calibri" w:hAnsi="Calibri" w:cs="Calibri"/>
                <w:sz w:val="20"/>
                <w:szCs w:val="20"/>
              </w:rPr>
              <w:t>Low-carbon electricity is the sum of electricity from nuclear and renewable sources (including solar, wind,</w:t>
            </w:r>
            <w:r w:rsidRPr="009D36F5">
              <w:rPr>
                <w:rFonts w:ascii="Calibri" w:hAnsi="Calibri" w:cs="Calibri"/>
                <w:sz w:val="20"/>
                <w:szCs w:val="20"/>
              </w:rPr>
              <w:t xml:space="preserve"> </w:t>
            </w:r>
            <w:r w:rsidRPr="00983F70">
              <w:rPr>
                <w:rFonts w:ascii="Calibri" w:hAnsi="Calibri" w:cs="Calibri"/>
                <w:sz w:val="20"/>
                <w:szCs w:val="20"/>
              </w:rPr>
              <w:t>hydropower, biomass and waste, geothermal and wave and tidal).</w:t>
            </w:r>
            <w:r w:rsidRPr="009D36F5">
              <w:rPr>
                <w:rFonts w:ascii="Calibri" w:hAnsi="Calibri" w:cs="Calibri"/>
                <w:sz w:val="20"/>
                <w:szCs w:val="20"/>
              </w:rPr>
              <w:t xml:space="preserve"> Features:</w:t>
            </w:r>
            <w:r w:rsidR="00DB0A9F" w:rsidRPr="009D36F5">
              <w:rPr>
                <w:rFonts w:ascii="Calibri" w:hAnsi="Calibri" w:cs="Calibri"/>
                <w:sz w:val="20"/>
                <w:szCs w:val="20"/>
              </w:rPr>
              <w:t xml:space="preserve"> percent change in low-carbon sources.</w:t>
            </w:r>
          </w:p>
          <w:p w14:paraId="36CD3330" w14:textId="095990AC" w:rsidR="00DB0A9F" w:rsidRPr="009D36F5" w:rsidRDefault="00DB0A9F" w:rsidP="00DB0A9F">
            <w:pPr>
              <w:rPr>
                <w:rFonts w:ascii="Calibri" w:hAnsi="Calibri" w:cs="Calibri"/>
                <w:sz w:val="20"/>
                <w:szCs w:val="20"/>
              </w:rPr>
            </w:pPr>
          </w:p>
        </w:tc>
      </w:tr>
    </w:tbl>
    <w:p w14:paraId="0DD25647" w14:textId="77777777" w:rsidR="004E6B86" w:rsidRPr="009D36F5" w:rsidRDefault="004E6B86" w:rsidP="005E066D">
      <w:pPr>
        <w:spacing w:line="240" w:lineRule="auto"/>
        <w:rPr>
          <w:rFonts w:ascii="Calibri" w:hAnsi="Calibri" w:cs="Calibri"/>
          <w:sz w:val="20"/>
          <w:szCs w:val="20"/>
        </w:rPr>
      </w:pPr>
    </w:p>
    <w:p w14:paraId="03E84DF5" w14:textId="4B69AF45" w:rsidR="00394AAD" w:rsidRDefault="00394AAD" w:rsidP="00394AAD">
      <w:pPr>
        <w:spacing w:line="240" w:lineRule="auto"/>
        <w:rPr>
          <w:rFonts w:ascii="Calibri" w:hAnsi="Calibri" w:cs="Calibri"/>
          <w:sz w:val="20"/>
          <w:szCs w:val="20"/>
        </w:rPr>
      </w:pPr>
      <w:r w:rsidRPr="00622C38">
        <w:rPr>
          <w:rFonts w:ascii="Calibri" w:hAnsi="Calibri" w:cs="Calibri"/>
          <w:sz w:val="20"/>
          <w:szCs w:val="20"/>
        </w:rPr>
        <w:lastRenderedPageBreak/>
        <w:t>I merged the datasets in Table 1 into a single data frame. Using the merged data frame, I feature-engineered percent change in population growth each year, percent change in projected population growth rate, and the percent change in low-carbon sources.</w:t>
      </w:r>
    </w:p>
    <w:p w14:paraId="05BF0B7D" w14:textId="77777777" w:rsidR="00B161A2" w:rsidRDefault="00B161A2" w:rsidP="00B161A2">
      <w:pPr>
        <w:spacing w:line="240" w:lineRule="auto"/>
        <w:rPr>
          <w:rFonts w:ascii="Calibri" w:hAnsi="Calibri" w:cs="Calibri"/>
          <w:sz w:val="20"/>
          <w:szCs w:val="20"/>
        </w:rPr>
      </w:pPr>
      <w:r w:rsidRPr="00B161A2">
        <w:rPr>
          <w:rFonts w:ascii="Calibri" w:hAnsi="Calibri" w:cs="Calibri"/>
          <w:sz w:val="20"/>
          <w:szCs w:val="20"/>
        </w:rPr>
        <w:t xml:space="preserve">One assumption I made for the purpose of the model is the threshold for clean or not clean energy. I generalized "clean" with a threshold of ≥50% low-carbon sources. The three models I ran were Random Forest (RandomForestClassifier), Gradient Boosted Trees (GradientBoostingClassifier), and Logistic Regression (LogisticRegression). Random Forests outperform single trees by combining multiple </w:t>
      </w:r>
      <w:proofErr w:type="gramStart"/>
      <w:r w:rsidRPr="00B161A2">
        <w:rPr>
          <w:rFonts w:ascii="Calibri" w:hAnsi="Calibri" w:cs="Calibri"/>
          <w:sz w:val="20"/>
          <w:szCs w:val="20"/>
        </w:rPr>
        <w:t>models, but</w:t>
      </w:r>
      <w:proofErr w:type="gramEnd"/>
      <w:r w:rsidRPr="00B161A2">
        <w:rPr>
          <w:rFonts w:ascii="Calibri" w:hAnsi="Calibri" w:cs="Calibri"/>
          <w:sz w:val="20"/>
          <w:szCs w:val="20"/>
        </w:rPr>
        <w:t xml:space="preserve"> are less interpretable than Logistic Regression. Unlike Logistic Regression, Random Forests handle non-linear interactions. Random Forest performs well with minimal tuning, works with both categorical and numerical data, and is robust to overfitting. Gradient Boosted Trees have higher accuracy than Random Forests and are flexible with missing data, but they are more prone to overfitting. Gradient Boosted Trees work well with complex interactions in data. Logistic Regression is designed for binary classification problems, which serves as a model baseline for these models. These are the best options for this large, complex dataset.</w:t>
      </w:r>
      <w:r>
        <w:rPr>
          <w:rFonts w:ascii="Calibri" w:hAnsi="Calibri" w:cs="Calibri"/>
          <w:sz w:val="20"/>
          <w:szCs w:val="20"/>
        </w:rPr>
        <w:t xml:space="preserve"> </w:t>
      </w:r>
      <w:r w:rsidRPr="00B161A2">
        <w:rPr>
          <w:rFonts w:ascii="Calibri" w:hAnsi="Calibri" w:cs="Calibri"/>
          <w:sz w:val="20"/>
          <w:szCs w:val="20"/>
        </w:rPr>
        <w:t>After selecting models, I transformed the numerical and categorical features with a transformer (</w:t>
      </w:r>
      <w:proofErr w:type="spellStart"/>
      <w:r w:rsidRPr="00B161A2">
        <w:rPr>
          <w:rFonts w:ascii="Calibri" w:hAnsi="Calibri" w:cs="Calibri"/>
          <w:sz w:val="20"/>
          <w:szCs w:val="20"/>
        </w:rPr>
        <w:t>ColumnTransformer</w:t>
      </w:r>
      <w:proofErr w:type="spellEnd"/>
      <w:r w:rsidRPr="00B161A2">
        <w:rPr>
          <w:rFonts w:ascii="Calibri" w:hAnsi="Calibri" w:cs="Calibri"/>
          <w:sz w:val="20"/>
          <w:szCs w:val="20"/>
        </w:rPr>
        <w:t>). The best hyperparameters were found using a grid search with cross-validation (</w:t>
      </w:r>
      <w:proofErr w:type="spellStart"/>
      <w:r w:rsidRPr="00B161A2">
        <w:rPr>
          <w:rFonts w:ascii="Calibri" w:hAnsi="Calibri" w:cs="Calibri"/>
          <w:sz w:val="20"/>
          <w:szCs w:val="20"/>
        </w:rPr>
        <w:t>GridSearchCV</w:t>
      </w:r>
      <w:proofErr w:type="spellEnd"/>
      <w:proofErr w:type="gramStart"/>
      <w:r w:rsidRPr="00B161A2">
        <w:rPr>
          <w:rFonts w:ascii="Calibri" w:hAnsi="Calibri" w:cs="Calibri"/>
          <w:sz w:val="20"/>
          <w:szCs w:val="20"/>
        </w:rPr>
        <w:t>).Next</w:t>
      </w:r>
      <w:proofErr w:type="gramEnd"/>
      <w:r w:rsidRPr="00B161A2">
        <w:rPr>
          <w:rFonts w:ascii="Calibri" w:hAnsi="Calibri" w:cs="Calibri"/>
          <w:sz w:val="20"/>
          <w:szCs w:val="20"/>
        </w:rPr>
        <w:t xml:space="preserve"> steps include:</w:t>
      </w:r>
    </w:p>
    <w:p w14:paraId="002CE262" w14:textId="0A2D740A" w:rsidR="00B161A2" w:rsidRDefault="00B161A2" w:rsidP="001945D4">
      <w:pPr>
        <w:pStyle w:val="ListParagraph"/>
        <w:numPr>
          <w:ilvl w:val="0"/>
          <w:numId w:val="5"/>
        </w:numPr>
        <w:spacing w:line="240" w:lineRule="auto"/>
        <w:rPr>
          <w:rFonts w:ascii="Calibri" w:hAnsi="Calibri" w:cs="Calibri"/>
          <w:sz w:val="20"/>
          <w:szCs w:val="20"/>
        </w:rPr>
      </w:pPr>
      <w:r>
        <w:rPr>
          <w:rFonts w:ascii="Calibri" w:hAnsi="Calibri" w:cs="Calibri"/>
          <w:sz w:val="20"/>
          <w:szCs w:val="20"/>
        </w:rPr>
        <w:t>Plot decision tree</w:t>
      </w:r>
    </w:p>
    <w:p w14:paraId="0AFA46B3" w14:textId="47721F70" w:rsidR="001945D4" w:rsidRPr="009D36F5" w:rsidRDefault="00F9702C" w:rsidP="001945D4">
      <w:pPr>
        <w:pStyle w:val="ListParagraph"/>
        <w:numPr>
          <w:ilvl w:val="0"/>
          <w:numId w:val="5"/>
        </w:numPr>
        <w:spacing w:line="240" w:lineRule="auto"/>
        <w:rPr>
          <w:rFonts w:ascii="Calibri" w:hAnsi="Calibri" w:cs="Calibri"/>
          <w:sz w:val="20"/>
          <w:szCs w:val="20"/>
        </w:rPr>
      </w:pPr>
      <w:r w:rsidRPr="009D36F5">
        <w:rPr>
          <w:rFonts w:ascii="Calibri" w:hAnsi="Calibri" w:cs="Calibri"/>
          <w:sz w:val="20"/>
          <w:szCs w:val="20"/>
        </w:rPr>
        <w:t>Run random forest</w:t>
      </w:r>
      <w:r w:rsidR="00737DA3" w:rsidRPr="009D36F5">
        <w:rPr>
          <w:rFonts w:ascii="Calibri" w:hAnsi="Calibri" w:cs="Calibri"/>
          <w:sz w:val="20"/>
          <w:szCs w:val="20"/>
        </w:rPr>
        <w:t xml:space="preserve"> </w:t>
      </w:r>
      <w:r w:rsidR="00F72F38" w:rsidRPr="009D36F5">
        <w:rPr>
          <w:rFonts w:ascii="Calibri" w:hAnsi="Calibri" w:cs="Calibri"/>
          <w:sz w:val="20"/>
          <w:szCs w:val="20"/>
        </w:rPr>
        <w:t>with pipelines</w:t>
      </w:r>
    </w:p>
    <w:p w14:paraId="10C20857" w14:textId="1BE9DEE9" w:rsidR="00F72F38" w:rsidRPr="009D36F5" w:rsidRDefault="00350779" w:rsidP="001945D4">
      <w:pPr>
        <w:pStyle w:val="ListParagraph"/>
        <w:numPr>
          <w:ilvl w:val="0"/>
          <w:numId w:val="5"/>
        </w:numPr>
        <w:spacing w:line="240" w:lineRule="auto"/>
        <w:rPr>
          <w:rFonts w:ascii="Calibri" w:hAnsi="Calibri" w:cs="Calibri"/>
          <w:sz w:val="20"/>
          <w:szCs w:val="20"/>
        </w:rPr>
      </w:pPr>
      <w:r w:rsidRPr="009D36F5">
        <w:rPr>
          <w:rFonts w:ascii="Calibri" w:hAnsi="Calibri" w:cs="Calibri"/>
          <w:sz w:val="20"/>
          <w:szCs w:val="20"/>
        </w:rPr>
        <w:t xml:space="preserve">Run gradient </w:t>
      </w:r>
      <w:r w:rsidR="00340D82" w:rsidRPr="009D36F5">
        <w:rPr>
          <w:rFonts w:ascii="Calibri" w:hAnsi="Calibri" w:cs="Calibri"/>
          <w:sz w:val="20"/>
          <w:szCs w:val="20"/>
        </w:rPr>
        <w:t>boosted</w:t>
      </w:r>
      <w:r w:rsidRPr="009D36F5">
        <w:rPr>
          <w:rFonts w:ascii="Calibri" w:hAnsi="Calibri" w:cs="Calibri"/>
          <w:sz w:val="20"/>
          <w:szCs w:val="20"/>
        </w:rPr>
        <w:t xml:space="preserve"> </w:t>
      </w:r>
      <w:r w:rsidR="00FA2F72" w:rsidRPr="009D36F5">
        <w:rPr>
          <w:rFonts w:ascii="Calibri" w:hAnsi="Calibri" w:cs="Calibri"/>
          <w:sz w:val="20"/>
          <w:szCs w:val="20"/>
        </w:rPr>
        <w:t>classifier</w:t>
      </w:r>
      <w:r w:rsidRPr="009D36F5">
        <w:rPr>
          <w:rFonts w:ascii="Calibri" w:hAnsi="Calibri" w:cs="Calibri"/>
          <w:sz w:val="20"/>
          <w:szCs w:val="20"/>
        </w:rPr>
        <w:t xml:space="preserve"> with Pipeline</w:t>
      </w:r>
    </w:p>
    <w:p w14:paraId="48CA3EBD" w14:textId="25C1D199" w:rsidR="00350779" w:rsidRPr="009D36F5" w:rsidRDefault="00350779" w:rsidP="001945D4">
      <w:pPr>
        <w:pStyle w:val="ListParagraph"/>
        <w:numPr>
          <w:ilvl w:val="0"/>
          <w:numId w:val="5"/>
        </w:numPr>
        <w:spacing w:line="240" w:lineRule="auto"/>
        <w:rPr>
          <w:rFonts w:ascii="Calibri" w:hAnsi="Calibri" w:cs="Calibri"/>
          <w:sz w:val="20"/>
          <w:szCs w:val="20"/>
        </w:rPr>
      </w:pPr>
      <w:r w:rsidRPr="009D36F5">
        <w:rPr>
          <w:rFonts w:ascii="Calibri" w:hAnsi="Calibri" w:cs="Calibri"/>
          <w:sz w:val="20"/>
          <w:szCs w:val="20"/>
        </w:rPr>
        <w:t>Run logistic regression</w:t>
      </w:r>
      <w:r w:rsidR="004A1003" w:rsidRPr="009D36F5">
        <w:rPr>
          <w:rFonts w:ascii="Calibri" w:hAnsi="Calibri" w:cs="Calibri"/>
          <w:sz w:val="20"/>
          <w:szCs w:val="20"/>
        </w:rPr>
        <w:t xml:space="preserve"> and confusion matrix</w:t>
      </w:r>
    </w:p>
    <w:p w14:paraId="11242561" w14:textId="4E399E81" w:rsidR="006A4EA5" w:rsidRPr="009D36F5" w:rsidRDefault="004A1003" w:rsidP="00E62AED">
      <w:pPr>
        <w:pStyle w:val="ListParagraph"/>
        <w:numPr>
          <w:ilvl w:val="0"/>
          <w:numId w:val="5"/>
        </w:numPr>
        <w:spacing w:line="240" w:lineRule="auto"/>
        <w:rPr>
          <w:rFonts w:ascii="Calibri" w:hAnsi="Calibri" w:cs="Calibri"/>
          <w:sz w:val="20"/>
          <w:szCs w:val="20"/>
        </w:rPr>
      </w:pPr>
      <w:r w:rsidRPr="009D36F5">
        <w:rPr>
          <w:rFonts w:ascii="Calibri" w:hAnsi="Calibri" w:cs="Calibri"/>
          <w:sz w:val="20"/>
          <w:szCs w:val="20"/>
        </w:rPr>
        <w:t>Compare each model</w:t>
      </w:r>
      <w:r w:rsidR="00FA2F72" w:rsidRPr="009D36F5">
        <w:rPr>
          <w:rFonts w:ascii="Calibri" w:hAnsi="Calibri" w:cs="Calibri"/>
          <w:sz w:val="20"/>
          <w:szCs w:val="20"/>
        </w:rPr>
        <w:t>’</w:t>
      </w:r>
      <w:r w:rsidRPr="009D36F5">
        <w:rPr>
          <w:rFonts w:ascii="Calibri" w:hAnsi="Calibri" w:cs="Calibri"/>
          <w:sz w:val="20"/>
          <w:szCs w:val="20"/>
        </w:rPr>
        <w:t>s classification report(</w:t>
      </w:r>
      <w:proofErr w:type="spellStart"/>
      <w:r w:rsidR="00340D82" w:rsidRPr="009D36F5">
        <w:rPr>
          <w:rFonts w:ascii="Calibri" w:hAnsi="Calibri" w:cs="Calibri"/>
          <w:sz w:val="20"/>
          <w:szCs w:val="20"/>
        </w:rPr>
        <w:t>c</w:t>
      </w:r>
      <w:r w:rsidRPr="009D36F5">
        <w:rPr>
          <w:rFonts w:ascii="Calibri" w:hAnsi="Calibri" w:cs="Calibri"/>
          <w:sz w:val="20"/>
          <w:szCs w:val="20"/>
        </w:rPr>
        <w:t>lassification_</w:t>
      </w:r>
      <w:r w:rsidR="00340D82" w:rsidRPr="009D36F5">
        <w:rPr>
          <w:rFonts w:ascii="Calibri" w:hAnsi="Calibri" w:cs="Calibri"/>
          <w:sz w:val="20"/>
          <w:szCs w:val="20"/>
        </w:rPr>
        <w:t>r</w:t>
      </w:r>
      <w:r w:rsidRPr="009D36F5">
        <w:rPr>
          <w:rFonts w:ascii="Calibri" w:hAnsi="Calibri" w:cs="Calibri"/>
          <w:sz w:val="20"/>
          <w:szCs w:val="20"/>
        </w:rPr>
        <w:t>eport</w:t>
      </w:r>
      <w:proofErr w:type="spellEnd"/>
      <w:r w:rsidR="00340D82" w:rsidRPr="009D36F5">
        <w:rPr>
          <w:rFonts w:ascii="Calibri" w:hAnsi="Calibri" w:cs="Calibri"/>
          <w:sz w:val="20"/>
          <w:szCs w:val="20"/>
        </w:rPr>
        <w:t>)</w:t>
      </w:r>
    </w:p>
    <w:p w14:paraId="369E5B95" w14:textId="57E54BA8" w:rsidR="00F206DE" w:rsidRPr="009D36F5" w:rsidRDefault="00BB7BAA" w:rsidP="00E62AED">
      <w:pPr>
        <w:spacing w:line="240" w:lineRule="auto"/>
        <w:rPr>
          <w:rFonts w:ascii="Calibri" w:hAnsi="Calibri" w:cs="Calibri"/>
          <w:b/>
          <w:bCs/>
          <w:sz w:val="20"/>
          <w:szCs w:val="20"/>
        </w:rPr>
      </w:pPr>
      <w:r w:rsidRPr="009D36F5">
        <w:rPr>
          <w:rFonts w:ascii="Calibri" w:hAnsi="Calibri" w:cs="Calibri"/>
          <w:b/>
          <w:bCs/>
          <w:sz w:val="20"/>
          <w:szCs w:val="20"/>
        </w:rPr>
        <w:t>Results</w:t>
      </w:r>
    </w:p>
    <w:p w14:paraId="784D691C" w14:textId="614FE591" w:rsidR="00C6362F" w:rsidRDefault="00C6362F" w:rsidP="00E62AED">
      <w:pPr>
        <w:spacing w:line="240" w:lineRule="auto"/>
        <w:rPr>
          <w:rFonts w:ascii="Calibri" w:hAnsi="Calibri" w:cs="Calibri"/>
          <w:sz w:val="20"/>
          <w:szCs w:val="20"/>
        </w:rPr>
      </w:pPr>
      <w:r w:rsidRPr="009D36F5">
        <w:rPr>
          <w:rFonts w:ascii="Calibri" w:hAnsi="Calibri" w:cs="Calibri"/>
          <w:sz w:val="20"/>
          <w:szCs w:val="20"/>
        </w:rPr>
        <w:t>Each model performed with high accuracy</w:t>
      </w:r>
      <w:r w:rsidR="002E592D" w:rsidRPr="009D36F5">
        <w:rPr>
          <w:rFonts w:ascii="Calibri" w:hAnsi="Calibri" w:cs="Calibri"/>
          <w:sz w:val="20"/>
          <w:szCs w:val="20"/>
        </w:rPr>
        <w:t xml:space="preserve">. Metrics for not clean sources were higher than for </w:t>
      </w:r>
      <w:r w:rsidR="001D7197" w:rsidRPr="009D36F5">
        <w:rPr>
          <w:rFonts w:ascii="Calibri" w:hAnsi="Calibri" w:cs="Calibri"/>
          <w:sz w:val="20"/>
          <w:szCs w:val="20"/>
        </w:rPr>
        <w:t>clean sources.</w:t>
      </w:r>
    </w:p>
    <w:p w14:paraId="2472CF96" w14:textId="5145A74D" w:rsidR="00B161A2" w:rsidRDefault="00B161A2" w:rsidP="00E62AED">
      <w:pPr>
        <w:spacing w:line="240" w:lineRule="auto"/>
        <w:rPr>
          <w:rFonts w:ascii="Calibri" w:hAnsi="Calibri" w:cs="Calibri"/>
          <w:sz w:val="20"/>
          <w:szCs w:val="20"/>
        </w:rPr>
      </w:pPr>
      <w:r>
        <w:rPr>
          <w:rFonts w:ascii="Calibri" w:hAnsi="Calibri" w:cs="Calibri"/>
          <w:sz w:val="20"/>
          <w:szCs w:val="20"/>
        </w:rPr>
        <w:t>Decision Tree</w:t>
      </w:r>
    </w:p>
    <w:tbl>
      <w:tblPr>
        <w:tblStyle w:val="TableGrid"/>
        <w:tblW w:w="0" w:type="auto"/>
        <w:tblLook w:val="04A0" w:firstRow="1" w:lastRow="0" w:firstColumn="1" w:lastColumn="0" w:noHBand="0" w:noVBand="1"/>
      </w:tblPr>
      <w:tblGrid>
        <w:gridCol w:w="8815"/>
      </w:tblGrid>
      <w:tr w:rsidR="00B161A2" w:rsidRPr="009D36F5" w14:paraId="44E547F2" w14:textId="77777777" w:rsidTr="00B161A2">
        <w:tc>
          <w:tcPr>
            <w:tcW w:w="8815" w:type="dxa"/>
          </w:tcPr>
          <w:p w14:paraId="794771CA" w14:textId="77777777" w:rsidR="00B161A2" w:rsidRPr="009D36F5" w:rsidRDefault="00B161A2" w:rsidP="00CA4162">
            <w:pPr>
              <w:rPr>
                <w:rFonts w:ascii="Calibri" w:hAnsi="Calibri" w:cs="Calibri"/>
                <w:sz w:val="20"/>
                <w:szCs w:val="20"/>
              </w:rPr>
            </w:pPr>
            <w:r w:rsidRPr="009D36F5">
              <w:rPr>
                <w:rFonts w:ascii="Calibri" w:hAnsi="Calibri" w:cs="Calibri"/>
                <w:noProof/>
                <w:sz w:val="20"/>
                <w:szCs w:val="20"/>
              </w:rPr>
              <w:drawing>
                <wp:inline distT="0" distB="0" distL="0" distR="0" wp14:anchorId="0AC0F5A2" wp14:editId="279BEEF7">
                  <wp:extent cx="4709169" cy="3557023"/>
                  <wp:effectExtent l="0" t="0" r="0" b="5715"/>
                  <wp:docPr id="1740815703" name="Picture 1"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0770" name="Picture 1" descr="A diagram of a number of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09169" cy="3557023"/>
                          </a:xfrm>
                          <a:prstGeom prst="rect">
                            <a:avLst/>
                          </a:prstGeom>
                        </pic:spPr>
                      </pic:pic>
                    </a:graphicData>
                  </a:graphic>
                </wp:inline>
              </w:drawing>
            </w:r>
          </w:p>
        </w:tc>
      </w:tr>
      <w:tr w:rsidR="00B161A2" w:rsidRPr="009D36F5" w14:paraId="1CB9460C" w14:textId="77777777" w:rsidTr="00B161A2">
        <w:tc>
          <w:tcPr>
            <w:tcW w:w="8815" w:type="dxa"/>
          </w:tcPr>
          <w:p w14:paraId="2B05E89B" w14:textId="77777777" w:rsidR="00B161A2" w:rsidRPr="009D36F5" w:rsidRDefault="00B161A2" w:rsidP="00CA4162">
            <w:pPr>
              <w:rPr>
                <w:rFonts w:ascii="Calibri" w:hAnsi="Calibri" w:cs="Calibri"/>
                <w:noProof/>
                <w:sz w:val="20"/>
                <w:szCs w:val="20"/>
              </w:rPr>
            </w:pPr>
            <w:r w:rsidRPr="009D36F5">
              <w:rPr>
                <w:rFonts w:ascii="Calibri" w:hAnsi="Calibri" w:cs="Calibri"/>
                <w:noProof/>
                <w:sz w:val="20"/>
                <w:szCs w:val="20"/>
              </w:rPr>
              <w:t>Figure 1. Decision tree</w:t>
            </w:r>
          </w:p>
        </w:tc>
      </w:tr>
    </w:tbl>
    <w:p w14:paraId="667B95D2" w14:textId="77777777" w:rsidR="00B161A2" w:rsidRPr="009D36F5" w:rsidRDefault="00B161A2" w:rsidP="00E62AED">
      <w:pPr>
        <w:spacing w:line="240" w:lineRule="auto"/>
        <w:rPr>
          <w:rFonts w:ascii="Calibri" w:hAnsi="Calibri" w:cs="Calibri"/>
          <w:sz w:val="20"/>
          <w:szCs w:val="20"/>
        </w:rPr>
      </w:pPr>
    </w:p>
    <w:p w14:paraId="1FA27112" w14:textId="04C73820" w:rsidR="00BB7BAA" w:rsidRPr="009D36F5" w:rsidRDefault="003E7B0F" w:rsidP="00E62AED">
      <w:pPr>
        <w:spacing w:line="240" w:lineRule="auto"/>
        <w:rPr>
          <w:rFonts w:ascii="Calibri" w:hAnsi="Calibri" w:cs="Calibri"/>
          <w:sz w:val="20"/>
          <w:szCs w:val="20"/>
        </w:rPr>
      </w:pPr>
      <w:r w:rsidRPr="009D36F5">
        <w:rPr>
          <w:rFonts w:ascii="Calibri" w:hAnsi="Calibri" w:cs="Calibri"/>
          <w:sz w:val="20"/>
          <w:szCs w:val="20"/>
        </w:rPr>
        <w:lastRenderedPageBreak/>
        <w:t>Random Forest</w:t>
      </w:r>
    </w:p>
    <w:tbl>
      <w:tblPr>
        <w:tblStyle w:val="TableGrid"/>
        <w:tblW w:w="0" w:type="auto"/>
        <w:tblInd w:w="1385" w:type="dxa"/>
        <w:tblLook w:val="04A0" w:firstRow="1" w:lastRow="0" w:firstColumn="1" w:lastColumn="0" w:noHBand="0" w:noVBand="1"/>
      </w:tblPr>
      <w:tblGrid>
        <w:gridCol w:w="6576"/>
      </w:tblGrid>
      <w:tr w:rsidR="003E7B0F" w:rsidRPr="009D36F5" w14:paraId="19061AC8" w14:textId="77777777" w:rsidTr="003E7B0F">
        <w:tc>
          <w:tcPr>
            <w:tcW w:w="6576" w:type="dxa"/>
          </w:tcPr>
          <w:p w14:paraId="6E003535" w14:textId="2688539D" w:rsidR="003E7B0F" w:rsidRPr="009D36F5" w:rsidRDefault="003E7B0F" w:rsidP="003E7B0F">
            <w:pPr>
              <w:rPr>
                <w:rFonts w:ascii="Calibri" w:hAnsi="Calibri" w:cs="Calibri"/>
                <w:noProof/>
                <w:sz w:val="20"/>
                <w:szCs w:val="20"/>
              </w:rPr>
            </w:pPr>
            <w:r w:rsidRPr="009D36F5">
              <w:rPr>
                <w:rFonts w:ascii="Calibri" w:hAnsi="Calibri" w:cs="Calibri"/>
                <w:noProof/>
                <w:sz w:val="20"/>
                <w:szCs w:val="20"/>
              </w:rPr>
              <w:t>Table 2.</w:t>
            </w:r>
            <w:r w:rsidR="004B7A71" w:rsidRPr="009D36F5">
              <w:rPr>
                <w:rFonts w:ascii="Calibri" w:hAnsi="Calibri" w:cs="Calibri"/>
                <w:noProof/>
                <w:sz w:val="20"/>
                <w:szCs w:val="20"/>
              </w:rPr>
              <w:t xml:space="preserve"> Random forest classification report with precision, recall, </w:t>
            </w:r>
            <w:r w:rsidR="000E48C3" w:rsidRPr="009D36F5">
              <w:rPr>
                <w:rFonts w:ascii="Calibri" w:hAnsi="Calibri" w:cs="Calibri"/>
                <w:noProof/>
                <w:sz w:val="20"/>
                <w:szCs w:val="20"/>
              </w:rPr>
              <w:t>f1-score metrics</w:t>
            </w:r>
          </w:p>
        </w:tc>
      </w:tr>
      <w:tr w:rsidR="003E7B0F" w:rsidRPr="009D36F5" w14:paraId="367D66C0" w14:textId="77777777" w:rsidTr="003E7B0F">
        <w:tc>
          <w:tcPr>
            <w:tcW w:w="6576" w:type="dxa"/>
          </w:tcPr>
          <w:p w14:paraId="04366997" w14:textId="367F6C2B" w:rsidR="003E7B0F" w:rsidRPr="009D36F5" w:rsidRDefault="003E7B0F" w:rsidP="003E7B0F">
            <w:pPr>
              <w:jc w:val="center"/>
              <w:rPr>
                <w:rFonts w:ascii="Calibri" w:hAnsi="Calibri" w:cs="Calibri"/>
                <w:sz w:val="20"/>
                <w:szCs w:val="20"/>
              </w:rPr>
            </w:pPr>
            <w:r w:rsidRPr="009D36F5">
              <w:rPr>
                <w:rFonts w:ascii="Calibri" w:hAnsi="Calibri" w:cs="Calibri"/>
                <w:noProof/>
                <w:sz w:val="20"/>
                <w:szCs w:val="20"/>
              </w:rPr>
              <w:drawing>
                <wp:inline distT="0" distB="0" distL="0" distR="0" wp14:anchorId="516572DB" wp14:editId="7F6BAB3B">
                  <wp:extent cx="4032457" cy="1625684"/>
                  <wp:effectExtent l="0" t="0" r="6350" b="0"/>
                  <wp:docPr id="43656445"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6445" name="Picture 3"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32457" cy="1625684"/>
                          </a:xfrm>
                          <a:prstGeom prst="rect">
                            <a:avLst/>
                          </a:prstGeom>
                        </pic:spPr>
                      </pic:pic>
                    </a:graphicData>
                  </a:graphic>
                </wp:inline>
              </w:drawing>
            </w:r>
          </w:p>
        </w:tc>
      </w:tr>
    </w:tbl>
    <w:p w14:paraId="5F5FFFBB" w14:textId="77777777" w:rsidR="00191587" w:rsidRDefault="00191587" w:rsidP="00E62AED">
      <w:pPr>
        <w:spacing w:line="240" w:lineRule="auto"/>
        <w:rPr>
          <w:rFonts w:ascii="Calibri" w:hAnsi="Calibri" w:cs="Calibri"/>
          <w:sz w:val="20"/>
          <w:szCs w:val="20"/>
        </w:rPr>
      </w:pPr>
    </w:p>
    <w:p w14:paraId="105D4DF6" w14:textId="77777777" w:rsidR="00191587" w:rsidRDefault="00191587" w:rsidP="00E62AED">
      <w:pPr>
        <w:spacing w:line="240" w:lineRule="auto"/>
        <w:rPr>
          <w:rFonts w:ascii="Calibri" w:hAnsi="Calibri" w:cs="Calibri"/>
          <w:sz w:val="20"/>
          <w:szCs w:val="20"/>
        </w:rPr>
      </w:pPr>
    </w:p>
    <w:p w14:paraId="25597A02" w14:textId="00E29AE7" w:rsidR="003E7B0F" w:rsidRDefault="003E7B0F" w:rsidP="00E62AED">
      <w:pPr>
        <w:spacing w:line="240" w:lineRule="auto"/>
        <w:rPr>
          <w:rFonts w:ascii="Calibri" w:hAnsi="Calibri" w:cs="Calibri"/>
          <w:sz w:val="20"/>
          <w:szCs w:val="20"/>
        </w:rPr>
      </w:pPr>
      <w:r w:rsidRPr="009D36F5">
        <w:rPr>
          <w:rFonts w:ascii="Calibri" w:hAnsi="Calibri" w:cs="Calibri"/>
          <w:sz w:val="20"/>
          <w:szCs w:val="20"/>
        </w:rPr>
        <w:t>Gradient Boosted Tree</w:t>
      </w:r>
    </w:p>
    <w:p w14:paraId="573FB1C2" w14:textId="77777777" w:rsidR="00B161A2" w:rsidRDefault="00B161A2" w:rsidP="00E62AED">
      <w:pPr>
        <w:spacing w:line="240" w:lineRule="auto"/>
        <w:rPr>
          <w:rFonts w:ascii="Calibri" w:hAnsi="Calibri" w:cs="Calibri"/>
          <w:sz w:val="20"/>
          <w:szCs w:val="20"/>
        </w:rPr>
      </w:pPr>
    </w:p>
    <w:p w14:paraId="48722571" w14:textId="77777777" w:rsidR="00B161A2" w:rsidRPr="009D36F5" w:rsidRDefault="00B161A2" w:rsidP="00E62AED">
      <w:pPr>
        <w:spacing w:line="240" w:lineRule="auto"/>
        <w:rPr>
          <w:rFonts w:ascii="Calibri" w:hAnsi="Calibri" w:cs="Calibri"/>
          <w:sz w:val="20"/>
          <w:szCs w:val="20"/>
        </w:rPr>
      </w:pPr>
    </w:p>
    <w:tbl>
      <w:tblPr>
        <w:tblStyle w:val="TableGrid"/>
        <w:tblW w:w="0" w:type="auto"/>
        <w:tblInd w:w="1413" w:type="dxa"/>
        <w:tblLook w:val="04A0" w:firstRow="1" w:lastRow="0" w:firstColumn="1" w:lastColumn="0" w:noHBand="0" w:noVBand="1"/>
      </w:tblPr>
      <w:tblGrid>
        <w:gridCol w:w="6516"/>
      </w:tblGrid>
      <w:tr w:rsidR="003E7B0F" w:rsidRPr="009D36F5" w14:paraId="565B4E4E" w14:textId="77777777" w:rsidTr="005150C2">
        <w:tc>
          <w:tcPr>
            <w:tcW w:w="6516" w:type="dxa"/>
          </w:tcPr>
          <w:p w14:paraId="5BAEA776" w14:textId="0C07E1B5" w:rsidR="003E7B0F" w:rsidRPr="009D36F5" w:rsidRDefault="003E7B0F" w:rsidP="00E62AED">
            <w:pPr>
              <w:rPr>
                <w:rFonts w:ascii="Calibri" w:hAnsi="Calibri" w:cs="Calibri"/>
                <w:sz w:val="20"/>
                <w:szCs w:val="20"/>
              </w:rPr>
            </w:pPr>
            <w:r w:rsidRPr="009D36F5">
              <w:rPr>
                <w:rFonts w:ascii="Calibri" w:hAnsi="Calibri" w:cs="Calibri"/>
                <w:sz w:val="20"/>
                <w:szCs w:val="20"/>
              </w:rPr>
              <w:t>Table</w:t>
            </w:r>
            <w:r w:rsidR="005150C2" w:rsidRPr="009D36F5">
              <w:rPr>
                <w:rFonts w:ascii="Calibri" w:hAnsi="Calibri" w:cs="Calibri"/>
                <w:sz w:val="20"/>
                <w:szCs w:val="20"/>
              </w:rPr>
              <w:t xml:space="preserve"> 3.</w:t>
            </w:r>
            <w:r w:rsidR="000E48C3" w:rsidRPr="009D36F5">
              <w:rPr>
                <w:rFonts w:ascii="Calibri" w:hAnsi="Calibri" w:cs="Calibri"/>
                <w:sz w:val="20"/>
                <w:szCs w:val="20"/>
              </w:rPr>
              <w:t xml:space="preserve"> Gradient Boosted Tree </w:t>
            </w:r>
            <w:r w:rsidR="000E48C3" w:rsidRPr="009D36F5">
              <w:rPr>
                <w:rFonts w:ascii="Calibri" w:hAnsi="Calibri" w:cs="Calibri"/>
                <w:noProof/>
                <w:sz w:val="20"/>
                <w:szCs w:val="20"/>
              </w:rPr>
              <w:t>classification report with precision, recall, f1-score metrics</w:t>
            </w:r>
          </w:p>
        </w:tc>
      </w:tr>
      <w:tr w:rsidR="003E7B0F" w:rsidRPr="009D36F5" w14:paraId="391BAA1D" w14:textId="77777777" w:rsidTr="005150C2">
        <w:tc>
          <w:tcPr>
            <w:tcW w:w="6516" w:type="dxa"/>
          </w:tcPr>
          <w:p w14:paraId="16724708" w14:textId="014C9E2D" w:rsidR="003E7B0F" w:rsidRPr="009D36F5" w:rsidRDefault="003E7B0F" w:rsidP="00E62AED">
            <w:pPr>
              <w:rPr>
                <w:rFonts w:ascii="Calibri" w:hAnsi="Calibri" w:cs="Calibri"/>
                <w:sz w:val="20"/>
                <w:szCs w:val="20"/>
              </w:rPr>
            </w:pPr>
            <w:r w:rsidRPr="009D36F5">
              <w:rPr>
                <w:rFonts w:ascii="Calibri" w:hAnsi="Calibri" w:cs="Calibri"/>
                <w:noProof/>
                <w:sz w:val="20"/>
                <w:szCs w:val="20"/>
              </w:rPr>
              <w:drawing>
                <wp:inline distT="0" distB="0" distL="0" distR="0" wp14:anchorId="735CDE1D" wp14:editId="7326D721">
                  <wp:extent cx="4000706" cy="1593932"/>
                  <wp:effectExtent l="0" t="0" r="0" b="6350"/>
                  <wp:docPr id="201480539"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0539" name="Picture 4"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00706" cy="1593932"/>
                          </a:xfrm>
                          <a:prstGeom prst="rect">
                            <a:avLst/>
                          </a:prstGeom>
                        </pic:spPr>
                      </pic:pic>
                    </a:graphicData>
                  </a:graphic>
                </wp:inline>
              </w:drawing>
            </w:r>
          </w:p>
        </w:tc>
      </w:tr>
    </w:tbl>
    <w:p w14:paraId="494B6440" w14:textId="77777777" w:rsidR="003E7B0F" w:rsidRDefault="003E7B0F" w:rsidP="00E62AED">
      <w:pPr>
        <w:spacing w:line="240" w:lineRule="auto"/>
        <w:rPr>
          <w:rFonts w:ascii="Calibri" w:hAnsi="Calibri" w:cs="Calibri"/>
          <w:sz w:val="20"/>
          <w:szCs w:val="20"/>
        </w:rPr>
      </w:pPr>
    </w:p>
    <w:p w14:paraId="219EA948" w14:textId="77777777" w:rsidR="002B4673" w:rsidRDefault="002B4673" w:rsidP="00E62AED">
      <w:pPr>
        <w:spacing w:line="240" w:lineRule="auto"/>
        <w:rPr>
          <w:rFonts w:ascii="Calibri" w:hAnsi="Calibri" w:cs="Calibri"/>
          <w:sz w:val="20"/>
          <w:szCs w:val="20"/>
        </w:rPr>
      </w:pPr>
    </w:p>
    <w:p w14:paraId="3E071269" w14:textId="77777777" w:rsidR="002B4673" w:rsidRDefault="002B4673" w:rsidP="00E62AED">
      <w:pPr>
        <w:spacing w:line="240" w:lineRule="auto"/>
        <w:rPr>
          <w:rFonts w:ascii="Calibri" w:hAnsi="Calibri" w:cs="Calibri"/>
          <w:sz w:val="20"/>
          <w:szCs w:val="20"/>
        </w:rPr>
      </w:pPr>
    </w:p>
    <w:p w14:paraId="0BFA1EB0" w14:textId="77777777" w:rsidR="002B4673" w:rsidRDefault="002B4673" w:rsidP="00E62AED">
      <w:pPr>
        <w:spacing w:line="240" w:lineRule="auto"/>
        <w:rPr>
          <w:rFonts w:ascii="Calibri" w:hAnsi="Calibri" w:cs="Calibri"/>
          <w:sz w:val="20"/>
          <w:szCs w:val="20"/>
        </w:rPr>
      </w:pPr>
    </w:p>
    <w:p w14:paraId="38B91162" w14:textId="77777777" w:rsidR="002B4673" w:rsidRDefault="002B4673" w:rsidP="00E62AED">
      <w:pPr>
        <w:spacing w:line="240" w:lineRule="auto"/>
        <w:rPr>
          <w:rFonts w:ascii="Calibri" w:hAnsi="Calibri" w:cs="Calibri"/>
          <w:sz w:val="20"/>
          <w:szCs w:val="20"/>
        </w:rPr>
      </w:pPr>
    </w:p>
    <w:p w14:paraId="65978FFA" w14:textId="77777777" w:rsidR="002B4673" w:rsidRDefault="002B4673" w:rsidP="00E62AED">
      <w:pPr>
        <w:spacing w:line="240" w:lineRule="auto"/>
        <w:rPr>
          <w:rFonts w:ascii="Calibri" w:hAnsi="Calibri" w:cs="Calibri"/>
          <w:sz w:val="20"/>
          <w:szCs w:val="20"/>
        </w:rPr>
      </w:pPr>
    </w:p>
    <w:p w14:paraId="5223CAEC" w14:textId="77777777" w:rsidR="002B4673" w:rsidRDefault="002B4673" w:rsidP="00E62AED">
      <w:pPr>
        <w:spacing w:line="240" w:lineRule="auto"/>
        <w:rPr>
          <w:rFonts w:ascii="Calibri" w:hAnsi="Calibri" w:cs="Calibri"/>
          <w:sz w:val="20"/>
          <w:szCs w:val="20"/>
        </w:rPr>
      </w:pPr>
    </w:p>
    <w:p w14:paraId="4503B9F5" w14:textId="77777777" w:rsidR="002B4673" w:rsidRDefault="002B4673" w:rsidP="00E62AED">
      <w:pPr>
        <w:spacing w:line="240" w:lineRule="auto"/>
        <w:rPr>
          <w:rFonts w:ascii="Calibri" w:hAnsi="Calibri" w:cs="Calibri"/>
          <w:sz w:val="20"/>
          <w:szCs w:val="20"/>
        </w:rPr>
      </w:pPr>
    </w:p>
    <w:p w14:paraId="4B440158" w14:textId="77777777" w:rsidR="002B4673" w:rsidRPr="009D36F5" w:rsidRDefault="002B4673" w:rsidP="00E62AED">
      <w:pPr>
        <w:spacing w:line="240" w:lineRule="auto"/>
        <w:rPr>
          <w:rFonts w:ascii="Calibri" w:hAnsi="Calibri" w:cs="Calibri"/>
          <w:sz w:val="20"/>
          <w:szCs w:val="20"/>
        </w:rPr>
      </w:pPr>
    </w:p>
    <w:tbl>
      <w:tblPr>
        <w:tblStyle w:val="TableGrid"/>
        <w:tblpPr w:leftFromText="180" w:rightFromText="180" w:vertAnchor="text" w:horzAnchor="margin" w:tblpXSpec="center" w:tblpY="670"/>
        <w:tblW w:w="0" w:type="auto"/>
        <w:tblLook w:val="04A0" w:firstRow="1" w:lastRow="0" w:firstColumn="1" w:lastColumn="0" w:noHBand="0" w:noVBand="1"/>
      </w:tblPr>
      <w:tblGrid>
        <w:gridCol w:w="6666"/>
      </w:tblGrid>
      <w:tr w:rsidR="005150C2" w:rsidRPr="009D36F5" w14:paraId="32A06FF3" w14:textId="77777777" w:rsidTr="003D50F6">
        <w:tc>
          <w:tcPr>
            <w:tcW w:w="6666" w:type="dxa"/>
          </w:tcPr>
          <w:p w14:paraId="027DE3FF" w14:textId="70FAE450" w:rsidR="005150C2" w:rsidRPr="009D36F5" w:rsidRDefault="005150C2" w:rsidP="003D50F6">
            <w:pPr>
              <w:rPr>
                <w:rFonts w:ascii="Calibri" w:hAnsi="Calibri" w:cs="Calibri"/>
                <w:sz w:val="20"/>
                <w:szCs w:val="20"/>
              </w:rPr>
            </w:pPr>
            <w:r w:rsidRPr="009D36F5">
              <w:rPr>
                <w:rFonts w:ascii="Calibri" w:hAnsi="Calibri" w:cs="Calibri"/>
                <w:sz w:val="20"/>
                <w:szCs w:val="20"/>
              </w:rPr>
              <w:lastRenderedPageBreak/>
              <w:t>Table 4.</w:t>
            </w:r>
            <w:r w:rsidR="000E48C3" w:rsidRPr="009D36F5">
              <w:rPr>
                <w:rFonts w:ascii="Calibri" w:hAnsi="Calibri" w:cs="Calibri"/>
                <w:sz w:val="20"/>
                <w:szCs w:val="20"/>
              </w:rPr>
              <w:t xml:space="preserve"> </w:t>
            </w:r>
            <w:r w:rsidR="000E48C3" w:rsidRPr="009D36F5">
              <w:rPr>
                <w:rFonts w:ascii="Calibri" w:hAnsi="Calibri" w:cs="Calibri"/>
                <w:noProof/>
                <w:sz w:val="20"/>
                <w:szCs w:val="20"/>
              </w:rPr>
              <w:t xml:space="preserve"> </w:t>
            </w:r>
            <w:r w:rsidR="000E48C3" w:rsidRPr="009D36F5">
              <w:rPr>
                <w:rFonts w:ascii="Calibri" w:hAnsi="Calibri" w:cs="Calibri"/>
                <w:sz w:val="20"/>
                <w:szCs w:val="20"/>
              </w:rPr>
              <w:t xml:space="preserve"> Logistic Regression </w:t>
            </w:r>
            <w:r w:rsidR="000E48C3" w:rsidRPr="009D36F5">
              <w:rPr>
                <w:rFonts w:ascii="Calibri" w:hAnsi="Calibri" w:cs="Calibri"/>
                <w:noProof/>
                <w:sz w:val="20"/>
                <w:szCs w:val="20"/>
              </w:rPr>
              <w:t>classification report with precision, recall, f1-score metrics</w:t>
            </w:r>
          </w:p>
        </w:tc>
      </w:tr>
      <w:tr w:rsidR="005150C2" w:rsidRPr="009D36F5" w14:paraId="4D8C32FF" w14:textId="77777777" w:rsidTr="003D50F6">
        <w:tc>
          <w:tcPr>
            <w:tcW w:w="6666" w:type="dxa"/>
          </w:tcPr>
          <w:p w14:paraId="4FF38D9A" w14:textId="77777777" w:rsidR="005150C2" w:rsidRPr="009D36F5" w:rsidRDefault="005150C2" w:rsidP="003D50F6">
            <w:pPr>
              <w:rPr>
                <w:rFonts w:ascii="Calibri" w:hAnsi="Calibri" w:cs="Calibri"/>
                <w:sz w:val="20"/>
                <w:szCs w:val="20"/>
              </w:rPr>
            </w:pPr>
            <w:r w:rsidRPr="009D36F5">
              <w:rPr>
                <w:rFonts w:ascii="Calibri" w:hAnsi="Calibri" w:cs="Calibri"/>
                <w:noProof/>
                <w:sz w:val="20"/>
                <w:szCs w:val="20"/>
              </w:rPr>
              <w:drawing>
                <wp:inline distT="0" distB="0" distL="0" distR="0" wp14:anchorId="168D499D" wp14:editId="454DD1DE">
                  <wp:extent cx="4095961" cy="1581231"/>
                  <wp:effectExtent l="0" t="0" r="0" b="0"/>
                  <wp:docPr id="1705172260"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72260" name="Picture 5"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95961" cy="1581231"/>
                          </a:xfrm>
                          <a:prstGeom prst="rect">
                            <a:avLst/>
                          </a:prstGeom>
                        </pic:spPr>
                      </pic:pic>
                    </a:graphicData>
                  </a:graphic>
                </wp:inline>
              </w:drawing>
            </w:r>
          </w:p>
        </w:tc>
      </w:tr>
    </w:tbl>
    <w:p w14:paraId="7B92E931" w14:textId="121E6819" w:rsidR="003E7B0F" w:rsidRDefault="003E7B0F" w:rsidP="00E62AED">
      <w:pPr>
        <w:spacing w:line="240" w:lineRule="auto"/>
        <w:rPr>
          <w:rFonts w:ascii="Calibri" w:hAnsi="Calibri" w:cs="Calibri"/>
          <w:sz w:val="20"/>
          <w:szCs w:val="20"/>
        </w:rPr>
      </w:pPr>
      <w:r w:rsidRPr="009D36F5">
        <w:rPr>
          <w:rFonts w:ascii="Calibri" w:hAnsi="Calibri" w:cs="Calibri"/>
          <w:sz w:val="20"/>
          <w:szCs w:val="20"/>
        </w:rPr>
        <w:t>Logistic Regression</w:t>
      </w:r>
    </w:p>
    <w:p w14:paraId="02E87345" w14:textId="77777777" w:rsidR="00B161A2" w:rsidRDefault="00B161A2" w:rsidP="00E62AED">
      <w:pPr>
        <w:spacing w:line="240" w:lineRule="auto"/>
        <w:rPr>
          <w:rFonts w:ascii="Calibri" w:hAnsi="Calibri" w:cs="Calibri"/>
          <w:sz w:val="20"/>
          <w:szCs w:val="20"/>
        </w:rPr>
      </w:pPr>
    </w:p>
    <w:p w14:paraId="0EA2477A" w14:textId="77777777" w:rsidR="00B161A2" w:rsidRPr="009D36F5" w:rsidRDefault="00B161A2" w:rsidP="00E62AED">
      <w:pPr>
        <w:spacing w:line="240" w:lineRule="auto"/>
        <w:rPr>
          <w:rFonts w:ascii="Calibri" w:hAnsi="Calibri" w:cs="Calibri"/>
          <w:sz w:val="20"/>
          <w:szCs w:val="20"/>
        </w:rPr>
      </w:pPr>
    </w:p>
    <w:p w14:paraId="1A74C4A3" w14:textId="77777777" w:rsidR="005150C2" w:rsidRPr="009D36F5" w:rsidRDefault="005150C2" w:rsidP="00E62AED">
      <w:pPr>
        <w:spacing w:line="240" w:lineRule="auto"/>
        <w:rPr>
          <w:rFonts w:ascii="Calibri" w:hAnsi="Calibri" w:cs="Calibri"/>
          <w:sz w:val="20"/>
          <w:szCs w:val="20"/>
        </w:rPr>
      </w:pPr>
    </w:p>
    <w:p w14:paraId="6E29EDB6" w14:textId="77777777" w:rsidR="003D50F6" w:rsidRPr="009D36F5" w:rsidRDefault="003D50F6" w:rsidP="00E62AED">
      <w:pPr>
        <w:spacing w:line="240" w:lineRule="auto"/>
        <w:rPr>
          <w:rFonts w:ascii="Calibri" w:hAnsi="Calibri" w:cs="Calibri"/>
          <w:sz w:val="20"/>
          <w:szCs w:val="20"/>
        </w:rPr>
      </w:pPr>
    </w:p>
    <w:p w14:paraId="372B33BF" w14:textId="77777777" w:rsidR="003D50F6" w:rsidRPr="009D36F5" w:rsidRDefault="003D50F6" w:rsidP="00E62AED">
      <w:pPr>
        <w:spacing w:line="240" w:lineRule="auto"/>
        <w:rPr>
          <w:rFonts w:ascii="Calibri" w:hAnsi="Calibri" w:cs="Calibri"/>
          <w:sz w:val="20"/>
          <w:szCs w:val="20"/>
        </w:rPr>
      </w:pPr>
    </w:p>
    <w:p w14:paraId="627530D6" w14:textId="77777777" w:rsidR="003D50F6" w:rsidRPr="009D36F5" w:rsidRDefault="003D50F6" w:rsidP="00E62AED">
      <w:pPr>
        <w:spacing w:line="240" w:lineRule="auto"/>
        <w:rPr>
          <w:rFonts w:ascii="Calibri" w:hAnsi="Calibri" w:cs="Calibri"/>
          <w:sz w:val="20"/>
          <w:szCs w:val="20"/>
        </w:rPr>
      </w:pPr>
    </w:p>
    <w:p w14:paraId="4BCB66A2" w14:textId="77777777" w:rsidR="003D50F6" w:rsidRPr="009D36F5" w:rsidRDefault="003D50F6" w:rsidP="00E62AED">
      <w:pPr>
        <w:spacing w:line="240" w:lineRule="auto"/>
        <w:rPr>
          <w:rFonts w:ascii="Calibri" w:hAnsi="Calibri" w:cs="Calibri"/>
          <w:sz w:val="20"/>
          <w:szCs w:val="20"/>
        </w:rPr>
      </w:pPr>
    </w:p>
    <w:p w14:paraId="3F5145E6" w14:textId="77777777" w:rsidR="003D50F6" w:rsidRPr="009D36F5" w:rsidRDefault="003D50F6" w:rsidP="00E62AED">
      <w:pPr>
        <w:spacing w:line="240" w:lineRule="auto"/>
        <w:rPr>
          <w:rFonts w:ascii="Calibri" w:hAnsi="Calibri" w:cs="Calibri"/>
          <w:sz w:val="20"/>
          <w:szCs w:val="20"/>
        </w:rPr>
      </w:pPr>
    </w:p>
    <w:p w14:paraId="3246778C" w14:textId="77777777" w:rsidR="003D50F6" w:rsidRPr="009D36F5" w:rsidRDefault="003D50F6" w:rsidP="00E62AED">
      <w:pPr>
        <w:spacing w:line="240" w:lineRule="auto"/>
        <w:rPr>
          <w:rFonts w:ascii="Calibri" w:hAnsi="Calibri" w:cs="Calibri"/>
          <w:sz w:val="20"/>
          <w:szCs w:val="20"/>
        </w:rPr>
      </w:pPr>
    </w:p>
    <w:p w14:paraId="41E1D12D" w14:textId="77777777" w:rsidR="003D50F6" w:rsidRPr="009D36F5" w:rsidRDefault="003D50F6" w:rsidP="00E62AED">
      <w:pPr>
        <w:spacing w:line="240" w:lineRule="auto"/>
        <w:rPr>
          <w:rFonts w:ascii="Calibri" w:hAnsi="Calibri" w:cs="Calibri"/>
          <w:sz w:val="20"/>
          <w:szCs w:val="20"/>
        </w:rPr>
      </w:pPr>
    </w:p>
    <w:tbl>
      <w:tblPr>
        <w:tblStyle w:val="TableGrid"/>
        <w:tblW w:w="0" w:type="auto"/>
        <w:tblInd w:w="514" w:type="dxa"/>
        <w:tblLook w:val="04A0" w:firstRow="1" w:lastRow="0" w:firstColumn="1" w:lastColumn="0" w:noHBand="0" w:noVBand="1"/>
      </w:tblPr>
      <w:tblGrid>
        <w:gridCol w:w="8316"/>
      </w:tblGrid>
      <w:tr w:rsidR="00BA3251" w:rsidRPr="009D36F5" w14:paraId="0E701B1C" w14:textId="77777777" w:rsidTr="001D7197">
        <w:tc>
          <w:tcPr>
            <w:tcW w:w="8316" w:type="dxa"/>
          </w:tcPr>
          <w:p w14:paraId="262FAF98" w14:textId="33651241" w:rsidR="00BA3251" w:rsidRPr="009D36F5" w:rsidRDefault="00BA3251" w:rsidP="00CA4162">
            <w:pPr>
              <w:rPr>
                <w:rFonts w:ascii="Calibri" w:hAnsi="Calibri" w:cs="Calibri"/>
                <w:sz w:val="20"/>
                <w:szCs w:val="20"/>
              </w:rPr>
            </w:pPr>
            <w:r w:rsidRPr="009D36F5">
              <w:rPr>
                <w:rFonts w:ascii="Calibri" w:hAnsi="Calibri" w:cs="Calibri"/>
                <w:noProof/>
                <w:sz w:val="20"/>
                <w:szCs w:val="20"/>
              </w:rPr>
              <w:drawing>
                <wp:inline distT="0" distB="0" distL="0" distR="0" wp14:anchorId="1922A460" wp14:editId="2A770770">
                  <wp:extent cx="3761044" cy="3031588"/>
                  <wp:effectExtent l="0" t="0" r="0" b="0"/>
                  <wp:docPr id="489089613" name="Picture 6" descr="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86054" name="Picture 6" descr="A blue and white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763419" cy="3033503"/>
                          </a:xfrm>
                          <a:prstGeom prst="rect">
                            <a:avLst/>
                          </a:prstGeom>
                        </pic:spPr>
                      </pic:pic>
                    </a:graphicData>
                  </a:graphic>
                </wp:inline>
              </w:drawing>
            </w:r>
          </w:p>
        </w:tc>
      </w:tr>
      <w:tr w:rsidR="00BA3251" w:rsidRPr="009D36F5" w14:paraId="32F5C210" w14:textId="77777777" w:rsidTr="001D7197">
        <w:tc>
          <w:tcPr>
            <w:tcW w:w="8316" w:type="dxa"/>
          </w:tcPr>
          <w:p w14:paraId="7DCCC02F" w14:textId="77777777" w:rsidR="00BA3251" w:rsidRPr="009D36F5" w:rsidRDefault="00BA3251" w:rsidP="00CA4162">
            <w:pPr>
              <w:rPr>
                <w:rFonts w:ascii="Calibri" w:hAnsi="Calibri" w:cs="Calibri"/>
                <w:sz w:val="20"/>
                <w:szCs w:val="20"/>
              </w:rPr>
            </w:pPr>
            <w:r w:rsidRPr="009D36F5">
              <w:rPr>
                <w:rFonts w:ascii="Calibri" w:hAnsi="Calibri" w:cs="Calibri"/>
                <w:sz w:val="20"/>
                <w:szCs w:val="20"/>
              </w:rPr>
              <w:t>Figure 2. Confusion Matrix</w:t>
            </w:r>
          </w:p>
        </w:tc>
      </w:tr>
    </w:tbl>
    <w:p w14:paraId="1E6B7527" w14:textId="77777777" w:rsidR="003D50F6" w:rsidRPr="009D36F5" w:rsidRDefault="003D50F6" w:rsidP="00E62AED">
      <w:pPr>
        <w:spacing w:line="240" w:lineRule="auto"/>
        <w:rPr>
          <w:rFonts w:ascii="Calibri" w:hAnsi="Calibri" w:cs="Calibri"/>
          <w:sz w:val="20"/>
          <w:szCs w:val="20"/>
        </w:rPr>
      </w:pPr>
    </w:p>
    <w:p w14:paraId="29F91D4D" w14:textId="0CEA435A" w:rsidR="00EC69CC" w:rsidRDefault="00EC69CC" w:rsidP="00EC69CC">
      <w:pPr>
        <w:spacing w:line="240" w:lineRule="auto"/>
        <w:rPr>
          <w:rFonts w:ascii="Calibri" w:hAnsi="Calibri" w:cs="Calibri"/>
          <w:sz w:val="20"/>
          <w:szCs w:val="20"/>
        </w:rPr>
      </w:pPr>
      <w:r w:rsidRPr="009D36F5">
        <w:rPr>
          <w:rFonts w:ascii="Calibri" w:hAnsi="Calibri" w:cs="Calibri"/>
          <w:b/>
          <w:bCs/>
          <w:sz w:val="20"/>
          <w:szCs w:val="20"/>
        </w:rPr>
        <w:t>Discussion</w:t>
      </w:r>
      <w:r w:rsidRPr="009D36F5">
        <w:rPr>
          <w:rFonts w:ascii="Calibri" w:hAnsi="Calibri" w:cs="Calibri"/>
          <w:sz w:val="20"/>
          <w:szCs w:val="20"/>
        </w:rPr>
        <w:t xml:space="preserve"> </w:t>
      </w:r>
    </w:p>
    <w:p w14:paraId="79FF705D" w14:textId="77777777" w:rsidR="00191587" w:rsidRPr="00191587" w:rsidRDefault="00191587" w:rsidP="00191587">
      <w:pPr>
        <w:spacing w:line="240" w:lineRule="auto"/>
        <w:rPr>
          <w:rFonts w:ascii="Calibri" w:hAnsi="Calibri" w:cs="Calibri"/>
          <w:sz w:val="20"/>
          <w:szCs w:val="20"/>
        </w:rPr>
      </w:pPr>
      <w:r w:rsidRPr="00191587">
        <w:rPr>
          <w:rFonts w:ascii="Calibri" w:hAnsi="Calibri" w:cs="Calibri"/>
          <w:sz w:val="20"/>
          <w:szCs w:val="20"/>
        </w:rPr>
        <w:t xml:space="preserve">The best model was Random Forest in balancing precision and recall for detecting clean energy, the minority class. Gradient Boosted Trees missed </w:t>
      </w:r>
      <w:proofErr w:type="gramStart"/>
      <w:r w:rsidRPr="00191587">
        <w:rPr>
          <w:rFonts w:ascii="Calibri" w:hAnsi="Calibri" w:cs="Calibri"/>
          <w:sz w:val="20"/>
          <w:szCs w:val="20"/>
        </w:rPr>
        <w:t>most</w:t>
      </w:r>
      <w:proofErr w:type="gramEnd"/>
      <w:r w:rsidRPr="00191587">
        <w:rPr>
          <w:rFonts w:ascii="Calibri" w:hAnsi="Calibri" w:cs="Calibri"/>
          <w:sz w:val="20"/>
          <w:szCs w:val="20"/>
        </w:rPr>
        <w:t xml:space="preserve"> positive cases, while Logistic Regression failed to identify any true positives for clean energy (Figure 2). Predicting a clean source when it’s not clean (false positive) leads to issues, and precision becomes more important. For example, a government report on energy sustainability cannot mistakenly suggest a "clean" source that isn't </w:t>
      </w:r>
      <w:proofErr w:type="gramStart"/>
      <w:r w:rsidRPr="00191587">
        <w:rPr>
          <w:rFonts w:ascii="Calibri" w:hAnsi="Calibri" w:cs="Calibri"/>
          <w:sz w:val="20"/>
          <w:szCs w:val="20"/>
        </w:rPr>
        <w:t>actually clean</w:t>
      </w:r>
      <w:proofErr w:type="gramEnd"/>
      <w:r w:rsidRPr="00191587">
        <w:rPr>
          <w:rFonts w:ascii="Calibri" w:hAnsi="Calibri" w:cs="Calibri"/>
          <w:sz w:val="20"/>
          <w:szCs w:val="20"/>
        </w:rPr>
        <w:t>. Missing a "clean" source (false negative) can also be costly and could result in overlooking an actual clean energy source that could help mitigate climate change.</w:t>
      </w:r>
    </w:p>
    <w:p w14:paraId="5786AAC7" w14:textId="77777777" w:rsidR="00191587" w:rsidRPr="00191587" w:rsidRDefault="00191587" w:rsidP="00191587">
      <w:pPr>
        <w:spacing w:line="240" w:lineRule="auto"/>
        <w:rPr>
          <w:rFonts w:ascii="Calibri" w:hAnsi="Calibri" w:cs="Calibri"/>
          <w:sz w:val="20"/>
          <w:szCs w:val="20"/>
        </w:rPr>
      </w:pPr>
      <w:r w:rsidRPr="00191587">
        <w:rPr>
          <w:rFonts w:ascii="Calibri" w:hAnsi="Calibri" w:cs="Calibri"/>
          <w:sz w:val="20"/>
          <w:szCs w:val="20"/>
        </w:rPr>
        <w:t>Low metrics for clean sources may be due to the limited data set available. Globally, we primarily utilize fossil fuels. If more countries progress sustainably, then this model’s performance would be enhanced by more support.</w:t>
      </w:r>
    </w:p>
    <w:p w14:paraId="64526C08" w14:textId="77777777" w:rsidR="00191587" w:rsidRPr="00191587" w:rsidRDefault="00191587" w:rsidP="00191587">
      <w:pPr>
        <w:spacing w:line="240" w:lineRule="auto"/>
        <w:rPr>
          <w:rFonts w:ascii="Calibri" w:hAnsi="Calibri" w:cs="Calibri"/>
          <w:sz w:val="20"/>
          <w:szCs w:val="20"/>
        </w:rPr>
      </w:pPr>
      <w:r w:rsidRPr="00191587">
        <w:rPr>
          <w:rFonts w:ascii="Calibri" w:hAnsi="Calibri" w:cs="Calibri"/>
          <w:sz w:val="20"/>
          <w:szCs w:val="20"/>
        </w:rPr>
        <w:lastRenderedPageBreak/>
        <w:t>On the other hand, each model performed very well at predicting non-clean countries. Population growth rate had the most influence on Logistic Regression classification, which I did not expect. Fossil fuels are a baseload source of energy and are better suited for supporting large populations, as opposed to more intermittent energy sources—which are a trade-off of most renewable sources. I hypothesized that political regime would have the most influence, but it was a close second (Figure 3).</w:t>
      </w:r>
    </w:p>
    <w:p w14:paraId="490763A5" w14:textId="77777777" w:rsidR="00191587" w:rsidRPr="00191587" w:rsidRDefault="00191587" w:rsidP="00191587">
      <w:pPr>
        <w:spacing w:line="240" w:lineRule="auto"/>
        <w:rPr>
          <w:rFonts w:ascii="Calibri" w:hAnsi="Calibri" w:cs="Calibri"/>
          <w:sz w:val="20"/>
          <w:szCs w:val="20"/>
        </w:rPr>
      </w:pPr>
      <w:r w:rsidRPr="00191587">
        <w:rPr>
          <w:rFonts w:ascii="Calibri" w:hAnsi="Calibri" w:cs="Calibri"/>
          <w:sz w:val="20"/>
          <w:szCs w:val="20"/>
        </w:rPr>
        <w:t>If I were to continue refining the model, I would include more useful features. For example, I could add energy consumption rates or the availability of domestic renewable resources to inform the model of a country’s specific energy capabilities. Predicting whether countries will rely on clean or non-clean energy sources has important implications for the future of climate change. Socio-political, economic, and environmental factors interact with climate change. By understanding current relationships and future projections, we can create a sustainable energy mix as a form of energy security and climate change mitigation.</w:t>
      </w:r>
    </w:p>
    <w:p w14:paraId="719FCA46" w14:textId="77777777" w:rsidR="00BA284B" w:rsidRPr="009D36F5" w:rsidRDefault="00BA284B" w:rsidP="00AF329C">
      <w:pPr>
        <w:spacing w:line="240" w:lineRule="auto"/>
        <w:rPr>
          <w:rFonts w:ascii="Calibri" w:hAnsi="Calibri" w:cs="Calibri"/>
          <w:sz w:val="20"/>
          <w:szCs w:val="20"/>
        </w:rPr>
      </w:pPr>
    </w:p>
    <w:p w14:paraId="33301A62" w14:textId="12267BA3" w:rsidR="00CF3C60" w:rsidRPr="009D36F5" w:rsidRDefault="00CF3C60" w:rsidP="00AF329C">
      <w:pPr>
        <w:spacing w:line="240" w:lineRule="auto"/>
        <w:rPr>
          <w:rFonts w:ascii="Calibri" w:hAnsi="Calibri" w:cs="Calibri"/>
          <w:sz w:val="20"/>
          <w:szCs w:val="20"/>
        </w:rPr>
      </w:pPr>
      <w:r w:rsidRPr="009D36F5">
        <w:rPr>
          <w:rFonts w:ascii="Calibri" w:hAnsi="Calibri" w:cs="Calibri"/>
          <w:b/>
          <w:bCs/>
          <w:sz w:val="20"/>
          <w:szCs w:val="20"/>
        </w:rPr>
        <w:t>References</w:t>
      </w:r>
    </w:p>
    <w:p w14:paraId="51B6B3E9" w14:textId="261C4885" w:rsidR="00BA284B" w:rsidRPr="009D36F5" w:rsidRDefault="00BA284B" w:rsidP="00AF329C">
      <w:pPr>
        <w:spacing w:line="240" w:lineRule="auto"/>
        <w:rPr>
          <w:rFonts w:ascii="Calibri" w:hAnsi="Calibri" w:cs="Calibri"/>
          <w:sz w:val="20"/>
          <w:szCs w:val="20"/>
        </w:rPr>
      </w:pPr>
      <w:r w:rsidRPr="009D36F5">
        <w:rPr>
          <w:rFonts w:ascii="Calibri" w:hAnsi="Calibri" w:cs="Calibri"/>
          <w:sz w:val="20"/>
          <w:szCs w:val="20"/>
        </w:rPr>
        <w:t xml:space="preserve">Political regime. (2025). Our World in Data. </w:t>
      </w:r>
      <w:hyperlink r:id="rId15" w:history="1">
        <w:r w:rsidR="0073517F" w:rsidRPr="009D36F5">
          <w:rPr>
            <w:rStyle w:val="Hyperlink"/>
            <w:rFonts w:ascii="Calibri" w:hAnsi="Calibri" w:cs="Calibri"/>
            <w:sz w:val="20"/>
            <w:szCs w:val="20"/>
          </w:rPr>
          <w:t>https://ourworldindata.org/grapher/political-regime?tab=table</w:t>
        </w:r>
      </w:hyperlink>
    </w:p>
    <w:p w14:paraId="49DF62FE" w14:textId="414F3235" w:rsidR="0073517F" w:rsidRPr="009D36F5" w:rsidRDefault="0073517F" w:rsidP="00AF329C">
      <w:pPr>
        <w:spacing w:line="240" w:lineRule="auto"/>
        <w:rPr>
          <w:rFonts w:ascii="Calibri" w:hAnsi="Calibri" w:cs="Calibri"/>
          <w:sz w:val="20"/>
          <w:szCs w:val="20"/>
        </w:rPr>
      </w:pPr>
      <w:r w:rsidRPr="009D36F5">
        <w:rPr>
          <w:rFonts w:ascii="Calibri" w:hAnsi="Calibri" w:cs="Calibri"/>
          <w:sz w:val="20"/>
          <w:szCs w:val="20"/>
        </w:rPr>
        <w:t>Population &amp; Demography Data Explorer. (2024). Our World in Data.</w:t>
      </w:r>
      <w:hyperlink r:id="rId16" w:history="1">
        <w:r w:rsidRPr="009D36F5">
          <w:rPr>
            <w:rStyle w:val="Hyperlink"/>
            <w:rFonts w:ascii="Calibri" w:hAnsi="Calibri" w:cs="Calibri"/>
            <w:sz w:val="20"/>
            <w:szCs w:val="20"/>
          </w:rPr>
          <w:t>https://ourworldindata.org/explorers/population-and-demography?indicator=Population+growth+rate&amp;Sex=Both+sexes&amp;Age=Total&amp;Projection+scenario=Medium&amp;country=CHN~IND~USA~IDN~PAK~NGA~BRA~JPN</w:t>
        </w:r>
      </w:hyperlink>
      <w:r w:rsidRPr="009D36F5">
        <w:rPr>
          <w:rFonts w:ascii="Calibri" w:hAnsi="Calibri" w:cs="Calibri"/>
          <w:sz w:val="20"/>
          <w:szCs w:val="20"/>
        </w:rPr>
        <w:t xml:space="preserve"> </w:t>
      </w:r>
    </w:p>
    <w:p w14:paraId="211DD9B6" w14:textId="0596D469" w:rsidR="00FB55AE" w:rsidRPr="009D36F5" w:rsidRDefault="00FB55AE" w:rsidP="00FB55AE">
      <w:pPr>
        <w:spacing w:line="240" w:lineRule="auto"/>
        <w:rPr>
          <w:rFonts w:ascii="Calibri" w:hAnsi="Calibri" w:cs="Calibri"/>
          <w:sz w:val="20"/>
          <w:szCs w:val="20"/>
        </w:rPr>
      </w:pPr>
      <w:r w:rsidRPr="00FB55AE">
        <w:rPr>
          <w:rFonts w:ascii="Calibri" w:hAnsi="Calibri" w:cs="Calibri"/>
          <w:i/>
          <w:iCs/>
          <w:sz w:val="20"/>
          <w:szCs w:val="20"/>
        </w:rPr>
        <w:t>Share of electricity from low-carbon sources</w:t>
      </w:r>
      <w:r w:rsidRPr="00FB55AE">
        <w:rPr>
          <w:rFonts w:ascii="Calibri" w:hAnsi="Calibri" w:cs="Calibri"/>
          <w:sz w:val="20"/>
          <w:szCs w:val="20"/>
        </w:rPr>
        <w:t xml:space="preserve">. (n.d.). Our World in Data. </w:t>
      </w:r>
      <w:hyperlink r:id="rId17" w:history="1">
        <w:r w:rsidRPr="00FB55AE">
          <w:rPr>
            <w:rStyle w:val="Hyperlink"/>
            <w:rFonts w:ascii="Calibri" w:hAnsi="Calibri" w:cs="Calibri"/>
            <w:sz w:val="20"/>
            <w:szCs w:val="20"/>
          </w:rPr>
          <w:t>https://ourworldindata.org/grapher/share-electricity-low-carbon</w:t>
        </w:r>
      </w:hyperlink>
      <w:r w:rsidRPr="009D36F5">
        <w:rPr>
          <w:rFonts w:ascii="Calibri" w:hAnsi="Calibri" w:cs="Calibri"/>
          <w:sz w:val="20"/>
          <w:szCs w:val="20"/>
        </w:rPr>
        <w:t xml:space="preserve"> </w:t>
      </w:r>
    </w:p>
    <w:p w14:paraId="606730F2" w14:textId="0E3C627A" w:rsidR="00546429" w:rsidRPr="009D36F5" w:rsidRDefault="00546429" w:rsidP="00FB55AE">
      <w:pPr>
        <w:spacing w:line="240" w:lineRule="auto"/>
        <w:rPr>
          <w:rFonts w:ascii="Calibri" w:hAnsi="Calibri" w:cs="Calibri"/>
          <w:sz w:val="20"/>
          <w:szCs w:val="20"/>
        </w:rPr>
      </w:pPr>
      <w:r w:rsidRPr="009D36F5">
        <w:rPr>
          <w:rFonts w:ascii="Calibri" w:hAnsi="Calibri" w:cs="Calibri"/>
          <w:sz w:val="20"/>
          <w:szCs w:val="20"/>
        </w:rPr>
        <w:t>ChatGPT</w:t>
      </w:r>
    </w:p>
    <w:p w14:paraId="5EC22826" w14:textId="77777777" w:rsidR="00CF3C60" w:rsidRPr="009D36F5" w:rsidRDefault="00CF3C60" w:rsidP="00FB55AE">
      <w:pPr>
        <w:spacing w:line="240" w:lineRule="auto"/>
        <w:rPr>
          <w:rFonts w:ascii="Calibri" w:hAnsi="Calibri" w:cs="Calibri"/>
          <w:sz w:val="20"/>
          <w:szCs w:val="20"/>
        </w:rPr>
      </w:pPr>
    </w:p>
    <w:p w14:paraId="49BC58BF" w14:textId="77777777" w:rsidR="00CF3C60" w:rsidRPr="009D36F5" w:rsidRDefault="00CF3C60" w:rsidP="00FB55AE">
      <w:pPr>
        <w:spacing w:line="240" w:lineRule="auto"/>
        <w:rPr>
          <w:rFonts w:ascii="Calibri" w:hAnsi="Calibri" w:cs="Calibri"/>
          <w:sz w:val="20"/>
          <w:szCs w:val="20"/>
        </w:rPr>
      </w:pPr>
    </w:p>
    <w:p w14:paraId="1679FE49" w14:textId="77777777" w:rsidR="00BA3251" w:rsidRPr="009D36F5" w:rsidRDefault="00BA3251" w:rsidP="00FB55AE">
      <w:pPr>
        <w:spacing w:line="240" w:lineRule="auto"/>
        <w:rPr>
          <w:rFonts w:ascii="Calibri" w:hAnsi="Calibri" w:cs="Calibri"/>
          <w:sz w:val="20"/>
          <w:szCs w:val="20"/>
        </w:rPr>
      </w:pPr>
    </w:p>
    <w:p w14:paraId="2D8BCA56" w14:textId="77777777" w:rsidR="00BA3251" w:rsidRPr="009D36F5" w:rsidRDefault="00BA3251" w:rsidP="00FB55AE">
      <w:pPr>
        <w:spacing w:line="240" w:lineRule="auto"/>
        <w:rPr>
          <w:rFonts w:ascii="Calibri" w:hAnsi="Calibri" w:cs="Calibri"/>
          <w:sz w:val="20"/>
          <w:szCs w:val="20"/>
        </w:rPr>
      </w:pPr>
    </w:p>
    <w:p w14:paraId="6F953A3E" w14:textId="77777777" w:rsidR="00BA3251" w:rsidRPr="009D36F5" w:rsidRDefault="00BA3251" w:rsidP="00FB55AE">
      <w:pPr>
        <w:spacing w:line="240" w:lineRule="auto"/>
        <w:rPr>
          <w:rFonts w:ascii="Calibri" w:hAnsi="Calibri" w:cs="Calibri"/>
          <w:sz w:val="20"/>
          <w:szCs w:val="20"/>
        </w:rPr>
      </w:pPr>
    </w:p>
    <w:p w14:paraId="4C79DD14" w14:textId="77777777" w:rsidR="00BA3251" w:rsidRPr="009D36F5" w:rsidRDefault="00BA3251" w:rsidP="00FB55AE">
      <w:pPr>
        <w:spacing w:line="240" w:lineRule="auto"/>
        <w:rPr>
          <w:rFonts w:ascii="Calibri" w:hAnsi="Calibri" w:cs="Calibri"/>
          <w:sz w:val="20"/>
          <w:szCs w:val="20"/>
        </w:rPr>
      </w:pPr>
    </w:p>
    <w:p w14:paraId="2EFA6D56" w14:textId="77777777" w:rsidR="00BA3251" w:rsidRPr="009D36F5" w:rsidRDefault="00BA3251" w:rsidP="00FB55AE">
      <w:pPr>
        <w:spacing w:line="240" w:lineRule="auto"/>
        <w:rPr>
          <w:rFonts w:ascii="Calibri" w:hAnsi="Calibri" w:cs="Calibri"/>
          <w:sz w:val="20"/>
          <w:szCs w:val="20"/>
        </w:rPr>
      </w:pPr>
    </w:p>
    <w:p w14:paraId="5E64EBBB" w14:textId="77777777" w:rsidR="00BA3251" w:rsidRDefault="00BA3251" w:rsidP="00FB55AE">
      <w:pPr>
        <w:spacing w:line="240" w:lineRule="auto"/>
        <w:rPr>
          <w:rFonts w:ascii="Calibri" w:hAnsi="Calibri" w:cs="Calibri"/>
          <w:sz w:val="20"/>
          <w:szCs w:val="20"/>
        </w:rPr>
      </w:pPr>
    </w:p>
    <w:p w14:paraId="2352E97C" w14:textId="77777777" w:rsidR="00B161A2" w:rsidRDefault="00B161A2" w:rsidP="00FB55AE">
      <w:pPr>
        <w:spacing w:line="240" w:lineRule="auto"/>
        <w:rPr>
          <w:rFonts w:ascii="Calibri" w:hAnsi="Calibri" w:cs="Calibri"/>
          <w:sz w:val="20"/>
          <w:szCs w:val="20"/>
        </w:rPr>
      </w:pPr>
    </w:p>
    <w:p w14:paraId="652EE99F" w14:textId="77777777" w:rsidR="00B161A2" w:rsidRDefault="00B161A2" w:rsidP="00FB55AE">
      <w:pPr>
        <w:spacing w:line="240" w:lineRule="auto"/>
        <w:rPr>
          <w:rFonts w:ascii="Calibri" w:hAnsi="Calibri" w:cs="Calibri"/>
          <w:sz w:val="20"/>
          <w:szCs w:val="20"/>
        </w:rPr>
      </w:pPr>
    </w:p>
    <w:p w14:paraId="59683148" w14:textId="77777777" w:rsidR="00B161A2" w:rsidRDefault="00B161A2" w:rsidP="00FB55AE">
      <w:pPr>
        <w:spacing w:line="240" w:lineRule="auto"/>
        <w:rPr>
          <w:rFonts w:ascii="Calibri" w:hAnsi="Calibri" w:cs="Calibri"/>
          <w:sz w:val="20"/>
          <w:szCs w:val="20"/>
        </w:rPr>
      </w:pPr>
    </w:p>
    <w:p w14:paraId="242D2A58" w14:textId="77777777" w:rsidR="00B161A2" w:rsidRDefault="00B161A2" w:rsidP="00FB55AE">
      <w:pPr>
        <w:spacing w:line="240" w:lineRule="auto"/>
        <w:rPr>
          <w:rFonts w:ascii="Calibri" w:hAnsi="Calibri" w:cs="Calibri"/>
          <w:sz w:val="20"/>
          <w:szCs w:val="20"/>
        </w:rPr>
      </w:pPr>
    </w:p>
    <w:p w14:paraId="62E87E7A" w14:textId="77777777" w:rsidR="00B161A2" w:rsidRDefault="00B161A2" w:rsidP="00FB55AE">
      <w:pPr>
        <w:spacing w:line="240" w:lineRule="auto"/>
        <w:rPr>
          <w:rFonts w:ascii="Calibri" w:hAnsi="Calibri" w:cs="Calibri"/>
          <w:sz w:val="20"/>
          <w:szCs w:val="20"/>
        </w:rPr>
      </w:pPr>
    </w:p>
    <w:p w14:paraId="68210EF9" w14:textId="77777777" w:rsidR="00B161A2" w:rsidRDefault="00B161A2" w:rsidP="00FB55AE">
      <w:pPr>
        <w:spacing w:line="240" w:lineRule="auto"/>
        <w:rPr>
          <w:rFonts w:ascii="Calibri" w:hAnsi="Calibri" w:cs="Calibri"/>
          <w:sz w:val="20"/>
          <w:szCs w:val="20"/>
        </w:rPr>
      </w:pPr>
    </w:p>
    <w:p w14:paraId="0C781706" w14:textId="77777777" w:rsidR="00B161A2" w:rsidRDefault="00B161A2" w:rsidP="00FB55AE">
      <w:pPr>
        <w:spacing w:line="240" w:lineRule="auto"/>
        <w:rPr>
          <w:rFonts w:ascii="Calibri" w:hAnsi="Calibri" w:cs="Calibri"/>
          <w:sz w:val="20"/>
          <w:szCs w:val="20"/>
        </w:rPr>
      </w:pPr>
    </w:p>
    <w:p w14:paraId="1D9E1450" w14:textId="77777777" w:rsidR="00191587" w:rsidRPr="009D36F5" w:rsidRDefault="00191587" w:rsidP="00FB55AE">
      <w:pPr>
        <w:spacing w:line="240" w:lineRule="auto"/>
        <w:rPr>
          <w:rFonts w:ascii="Calibri" w:hAnsi="Calibri" w:cs="Calibri"/>
          <w:sz w:val="20"/>
          <w:szCs w:val="20"/>
        </w:rPr>
      </w:pPr>
    </w:p>
    <w:p w14:paraId="334D9400" w14:textId="716ECC62" w:rsidR="00191587" w:rsidRPr="00191587" w:rsidRDefault="00CF3C60" w:rsidP="00FB55AE">
      <w:pPr>
        <w:spacing w:line="240" w:lineRule="auto"/>
        <w:rPr>
          <w:rFonts w:ascii="Calibri" w:hAnsi="Calibri" w:cs="Calibri"/>
          <w:b/>
          <w:bCs/>
          <w:sz w:val="20"/>
          <w:szCs w:val="20"/>
        </w:rPr>
      </w:pPr>
      <w:r w:rsidRPr="00191587">
        <w:rPr>
          <w:rFonts w:ascii="Calibri" w:hAnsi="Calibri" w:cs="Calibri"/>
          <w:b/>
          <w:bCs/>
          <w:sz w:val="20"/>
          <w:szCs w:val="20"/>
        </w:rPr>
        <w:lastRenderedPageBreak/>
        <w:t>Appendix</w:t>
      </w:r>
    </w:p>
    <w:p w14:paraId="1E26C895" w14:textId="77777777" w:rsidR="00CF3C60" w:rsidRPr="00FB55AE" w:rsidRDefault="00CF3C60" w:rsidP="00FB55AE">
      <w:pPr>
        <w:spacing w:line="240" w:lineRule="auto"/>
        <w:rPr>
          <w:rFonts w:ascii="Calibri" w:hAnsi="Calibri" w:cs="Calibri"/>
          <w:sz w:val="20"/>
          <w:szCs w:val="20"/>
        </w:rPr>
      </w:pPr>
    </w:p>
    <w:tbl>
      <w:tblPr>
        <w:tblStyle w:val="TableGrid"/>
        <w:tblW w:w="0" w:type="auto"/>
        <w:tblLook w:val="04A0" w:firstRow="1" w:lastRow="0" w:firstColumn="1" w:lastColumn="0" w:noHBand="0" w:noVBand="1"/>
      </w:tblPr>
      <w:tblGrid>
        <w:gridCol w:w="9350"/>
      </w:tblGrid>
      <w:tr w:rsidR="008F4EBD" w:rsidRPr="009D36F5" w14:paraId="72A60551" w14:textId="77777777" w:rsidTr="008F4EBD">
        <w:tc>
          <w:tcPr>
            <w:tcW w:w="9350" w:type="dxa"/>
          </w:tcPr>
          <w:p w14:paraId="0A7CD939" w14:textId="52FEC1F4" w:rsidR="008F4EBD" w:rsidRPr="009D36F5" w:rsidRDefault="008F4EBD" w:rsidP="00AF329C">
            <w:pPr>
              <w:rPr>
                <w:rFonts w:ascii="Calibri" w:hAnsi="Calibri" w:cs="Calibri"/>
                <w:sz w:val="20"/>
                <w:szCs w:val="20"/>
              </w:rPr>
            </w:pPr>
            <w:r w:rsidRPr="009D36F5">
              <w:rPr>
                <w:rFonts w:ascii="Calibri" w:hAnsi="Calibri" w:cs="Calibri"/>
                <w:noProof/>
                <w:sz w:val="20"/>
                <w:szCs w:val="20"/>
              </w:rPr>
              <w:drawing>
                <wp:inline distT="0" distB="0" distL="0" distR="0" wp14:anchorId="12639F76" wp14:editId="2A45FC85">
                  <wp:extent cx="4709169" cy="3557023"/>
                  <wp:effectExtent l="0" t="0" r="0" b="5715"/>
                  <wp:docPr id="833530770" name="Picture 1"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0770" name="Picture 1" descr="A diagram of a number of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09169" cy="3557023"/>
                          </a:xfrm>
                          <a:prstGeom prst="rect">
                            <a:avLst/>
                          </a:prstGeom>
                        </pic:spPr>
                      </pic:pic>
                    </a:graphicData>
                  </a:graphic>
                </wp:inline>
              </w:drawing>
            </w:r>
          </w:p>
        </w:tc>
      </w:tr>
      <w:tr w:rsidR="002C2F66" w:rsidRPr="009D36F5" w14:paraId="24004BCA" w14:textId="77777777" w:rsidTr="008F4EBD">
        <w:tc>
          <w:tcPr>
            <w:tcW w:w="9350" w:type="dxa"/>
          </w:tcPr>
          <w:p w14:paraId="612A04A0" w14:textId="3B9D1D78" w:rsidR="002C2F66" w:rsidRPr="009D36F5" w:rsidRDefault="002C2F66" w:rsidP="00AF329C">
            <w:pPr>
              <w:rPr>
                <w:rFonts w:ascii="Calibri" w:hAnsi="Calibri" w:cs="Calibri"/>
                <w:noProof/>
                <w:sz w:val="20"/>
                <w:szCs w:val="20"/>
              </w:rPr>
            </w:pPr>
            <w:r w:rsidRPr="009D36F5">
              <w:rPr>
                <w:rFonts w:ascii="Calibri" w:hAnsi="Calibri" w:cs="Calibri"/>
                <w:noProof/>
                <w:sz w:val="20"/>
                <w:szCs w:val="20"/>
              </w:rPr>
              <w:t xml:space="preserve">Figure 1. </w:t>
            </w:r>
            <w:r w:rsidR="00DC6B16" w:rsidRPr="009D36F5">
              <w:rPr>
                <w:rFonts w:ascii="Calibri" w:hAnsi="Calibri" w:cs="Calibri"/>
                <w:noProof/>
                <w:sz w:val="20"/>
                <w:szCs w:val="20"/>
              </w:rPr>
              <w:t>Decision tree</w:t>
            </w:r>
          </w:p>
        </w:tc>
      </w:tr>
    </w:tbl>
    <w:p w14:paraId="417EFA8A" w14:textId="77777777" w:rsidR="00FB55AE" w:rsidRPr="009D36F5" w:rsidRDefault="00FB55AE" w:rsidP="00AF329C">
      <w:pPr>
        <w:spacing w:line="240" w:lineRule="auto"/>
        <w:rPr>
          <w:rFonts w:ascii="Calibri" w:hAnsi="Calibri" w:cs="Calibri"/>
          <w:sz w:val="20"/>
          <w:szCs w:val="20"/>
        </w:rPr>
      </w:pPr>
    </w:p>
    <w:p w14:paraId="60E6E40A" w14:textId="77777777" w:rsidR="00BA3251" w:rsidRPr="009D36F5" w:rsidRDefault="00BA3251" w:rsidP="00AF329C">
      <w:pPr>
        <w:spacing w:line="240" w:lineRule="auto"/>
        <w:rPr>
          <w:rFonts w:ascii="Calibri" w:hAnsi="Calibri" w:cs="Calibri"/>
          <w:sz w:val="20"/>
          <w:szCs w:val="20"/>
        </w:rPr>
      </w:pPr>
    </w:p>
    <w:p w14:paraId="3A72B23F" w14:textId="77777777" w:rsidR="00BA3251" w:rsidRPr="009D36F5" w:rsidRDefault="00BA3251" w:rsidP="00AF329C">
      <w:pPr>
        <w:spacing w:line="240" w:lineRule="auto"/>
        <w:rPr>
          <w:rFonts w:ascii="Calibri" w:hAnsi="Calibri" w:cs="Calibri"/>
          <w:sz w:val="20"/>
          <w:szCs w:val="20"/>
        </w:rPr>
      </w:pPr>
    </w:p>
    <w:p w14:paraId="21229054" w14:textId="77777777" w:rsidR="00BA3251" w:rsidRPr="009D36F5" w:rsidRDefault="00BA3251" w:rsidP="00AF329C">
      <w:pPr>
        <w:spacing w:line="240" w:lineRule="auto"/>
        <w:rPr>
          <w:rFonts w:ascii="Calibri" w:hAnsi="Calibri" w:cs="Calibri"/>
          <w:sz w:val="20"/>
          <w:szCs w:val="20"/>
        </w:rPr>
      </w:pPr>
    </w:p>
    <w:p w14:paraId="31E13AF0" w14:textId="77777777" w:rsidR="00BA3251" w:rsidRPr="009D36F5" w:rsidRDefault="00BA3251" w:rsidP="00AF329C">
      <w:pPr>
        <w:spacing w:line="240" w:lineRule="auto"/>
        <w:rPr>
          <w:rFonts w:ascii="Calibri" w:hAnsi="Calibri" w:cs="Calibri"/>
          <w:sz w:val="20"/>
          <w:szCs w:val="20"/>
        </w:rPr>
      </w:pPr>
    </w:p>
    <w:p w14:paraId="734D0BA4" w14:textId="77777777" w:rsidR="00BA3251" w:rsidRPr="009D36F5" w:rsidRDefault="00BA3251" w:rsidP="00AF329C">
      <w:pPr>
        <w:spacing w:line="240" w:lineRule="auto"/>
        <w:rPr>
          <w:rFonts w:ascii="Calibri" w:hAnsi="Calibri" w:cs="Calibri"/>
          <w:sz w:val="20"/>
          <w:szCs w:val="20"/>
        </w:rPr>
      </w:pPr>
    </w:p>
    <w:p w14:paraId="297951D1" w14:textId="77777777" w:rsidR="00BA3251" w:rsidRPr="009D36F5" w:rsidRDefault="00BA3251" w:rsidP="00AF329C">
      <w:pPr>
        <w:spacing w:line="240" w:lineRule="auto"/>
        <w:rPr>
          <w:rFonts w:ascii="Calibri" w:hAnsi="Calibri" w:cs="Calibri"/>
          <w:sz w:val="20"/>
          <w:szCs w:val="20"/>
        </w:rPr>
      </w:pPr>
    </w:p>
    <w:p w14:paraId="18C7E753" w14:textId="77777777" w:rsidR="00BA3251" w:rsidRPr="009D36F5" w:rsidRDefault="00BA3251" w:rsidP="00AF329C">
      <w:pPr>
        <w:spacing w:line="240" w:lineRule="auto"/>
        <w:rPr>
          <w:rFonts w:ascii="Calibri" w:hAnsi="Calibri" w:cs="Calibri"/>
          <w:sz w:val="20"/>
          <w:szCs w:val="20"/>
        </w:rPr>
      </w:pPr>
    </w:p>
    <w:p w14:paraId="15FD19DD" w14:textId="77777777" w:rsidR="00BA3251" w:rsidRPr="009D36F5" w:rsidRDefault="00BA3251" w:rsidP="00AF329C">
      <w:pPr>
        <w:spacing w:line="240" w:lineRule="auto"/>
        <w:rPr>
          <w:rFonts w:ascii="Calibri" w:hAnsi="Calibri" w:cs="Calibri"/>
          <w:sz w:val="20"/>
          <w:szCs w:val="20"/>
        </w:rPr>
      </w:pPr>
    </w:p>
    <w:p w14:paraId="11107557" w14:textId="77777777" w:rsidR="00BA3251" w:rsidRPr="009D36F5" w:rsidRDefault="00BA3251" w:rsidP="00AF329C">
      <w:pPr>
        <w:spacing w:line="240" w:lineRule="auto"/>
        <w:rPr>
          <w:rFonts w:ascii="Calibri" w:hAnsi="Calibri" w:cs="Calibri"/>
          <w:sz w:val="20"/>
          <w:szCs w:val="20"/>
        </w:rPr>
      </w:pPr>
    </w:p>
    <w:p w14:paraId="1B714C90" w14:textId="77777777" w:rsidR="00BA3251" w:rsidRPr="009D36F5" w:rsidRDefault="00BA3251" w:rsidP="00AF329C">
      <w:pPr>
        <w:spacing w:line="240" w:lineRule="auto"/>
        <w:rPr>
          <w:rFonts w:ascii="Calibri" w:hAnsi="Calibri" w:cs="Calibri"/>
          <w:sz w:val="20"/>
          <w:szCs w:val="20"/>
        </w:rPr>
      </w:pPr>
    </w:p>
    <w:p w14:paraId="30BFC9A8" w14:textId="77777777" w:rsidR="00BA3251" w:rsidRPr="009D36F5" w:rsidRDefault="00BA3251" w:rsidP="00AF329C">
      <w:pPr>
        <w:spacing w:line="240" w:lineRule="auto"/>
        <w:rPr>
          <w:rFonts w:ascii="Calibri" w:hAnsi="Calibri" w:cs="Calibri"/>
          <w:sz w:val="20"/>
          <w:szCs w:val="20"/>
        </w:rPr>
      </w:pPr>
    </w:p>
    <w:p w14:paraId="6E0807C8" w14:textId="77777777" w:rsidR="00BA3251" w:rsidRPr="009D36F5" w:rsidRDefault="00BA3251" w:rsidP="00AF329C">
      <w:pPr>
        <w:spacing w:line="240" w:lineRule="auto"/>
        <w:rPr>
          <w:rFonts w:ascii="Calibri" w:hAnsi="Calibri" w:cs="Calibri"/>
          <w:sz w:val="20"/>
          <w:szCs w:val="20"/>
        </w:rPr>
      </w:pPr>
    </w:p>
    <w:p w14:paraId="62E1D9CF" w14:textId="77777777" w:rsidR="00BA3251" w:rsidRPr="009D36F5" w:rsidRDefault="00BA3251" w:rsidP="00AF329C">
      <w:pPr>
        <w:spacing w:line="240" w:lineRule="auto"/>
        <w:rPr>
          <w:rFonts w:ascii="Calibri" w:hAnsi="Calibri" w:cs="Calibri"/>
          <w:sz w:val="20"/>
          <w:szCs w:val="20"/>
        </w:rPr>
      </w:pPr>
    </w:p>
    <w:p w14:paraId="4A01975B" w14:textId="77777777" w:rsidR="00BA3251" w:rsidRPr="009D36F5" w:rsidRDefault="00BA3251" w:rsidP="00AF329C">
      <w:pPr>
        <w:spacing w:line="240" w:lineRule="auto"/>
        <w:rPr>
          <w:rFonts w:ascii="Calibri" w:hAnsi="Calibri" w:cs="Calibri"/>
          <w:sz w:val="20"/>
          <w:szCs w:val="20"/>
        </w:rPr>
      </w:pPr>
    </w:p>
    <w:p w14:paraId="5601A0EB" w14:textId="77777777" w:rsidR="00BA3251" w:rsidRPr="009D36F5" w:rsidRDefault="00BA3251" w:rsidP="00AF329C">
      <w:pPr>
        <w:spacing w:line="240" w:lineRule="auto"/>
        <w:rPr>
          <w:rFonts w:ascii="Calibri" w:hAnsi="Calibri" w:cs="Calibri"/>
          <w:sz w:val="20"/>
          <w:szCs w:val="20"/>
        </w:rPr>
      </w:pPr>
    </w:p>
    <w:p w14:paraId="3C462A73" w14:textId="77777777" w:rsidR="00BA3251" w:rsidRPr="009D36F5" w:rsidRDefault="00BA3251" w:rsidP="00AF329C">
      <w:pPr>
        <w:spacing w:line="240" w:lineRule="auto"/>
        <w:rPr>
          <w:rFonts w:ascii="Calibri" w:hAnsi="Calibri" w:cs="Calibri"/>
          <w:sz w:val="20"/>
          <w:szCs w:val="20"/>
        </w:rPr>
      </w:pPr>
    </w:p>
    <w:p w14:paraId="5FD39664" w14:textId="77777777" w:rsidR="00BA3251" w:rsidRPr="009D36F5" w:rsidRDefault="00BA3251" w:rsidP="00AF329C">
      <w:pPr>
        <w:spacing w:line="240" w:lineRule="auto"/>
        <w:rPr>
          <w:rFonts w:ascii="Calibri" w:hAnsi="Calibri" w:cs="Calibri"/>
          <w:sz w:val="20"/>
          <w:szCs w:val="20"/>
        </w:rPr>
      </w:pPr>
    </w:p>
    <w:p w14:paraId="75C9A526" w14:textId="77777777" w:rsidR="00BA3251" w:rsidRPr="009D36F5" w:rsidRDefault="00BA3251" w:rsidP="00AF329C">
      <w:pPr>
        <w:spacing w:line="240" w:lineRule="auto"/>
        <w:rPr>
          <w:rFonts w:ascii="Calibri" w:hAnsi="Calibri" w:cs="Calibri"/>
          <w:sz w:val="20"/>
          <w:szCs w:val="20"/>
        </w:rPr>
      </w:pPr>
    </w:p>
    <w:p w14:paraId="2A452E0C" w14:textId="77777777" w:rsidR="00BA3251" w:rsidRPr="009D36F5" w:rsidRDefault="00BA3251" w:rsidP="00AF329C">
      <w:pPr>
        <w:spacing w:line="240" w:lineRule="auto"/>
        <w:rPr>
          <w:rFonts w:ascii="Calibri" w:hAnsi="Calibri" w:cs="Calibri"/>
          <w:sz w:val="20"/>
          <w:szCs w:val="20"/>
        </w:rPr>
      </w:pPr>
    </w:p>
    <w:tbl>
      <w:tblPr>
        <w:tblStyle w:val="TableGrid"/>
        <w:tblW w:w="0" w:type="auto"/>
        <w:tblLook w:val="04A0" w:firstRow="1" w:lastRow="0" w:firstColumn="1" w:lastColumn="0" w:noHBand="0" w:noVBand="1"/>
      </w:tblPr>
      <w:tblGrid>
        <w:gridCol w:w="9350"/>
      </w:tblGrid>
      <w:tr w:rsidR="00BA3251" w:rsidRPr="009D36F5" w14:paraId="66EE2640" w14:textId="77777777" w:rsidTr="00BA3251">
        <w:tc>
          <w:tcPr>
            <w:tcW w:w="9350" w:type="dxa"/>
          </w:tcPr>
          <w:p w14:paraId="075F1D27" w14:textId="07B1ADF3" w:rsidR="00BA3251" w:rsidRPr="009D36F5" w:rsidRDefault="00BA3251" w:rsidP="00AF329C">
            <w:pPr>
              <w:rPr>
                <w:rFonts w:ascii="Calibri" w:hAnsi="Calibri" w:cs="Calibri"/>
                <w:sz w:val="20"/>
                <w:szCs w:val="20"/>
              </w:rPr>
            </w:pPr>
            <w:r w:rsidRPr="009D36F5">
              <w:rPr>
                <w:rFonts w:ascii="Calibri" w:hAnsi="Calibri" w:cs="Calibri"/>
                <w:noProof/>
                <w:sz w:val="20"/>
                <w:szCs w:val="20"/>
              </w:rPr>
              <w:drawing>
                <wp:inline distT="0" distB="0" distL="0" distR="0" wp14:anchorId="466AE6B8" wp14:editId="33866D2A">
                  <wp:extent cx="5138938" cy="4142240"/>
                  <wp:effectExtent l="0" t="0" r="5080" b="0"/>
                  <wp:docPr id="1472786054" name="Picture 6" descr="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86054" name="Picture 6" descr="A blue and white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138938" cy="4142240"/>
                          </a:xfrm>
                          <a:prstGeom prst="rect">
                            <a:avLst/>
                          </a:prstGeom>
                        </pic:spPr>
                      </pic:pic>
                    </a:graphicData>
                  </a:graphic>
                </wp:inline>
              </w:drawing>
            </w:r>
          </w:p>
        </w:tc>
      </w:tr>
      <w:tr w:rsidR="00BA3251" w:rsidRPr="009D36F5" w14:paraId="46BEC7BB" w14:textId="77777777" w:rsidTr="00BA3251">
        <w:tc>
          <w:tcPr>
            <w:tcW w:w="9350" w:type="dxa"/>
          </w:tcPr>
          <w:p w14:paraId="593E5138" w14:textId="1B568FF8" w:rsidR="00BA3251" w:rsidRPr="009D36F5" w:rsidRDefault="00BA3251" w:rsidP="00AF329C">
            <w:pPr>
              <w:rPr>
                <w:rFonts w:ascii="Calibri" w:hAnsi="Calibri" w:cs="Calibri"/>
                <w:sz w:val="20"/>
                <w:szCs w:val="20"/>
              </w:rPr>
            </w:pPr>
            <w:r w:rsidRPr="009D36F5">
              <w:rPr>
                <w:rFonts w:ascii="Calibri" w:hAnsi="Calibri" w:cs="Calibri"/>
                <w:sz w:val="20"/>
                <w:szCs w:val="20"/>
              </w:rPr>
              <w:t xml:space="preserve">Figure 2. Confusion </w:t>
            </w:r>
            <w:r w:rsidR="00DE4FBD">
              <w:rPr>
                <w:rFonts w:ascii="Calibri" w:hAnsi="Calibri" w:cs="Calibri"/>
                <w:sz w:val="20"/>
                <w:szCs w:val="20"/>
              </w:rPr>
              <w:t>m</w:t>
            </w:r>
            <w:r w:rsidRPr="009D36F5">
              <w:rPr>
                <w:rFonts w:ascii="Calibri" w:hAnsi="Calibri" w:cs="Calibri"/>
                <w:sz w:val="20"/>
                <w:szCs w:val="20"/>
              </w:rPr>
              <w:t>atrix</w:t>
            </w:r>
            <w:r w:rsidR="008F76AA">
              <w:rPr>
                <w:rFonts w:ascii="Calibri" w:hAnsi="Calibri" w:cs="Calibri"/>
                <w:sz w:val="20"/>
                <w:szCs w:val="20"/>
              </w:rPr>
              <w:t xml:space="preserve"> to visualize </w:t>
            </w:r>
            <w:r w:rsidR="00221D6D">
              <w:rPr>
                <w:rFonts w:ascii="Calibri" w:hAnsi="Calibri" w:cs="Calibri"/>
                <w:sz w:val="20"/>
                <w:szCs w:val="20"/>
              </w:rPr>
              <w:t>logistic regression model performance.</w:t>
            </w:r>
          </w:p>
        </w:tc>
      </w:tr>
    </w:tbl>
    <w:p w14:paraId="2EE7DE01" w14:textId="77777777" w:rsidR="00BA3251" w:rsidRPr="009D36F5" w:rsidRDefault="00BA3251" w:rsidP="00AF329C">
      <w:pPr>
        <w:spacing w:line="240" w:lineRule="auto"/>
        <w:rPr>
          <w:rFonts w:ascii="Calibri" w:hAnsi="Calibri" w:cs="Calibri"/>
          <w:sz w:val="20"/>
          <w:szCs w:val="20"/>
        </w:rPr>
      </w:pPr>
    </w:p>
    <w:p w14:paraId="023C8501" w14:textId="77777777" w:rsidR="00BA3251" w:rsidRPr="009D36F5" w:rsidRDefault="00BA3251" w:rsidP="00AF329C">
      <w:pPr>
        <w:spacing w:line="240" w:lineRule="auto"/>
        <w:rPr>
          <w:rFonts w:ascii="Calibri" w:hAnsi="Calibri" w:cs="Calibri"/>
          <w:sz w:val="20"/>
          <w:szCs w:val="20"/>
        </w:rPr>
      </w:pPr>
    </w:p>
    <w:p w14:paraId="760AE215" w14:textId="77777777" w:rsidR="00BA3251" w:rsidRPr="009D36F5" w:rsidRDefault="00BA3251" w:rsidP="00AF329C">
      <w:pPr>
        <w:spacing w:line="240" w:lineRule="auto"/>
        <w:rPr>
          <w:rFonts w:ascii="Calibri" w:hAnsi="Calibri" w:cs="Calibri"/>
          <w:sz w:val="20"/>
          <w:szCs w:val="20"/>
        </w:rPr>
      </w:pPr>
    </w:p>
    <w:p w14:paraId="27DA0390" w14:textId="77777777" w:rsidR="00BA3251" w:rsidRPr="009D36F5" w:rsidRDefault="00BA3251" w:rsidP="00AF329C">
      <w:pPr>
        <w:spacing w:line="240" w:lineRule="auto"/>
        <w:rPr>
          <w:rFonts w:ascii="Calibri" w:hAnsi="Calibri" w:cs="Calibri"/>
          <w:sz w:val="20"/>
          <w:szCs w:val="20"/>
        </w:rPr>
      </w:pPr>
    </w:p>
    <w:p w14:paraId="0C047519" w14:textId="77777777" w:rsidR="00BA3251" w:rsidRPr="009D36F5" w:rsidRDefault="00BA3251" w:rsidP="00AF329C">
      <w:pPr>
        <w:spacing w:line="240" w:lineRule="auto"/>
        <w:rPr>
          <w:rFonts w:ascii="Calibri" w:hAnsi="Calibri" w:cs="Calibri"/>
          <w:sz w:val="20"/>
          <w:szCs w:val="20"/>
        </w:rPr>
      </w:pPr>
    </w:p>
    <w:p w14:paraId="36C56A37" w14:textId="77777777" w:rsidR="00BA3251" w:rsidRPr="009D36F5" w:rsidRDefault="00BA3251" w:rsidP="00BA3251">
      <w:pPr>
        <w:spacing w:line="240" w:lineRule="auto"/>
        <w:rPr>
          <w:rFonts w:ascii="Calibri" w:hAnsi="Calibri" w:cs="Calibri"/>
          <w:sz w:val="20"/>
          <w:szCs w:val="20"/>
        </w:rPr>
      </w:pPr>
    </w:p>
    <w:p w14:paraId="4E88A0CA" w14:textId="77777777" w:rsidR="00BA3251" w:rsidRPr="009D36F5" w:rsidRDefault="00BA3251" w:rsidP="00BA3251">
      <w:pPr>
        <w:spacing w:line="240" w:lineRule="auto"/>
        <w:rPr>
          <w:rFonts w:ascii="Calibri" w:hAnsi="Calibri" w:cs="Calibri"/>
          <w:sz w:val="20"/>
          <w:szCs w:val="20"/>
        </w:rPr>
      </w:pPr>
    </w:p>
    <w:p w14:paraId="32292589" w14:textId="77777777" w:rsidR="008F4EBD" w:rsidRDefault="008F4EBD" w:rsidP="00AF329C">
      <w:pPr>
        <w:spacing w:line="240" w:lineRule="auto"/>
        <w:rPr>
          <w:rFonts w:ascii="Calibri" w:hAnsi="Calibri" w:cs="Calibri"/>
          <w:sz w:val="20"/>
          <w:szCs w:val="20"/>
        </w:rPr>
      </w:pPr>
    </w:p>
    <w:p w14:paraId="1E4D6906" w14:textId="77777777" w:rsidR="00F4717B" w:rsidRDefault="00F4717B" w:rsidP="00AF329C">
      <w:pPr>
        <w:spacing w:line="240" w:lineRule="auto"/>
        <w:rPr>
          <w:rFonts w:ascii="Calibri" w:hAnsi="Calibri" w:cs="Calibri"/>
          <w:sz w:val="20"/>
          <w:szCs w:val="20"/>
        </w:rPr>
      </w:pPr>
    </w:p>
    <w:p w14:paraId="3DD690A8" w14:textId="77777777" w:rsidR="00F4717B" w:rsidRDefault="00F4717B" w:rsidP="00AF329C">
      <w:pPr>
        <w:spacing w:line="240" w:lineRule="auto"/>
        <w:rPr>
          <w:rFonts w:ascii="Calibri" w:hAnsi="Calibri" w:cs="Calibri"/>
          <w:sz w:val="20"/>
          <w:szCs w:val="20"/>
        </w:rPr>
      </w:pPr>
    </w:p>
    <w:p w14:paraId="049AC450" w14:textId="77777777" w:rsidR="00F4717B" w:rsidRDefault="00F4717B" w:rsidP="00AF329C">
      <w:pPr>
        <w:spacing w:line="240" w:lineRule="auto"/>
        <w:rPr>
          <w:rFonts w:ascii="Calibri" w:hAnsi="Calibri" w:cs="Calibri"/>
          <w:sz w:val="20"/>
          <w:szCs w:val="20"/>
        </w:rPr>
      </w:pPr>
    </w:p>
    <w:p w14:paraId="3BC738E8" w14:textId="77777777" w:rsidR="00F4717B" w:rsidRDefault="00F4717B" w:rsidP="00AF329C">
      <w:pPr>
        <w:spacing w:line="240" w:lineRule="auto"/>
        <w:rPr>
          <w:rFonts w:ascii="Calibri" w:hAnsi="Calibri" w:cs="Calibri"/>
          <w:sz w:val="20"/>
          <w:szCs w:val="20"/>
        </w:rPr>
      </w:pPr>
    </w:p>
    <w:p w14:paraId="5689AC78" w14:textId="77777777" w:rsidR="00F4717B" w:rsidRDefault="00F4717B" w:rsidP="00AF329C">
      <w:pPr>
        <w:spacing w:line="240" w:lineRule="auto"/>
        <w:rPr>
          <w:rFonts w:ascii="Calibri" w:hAnsi="Calibri" w:cs="Calibri"/>
          <w:sz w:val="20"/>
          <w:szCs w:val="20"/>
        </w:rPr>
      </w:pPr>
    </w:p>
    <w:p w14:paraId="761C3D4D" w14:textId="77777777" w:rsidR="00F4717B" w:rsidRDefault="00F4717B" w:rsidP="00AF329C">
      <w:pPr>
        <w:spacing w:line="240" w:lineRule="auto"/>
        <w:rPr>
          <w:rFonts w:ascii="Calibri" w:hAnsi="Calibri" w:cs="Calibri"/>
          <w:sz w:val="20"/>
          <w:szCs w:val="20"/>
        </w:rPr>
      </w:pPr>
    </w:p>
    <w:p w14:paraId="2BE8C28D" w14:textId="77777777" w:rsidR="00F4717B" w:rsidRDefault="00F4717B" w:rsidP="00AF329C">
      <w:pPr>
        <w:spacing w:line="240" w:lineRule="auto"/>
        <w:rPr>
          <w:rFonts w:ascii="Calibri" w:hAnsi="Calibri" w:cs="Calibri"/>
          <w:sz w:val="20"/>
          <w:szCs w:val="20"/>
        </w:rPr>
      </w:pPr>
    </w:p>
    <w:p w14:paraId="0C68093E" w14:textId="77777777" w:rsidR="00F4717B" w:rsidRDefault="00F4717B" w:rsidP="00AF329C">
      <w:pPr>
        <w:spacing w:line="240" w:lineRule="auto"/>
        <w:rPr>
          <w:rFonts w:ascii="Calibri" w:hAnsi="Calibri" w:cs="Calibri"/>
          <w:sz w:val="20"/>
          <w:szCs w:val="20"/>
        </w:rPr>
      </w:pPr>
    </w:p>
    <w:tbl>
      <w:tblPr>
        <w:tblStyle w:val="TableGrid"/>
        <w:tblW w:w="0" w:type="auto"/>
        <w:tblLook w:val="04A0" w:firstRow="1" w:lastRow="0" w:firstColumn="1" w:lastColumn="0" w:noHBand="0" w:noVBand="1"/>
      </w:tblPr>
      <w:tblGrid>
        <w:gridCol w:w="9350"/>
      </w:tblGrid>
      <w:tr w:rsidR="00F4717B" w14:paraId="5D151EC5" w14:textId="77777777" w:rsidTr="00F4717B">
        <w:tc>
          <w:tcPr>
            <w:tcW w:w="9350" w:type="dxa"/>
          </w:tcPr>
          <w:p w14:paraId="6FCE6C14" w14:textId="713A6D9C" w:rsidR="00F4717B" w:rsidRDefault="00F4717B" w:rsidP="00AF329C">
            <w:pPr>
              <w:rPr>
                <w:rFonts w:ascii="Calibri" w:hAnsi="Calibri" w:cs="Calibri"/>
                <w:sz w:val="20"/>
                <w:szCs w:val="20"/>
              </w:rPr>
            </w:pPr>
            <w:r>
              <w:rPr>
                <w:rFonts w:ascii="Calibri" w:hAnsi="Calibri" w:cs="Calibri"/>
                <w:noProof/>
                <w:sz w:val="20"/>
                <w:szCs w:val="20"/>
              </w:rPr>
              <w:drawing>
                <wp:inline distT="0" distB="0" distL="0" distR="0" wp14:anchorId="698BEF15" wp14:editId="7F965455">
                  <wp:extent cx="5943600" cy="3545840"/>
                  <wp:effectExtent l="0" t="0" r="0" b="0"/>
                  <wp:docPr id="179356150" name="Picture 8"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6150" name="Picture 8" descr="A graph of a logistic regressio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tc>
      </w:tr>
      <w:tr w:rsidR="00F4717B" w14:paraId="539769F8" w14:textId="77777777" w:rsidTr="00F4717B">
        <w:tc>
          <w:tcPr>
            <w:tcW w:w="9350" w:type="dxa"/>
          </w:tcPr>
          <w:p w14:paraId="0E4A4DCD" w14:textId="54C5D7F7" w:rsidR="00F4717B" w:rsidRDefault="00F4717B" w:rsidP="00AF329C">
            <w:pPr>
              <w:rPr>
                <w:rFonts w:ascii="Calibri" w:hAnsi="Calibri" w:cs="Calibri"/>
                <w:sz w:val="20"/>
                <w:szCs w:val="20"/>
              </w:rPr>
            </w:pPr>
            <w:r>
              <w:rPr>
                <w:rFonts w:ascii="Calibri" w:hAnsi="Calibri" w:cs="Calibri"/>
                <w:sz w:val="20"/>
                <w:szCs w:val="20"/>
              </w:rPr>
              <w:t xml:space="preserve">Figure 3. </w:t>
            </w:r>
            <w:r w:rsidR="008F76AA">
              <w:rPr>
                <w:rFonts w:ascii="Calibri" w:hAnsi="Calibri" w:cs="Calibri"/>
                <w:sz w:val="20"/>
                <w:szCs w:val="20"/>
              </w:rPr>
              <w:t xml:space="preserve">Feature coefficients influence </w:t>
            </w:r>
            <w:proofErr w:type="gramStart"/>
            <w:r w:rsidR="008F76AA">
              <w:rPr>
                <w:rFonts w:ascii="Calibri" w:hAnsi="Calibri" w:cs="Calibri"/>
                <w:sz w:val="20"/>
                <w:szCs w:val="20"/>
              </w:rPr>
              <w:t>on model</w:t>
            </w:r>
            <w:proofErr w:type="gramEnd"/>
            <w:r w:rsidR="008F76AA">
              <w:rPr>
                <w:rFonts w:ascii="Calibri" w:hAnsi="Calibri" w:cs="Calibri"/>
                <w:sz w:val="20"/>
                <w:szCs w:val="20"/>
              </w:rPr>
              <w:t xml:space="preserve"> relative to one another.</w:t>
            </w:r>
          </w:p>
        </w:tc>
      </w:tr>
    </w:tbl>
    <w:p w14:paraId="7BDDE877" w14:textId="77777777" w:rsidR="00F4717B" w:rsidRPr="009D36F5" w:rsidRDefault="00F4717B" w:rsidP="00AF329C">
      <w:pPr>
        <w:spacing w:line="240" w:lineRule="auto"/>
        <w:rPr>
          <w:rFonts w:ascii="Calibri" w:hAnsi="Calibri" w:cs="Calibri"/>
          <w:sz w:val="20"/>
          <w:szCs w:val="20"/>
        </w:rPr>
      </w:pPr>
    </w:p>
    <w:sectPr w:rsidR="00F4717B" w:rsidRPr="009D36F5" w:rsidSect="009D36F5">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B229B" w14:textId="77777777" w:rsidR="00C652A6" w:rsidRDefault="00C652A6" w:rsidP="00CF3C60">
      <w:pPr>
        <w:spacing w:after="0" w:line="240" w:lineRule="auto"/>
      </w:pPr>
      <w:r>
        <w:separator/>
      </w:r>
    </w:p>
  </w:endnote>
  <w:endnote w:type="continuationSeparator" w:id="0">
    <w:p w14:paraId="71743C60" w14:textId="77777777" w:rsidR="00C652A6" w:rsidRDefault="00C652A6" w:rsidP="00CF3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1D9C0" w14:textId="77777777" w:rsidR="00C652A6" w:rsidRDefault="00C652A6" w:rsidP="00CF3C60">
      <w:pPr>
        <w:spacing w:after="0" w:line="240" w:lineRule="auto"/>
      </w:pPr>
      <w:r>
        <w:separator/>
      </w:r>
    </w:p>
  </w:footnote>
  <w:footnote w:type="continuationSeparator" w:id="0">
    <w:p w14:paraId="735F33F5" w14:textId="77777777" w:rsidR="00C652A6" w:rsidRDefault="00C652A6" w:rsidP="00CF3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5EB3" w14:textId="77777777" w:rsidR="009D36F5" w:rsidRPr="009D36F5" w:rsidRDefault="009D36F5" w:rsidP="009D36F5">
    <w:pPr>
      <w:pStyle w:val="Header"/>
      <w:rPr>
        <w:rFonts w:ascii="Calibri" w:hAnsi="Calibri" w:cs="Calibri"/>
        <w:sz w:val="20"/>
        <w:szCs w:val="20"/>
      </w:rPr>
    </w:pPr>
    <w:r w:rsidRPr="009D36F5">
      <w:rPr>
        <w:rFonts w:ascii="Calibri" w:hAnsi="Calibri" w:cs="Calibri"/>
        <w:sz w:val="20"/>
        <w:szCs w:val="20"/>
      </w:rPr>
      <w:t xml:space="preserve">Tiana Norris </w:t>
    </w:r>
  </w:p>
  <w:p w14:paraId="655FEA8B" w14:textId="77777777" w:rsidR="009D36F5" w:rsidRPr="009D36F5" w:rsidRDefault="009D36F5" w:rsidP="009D36F5">
    <w:pPr>
      <w:pStyle w:val="Header"/>
      <w:rPr>
        <w:rFonts w:ascii="Calibri" w:hAnsi="Calibri" w:cs="Calibri"/>
        <w:sz w:val="20"/>
        <w:szCs w:val="20"/>
      </w:rPr>
    </w:pPr>
    <w:r w:rsidRPr="009D36F5">
      <w:rPr>
        <w:rFonts w:ascii="Calibri" w:hAnsi="Calibri" w:cs="Calibri"/>
        <w:sz w:val="20"/>
        <w:szCs w:val="20"/>
      </w:rPr>
      <w:t>DS325</w:t>
    </w:r>
  </w:p>
  <w:p w14:paraId="2BB5B774" w14:textId="77777777" w:rsidR="009D36F5" w:rsidRPr="009D36F5" w:rsidRDefault="009D36F5" w:rsidP="009D36F5">
    <w:pPr>
      <w:pStyle w:val="Header"/>
      <w:rPr>
        <w:rFonts w:ascii="Calibri" w:hAnsi="Calibri" w:cs="Calibri"/>
        <w:sz w:val="20"/>
        <w:szCs w:val="20"/>
      </w:rPr>
    </w:pPr>
    <w:r w:rsidRPr="009D36F5">
      <w:rPr>
        <w:rFonts w:ascii="Calibri" w:hAnsi="Calibri" w:cs="Calibri"/>
        <w:sz w:val="20"/>
        <w:szCs w:val="20"/>
      </w:rPr>
      <w:t>Prof. Roth</w:t>
    </w:r>
  </w:p>
  <w:p w14:paraId="754BB8A0" w14:textId="77777777" w:rsidR="009D36F5" w:rsidRPr="009D36F5" w:rsidRDefault="009D36F5" w:rsidP="009D36F5">
    <w:pPr>
      <w:pStyle w:val="Header"/>
      <w:rPr>
        <w:rFonts w:ascii="Calibri" w:hAnsi="Calibri" w:cs="Calibri"/>
        <w:sz w:val="20"/>
        <w:szCs w:val="20"/>
      </w:rPr>
    </w:pPr>
    <w:r w:rsidRPr="009D36F5">
      <w:rPr>
        <w:rFonts w:ascii="Calibri" w:hAnsi="Calibri" w:cs="Calibri"/>
        <w:sz w:val="20"/>
        <w:szCs w:val="20"/>
      </w:rPr>
      <w:t>May 2025</w:t>
    </w:r>
  </w:p>
  <w:p w14:paraId="3E38F736" w14:textId="77777777" w:rsidR="004E6B86" w:rsidRPr="009D36F5" w:rsidRDefault="004E6B86">
    <w:pPr>
      <w:pStyle w:val="Header"/>
      <w:rPr>
        <w:rFonts w:ascii="Calibri" w:hAnsi="Calibri" w:cs="Calibr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D3D11"/>
    <w:multiLevelType w:val="multilevel"/>
    <w:tmpl w:val="FEB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360AB"/>
    <w:multiLevelType w:val="multilevel"/>
    <w:tmpl w:val="A8E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13D60"/>
    <w:multiLevelType w:val="multilevel"/>
    <w:tmpl w:val="789E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6091E"/>
    <w:multiLevelType w:val="hybridMultilevel"/>
    <w:tmpl w:val="E3AC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DC4260"/>
    <w:multiLevelType w:val="multilevel"/>
    <w:tmpl w:val="4458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762116">
    <w:abstractNumId w:val="4"/>
  </w:num>
  <w:num w:numId="2" w16cid:durableId="515653386">
    <w:abstractNumId w:val="1"/>
  </w:num>
  <w:num w:numId="3" w16cid:durableId="574126799">
    <w:abstractNumId w:val="2"/>
  </w:num>
  <w:num w:numId="4" w16cid:durableId="2005813069">
    <w:abstractNumId w:val="0"/>
  </w:num>
  <w:num w:numId="5" w16cid:durableId="1666014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AED"/>
    <w:rsid w:val="000038F2"/>
    <w:rsid w:val="00004AAB"/>
    <w:rsid w:val="00014104"/>
    <w:rsid w:val="00021F85"/>
    <w:rsid w:val="00030354"/>
    <w:rsid w:val="00036931"/>
    <w:rsid w:val="00037B8A"/>
    <w:rsid w:val="00037C4C"/>
    <w:rsid w:val="000742A6"/>
    <w:rsid w:val="0007470B"/>
    <w:rsid w:val="000A1CE2"/>
    <w:rsid w:val="000C1934"/>
    <w:rsid w:val="000E48C3"/>
    <w:rsid w:val="000F0D26"/>
    <w:rsid w:val="00113A9E"/>
    <w:rsid w:val="00116721"/>
    <w:rsid w:val="001312FE"/>
    <w:rsid w:val="00132028"/>
    <w:rsid w:val="00141C30"/>
    <w:rsid w:val="00144514"/>
    <w:rsid w:val="00161AE2"/>
    <w:rsid w:val="00171A69"/>
    <w:rsid w:val="00182AD8"/>
    <w:rsid w:val="00185A9F"/>
    <w:rsid w:val="001904A4"/>
    <w:rsid w:val="00191587"/>
    <w:rsid w:val="001919DE"/>
    <w:rsid w:val="001945D4"/>
    <w:rsid w:val="001A7A20"/>
    <w:rsid w:val="001B097A"/>
    <w:rsid w:val="001B7968"/>
    <w:rsid w:val="001C1A50"/>
    <w:rsid w:val="001C4887"/>
    <w:rsid w:val="001D4DEE"/>
    <w:rsid w:val="001D64DF"/>
    <w:rsid w:val="001D7197"/>
    <w:rsid w:val="001D7536"/>
    <w:rsid w:val="001F31D6"/>
    <w:rsid w:val="001F3D6D"/>
    <w:rsid w:val="002108BE"/>
    <w:rsid w:val="002140D7"/>
    <w:rsid w:val="002159EF"/>
    <w:rsid w:val="00221D6D"/>
    <w:rsid w:val="0022237D"/>
    <w:rsid w:val="0022315A"/>
    <w:rsid w:val="00245E0B"/>
    <w:rsid w:val="002541DB"/>
    <w:rsid w:val="00261077"/>
    <w:rsid w:val="00264039"/>
    <w:rsid w:val="002761F8"/>
    <w:rsid w:val="002B4673"/>
    <w:rsid w:val="002B69E6"/>
    <w:rsid w:val="002C2F66"/>
    <w:rsid w:val="002C71CE"/>
    <w:rsid w:val="002E592D"/>
    <w:rsid w:val="002F0841"/>
    <w:rsid w:val="002F0F0C"/>
    <w:rsid w:val="0031276D"/>
    <w:rsid w:val="0031654A"/>
    <w:rsid w:val="00331D3E"/>
    <w:rsid w:val="00340D82"/>
    <w:rsid w:val="00341BB4"/>
    <w:rsid w:val="00350779"/>
    <w:rsid w:val="003567BB"/>
    <w:rsid w:val="00360D9A"/>
    <w:rsid w:val="00384D61"/>
    <w:rsid w:val="00394AAD"/>
    <w:rsid w:val="003A32D5"/>
    <w:rsid w:val="003A5379"/>
    <w:rsid w:val="003D1FE0"/>
    <w:rsid w:val="003D22F9"/>
    <w:rsid w:val="003D50F6"/>
    <w:rsid w:val="003E7B0F"/>
    <w:rsid w:val="003F00B0"/>
    <w:rsid w:val="00447190"/>
    <w:rsid w:val="00467970"/>
    <w:rsid w:val="0047702E"/>
    <w:rsid w:val="00477391"/>
    <w:rsid w:val="004A1003"/>
    <w:rsid w:val="004A6E93"/>
    <w:rsid w:val="004B6811"/>
    <w:rsid w:val="004B7A71"/>
    <w:rsid w:val="004E0750"/>
    <w:rsid w:val="004E6B86"/>
    <w:rsid w:val="004E78A7"/>
    <w:rsid w:val="00501CBB"/>
    <w:rsid w:val="005150C2"/>
    <w:rsid w:val="00532A63"/>
    <w:rsid w:val="00546429"/>
    <w:rsid w:val="00561A78"/>
    <w:rsid w:val="005631AA"/>
    <w:rsid w:val="005643DA"/>
    <w:rsid w:val="0057592A"/>
    <w:rsid w:val="00580EB8"/>
    <w:rsid w:val="00582174"/>
    <w:rsid w:val="005A23C6"/>
    <w:rsid w:val="005B4D34"/>
    <w:rsid w:val="005D1073"/>
    <w:rsid w:val="005D46A1"/>
    <w:rsid w:val="005E066D"/>
    <w:rsid w:val="005E0D32"/>
    <w:rsid w:val="005E5165"/>
    <w:rsid w:val="005F1F11"/>
    <w:rsid w:val="0061330D"/>
    <w:rsid w:val="00622C38"/>
    <w:rsid w:val="00646611"/>
    <w:rsid w:val="006576EB"/>
    <w:rsid w:val="00690129"/>
    <w:rsid w:val="006A3F0A"/>
    <w:rsid w:val="006A4EA5"/>
    <w:rsid w:val="006A5F4A"/>
    <w:rsid w:val="006C0238"/>
    <w:rsid w:val="006C53EB"/>
    <w:rsid w:val="006D6F0C"/>
    <w:rsid w:val="006F547F"/>
    <w:rsid w:val="00704A88"/>
    <w:rsid w:val="00714A3C"/>
    <w:rsid w:val="0073517F"/>
    <w:rsid w:val="007363F9"/>
    <w:rsid w:val="00737DA3"/>
    <w:rsid w:val="00740C93"/>
    <w:rsid w:val="0076199C"/>
    <w:rsid w:val="00784959"/>
    <w:rsid w:val="00790D37"/>
    <w:rsid w:val="007C0936"/>
    <w:rsid w:val="007D2D00"/>
    <w:rsid w:val="007D3495"/>
    <w:rsid w:val="007E4407"/>
    <w:rsid w:val="007E7AF5"/>
    <w:rsid w:val="007F7BFD"/>
    <w:rsid w:val="00802D3C"/>
    <w:rsid w:val="008033F0"/>
    <w:rsid w:val="008274A6"/>
    <w:rsid w:val="00842E12"/>
    <w:rsid w:val="00857F79"/>
    <w:rsid w:val="008610E0"/>
    <w:rsid w:val="00880D5C"/>
    <w:rsid w:val="008A425C"/>
    <w:rsid w:val="008B43DD"/>
    <w:rsid w:val="008C1F03"/>
    <w:rsid w:val="008C1F0C"/>
    <w:rsid w:val="008E07C7"/>
    <w:rsid w:val="008F4EBD"/>
    <w:rsid w:val="008F76AA"/>
    <w:rsid w:val="009016BC"/>
    <w:rsid w:val="00910B46"/>
    <w:rsid w:val="00911B24"/>
    <w:rsid w:val="00953EC6"/>
    <w:rsid w:val="009646A4"/>
    <w:rsid w:val="00967310"/>
    <w:rsid w:val="0097114E"/>
    <w:rsid w:val="009720E7"/>
    <w:rsid w:val="00983F70"/>
    <w:rsid w:val="009852AC"/>
    <w:rsid w:val="0099189E"/>
    <w:rsid w:val="009B6B44"/>
    <w:rsid w:val="009D36F5"/>
    <w:rsid w:val="009E54DD"/>
    <w:rsid w:val="00A11A5D"/>
    <w:rsid w:val="00A133F7"/>
    <w:rsid w:val="00A1399C"/>
    <w:rsid w:val="00A149AD"/>
    <w:rsid w:val="00A205BD"/>
    <w:rsid w:val="00A41AE4"/>
    <w:rsid w:val="00A73586"/>
    <w:rsid w:val="00A8321B"/>
    <w:rsid w:val="00AA1819"/>
    <w:rsid w:val="00AE6BD5"/>
    <w:rsid w:val="00AF329C"/>
    <w:rsid w:val="00B0439C"/>
    <w:rsid w:val="00B161A2"/>
    <w:rsid w:val="00B22400"/>
    <w:rsid w:val="00B34E14"/>
    <w:rsid w:val="00B4075E"/>
    <w:rsid w:val="00B95A86"/>
    <w:rsid w:val="00BA284B"/>
    <w:rsid w:val="00BA3251"/>
    <w:rsid w:val="00BA3D1C"/>
    <w:rsid w:val="00BA55C0"/>
    <w:rsid w:val="00BB121F"/>
    <w:rsid w:val="00BB7BAA"/>
    <w:rsid w:val="00BC0AC0"/>
    <w:rsid w:val="00BC3482"/>
    <w:rsid w:val="00BE0145"/>
    <w:rsid w:val="00BE159A"/>
    <w:rsid w:val="00BE3CA1"/>
    <w:rsid w:val="00BE751D"/>
    <w:rsid w:val="00C15447"/>
    <w:rsid w:val="00C205B9"/>
    <w:rsid w:val="00C4673E"/>
    <w:rsid w:val="00C6362F"/>
    <w:rsid w:val="00C640B4"/>
    <w:rsid w:val="00C652A6"/>
    <w:rsid w:val="00C8640D"/>
    <w:rsid w:val="00C91D81"/>
    <w:rsid w:val="00C9236D"/>
    <w:rsid w:val="00CA55E0"/>
    <w:rsid w:val="00CC4AE5"/>
    <w:rsid w:val="00CC66B7"/>
    <w:rsid w:val="00CD0C59"/>
    <w:rsid w:val="00CE38F1"/>
    <w:rsid w:val="00CF39C6"/>
    <w:rsid w:val="00CF3C60"/>
    <w:rsid w:val="00D33578"/>
    <w:rsid w:val="00D477BC"/>
    <w:rsid w:val="00D52ACD"/>
    <w:rsid w:val="00D54D73"/>
    <w:rsid w:val="00D870EE"/>
    <w:rsid w:val="00D87E4D"/>
    <w:rsid w:val="00DA3111"/>
    <w:rsid w:val="00DA44CF"/>
    <w:rsid w:val="00DA58B6"/>
    <w:rsid w:val="00DB0A9F"/>
    <w:rsid w:val="00DC6B16"/>
    <w:rsid w:val="00DC7FF1"/>
    <w:rsid w:val="00DD637A"/>
    <w:rsid w:val="00DE4FBD"/>
    <w:rsid w:val="00DF47F1"/>
    <w:rsid w:val="00E10DAC"/>
    <w:rsid w:val="00E141F5"/>
    <w:rsid w:val="00E24FB1"/>
    <w:rsid w:val="00E54AF6"/>
    <w:rsid w:val="00E555B0"/>
    <w:rsid w:val="00E62AED"/>
    <w:rsid w:val="00E762F6"/>
    <w:rsid w:val="00EA21EE"/>
    <w:rsid w:val="00EA6082"/>
    <w:rsid w:val="00EB585F"/>
    <w:rsid w:val="00EB69B9"/>
    <w:rsid w:val="00EC07AC"/>
    <w:rsid w:val="00EC3481"/>
    <w:rsid w:val="00EC69CC"/>
    <w:rsid w:val="00EE13D3"/>
    <w:rsid w:val="00EE1D59"/>
    <w:rsid w:val="00F14566"/>
    <w:rsid w:val="00F206DE"/>
    <w:rsid w:val="00F34323"/>
    <w:rsid w:val="00F4717B"/>
    <w:rsid w:val="00F56AF4"/>
    <w:rsid w:val="00F72F38"/>
    <w:rsid w:val="00F9702C"/>
    <w:rsid w:val="00F97751"/>
    <w:rsid w:val="00FA095F"/>
    <w:rsid w:val="00FA098B"/>
    <w:rsid w:val="00FA0B95"/>
    <w:rsid w:val="00FA2F72"/>
    <w:rsid w:val="00FB55AE"/>
    <w:rsid w:val="00FD48D2"/>
    <w:rsid w:val="00FD60EF"/>
    <w:rsid w:val="00FF1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5694B"/>
  <w15:chartTrackingRefBased/>
  <w15:docId w15:val="{55D4B7FE-541F-41F9-B330-FEECB474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AED"/>
    <w:rPr>
      <w:rFonts w:eastAsiaTheme="majorEastAsia" w:cstheme="majorBidi"/>
      <w:color w:val="272727" w:themeColor="text1" w:themeTint="D8"/>
    </w:rPr>
  </w:style>
  <w:style w:type="paragraph" w:styleId="Title">
    <w:name w:val="Title"/>
    <w:basedOn w:val="Normal"/>
    <w:next w:val="Normal"/>
    <w:link w:val="TitleChar"/>
    <w:uiPriority w:val="10"/>
    <w:qFormat/>
    <w:rsid w:val="00E62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AED"/>
    <w:pPr>
      <w:spacing w:before="160"/>
      <w:jc w:val="center"/>
    </w:pPr>
    <w:rPr>
      <w:i/>
      <w:iCs/>
      <w:color w:val="404040" w:themeColor="text1" w:themeTint="BF"/>
    </w:rPr>
  </w:style>
  <w:style w:type="character" w:customStyle="1" w:styleId="QuoteChar">
    <w:name w:val="Quote Char"/>
    <w:basedOn w:val="DefaultParagraphFont"/>
    <w:link w:val="Quote"/>
    <w:uiPriority w:val="29"/>
    <w:rsid w:val="00E62AED"/>
    <w:rPr>
      <w:i/>
      <w:iCs/>
      <w:color w:val="404040" w:themeColor="text1" w:themeTint="BF"/>
    </w:rPr>
  </w:style>
  <w:style w:type="paragraph" w:styleId="ListParagraph">
    <w:name w:val="List Paragraph"/>
    <w:basedOn w:val="Normal"/>
    <w:uiPriority w:val="34"/>
    <w:qFormat/>
    <w:rsid w:val="00E62AED"/>
    <w:pPr>
      <w:ind w:left="720"/>
      <w:contextualSpacing/>
    </w:pPr>
  </w:style>
  <w:style w:type="character" w:styleId="IntenseEmphasis">
    <w:name w:val="Intense Emphasis"/>
    <w:basedOn w:val="DefaultParagraphFont"/>
    <w:uiPriority w:val="21"/>
    <w:qFormat/>
    <w:rsid w:val="00E62AED"/>
    <w:rPr>
      <w:i/>
      <w:iCs/>
      <w:color w:val="0F4761" w:themeColor="accent1" w:themeShade="BF"/>
    </w:rPr>
  </w:style>
  <w:style w:type="paragraph" w:styleId="IntenseQuote">
    <w:name w:val="Intense Quote"/>
    <w:basedOn w:val="Normal"/>
    <w:next w:val="Normal"/>
    <w:link w:val="IntenseQuoteChar"/>
    <w:uiPriority w:val="30"/>
    <w:qFormat/>
    <w:rsid w:val="00E62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AED"/>
    <w:rPr>
      <w:i/>
      <w:iCs/>
      <w:color w:val="0F4761" w:themeColor="accent1" w:themeShade="BF"/>
    </w:rPr>
  </w:style>
  <w:style w:type="character" w:styleId="IntenseReference">
    <w:name w:val="Intense Reference"/>
    <w:basedOn w:val="DefaultParagraphFont"/>
    <w:uiPriority w:val="32"/>
    <w:qFormat/>
    <w:rsid w:val="00E62AED"/>
    <w:rPr>
      <w:b/>
      <w:bCs/>
      <w:smallCaps/>
      <w:color w:val="0F4761" w:themeColor="accent1" w:themeShade="BF"/>
      <w:spacing w:val="5"/>
    </w:rPr>
  </w:style>
  <w:style w:type="character" w:styleId="Hyperlink">
    <w:name w:val="Hyperlink"/>
    <w:basedOn w:val="DefaultParagraphFont"/>
    <w:uiPriority w:val="99"/>
    <w:unhideWhenUsed/>
    <w:rsid w:val="0073517F"/>
    <w:rPr>
      <w:color w:val="467886" w:themeColor="hyperlink"/>
      <w:u w:val="single"/>
    </w:rPr>
  </w:style>
  <w:style w:type="character" w:styleId="UnresolvedMention">
    <w:name w:val="Unresolved Mention"/>
    <w:basedOn w:val="DefaultParagraphFont"/>
    <w:uiPriority w:val="99"/>
    <w:semiHidden/>
    <w:unhideWhenUsed/>
    <w:rsid w:val="0073517F"/>
    <w:rPr>
      <w:color w:val="605E5C"/>
      <w:shd w:val="clear" w:color="auto" w:fill="E1DFDD"/>
    </w:rPr>
  </w:style>
  <w:style w:type="table" w:styleId="TableGrid">
    <w:name w:val="Table Grid"/>
    <w:basedOn w:val="TableNormal"/>
    <w:uiPriority w:val="39"/>
    <w:rsid w:val="00DB0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3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C60"/>
  </w:style>
  <w:style w:type="paragraph" w:styleId="Footer">
    <w:name w:val="footer"/>
    <w:basedOn w:val="Normal"/>
    <w:link w:val="FooterChar"/>
    <w:uiPriority w:val="99"/>
    <w:unhideWhenUsed/>
    <w:rsid w:val="00CF3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3591">
      <w:bodyDiv w:val="1"/>
      <w:marLeft w:val="0"/>
      <w:marRight w:val="0"/>
      <w:marTop w:val="0"/>
      <w:marBottom w:val="0"/>
      <w:divBdr>
        <w:top w:val="none" w:sz="0" w:space="0" w:color="auto"/>
        <w:left w:val="none" w:sz="0" w:space="0" w:color="auto"/>
        <w:bottom w:val="none" w:sz="0" w:space="0" w:color="auto"/>
        <w:right w:val="none" w:sz="0" w:space="0" w:color="auto"/>
      </w:divBdr>
    </w:div>
    <w:div w:id="28264137">
      <w:bodyDiv w:val="1"/>
      <w:marLeft w:val="0"/>
      <w:marRight w:val="0"/>
      <w:marTop w:val="0"/>
      <w:marBottom w:val="0"/>
      <w:divBdr>
        <w:top w:val="none" w:sz="0" w:space="0" w:color="auto"/>
        <w:left w:val="none" w:sz="0" w:space="0" w:color="auto"/>
        <w:bottom w:val="none" w:sz="0" w:space="0" w:color="auto"/>
        <w:right w:val="none" w:sz="0" w:space="0" w:color="auto"/>
      </w:divBdr>
    </w:div>
    <w:div w:id="60173963">
      <w:bodyDiv w:val="1"/>
      <w:marLeft w:val="0"/>
      <w:marRight w:val="0"/>
      <w:marTop w:val="0"/>
      <w:marBottom w:val="0"/>
      <w:divBdr>
        <w:top w:val="none" w:sz="0" w:space="0" w:color="auto"/>
        <w:left w:val="none" w:sz="0" w:space="0" w:color="auto"/>
        <w:bottom w:val="none" w:sz="0" w:space="0" w:color="auto"/>
        <w:right w:val="none" w:sz="0" w:space="0" w:color="auto"/>
      </w:divBdr>
      <w:divsChild>
        <w:div w:id="2092775224">
          <w:marLeft w:val="-720"/>
          <w:marRight w:val="0"/>
          <w:marTop w:val="0"/>
          <w:marBottom w:val="0"/>
          <w:divBdr>
            <w:top w:val="none" w:sz="0" w:space="0" w:color="auto"/>
            <w:left w:val="none" w:sz="0" w:space="0" w:color="auto"/>
            <w:bottom w:val="none" w:sz="0" w:space="0" w:color="auto"/>
            <w:right w:val="none" w:sz="0" w:space="0" w:color="auto"/>
          </w:divBdr>
        </w:div>
      </w:divsChild>
    </w:div>
    <w:div w:id="406419741">
      <w:bodyDiv w:val="1"/>
      <w:marLeft w:val="0"/>
      <w:marRight w:val="0"/>
      <w:marTop w:val="0"/>
      <w:marBottom w:val="0"/>
      <w:divBdr>
        <w:top w:val="none" w:sz="0" w:space="0" w:color="auto"/>
        <w:left w:val="none" w:sz="0" w:space="0" w:color="auto"/>
        <w:bottom w:val="none" w:sz="0" w:space="0" w:color="auto"/>
        <w:right w:val="none" w:sz="0" w:space="0" w:color="auto"/>
      </w:divBdr>
    </w:div>
    <w:div w:id="453447085">
      <w:bodyDiv w:val="1"/>
      <w:marLeft w:val="0"/>
      <w:marRight w:val="0"/>
      <w:marTop w:val="0"/>
      <w:marBottom w:val="0"/>
      <w:divBdr>
        <w:top w:val="none" w:sz="0" w:space="0" w:color="auto"/>
        <w:left w:val="none" w:sz="0" w:space="0" w:color="auto"/>
        <w:bottom w:val="none" w:sz="0" w:space="0" w:color="auto"/>
        <w:right w:val="none" w:sz="0" w:space="0" w:color="auto"/>
      </w:divBdr>
    </w:div>
    <w:div w:id="473176686">
      <w:bodyDiv w:val="1"/>
      <w:marLeft w:val="0"/>
      <w:marRight w:val="0"/>
      <w:marTop w:val="0"/>
      <w:marBottom w:val="0"/>
      <w:divBdr>
        <w:top w:val="none" w:sz="0" w:space="0" w:color="auto"/>
        <w:left w:val="none" w:sz="0" w:space="0" w:color="auto"/>
        <w:bottom w:val="none" w:sz="0" w:space="0" w:color="auto"/>
        <w:right w:val="none" w:sz="0" w:space="0" w:color="auto"/>
      </w:divBdr>
    </w:div>
    <w:div w:id="485702823">
      <w:bodyDiv w:val="1"/>
      <w:marLeft w:val="0"/>
      <w:marRight w:val="0"/>
      <w:marTop w:val="0"/>
      <w:marBottom w:val="0"/>
      <w:divBdr>
        <w:top w:val="none" w:sz="0" w:space="0" w:color="auto"/>
        <w:left w:val="none" w:sz="0" w:space="0" w:color="auto"/>
        <w:bottom w:val="none" w:sz="0" w:space="0" w:color="auto"/>
        <w:right w:val="none" w:sz="0" w:space="0" w:color="auto"/>
      </w:divBdr>
    </w:div>
    <w:div w:id="615336562">
      <w:bodyDiv w:val="1"/>
      <w:marLeft w:val="0"/>
      <w:marRight w:val="0"/>
      <w:marTop w:val="0"/>
      <w:marBottom w:val="0"/>
      <w:divBdr>
        <w:top w:val="none" w:sz="0" w:space="0" w:color="auto"/>
        <w:left w:val="none" w:sz="0" w:space="0" w:color="auto"/>
        <w:bottom w:val="none" w:sz="0" w:space="0" w:color="auto"/>
        <w:right w:val="none" w:sz="0" w:space="0" w:color="auto"/>
      </w:divBdr>
    </w:div>
    <w:div w:id="671295965">
      <w:bodyDiv w:val="1"/>
      <w:marLeft w:val="0"/>
      <w:marRight w:val="0"/>
      <w:marTop w:val="0"/>
      <w:marBottom w:val="0"/>
      <w:divBdr>
        <w:top w:val="none" w:sz="0" w:space="0" w:color="auto"/>
        <w:left w:val="none" w:sz="0" w:space="0" w:color="auto"/>
        <w:bottom w:val="none" w:sz="0" w:space="0" w:color="auto"/>
        <w:right w:val="none" w:sz="0" w:space="0" w:color="auto"/>
      </w:divBdr>
    </w:div>
    <w:div w:id="740178357">
      <w:bodyDiv w:val="1"/>
      <w:marLeft w:val="0"/>
      <w:marRight w:val="0"/>
      <w:marTop w:val="0"/>
      <w:marBottom w:val="0"/>
      <w:divBdr>
        <w:top w:val="none" w:sz="0" w:space="0" w:color="auto"/>
        <w:left w:val="none" w:sz="0" w:space="0" w:color="auto"/>
        <w:bottom w:val="none" w:sz="0" w:space="0" w:color="auto"/>
        <w:right w:val="none" w:sz="0" w:space="0" w:color="auto"/>
      </w:divBdr>
    </w:div>
    <w:div w:id="744764794">
      <w:bodyDiv w:val="1"/>
      <w:marLeft w:val="0"/>
      <w:marRight w:val="0"/>
      <w:marTop w:val="0"/>
      <w:marBottom w:val="0"/>
      <w:divBdr>
        <w:top w:val="none" w:sz="0" w:space="0" w:color="auto"/>
        <w:left w:val="none" w:sz="0" w:space="0" w:color="auto"/>
        <w:bottom w:val="none" w:sz="0" w:space="0" w:color="auto"/>
        <w:right w:val="none" w:sz="0" w:space="0" w:color="auto"/>
      </w:divBdr>
    </w:div>
    <w:div w:id="823592707">
      <w:bodyDiv w:val="1"/>
      <w:marLeft w:val="0"/>
      <w:marRight w:val="0"/>
      <w:marTop w:val="0"/>
      <w:marBottom w:val="0"/>
      <w:divBdr>
        <w:top w:val="none" w:sz="0" w:space="0" w:color="auto"/>
        <w:left w:val="none" w:sz="0" w:space="0" w:color="auto"/>
        <w:bottom w:val="none" w:sz="0" w:space="0" w:color="auto"/>
        <w:right w:val="none" w:sz="0" w:space="0" w:color="auto"/>
      </w:divBdr>
    </w:div>
    <w:div w:id="867913399">
      <w:bodyDiv w:val="1"/>
      <w:marLeft w:val="0"/>
      <w:marRight w:val="0"/>
      <w:marTop w:val="0"/>
      <w:marBottom w:val="0"/>
      <w:divBdr>
        <w:top w:val="none" w:sz="0" w:space="0" w:color="auto"/>
        <w:left w:val="none" w:sz="0" w:space="0" w:color="auto"/>
        <w:bottom w:val="none" w:sz="0" w:space="0" w:color="auto"/>
        <w:right w:val="none" w:sz="0" w:space="0" w:color="auto"/>
      </w:divBdr>
      <w:divsChild>
        <w:div w:id="874851272">
          <w:marLeft w:val="-720"/>
          <w:marRight w:val="0"/>
          <w:marTop w:val="0"/>
          <w:marBottom w:val="0"/>
          <w:divBdr>
            <w:top w:val="none" w:sz="0" w:space="0" w:color="auto"/>
            <w:left w:val="none" w:sz="0" w:space="0" w:color="auto"/>
            <w:bottom w:val="none" w:sz="0" w:space="0" w:color="auto"/>
            <w:right w:val="none" w:sz="0" w:space="0" w:color="auto"/>
          </w:divBdr>
        </w:div>
      </w:divsChild>
    </w:div>
    <w:div w:id="872303568">
      <w:bodyDiv w:val="1"/>
      <w:marLeft w:val="0"/>
      <w:marRight w:val="0"/>
      <w:marTop w:val="0"/>
      <w:marBottom w:val="0"/>
      <w:divBdr>
        <w:top w:val="none" w:sz="0" w:space="0" w:color="auto"/>
        <w:left w:val="none" w:sz="0" w:space="0" w:color="auto"/>
        <w:bottom w:val="none" w:sz="0" w:space="0" w:color="auto"/>
        <w:right w:val="none" w:sz="0" w:space="0" w:color="auto"/>
      </w:divBdr>
    </w:div>
    <w:div w:id="878588687">
      <w:bodyDiv w:val="1"/>
      <w:marLeft w:val="0"/>
      <w:marRight w:val="0"/>
      <w:marTop w:val="0"/>
      <w:marBottom w:val="0"/>
      <w:divBdr>
        <w:top w:val="none" w:sz="0" w:space="0" w:color="auto"/>
        <w:left w:val="none" w:sz="0" w:space="0" w:color="auto"/>
        <w:bottom w:val="none" w:sz="0" w:space="0" w:color="auto"/>
        <w:right w:val="none" w:sz="0" w:space="0" w:color="auto"/>
      </w:divBdr>
    </w:div>
    <w:div w:id="935749867">
      <w:bodyDiv w:val="1"/>
      <w:marLeft w:val="0"/>
      <w:marRight w:val="0"/>
      <w:marTop w:val="0"/>
      <w:marBottom w:val="0"/>
      <w:divBdr>
        <w:top w:val="none" w:sz="0" w:space="0" w:color="auto"/>
        <w:left w:val="none" w:sz="0" w:space="0" w:color="auto"/>
        <w:bottom w:val="none" w:sz="0" w:space="0" w:color="auto"/>
        <w:right w:val="none" w:sz="0" w:space="0" w:color="auto"/>
      </w:divBdr>
      <w:divsChild>
        <w:div w:id="1638609761">
          <w:marLeft w:val="-720"/>
          <w:marRight w:val="0"/>
          <w:marTop w:val="0"/>
          <w:marBottom w:val="0"/>
          <w:divBdr>
            <w:top w:val="none" w:sz="0" w:space="0" w:color="auto"/>
            <w:left w:val="none" w:sz="0" w:space="0" w:color="auto"/>
            <w:bottom w:val="none" w:sz="0" w:space="0" w:color="auto"/>
            <w:right w:val="none" w:sz="0" w:space="0" w:color="auto"/>
          </w:divBdr>
        </w:div>
      </w:divsChild>
    </w:div>
    <w:div w:id="1070151098">
      <w:bodyDiv w:val="1"/>
      <w:marLeft w:val="0"/>
      <w:marRight w:val="0"/>
      <w:marTop w:val="0"/>
      <w:marBottom w:val="0"/>
      <w:divBdr>
        <w:top w:val="none" w:sz="0" w:space="0" w:color="auto"/>
        <w:left w:val="none" w:sz="0" w:space="0" w:color="auto"/>
        <w:bottom w:val="none" w:sz="0" w:space="0" w:color="auto"/>
        <w:right w:val="none" w:sz="0" w:space="0" w:color="auto"/>
      </w:divBdr>
    </w:div>
    <w:div w:id="1074736666">
      <w:bodyDiv w:val="1"/>
      <w:marLeft w:val="0"/>
      <w:marRight w:val="0"/>
      <w:marTop w:val="0"/>
      <w:marBottom w:val="0"/>
      <w:divBdr>
        <w:top w:val="none" w:sz="0" w:space="0" w:color="auto"/>
        <w:left w:val="none" w:sz="0" w:space="0" w:color="auto"/>
        <w:bottom w:val="none" w:sz="0" w:space="0" w:color="auto"/>
        <w:right w:val="none" w:sz="0" w:space="0" w:color="auto"/>
      </w:divBdr>
    </w:div>
    <w:div w:id="1136025680">
      <w:bodyDiv w:val="1"/>
      <w:marLeft w:val="0"/>
      <w:marRight w:val="0"/>
      <w:marTop w:val="0"/>
      <w:marBottom w:val="0"/>
      <w:divBdr>
        <w:top w:val="none" w:sz="0" w:space="0" w:color="auto"/>
        <w:left w:val="none" w:sz="0" w:space="0" w:color="auto"/>
        <w:bottom w:val="none" w:sz="0" w:space="0" w:color="auto"/>
        <w:right w:val="none" w:sz="0" w:space="0" w:color="auto"/>
      </w:divBdr>
    </w:div>
    <w:div w:id="1180972342">
      <w:bodyDiv w:val="1"/>
      <w:marLeft w:val="0"/>
      <w:marRight w:val="0"/>
      <w:marTop w:val="0"/>
      <w:marBottom w:val="0"/>
      <w:divBdr>
        <w:top w:val="none" w:sz="0" w:space="0" w:color="auto"/>
        <w:left w:val="none" w:sz="0" w:space="0" w:color="auto"/>
        <w:bottom w:val="none" w:sz="0" w:space="0" w:color="auto"/>
        <w:right w:val="none" w:sz="0" w:space="0" w:color="auto"/>
      </w:divBdr>
    </w:div>
    <w:div w:id="1257665314">
      <w:bodyDiv w:val="1"/>
      <w:marLeft w:val="0"/>
      <w:marRight w:val="0"/>
      <w:marTop w:val="0"/>
      <w:marBottom w:val="0"/>
      <w:divBdr>
        <w:top w:val="none" w:sz="0" w:space="0" w:color="auto"/>
        <w:left w:val="none" w:sz="0" w:space="0" w:color="auto"/>
        <w:bottom w:val="none" w:sz="0" w:space="0" w:color="auto"/>
        <w:right w:val="none" w:sz="0" w:space="0" w:color="auto"/>
      </w:divBdr>
      <w:divsChild>
        <w:div w:id="1640067772">
          <w:marLeft w:val="-720"/>
          <w:marRight w:val="0"/>
          <w:marTop w:val="0"/>
          <w:marBottom w:val="0"/>
          <w:divBdr>
            <w:top w:val="none" w:sz="0" w:space="0" w:color="auto"/>
            <w:left w:val="none" w:sz="0" w:space="0" w:color="auto"/>
            <w:bottom w:val="none" w:sz="0" w:space="0" w:color="auto"/>
            <w:right w:val="none" w:sz="0" w:space="0" w:color="auto"/>
          </w:divBdr>
        </w:div>
      </w:divsChild>
    </w:div>
    <w:div w:id="1277100691">
      <w:bodyDiv w:val="1"/>
      <w:marLeft w:val="0"/>
      <w:marRight w:val="0"/>
      <w:marTop w:val="0"/>
      <w:marBottom w:val="0"/>
      <w:divBdr>
        <w:top w:val="none" w:sz="0" w:space="0" w:color="auto"/>
        <w:left w:val="none" w:sz="0" w:space="0" w:color="auto"/>
        <w:bottom w:val="none" w:sz="0" w:space="0" w:color="auto"/>
        <w:right w:val="none" w:sz="0" w:space="0" w:color="auto"/>
      </w:divBdr>
    </w:div>
    <w:div w:id="1280988673">
      <w:bodyDiv w:val="1"/>
      <w:marLeft w:val="0"/>
      <w:marRight w:val="0"/>
      <w:marTop w:val="0"/>
      <w:marBottom w:val="0"/>
      <w:divBdr>
        <w:top w:val="none" w:sz="0" w:space="0" w:color="auto"/>
        <w:left w:val="none" w:sz="0" w:space="0" w:color="auto"/>
        <w:bottom w:val="none" w:sz="0" w:space="0" w:color="auto"/>
        <w:right w:val="none" w:sz="0" w:space="0" w:color="auto"/>
      </w:divBdr>
    </w:div>
    <w:div w:id="1369452369">
      <w:bodyDiv w:val="1"/>
      <w:marLeft w:val="0"/>
      <w:marRight w:val="0"/>
      <w:marTop w:val="0"/>
      <w:marBottom w:val="0"/>
      <w:divBdr>
        <w:top w:val="none" w:sz="0" w:space="0" w:color="auto"/>
        <w:left w:val="none" w:sz="0" w:space="0" w:color="auto"/>
        <w:bottom w:val="none" w:sz="0" w:space="0" w:color="auto"/>
        <w:right w:val="none" w:sz="0" w:space="0" w:color="auto"/>
      </w:divBdr>
    </w:div>
    <w:div w:id="1395395369">
      <w:bodyDiv w:val="1"/>
      <w:marLeft w:val="0"/>
      <w:marRight w:val="0"/>
      <w:marTop w:val="0"/>
      <w:marBottom w:val="0"/>
      <w:divBdr>
        <w:top w:val="none" w:sz="0" w:space="0" w:color="auto"/>
        <w:left w:val="none" w:sz="0" w:space="0" w:color="auto"/>
        <w:bottom w:val="none" w:sz="0" w:space="0" w:color="auto"/>
        <w:right w:val="none" w:sz="0" w:space="0" w:color="auto"/>
      </w:divBdr>
    </w:div>
    <w:div w:id="1625235234">
      <w:bodyDiv w:val="1"/>
      <w:marLeft w:val="0"/>
      <w:marRight w:val="0"/>
      <w:marTop w:val="0"/>
      <w:marBottom w:val="0"/>
      <w:divBdr>
        <w:top w:val="none" w:sz="0" w:space="0" w:color="auto"/>
        <w:left w:val="none" w:sz="0" w:space="0" w:color="auto"/>
        <w:bottom w:val="none" w:sz="0" w:space="0" w:color="auto"/>
        <w:right w:val="none" w:sz="0" w:space="0" w:color="auto"/>
      </w:divBdr>
      <w:divsChild>
        <w:div w:id="1118984221">
          <w:marLeft w:val="-720"/>
          <w:marRight w:val="0"/>
          <w:marTop w:val="0"/>
          <w:marBottom w:val="0"/>
          <w:divBdr>
            <w:top w:val="none" w:sz="0" w:space="0" w:color="auto"/>
            <w:left w:val="none" w:sz="0" w:space="0" w:color="auto"/>
            <w:bottom w:val="none" w:sz="0" w:space="0" w:color="auto"/>
            <w:right w:val="none" w:sz="0" w:space="0" w:color="auto"/>
          </w:divBdr>
        </w:div>
      </w:divsChild>
    </w:div>
    <w:div w:id="1757480516">
      <w:bodyDiv w:val="1"/>
      <w:marLeft w:val="0"/>
      <w:marRight w:val="0"/>
      <w:marTop w:val="0"/>
      <w:marBottom w:val="0"/>
      <w:divBdr>
        <w:top w:val="none" w:sz="0" w:space="0" w:color="auto"/>
        <w:left w:val="none" w:sz="0" w:space="0" w:color="auto"/>
        <w:bottom w:val="none" w:sz="0" w:space="0" w:color="auto"/>
        <w:right w:val="none" w:sz="0" w:space="0" w:color="auto"/>
      </w:divBdr>
    </w:div>
    <w:div w:id="1827550373">
      <w:bodyDiv w:val="1"/>
      <w:marLeft w:val="0"/>
      <w:marRight w:val="0"/>
      <w:marTop w:val="0"/>
      <w:marBottom w:val="0"/>
      <w:divBdr>
        <w:top w:val="none" w:sz="0" w:space="0" w:color="auto"/>
        <w:left w:val="none" w:sz="0" w:space="0" w:color="auto"/>
        <w:bottom w:val="none" w:sz="0" w:space="0" w:color="auto"/>
        <w:right w:val="none" w:sz="0" w:space="0" w:color="auto"/>
      </w:divBdr>
    </w:div>
    <w:div w:id="1867716383">
      <w:bodyDiv w:val="1"/>
      <w:marLeft w:val="0"/>
      <w:marRight w:val="0"/>
      <w:marTop w:val="0"/>
      <w:marBottom w:val="0"/>
      <w:divBdr>
        <w:top w:val="none" w:sz="0" w:space="0" w:color="auto"/>
        <w:left w:val="none" w:sz="0" w:space="0" w:color="auto"/>
        <w:bottom w:val="none" w:sz="0" w:space="0" w:color="auto"/>
        <w:right w:val="none" w:sz="0" w:space="0" w:color="auto"/>
      </w:divBdr>
      <w:divsChild>
        <w:div w:id="772945586">
          <w:marLeft w:val="-720"/>
          <w:marRight w:val="0"/>
          <w:marTop w:val="0"/>
          <w:marBottom w:val="0"/>
          <w:divBdr>
            <w:top w:val="none" w:sz="0" w:space="0" w:color="auto"/>
            <w:left w:val="none" w:sz="0" w:space="0" w:color="auto"/>
            <w:bottom w:val="none" w:sz="0" w:space="0" w:color="auto"/>
            <w:right w:val="none" w:sz="0" w:space="0" w:color="auto"/>
          </w:divBdr>
        </w:div>
      </w:divsChild>
    </w:div>
    <w:div w:id="1868908756">
      <w:bodyDiv w:val="1"/>
      <w:marLeft w:val="0"/>
      <w:marRight w:val="0"/>
      <w:marTop w:val="0"/>
      <w:marBottom w:val="0"/>
      <w:divBdr>
        <w:top w:val="none" w:sz="0" w:space="0" w:color="auto"/>
        <w:left w:val="none" w:sz="0" w:space="0" w:color="auto"/>
        <w:bottom w:val="none" w:sz="0" w:space="0" w:color="auto"/>
        <w:right w:val="none" w:sz="0" w:space="0" w:color="auto"/>
      </w:divBdr>
    </w:div>
    <w:div w:id="1882589186">
      <w:bodyDiv w:val="1"/>
      <w:marLeft w:val="0"/>
      <w:marRight w:val="0"/>
      <w:marTop w:val="0"/>
      <w:marBottom w:val="0"/>
      <w:divBdr>
        <w:top w:val="none" w:sz="0" w:space="0" w:color="auto"/>
        <w:left w:val="none" w:sz="0" w:space="0" w:color="auto"/>
        <w:bottom w:val="none" w:sz="0" w:space="0" w:color="auto"/>
        <w:right w:val="none" w:sz="0" w:space="0" w:color="auto"/>
      </w:divBdr>
    </w:div>
    <w:div w:id="1895241267">
      <w:bodyDiv w:val="1"/>
      <w:marLeft w:val="0"/>
      <w:marRight w:val="0"/>
      <w:marTop w:val="0"/>
      <w:marBottom w:val="0"/>
      <w:divBdr>
        <w:top w:val="none" w:sz="0" w:space="0" w:color="auto"/>
        <w:left w:val="none" w:sz="0" w:space="0" w:color="auto"/>
        <w:bottom w:val="none" w:sz="0" w:space="0" w:color="auto"/>
        <w:right w:val="none" w:sz="0" w:space="0" w:color="auto"/>
      </w:divBdr>
    </w:div>
    <w:div w:id="1918662029">
      <w:bodyDiv w:val="1"/>
      <w:marLeft w:val="0"/>
      <w:marRight w:val="0"/>
      <w:marTop w:val="0"/>
      <w:marBottom w:val="0"/>
      <w:divBdr>
        <w:top w:val="none" w:sz="0" w:space="0" w:color="auto"/>
        <w:left w:val="none" w:sz="0" w:space="0" w:color="auto"/>
        <w:bottom w:val="none" w:sz="0" w:space="0" w:color="auto"/>
        <w:right w:val="none" w:sz="0" w:space="0" w:color="auto"/>
      </w:divBdr>
    </w:div>
    <w:div w:id="1930919228">
      <w:bodyDiv w:val="1"/>
      <w:marLeft w:val="0"/>
      <w:marRight w:val="0"/>
      <w:marTop w:val="0"/>
      <w:marBottom w:val="0"/>
      <w:divBdr>
        <w:top w:val="none" w:sz="0" w:space="0" w:color="auto"/>
        <w:left w:val="none" w:sz="0" w:space="0" w:color="auto"/>
        <w:bottom w:val="none" w:sz="0" w:space="0" w:color="auto"/>
        <w:right w:val="none" w:sz="0" w:space="0" w:color="auto"/>
      </w:divBdr>
    </w:div>
    <w:div w:id="1932927850">
      <w:bodyDiv w:val="1"/>
      <w:marLeft w:val="0"/>
      <w:marRight w:val="0"/>
      <w:marTop w:val="0"/>
      <w:marBottom w:val="0"/>
      <w:divBdr>
        <w:top w:val="none" w:sz="0" w:space="0" w:color="auto"/>
        <w:left w:val="none" w:sz="0" w:space="0" w:color="auto"/>
        <w:bottom w:val="none" w:sz="0" w:space="0" w:color="auto"/>
        <w:right w:val="none" w:sz="0" w:space="0" w:color="auto"/>
      </w:divBdr>
    </w:div>
    <w:div w:id="1968774249">
      <w:bodyDiv w:val="1"/>
      <w:marLeft w:val="0"/>
      <w:marRight w:val="0"/>
      <w:marTop w:val="0"/>
      <w:marBottom w:val="0"/>
      <w:divBdr>
        <w:top w:val="none" w:sz="0" w:space="0" w:color="auto"/>
        <w:left w:val="none" w:sz="0" w:space="0" w:color="auto"/>
        <w:bottom w:val="none" w:sz="0" w:space="0" w:color="auto"/>
        <w:right w:val="none" w:sz="0" w:space="0" w:color="auto"/>
      </w:divBdr>
    </w:div>
    <w:div w:id="1994793915">
      <w:bodyDiv w:val="1"/>
      <w:marLeft w:val="0"/>
      <w:marRight w:val="0"/>
      <w:marTop w:val="0"/>
      <w:marBottom w:val="0"/>
      <w:divBdr>
        <w:top w:val="none" w:sz="0" w:space="0" w:color="auto"/>
        <w:left w:val="none" w:sz="0" w:space="0" w:color="auto"/>
        <w:bottom w:val="none" w:sz="0" w:space="0" w:color="auto"/>
        <w:right w:val="none" w:sz="0" w:space="0" w:color="auto"/>
      </w:divBdr>
    </w:div>
    <w:div w:id="2058384128">
      <w:bodyDiv w:val="1"/>
      <w:marLeft w:val="0"/>
      <w:marRight w:val="0"/>
      <w:marTop w:val="0"/>
      <w:marBottom w:val="0"/>
      <w:divBdr>
        <w:top w:val="none" w:sz="0" w:space="0" w:color="auto"/>
        <w:left w:val="none" w:sz="0" w:space="0" w:color="auto"/>
        <w:bottom w:val="none" w:sz="0" w:space="0" w:color="auto"/>
        <w:right w:val="none" w:sz="0" w:space="0" w:color="auto"/>
      </w:divBdr>
    </w:div>
    <w:div w:id="208537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ourworldindata.org/grapher/share-electricity-low-carbon" TargetMode="External"/><Relationship Id="rId2" Type="http://schemas.openxmlformats.org/officeDocument/2006/relationships/customXml" Target="../customXml/item2.xml"/><Relationship Id="rId16" Type="http://schemas.openxmlformats.org/officeDocument/2006/relationships/hyperlink" Target="https://ourworldindata.org/explorers/population-and-demography?indicator=Population+growth+rate&amp;Sex=Both+sexes&amp;Age=Total&amp;Projection+scenario=Medium&amp;country=CHN~IND~USA~IDN~PAK~NGA~BRA~JP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ourworldindata.org/grapher/political-regime?tab=table"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7AB3E61F0D2747BB8C65F7FC70D994" ma:contentTypeVersion="8" ma:contentTypeDescription="Create a new document." ma:contentTypeScope="" ma:versionID="1397150c4282ddc25e8e1390ec6b1536">
  <xsd:schema xmlns:xsd="http://www.w3.org/2001/XMLSchema" xmlns:xs="http://www.w3.org/2001/XMLSchema" xmlns:p="http://schemas.microsoft.com/office/2006/metadata/properties" xmlns:ns3="75a4174f-febb-4a68-a50b-f0f7c9a1fb81" xmlns:ns4="1be4f0f6-5a39-4eee-825b-5b4e992e5c05" targetNamespace="http://schemas.microsoft.com/office/2006/metadata/properties" ma:root="true" ma:fieldsID="d16b56da0b11c28838dbe14ac271717c" ns3:_="" ns4:_="">
    <xsd:import namespace="75a4174f-febb-4a68-a50b-f0f7c9a1fb81"/>
    <xsd:import namespace="1be4f0f6-5a39-4eee-825b-5b4e992e5c0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4174f-febb-4a68-a50b-f0f7c9a1f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e4f0f6-5a39-4eee-825b-5b4e992e5c0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5a4174f-febb-4a68-a50b-f0f7c9a1fb81" xsi:nil="true"/>
  </documentManagement>
</p:properties>
</file>

<file path=customXml/itemProps1.xml><?xml version="1.0" encoding="utf-8"?>
<ds:datastoreItem xmlns:ds="http://schemas.openxmlformats.org/officeDocument/2006/customXml" ds:itemID="{C1EAE9C4-0FA0-4649-9C83-5DED07998ED4}">
  <ds:schemaRefs>
    <ds:schemaRef ds:uri="http://schemas.microsoft.com/sharepoint/v3/contenttype/forms"/>
  </ds:schemaRefs>
</ds:datastoreItem>
</file>

<file path=customXml/itemProps2.xml><?xml version="1.0" encoding="utf-8"?>
<ds:datastoreItem xmlns:ds="http://schemas.openxmlformats.org/officeDocument/2006/customXml" ds:itemID="{9B1B9264-B8AC-4672-A315-779D52F4F0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a4174f-febb-4a68-a50b-f0f7c9a1fb81"/>
    <ds:schemaRef ds:uri="1be4f0f6-5a39-4eee-825b-5b4e992e5c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87F78E-F04C-4F7C-AC6F-A6D24058591F}">
  <ds:schemaRefs>
    <ds:schemaRef ds:uri="75a4174f-febb-4a68-a50b-f0f7c9a1fb81"/>
    <ds:schemaRef ds:uri="http://www.w3.org/XML/1998/namespace"/>
    <ds:schemaRef ds:uri="http://schemas.microsoft.com/office/infopath/2007/PartnerControls"/>
    <ds:schemaRef ds:uri="http://schemas.microsoft.com/office/2006/documentManagement/types"/>
    <ds:schemaRef ds:uri="http://schemas.microsoft.com/office/2006/metadata/properties"/>
    <ds:schemaRef ds:uri="http://purl.org/dc/elements/1.1/"/>
    <ds:schemaRef ds:uri="1be4f0f6-5a39-4eee-825b-5b4e992e5c05"/>
    <ds:schemaRef ds:uri="http://schemas.openxmlformats.org/package/2006/metadata/core-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1317</Words>
  <Characters>7512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Tiana Norris</dc:creator>
  <cp:keywords/>
  <dc:description/>
  <cp:lastModifiedBy>Tiana Norris</cp:lastModifiedBy>
  <cp:revision>2</cp:revision>
  <dcterms:created xsi:type="dcterms:W3CDTF">2025-05-02T20:05:00Z</dcterms:created>
  <dcterms:modified xsi:type="dcterms:W3CDTF">2025-05-02T20:05:00Z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0x0101009A7AB3E61F0D2747BB8C65F7FC70D994</vt:lpwstr>
  </property>
</Properties>
</file>