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505F" w:rsidRDefault="00F6505F" w:rsidP="00F6505F">
      <w:pPr>
        <w:spacing w:line="500" w:lineRule="exact"/>
        <w:ind w:firstLine="482"/>
        <w:rPr>
          <w:rFonts w:ascii="宋体" w:hAnsi="宋体" w:cs="Arial"/>
          <w:sz w:val="22"/>
        </w:rPr>
      </w:pPr>
      <w:r w:rsidRPr="00074305">
        <w:rPr>
          <w:rFonts w:ascii="宋体" w:hAnsi="宋体" w:cs="Arial" w:hint="eastAsia"/>
          <w:sz w:val="22"/>
        </w:rPr>
        <w:t>1.</w:t>
      </w:r>
      <w:r w:rsidRPr="0008318B">
        <w:rPr>
          <w:rFonts w:ascii="宋体" w:hAnsi="宋体" w:cs="Arial" w:hint="eastAsia"/>
          <w:sz w:val="22"/>
        </w:rPr>
        <w:t>一种利用地球物理</w:t>
      </w:r>
      <w:r>
        <w:rPr>
          <w:rFonts w:ascii="宋体" w:hAnsi="宋体" w:cs="Arial" w:hint="eastAsia"/>
          <w:sz w:val="22"/>
        </w:rPr>
        <w:t>方法和统计</w:t>
      </w:r>
      <w:r w:rsidRPr="0008318B">
        <w:rPr>
          <w:rFonts w:ascii="宋体" w:hAnsi="宋体" w:cs="Arial" w:hint="eastAsia"/>
          <w:sz w:val="22"/>
        </w:rPr>
        <w:t>理论估算</w:t>
      </w:r>
      <w:r>
        <w:rPr>
          <w:rFonts w:ascii="宋体" w:hAnsi="宋体" w:cs="Arial" w:hint="eastAsia"/>
          <w:sz w:val="22"/>
        </w:rPr>
        <w:t>原始聚落中人类活动体量（强度）的新方法，引入地震波正演模拟手段，对原始聚落遗址的人类活动强度进行估算。</w:t>
      </w:r>
    </w:p>
    <w:p w:rsidR="00F6505F" w:rsidRPr="00BF53A5" w:rsidRDefault="00F6505F" w:rsidP="00F6505F">
      <w:pPr>
        <w:spacing w:line="500" w:lineRule="exact"/>
        <w:ind w:firstLine="482"/>
        <w:rPr>
          <w:rFonts w:ascii="宋体" w:hAnsi="宋体" w:cs="Arial"/>
          <w:sz w:val="22"/>
        </w:rPr>
      </w:pPr>
      <w:r w:rsidRPr="00B13609">
        <w:rPr>
          <w:rFonts w:ascii="宋体" w:hAnsi="宋体" w:cs="Arial" w:hint="eastAsia"/>
          <w:sz w:val="22"/>
        </w:rPr>
        <w:t>计算方法主要包括</w:t>
      </w:r>
      <w:bookmarkStart w:id="0" w:name="_Hlk122204896"/>
      <w:r>
        <w:rPr>
          <w:rFonts w:ascii="宋体" w:hAnsi="宋体" w:cs="Arial" w:hint="eastAsia"/>
          <w:sz w:val="22"/>
        </w:rPr>
        <w:t>实验室构建与遗址区实际地质条件相符合的浅层地质模型，并总结模型中陶片堆积区对应的地震波波形特征及振幅数值范围（即门槛值）</w:t>
      </w:r>
      <w:bookmarkEnd w:id="0"/>
      <w:r>
        <w:rPr>
          <w:rFonts w:ascii="宋体" w:hAnsi="宋体" w:cs="Arial" w:hint="eastAsia"/>
          <w:sz w:val="22"/>
        </w:rPr>
        <w:t>；对遗址区开展浅层三维地震波探测，得到地震波数据体；在地震剖面中寻找陶片堆积区，掌握其大致的分布范围；利用陶片的振幅门槛值，从地震体中提取符合门槛值的振幅数值，形成只有符合陶片特征的分选后振幅数据体；从陶片堆积区选取2</w:t>
      </w:r>
      <w:r>
        <w:rPr>
          <w:rFonts w:ascii="宋体" w:hAnsi="宋体" w:cs="Arial"/>
          <w:sz w:val="22"/>
        </w:rPr>
        <w:t>0</w:t>
      </w:r>
      <w:r>
        <w:rPr>
          <w:rFonts w:ascii="宋体" w:hAnsi="宋体" w:cs="Arial" w:hint="eastAsia"/>
          <w:sz w:val="22"/>
        </w:rPr>
        <w:t>个以上的土壤样方，筛选样方中的陶片，计算陶片含量（即陶片分布密度）；总结陶片含量与样方对应的地震体内振幅平均值，并拟合产生二者之间的相关关系；利用相关关系及已获取的分选后振幅数据体得到遗址区不同点位的陶片含量；选取合适的解释深度范围，计算所选深度范围内的陶片含量累加数值，最终投影到一个平面上；利用该陶片含量平面图能够对遗址区内人类活动强度进行解释；通过不同深度范围（代表不同时代）之间的陶片含量平面分布</w:t>
      </w:r>
      <w:proofErr w:type="gramStart"/>
      <w:r>
        <w:rPr>
          <w:rFonts w:ascii="宋体" w:hAnsi="宋体" w:cs="Arial" w:hint="eastAsia"/>
          <w:sz w:val="22"/>
        </w:rPr>
        <w:t>图评价</w:t>
      </w:r>
      <w:proofErr w:type="gramEnd"/>
      <w:r>
        <w:rPr>
          <w:rFonts w:ascii="宋体" w:hAnsi="宋体" w:cs="Arial" w:hint="eastAsia"/>
          <w:sz w:val="22"/>
        </w:rPr>
        <w:t>不同时代人类土地利用规模的变化。</w:t>
      </w:r>
    </w:p>
    <w:p w:rsidR="00F6505F" w:rsidRPr="0049355F" w:rsidRDefault="00F6505F" w:rsidP="00F6505F">
      <w:pPr>
        <w:spacing w:line="500" w:lineRule="exact"/>
        <w:ind w:firstLine="482"/>
        <w:rPr>
          <w:rFonts w:ascii="宋体" w:hAnsi="宋体" w:cs="Arial"/>
          <w:sz w:val="22"/>
        </w:rPr>
      </w:pPr>
      <w:r>
        <w:rPr>
          <w:rFonts w:ascii="宋体" w:hAnsi="宋体" w:cs="Arial" w:hint="eastAsia"/>
          <w:sz w:val="22"/>
        </w:rPr>
        <w:t>2</w:t>
      </w:r>
      <w:r w:rsidRPr="00074305">
        <w:rPr>
          <w:rFonts w:ascii="宋体" w:hAnsi="宋体" w:cs="Arial" w:hint="eastAsia"/>
          <w:sz w:val="22"/>
        </w:rPr>
        <w:t xml:space="preserve">. </w:t>
      </w:r>
      <w:r w:rsidRPr="0049355F">
        <w:rPr>
          <w:rFonts w:ascii="宋体" w:hAnsi="宋体" w:cs="Arial" w:hint="eastAsia"/>
          <w:sz w:val="22"/>
        </w:rPr>
        <w:t>根据权利要求1所述的</w:t>
      </w:r>
      <w:r w:rsidRPr="00BF53A5">
        <w:rPr>
          <w:rFonts w:ascii="宋体" w:hAnsi="宋体" w:cs="Arial" w:hint="eastAsia"/>
          <w:sz w:val="22"/>
        </w:rPr>
        <w:t>实验室构建与遗址区实际地质条件相符合的浅层地质模型，并总结模型中陶片堆积区对应的地震波波形特征及振幅数值范围（即门槛值）</w:t>
      </w:r>
      <w:r w:rsidRPr="0049355F">
        <w:rPr>
          <w:rFonts w:ascii="宋体" w:hAnsi="宋体" w:cs="Arial"/>
          <w:sz w:val="22"/>
        </w:rPr>
        <w:t>。</w:t>
      </w:r>
      <w:r w:rsidRPr="0049355F">
        <w:rPr>
          <w:rFonts w:ascii="宋体" w:hAnsi="宋体" w:cs="Arial" w:hint="eastAsia"/>
          <w:sz w:val="22"/>
        </w:rPr>
        <w:t>其中，</w:t>
      </w:r>
      <w:r>
        <w:rPr>
          <w:rFonts w:ascii="宋体" w:hAnsi="宋体" w:cs="Arial" w:hint="eastAsia"/>
          <w:sz w:val="22"/>
        </w:rPr>
        <w:t>与实际地质条件相符合的浅层地质模型参数包括，模型的长度、深度、土壤的纵波速度、陶片的纵波速度、陶片堆积厚度等。利用软件进行正演模拟，得到原始单道地震数据后，进行地震数据处理，得到叠加偏移后的模拟地震波</w:t>
      </w:r>
      <w:proofErr w:type="gramStart"/>
      <w:r>
        <w:rPr>
          <w:rFonts w:ascii="宋体" w:hAnsi="宋体" w:cs="Arial" w:hint="eastAsia"/>
          <w:sz w:val="22"/>
        </w:rPr>
        <w:t>场数据</w:t>
      </w:r>
      <w:proofErr w:type="gramEnd"/>
      <w:r>
        <w:rPr>
          <w:rFonts w:ascii="宋体" w:hAnsi="宋体" w:cs="Arial" w:hint="eastAsia"/>
          <w:sz w:val="22"/>
        </w:rPr>
        <w:t>A（所使用的模拟软件包括但不限于S</w:t>
      </w:r>
      <w:r>
        <w:rPr>
          <w:rFonts w:ascii="宋体" w:hAnsi="宋体" w:cs="Arial"/>
          <w:sz w:val="22"/>
        </w:rPr>
        <w:t>OFI2D</w:t>
      </w:r>
      <w:r>
        <w:rPr>
          <w:rFonts w:ascii="宋体" w:hAnsi="宋体" w:cs="Arial" w:hint="eastAsia"/>
          <w:sz w:val="22"/>
        </w:rPr>
        <w:t>）。利用A地震剖面与地质模型进行对照分析，总结陶片堆积区的地震波形特征及振幅范围数值。</w:t>
      </w:r>
    </w:p>
    <w:p w:rsidR="00F6505F" w:rsidRDefault="00F6505F" w:rsidP="00F6505F">
      <w:pPr>
        <w:spacing w:line="500" w:lineRule="exact"/>
        <w:ind w:firstLine="482"/>
        <w:rPr>
          <w:rFonts w:ascii="宋体" w:hAnsi="宋体" w:cs="Arial"/>
          <w:sz w:val="22"/>
        </w:rPr>
      </w:pPr>
      <w:r w:rsidRPr="00DC4159">
        <w:rPr>
          <w:rFonts w:ascii="宋体" w:hAnsi="宋体" w:cs="Arial" w:hint="eastAsia"/>
          <w:sz w:val="22"/>
        </w:rPr>
        <w:t>3. 根据权利要求1所述的</w:t>
      </w:r>
      <w:r>
        <w:rPr>
          <w:rFonts w:ascii="宋体" w:hAnsi="宋体" w:cs="Arial" w:hint="eastAsia"/>
          <w:sz w:val="22"/>
        </w:rPr>
        <w:t>对遗址区开展浅层三维地震波探测，得到地震波数据体。对实际的考古遗址研究区进行三维地震波勘探，并进行数据处理，得到叠加偏移后的真实地震波</w:t>
      </w:r>
      <w:proofErr w:type="gramStart"/>
      <w:r>
        <w:rPr>
          <w:rFonts w:ascii="宋体" w:hAnsi="宋体" w:cs="Arial" w:hint="eastAsia"/>
          <w:sz w:val="22"/>
        </w:rPr>
        <w:t>场数据</w:t>
      </w:r>
      <w:proofErr w:type="gramEnd"/>
      <w:r>
        <w:rPr>
          <w:rFonts w:ascii="宋体" w:hAnsi="宋体" w:cs="Arial" w:hint="eastAsia"/>
          <w:sz w:val="22"/>
        </w:rPr>
        <w:t>B。</w:t>
      </w:r>
    </w:p>
    <w:p w:rsidR="00F6505F" w:rsidRDefault="00F6505F" w:rsidP="00F6505F">
      <w:pPr>
        <w:spacing w:line="500" w:lineRule="exact"/>
        <w:ind w:firstLine="482"/>
        <w:rPr>
          <w:rFonts w:ascii="宋体" w:hAnsi="宋体" w:cs="Arial"/>
          <w:sz w:val="22"/>
        </w:rPr>
      </w:pPr>
      <w:r w:rsidRPr="00B255A4">
        <w:rPr>
          <w:rFonts w:ascii="宋体" w:hAnsi="宋体" w:cs="Arial" w:hint="eastAsia"/>
          <w:sz w:val="22"/>
        </w:rPr>
        <w:t>4.根据权利要求1所述的</w:t>
      </w:r>
      <w:r>
        <w:rPr>
          <w:rFonts w:ascii="宋体" w:hAnsi="宋体" w:cs="Arial" w:hint="eastAsia"/>
          <w:sz w:val="22"/>
        </w:rPr>
        <w:t>在地震剖面中寻找陶片堆积区，掌握其大致的分布范围。在实际的B地震剖面中寻找陶片堆积区时，依据为权利要求2所得到的波形特征。</w:t>
      </w:r>
    </w:p>
    <w:p w:rsidR="00F6505F" w:rsidRPr="00B255A4" w:rsidRDefault="00F6505F" w:rsidP="00F6505F">
      <w:pPr>
        <w:spacing w:line="500" w:lineRule="exact"/>
        <w:ind w:firstLine="482"/>
        <w:rPr>
          <w:rFonts w:ascii="宋体" w:hAnsi="宋体" w:cs="Arial"/>
          <w:sz w:val="22"/>
        </w:rPr>
      </w:pPr>
      <w:r>
        <w:rPr>
          <w:rFonts w:ascii="宋体" w:hAnsi="宋体" w:cs="Arial" w:hint="eastAsia"/>
          <w:sz w:val="22"/>
        </w:rPr>
        <w:t>5</w:t>
      </w:r>
      <w:r>
        <w:rPr>
          <w:rFonts w:ascii="宋体" w:hAnsi="宋体" w:cs="Arial"/>
          <w:sz w:val="22"/>
        </w:rPr>
        <w:t>.</w:t>
      </w:r>
      <w:r w:rsidRPr="00032A58">
        <w:rPr>
          <w:rFonts w:ascii="宋体" w:hAnsi="宋体" w:cs="Arial" w:hint="eastAsia"/>
          <w:sz w:val="22"/>
        </w:rPr>
        <w:t xml:space="preserve"> </w:t>
      </w:r>
      <w:r w:rsidRPr="00B255A4">
        <w:rPr>
          <w:rFonts w:ascii="宋体" w:hAnsi="宋体" w:cs="Arial" w:hint="eastAsia"/>
          <w:sz w:val="22"/>
        </w:rPr>
        <w:t>根据权利要求1所述的</w:t>
      </w:r>
      <w:r>
        <w:rPr>
          <w:rFonts w:ascii="宋体" w:hAnsi="宋体" w:cs="Arial" w:hint="eastAsia"/>
          <w:sz w:val="22"/>
        </w:rPr>
        <w:t>利用陶片的振幅门槛值，从地震体中提取符合门槛值的振幅数值，形成只有符合陶片特征的分选后振幅数据体。符合要求的门槛值为权利要求2所得。</w:t>
      </w:r>
    </w:p>
    <w:p w:rsidR="00F6505F" w:rsidRDefault="00F6505F" w:rsidP="00F6505F">
      <w:pPr>
        <w:spacing w:line="500" w:lineRule="exact"/>
        <w:ind w:firstLine="482"/>
        <w:rPr>
          <w:rFonts w:ascii="宋体" w:hAnsi="宋体" w:cs="Arial"/>
          <w:sz w:val="22"/>
        </w:rPr>
      </w:pPr>
      <w:r>
        <w:rPr>
          <w:rFonts w:ascii="宋体" w:hAnsi="宋体" w:cs="Arial"/>
          <w:sz w:val="22"/>
        </w:rPr>
        <w:t>6</w:t>
      </w:r>
      <w:r w:rsidRPr="00B255A4">
        <w:rPr>
          <w:rFonts w:ascii="宋体" w:hAnsi="宋体" w:cs="Arial" w:hint="eastAsia"/>
          <w:sz w:val="22"/>
        </w:rPr>
        <w:t>. 根据权利要求1所述的</w:t>
      </w:r>
      <w:r>
        <w:rPr>
          <w:rFonts w:ascii="宋体" w:hAnsi="宋体" w:cs="Arial" w:hint="eastAsia"/>
          <w:sz w:val="22"/>
        </w:rPr>
        <w:t>从陶片堆积区选取2</w:t>
      </w:r>
      <w:r>
        <w:rPr>
          <w:rFonts w:ascii="宋体" w:hAnsi="宋体" w:cs="Arial"/>
          <w:sz w:val="22"/>
        </w:rPr>
        <w:t>0</w:t>
      </w:r>
      <w:r>
        <w:rPr>
          <w:rFonts w:ascii="宋体" w:hAnsi="宋体" w:cs="Arial" w:hint="eastAsia"/>
          <w:sz w:val="22"/>
        </w:rPr>
        <w:t>个以上的土壤样方，筛选样方中的陶片，计算陶片含量（即陶片分布密度）。其中，陶片含量为出土的陶片质量与土壤样方的体积；土壤体积为土壤样方的长宽高之积。</w:t>
      </w:r>
      <w:r>
        <w:rPr>
          <w:rFonts w:ascii="宋体" w:hAnsi="宋体" w:cs="Arial"/>
          <w:sz w:val="22"/>
        </w:rPr>
        <w:t xml:space="preserve"> </w:t>
      </w:r>
      <w:r>
        <w:rPr>
          <w:rFonts w:ascii="宋体" w:hAnsi="宋体" w:cs="Arial"/>
          <w:sz w:val="22"/>
        </w:rPr>
        <w:br/>
        <w:t xml:space="preserve">    7</w:t>
      </w:r>
      <w:r w:rsidRPr="00B255A4">
        <w:rPr>
          <w:rFonts w:ascii="宋体" w:hAnsi="宋体" w:cs="Arial" w:hint="eastAsia"/>
          <w:sz w:val="22"/>
        </w:rPr>
        <w:t>. 根据权利要求1所述的</w:t>
      </w:r>
      <w:r>
        <w:rPr>
          <w:rFonts w:ascii="宋体" w:hAnsi="宋体" w:cs="Arial" w:hint="eastAsia"/>
          <w:sz w:val="22"/>
        </w:rPr>
        <w:t>总结陶片含量与样方对应的地震体内振幅平均值，并拟合产生二者之间的相关关系。其中，根据权力要求7可以得到，每个土壤样方对应了一个陶片含量数值和一个平均</w:t>
      </w:r>
      <w:r>
        <w:rPr>
          <w:rFonts w:ascii="宋体" w:hAnsi="宋体" w:cs="Arial" w:hint="eastAsia"/>
          <w:sz w:val="22"/>
        </w:rPr>
        <w:lastRenderedPageBreak/>
        <w:t>振幅数值，多个样方便有多组对应值，利用统计软件，能够拟合产生两者之间的相关关系模型。</w:t>
      </w:r>
    </w:p>
    <w:p w:rsidR="00F6505F" w:rsidRDefault="00F6505F" w:rsidP="00F6505F">
      <w:pPr>
        <w:spacing w:line="500" w:lineRule="exact"/>
        <w:ind w:firstLine="482"/>
        <w:rPr>
          <w:rFonts w:ascii="宋体" w:hAnsi="宋体" w:cs="Arial"/>
          <w:sz w:val="22"/>
        </w:rPr>
      </w:pPr>
      <w:r>
        <w:rPr>
          <w:rFonts w:ascii="宋体" w:hAnsi="宋体" w:cs="Arial"/>
          <w:sz w:val="22"/>
        </w:rPr>
        <w:t>8</w:t>
      </w:r>
      <w:r w:rsidRPr="00B255A4">
        <w:rPr>
          <w:rFonts w:ascii="宋体" w:hAnsi="宋体" w:cs="Arial" w:hint="eastAsia"/>
          <w:sz w:val="22"/>
        </w:rPr>
        <w:t>. 根据权利要求1所述的</w:t>
      </w:r>
      <w:r>
        <w:rPr>
          <w:rFonts w:ascii="宋体" w:hAnsi="宋体" w:cs="Arial" w:hint="eastAsia"/>
          <w:sz w:val="22"/>
        </w:rPr>
        <w:t>利用相关关系及已获取的分选后振幅数据体得到遗址区不同点位的陶片含量。其中，相关关系来自于权利要求7，分选后的振幅数据体来自于权利要求5。</w:t>
      </w:r>
    </w:p>
    <w:p w:rsidR="00F6505F" w:rsidRDefault="00F6505F" w:rsidP="00F6505F">
      <w:pPr>
        <w:spacing w:line="500" w:lineRule="exact"/>
        <w:ind w:firstLine="482"/>
        <w:rPr>
          <w:rFonts w:ascii="宋体" w:hAnsi="宋体" w:cs="Arial"/>
          <w:sz w:val="22"/>
        </w:rPr>
      </w:pPr>
      <w:r>
        <w:rPr>
          <w:rFonts w:ascii="宋体" w:hAnsi="宋体" w:cs="Arial"/>
          <w:sz w:val="22"/>
        </w:rPr>
        <w:t xml:space="preserve">9. </w:t>
      </w:r>
      <w:r w:rsidRPr="00B255A4">
        <w:rPr>
          <w:rFonts w:ascii="宋体" w:hAnsi="宋体" w:cs="Arial" w:hint="eastAsia"/>
          <w:sz w:val="22"/>
        </w:rPr>
        <w:t>根据权利要求1所述的</w:t>
      </w:r>
      <w:r>
        <w:rPr>
          <w:rFonts w:ascii="宋体" w:hAnsi="宋体" w:cs="Arial" w:hint="eastAsia"/>
          <w:sz w:val="22"/>
        </w:rPr>
        <w:t>选取合适的解释深度范围，计算所选深度范围内的陶片含量累加数值，最终投影到一个平面上。其中，解释深度范围的选取可以依据权力要求</w:t>
      </w:r>
      <w:r>
        <w:rPr>
          <w:rFonts w:ascii="宋体" w:hAnsi="宋体" w:cs="Arial"/>
          <w:sz w:val="22"/>
        </w:rPr>
        <w:t>4</w:t>
      </w:r>
      <w:r>
        <w:rPr>
          <w:rFonts w:ascii="宋体" w:hAnsi="宋体" w:cs="Arial" w:hint="eastAsia"/>
          <w:sz w:val="22"/>
        </w:rPr>
        <w:t>所得到的陶片分布范围；陶片含量累加是将同一个坐标下不同深度对应的陶片含量进行累加；最终投影到一个平面上，形成规定深度范围下陶片含量平面图。</w:t>
      </w:r>
    </w:p>
    <w:p w:rsidR="00F6505F" w:rsidRDefault="00F6505F" w:rsidP="00F6505F">
      <w:pPr>
        <w:spacing w:line="500" w:lineRule="exact"/>
        <w:ind w:firstLine="482"/>
        <w:rPr>
          <w:rFonts w:ascii="宋体" w:hAnsi="宋体" w:cs="Arial"/>
          <w:sz w:val="22"/>
        </w:rPr>
      </w:pPr>
      <w:r>
        <w:rPr>
          <w:rFonts w:ascii="宋体" w:hAnsi="宋体" w:cs="Arial" w:hint="eastAsia"/>
          <w:sz w:val="22"/>
        </w:rPr>
        <w:t>1</w:t>
      </w:r>
      <w:r>
        <w:rPr>
          <w:rFonts w:ascii="宋体" w:hAnsi="宋体" w:cs="Arial"/>
          <w:sz w:val="22"/>
        </w:rPr>
        <w:t xml:space="preserve">0. </w:t>
      </w:r>
      <w:r w:rsidRPr="00B255A4">
        <w:rPr>
          <w:rFonts w:ascii="宋体" w:hAnsi="宋体" w:cs="Arial" w:hint="eastAsia"/>
          <w:sz w:val="22"/>
        </w:rPr>
        <w:t>根据权利要求1所述的</w:t>
      </w:r>
      <w:r>
        <w:rPr>
          <w:rFonts w:ascii="宋体" w:hAnsi="宋体" w:cs="Arial" w:hint="eastAsia"/>
          <w:sz w:val="22"/>
        </w:rPr>
        <w:t>利用该陶片含量平面图能够对遗址区内人类活动强度进行解释。根据权力要求9所得到的陶片含量平面图，可以认为陶片含量高的地区人类活动强度大；反之，则人类活动强度小。</w:t>
      </w:r>
    </w:p>
    <w:p w:rsidR="00F6505F" w:rsidRDefault="00F6505F" w:rsidP="00F6505F">
      <w:pPr>
        <w:spacing w:line="500" w:lineRule="exact"/>
        <w:ind w:firstLine="482"/>
        <w:rPr>
          <w:rFonts w:ascii="宋体" w:hAnsi="宋体" w:cs="Arial"/>
          <w:sz w:val="22"/>
        </w:rPr>
      </w:pPr>
      <w:r>
        <w:rPr>
          <w:rFonts w:ascii="宋体" w:hAnsi="宋体" w:cs="Arial" w:hint="eastAsia"/>
          <w:sz w:val="22"/>
        </w:rPr>
        <w:t>1</w:t>
      </w:r>
      <w:r>
        <w:rPr>
          <w:rFonts w:ascii="宋体" w:hAnsi="宋体" w:cs="Arial"/>
          <w:sz w:val="22"/>
        </w:rPr>
        <w:t xml:space="preserve">1. </w:t>
      </w:r>
      <w:r w:rsidRPr="00B255A4">
        <w:rPr>
          <w:rFonts w:ascii="宋体" w:hAnsi="宋体" w:cs="Arial" w:hint="eastAsia"/>
          <w:sz w:val="22"/>
        </w:rPr>
        <w:t>根据权利要求1所述的</w:t>
      </w:r>
      <w:r>
        <w:rPr>
          <w:rFonts w:ascii="宋体" w:hAnsi="宋体" w:cs="Arial" w:hint="eastAsia"/>
          <w:sz w:val="22"/>
        </w:rPr>
        <w:t>通过不同深度范围（代表不同时代）之间的陶片含量平面分布</w:t>
      </w:r>
      <w:proofErr w:type="gramStart"/>
      <w:r>
        <w:rPr>
          <w:rFonts w:ascii="宋体" w:hAnsi="宋体" w:cs="Arial" w:hint="eastAsia"/>
          <w:sz w:val="22"/>
        </w:rPr>
        <w:t>图评价</w:t>
      </w:r>
      <w:proofErr w:type="gramEnd"/>
      <w:r>
        <w:rPr>
          <w:rFonts w:ascii="宋体" w:hAnsi="宋体" w:cs="Arial" w:hint="eastAsia"/>
          <w:sz w:val="22"/>
        </w:rPr>
        <w:t>不同时代人类土地利用规模的变化。其中，不同的深度范围代表不同的人类活动时期，选取不同的深度层位，按照与权力要求9</w:t>
      </w:r>
      <w:r>
        <w:rPr>
          <w:rFonts w:ascii="宋体" w:hAnsi="宋体" w:cs="Arial"/>
          <w:sz w:val="22"/>
        </w:rPr>
        <w:t>-10</w:t>
      </w:r>
      <w:r>
        <w:rPr>
          <w:rFonts w:ascii="宋体" w:hAnsi="宋体" w:cs="Arial" w:hint="eastAsia"/>
          <w:sz w:val="22"/>
        </w:rPr>
        <w:t>，解释不同时代相同地点人类活动强度的变化，同时能够根据变化结果估计人类土地利用规模的变化。</w:t>
      </w:r>
    </w:p>
    <w:p w:rsidR="007F3917" w:rsidRPr="00F6505F" w:rsidRDefault="007F3917" w:rsidP="00AB27BD">
      <w:pPr>
        <w:tabs>
          <w:tab w:val="left" w:pos="540"/>
        </w:tabs>
        <w:spacing w:afterLines="50" w:after="156" w:line="360" w:lineRule="auto"/>
        <w:rPr>
          <w:b/>
          <w:bCs/>
          <w:sz w:val="24"/>
        </w:rPr>
      </w:pPr>
    </w:p>
    <w:p w:rsidR="00AB27BD" w:rsidRPr="00B95B42" w:rsidRDefault="00AB27BD" w:rsidP="00AB27BD">
      <w:pPr>
        <w:tabs>
          <w:tab w:val="left" w:pos="540"/>
        </w:tabs>
        <w:spacing w:afterLines="50" w:after="156" w:line="360" w:lineRule="auto"/>
        <w:rPr>
          <w:b/>
          <w:bCs/>
          <w:sz w:val="24"/>
        </w:rPr>
      </w:pPr>
      <w:r w:rsidRPr="00B95B42">
        <w:rPr>
          <w:rFonts w:hint="eastAsia"/>
          <w:b/>
          <w:bCs/>
          <w:sz w:val="24"/>
        </w:rPr>
        <w:t>技术领域：</w:t>
      </w:r>
    </w:p>
    <w:p w:rsidR="00AB27BD" w:rsidRPr="00B95B42" w:rsidRDefault="00290574" w:rsidP="005E28D0">
      <w:pPr>
        <w:tabs>
          <w:tab w:val="left" w:pos="540"/>
        </w:tabs>
        <w:spacing w:afterLines="50" w:after="156" w:line="360" w:lineRule="auto"/>
        <w:ind w:firstLineChars="196" w:firstLine="431"/>
        <w:rPr>
          <w:rFonts w:ascii="宋体" w:hAnsi="宋体" w:cs="Arial"/>
          <w:sz w:val="22"/>
          <w:szCs w:val="22"/>
        </w:rPr>
      </w:pPr>
      <w:r w:rsidRPr="00B95B42">
        <w:rPr>
          <w:rFonts w:ascii="宋体" w:hAnsi="宋体" w:cs="Arial" w:hint="eastAsia"/>
          <w:sz w:val="22"/>
          <w:szCs w:val="22"/>
        </w:rPr>
        <w:t>本发明</w:t>
      </w:r>
      <w:r w:rsidRPr="00B95B42">
        <w:rPr>
          <w:rFonts w:ascii="宋体" w:hAnsi="宋体" w:cs="Arial"/>
          <w:sz w:val="22"/>
          <w:szCs w:val="22"/>
        </w:rPr>
        <w:t>涉及</w:t>
      </w:r>
      <w:r w:rsidR="00F6505F" w:rsidRPr="0008318B">
        <w:rPr>
          <w:rFonts w:ascii="宋体" w:hAnsi="宋体" w:cs="Arial" w:hint="eastAsia"/>
          <w:sz w:val="22"/>
        </w:rPr>
        <w:t>一种利用地球物理</w:t>
      </w:r>
      <w:r w:rsidR="00F6505F">
        <w:rPr>
          <w:rFonts w:ascii="宋体" w:hAnsi="宋体" w:cs="Arial" w:hint="eastAsia"/>
          <w:sz w:val="22"/>
        </w:rPr>
        <w:t>方法和统计</w:t>
      </w:r>
      <w:r w:rsidR="00F6505F" w:rsidRPr="0008318B">
        <w:rPr>
          <w:rFonts w:ascii="宋体" w:hAnsi="宋体" w:cs="Arial" w:hint="eastAsia"/>
          <w:sz w:val="22"/>
        </w:rPr>
        <w:t>理论估算</w:t>
      </w:r>
      <w:r w:rsidR="00F6505F">
        <w:rPr>
          <w:rFonts w:ascii="宋体" w:hAnsi="宋体" w:cs="Arial" w:hint="eastAsia"/>
          <w:sz w:val="22"/>
        </w:rPr>
        <w:t>原始聚落中人类活动体量（强度）的新方法</w:t>
      </w:r>
      <w:r w:rsidR="007F3917" w:rsidRPr="00B95B42">
        <w:rPr>
          <w:rFonts w:ascii="宋体" w:hAnsi="宋体" w:cs="Arial" w:hint="eastAsia"/>
          <w:sz w:val="22"/>
          <w:szCs w:val="22"/>
        </w:rPr>
        <w:t>，为</w:t>
      </w:r>
      <w:r w:rsidR="00F6505F">
        <w:rPr>
          <w:rFonts w:ascii="宋体" w:hAnsi="宋体" w:cs="Arial" w:hint="eastAsia"/>
          <w:sz w:val="22"/>
          <w:szCs w:val="22"/>
        </w:rPr>
        <w:t>科技考古</w:t>
      </w:r>
      <w:r w:rsidR="007F3917" w:rsidRPr="00B95B42">
        <w:rPr>
          <w:rFonts w:ascii="宋体" w:hAnsi="宋体" w:cs="Arial" w:hint="eastAsia"/>
          <w:sz w:val="22"/>
          <w:szCs w:val="22"/>
        </w:rPr>
        <w:t>技术范畴</w:t>
      </w:r>
      <w:r w:rsidR="00AB27BD" w:rsidRPr="00B95B42">
        <w:rPr>
          <w:rFonts w:ascii="宋体" w:hAnsi="宋体" w:cs="Arial" w:hint="eastAsia"/>
          <w:sz w:val="22"/>
          <w:szCs w:val="22"/>
        </w:rPr>
        <w:t>。</w:t>
      </w:r>
    </w:p>
    <w:p w:rsidR="00AB27BD" w:rsidRPr="00B95B42" w:rsidRDefault="00AB27BD" w:rsidP="00AB27BD">
      <w:pPr>
        <w:tabs>
          <w:tab w:val="left" w:pos="540"/>
        </w:tabs>
        <w:spacing w:line="360" w:lineRule="auto"/>
        <w:rPr>
          <w:b/>
          <w:bCs/>
          <w:sz w:val="24"/>
        </w:rPr>
      </w:pPr>
      <w:r w:rsidRPr="00B95B42">
        <w:rPr>
          <w:rFonts w:hint="eastAsia"/>
          <w:b/>
          <w:bCs/>
          <w:sz w:val="24"/>
        </w:rPr>
        <w:t>背景技术：</w:t>
      </w:r>
    </w:p>
    <w:p w:rsidR="004C5CBA" w:rsidRPr="00B95B42" w:rsidRDefault="006B3CB8" w:rsidP="006B3CB8">
      <w:pPr>
        <w:spacing w:line="500" w:lineRule="exact"/>
        <w:ind w:firstLine="482"/>
        <w:rPr>
          <w:rFonts w:ascii="宋体" w:hAnsi="宋体" w:cs="Arial"/>
          <w:szCs w:val="21"/>
        </w:rPr>
      </w:pPr>
      <w:r w:rsidRPr="006B3CB8">
        <w:rPr>
          <w:rFonts w:ascii="宋体" w:hAnsi="宋体" w:cs="Arial" w:hint="eastAsia"/>
          <w:szCs w:val="21"/>
        </w:rPr>
        <w:t>一般情况下，科研人员采用</w:t>
      </w:r>
      <w:r w:rsidR="007202E0">
        <w:rPr>
          <w:rFonts w:ascii="宋体" w:hAnsi="宋体" w:cs="Arial" w:hint="eastAsia"/>
          <w:szCs w:val="21"/>
        </w:rPr>
        <w:t>边</w:t>
      </w:r>
      <w:r w:rsidR="00E559F4">
        <w:rPr>
          <w:rFonts w:ascii="宋体" w:hAnsi="宋体" w:cs="Arial" w:hint="eastAsia"/>
          <w:szCs w:val="21"/>
        </w:rPr>
        <w:t>挖掘</w:t>
      </w:r>
      <w:r w:rsidR="007202E0">
        <w:rPr>
          <w:rFonts w:ascii="宋体" w:hAnsi="宋体" w:cs="Arial" w:hint="eastAsia"/>
          <w:szCs w:val="21"/>
        </w:rPr>
        <w:t>边发现的方法</w:t>
      </w:r>
      <w:r w:rsidRPr="006B3CB8">
        <w:rPr>
          <w:rFonts w:ascii="宋体" w:hAnsi="宋体" w:cs="Arial" w:hint="eastAsia"/>
          <w:szCs w:val="21"/>
        </w:rPr>
        <w:t>，</w:t>
      </w:r>
      <w:r w:rsidR="00436D09">
        <w:rPr>
          <w:rFonts w:ascii="宋体" w:hAnsi="宋体" w:cs="Arial" w:hint="eastAsia"/>
          <w:szCs w:val="21"/>
        </w:rPr>
        <w:t>挖掘</w:t>
      </w:r>
      <w:r w:rsidR="007202E0">
        <w:rPr>
          <w:rFonts w:ascii="宋体" w:hAnsi="宋体" w:cs="Arial" w:hint="eastAsia"/>
          <w:szCs w:val="21"/>
        </w:rPr>
        <w:t>前无法对遗址</w:t>
      </w:r>
      <w:proofErr w:type="gramStart"/>
      <w:r w:rsidR="007202E0">
        <w:rPr>
          <w:rFonts w:ascii="宋体" w:hAnsi="宋体" w:cs="Arial" w:hint="eastAsia"/>
          <w:szCs w:val="21"/>
        </w:rPr>
        <w:t>区人类</w:t>
      </w:r>
      <w:proofErr w:type="gramEnd"/>
      <w:r w:rsidR="007202E0">
        <w:rPr>
          <w:rFonts w:ascii="宋体" w:hAnsi="宋体" w:cs="Arial" w:hint="eastAsia"/>
          <w:szCs w:val="21"/>
        </w:rPr>
        <w:t>活动强度做出推测，且多数遗址挖掘工作仅选取部分样方进行，忽略了遗址区内部分聚落群，这对于人类活动强度的估算带来了极大的挑战，</w:t>
      </w:r>
      <w:r w:rsidRPr="006B3CB8">
        <w:rPr>
          <w:rFonts w:ascii="宋体" w:hAnsi="宋体" w:cs="Arial" w:hint="eastAsia"/>
          <w:szCs w:val="21"/>
        </w:rPr>
        <w:t>急需新方法的加入。前人已将</w:t>
      </w:r>
      <w:r w:rsidR="007202E0">
        <w:rPr>
          <w:rFonts w:ascii="宋体" w:hAnsi="宋体" w:cs="Arial" w:hint="eastAsia"/>
          <w:szCs w:val="21"/>
        </w:rPr>
        <w:t>地震勘探的</w:t>
      </w:r>
      <w:r w:rsidRPr="006B3CB8">
        <w:rPr>
          <w:rFonts w:ascii="宋体" w:hAnsi="宋体" w:cs="Arial" w:hint="eastAsia"/>
          <w:szCs w:val="21"/>
        </w:rPr>
        <w:t>方法引入到</w:t>
      </w:r>
      <w:r w:rsidR="007202E0">
        <w:rPr>
          <w:rFonts w:ascii="宋体" w:hAnsi="宋体" w:cs="Arial" w:hint="eastAsia"/>
          <w:szCs w:val="21"/>
        </w:rPr>
        <w:t>考古</w:t>
      </w:r>
      <w:r w:rsidRPr="006B3CB8">
        <w:rPr>
          <w:rFonts w:ascii="宋体" w:hAnsi="宋体" w:cs="Arial" w:hint="eastAsia"/>
          <w:szCs w:val="21"/>
        </w:rPr>
        <w:t>遗址的研究中，但均用来探测遗址的具体位置，并未引入定量计算的相关研究。本方法将运用</w:t>
      </w:r>
      <w:r w:rsidR="007202E0">
        <w:rPr>
          <w:rFonts w:ascii="宋体" w:hAnsi="宋体" w:cs="Arial" w:hint="eastAsia"/>
          <w:szCs w:val="21"/>
        </w:rPr>
        <w:t>地震波勘探</w:t>
      </w:r>
      <w:r w:rsidRPr="006B3CB8">
        <w:rPr>
          <w:rFonts w:ascii="宋体" w:hAnsi="宋体" w:cs="Arial" w:hint="eastAsia"/>
          <w:szCs w:val="21"/>
        </w:rPr>
        <w:t>方法定量计算</w:t>
      </w:r>
      <w:r w:rsidR="007202E0">
        <w:rPr>
          <w:rFonts w:ascii="宋体" w:hAnsi="宋体" w:cs="Arial" w:hint="eastAsia"/>
          <w:szCs w:val="21"/>
        </w:rPr>
        <w:t>陶片含量</w:t>
      </w:r>
      <w:r w:rsidRPr="006B3CB8">
        <w:rPr>
          <w:rFonts w:ascii="宋体" w:hAnsi="宋体" w:cs="Arial" w:hint="eastAsia"/>
          <w:szCs w:val="21"/>
        </w:rPr>
        <w:t>，补充</w:t>
      </w:r>
      <w:r w:rsidR="00E559F4">
        <w:rPr>
          <w:rFonts w:ascii="宋体" w:hAnsi="宋体" w:cs="Arial" w:hint="eastAsia"/>
          <w:szCs w:val="21"/>
        </w:rPr>
        <w:t>科技考古研</w:t>
      </w:r>
      <w:r w:rsidRPr="006B3CB8">
        <w:rPr>
          <w:rFonts w:ascii="宋体" w:hAnsi="宋体" w:cs="Arial" w:hint="eastAsia"/>
          <w:szCs w:val="21"/>
        </w:rPr>
        <w:t>究方法。该技术针对</w:t>
      </w:r>
      <w:r w:rsidR="00E559F4">
        <w:rPr>
          <w:rFonts w:ascii="宋体" w:hAnsi="宋体" w:cs="Arial" w:hint="eastAsia"/>
          <w:szCs w:val="21"/>
        </w:rPr>
        <w:t>浅层</w:t>
      </w:r>
      <w:r w:rsidRPr="006B3CB8">
        <w:rPr>
          <w:rFonts w:ascii="宋体" w:hAnsi="宋体" w:cs="Arial" w:hint="eastAsia"/>
          <w:szCs w:val="21"/>
        </w:rPr>
        <w:t>的古代</w:t>
      </w:r>
      <w:r w:rsidR="00E559F4">
        <w:rPr>
          <w:rFonts w:ascii="宋体" w:hAnsi="宋体" w:cs="Arial" w:hint="eastAsia"/>
          <w:szCs w:val="21"/>
        </w:rPr>
        <w:t>人类</w:t>
      </w:r>
      <w:r w:rsidRPr="006B3CB8">
        <w:rPr>
          <w:rFonts w:ascii="宋体" w:hAnsi="宋体" w:cs="Arial" w:hint="eastAsia"/>
          <w:szCs w:val="21"/>
        </w:rPr>
        <w:t>遗址，由于科学研究的需求，需要估算</w:t>
      </w:r>
      <w:r w:rsidR="00E559F4">
        <w:rPr>
          <w:rFonts w:ascii="宋体" w:hAnsi="宋体" w:cs="Arial" w:hint="eastAsia"/>
          <w:szCs w:val="21"/>
        </w:rPr>
        <w:t>人类活动强度，以表征人类土地利用规模的变化</w:t>
      </w:r>
      <w:r w:rsidRPr="006B3CB8">
        <w:rPr>
          <w:rFonts w:ascii="宋体" w:hAnsi="宋体" w:cs="Arial" w:hint="eastAsia"/>
          <w:szCs w:val="21"/>
        </w:rPr>
        <w:t>。</w:t>
      </w:r>
    </w:p>
    <w:p w:rsidR="00AB27BD" w:rsidRPr="00B95B42" w:rsidRDefault="00AB27BD" w:rsidP="00AB27BD">
      <w:pPr>
        <w:spacing w:beforeLines="50" w:before="156" w:afterLines="50" w:after="156" w:line="360" w:lineRule="auto"/>
        <w:rPr>
          <w:b/>
          <w:bCs/>
          <w:sz w:val="24"/>
        </w:rPr>
      </w:pPr>
      <w:r w:rsidRPr="00B95B42">
        <w:rPr>
          <w:rFonts w:hint="eastAsia"/>
          <w:b/>
          <w:bCs/>
          <w:sz w:val="24"/>
        </w:rPr>
        <w:t>发明内容：</w:t>
      </w:r>
    </w:p>
    <w:p w:rsidR="00793CF4" w:rsidRDefault="00793CF4" w:rsidP="00793CF4">
      <w:pPr>
        <w:spacing w:line="500" w:lineRule="exact"/>
        <w:ind w:firstLine="482"/>
        <w:rPr>
          <w:rFonts w:ascii="宋体" w:hAnsi="宋体" w:cs="Arial"/>
          <w:sz w:val="22"/>
        </w:rPr>
      </w:pPr>
      <w:r>
        <w:rPr>
          <w:rFonts w:ascii="宋体" w:hAnsi="宋体" w:cs="Arial" w:hint="eastAsia"/>
          <w:sz w:val="22"/>
        </w:rPr>
        <w:t>本发明涉及</w:t>
      </w:r>
      <w:r w:rsidRPr="0008318B">
        <w:rPr>
          <w:rFonts w:ascii="宋体" w:hAnsi="宋体" w:cs="Arial" w:hint="eastAsia"/>
          <w:sz w:val="22"/>
        </w:rPr>
        <w:t>一种利用地球物理</w:t>
      </w:r>
      <w:r>
        <w:rPr>
          <w:rFonts w:ascii="宋体" w:hAnsi="宋体" w:cs="Arial" w:hint="eastAsia"/>
          <w:sz w:val="22"/>
        </w:rPr>
        <w:t>方法和统计</w:t>
      </w:r>
      <w:r w:rsidRPr="0008318B">
        <w:rPr>
          <w:rFonts w:ascii="宋体" w:hAnsi="宋体" w:cs="Arial" w:hint="eastAsia"/>
          <w:sz w:val="22"/>
        </w:rPr>
        <w:t>理论估算</w:t>
      </w:r>
      <w:r>
        <w:rPr>
          <w:rFonts w:ascii="宋体" w:hAnsi="宋体" w:cs="Arial" w:hint="eastAsia"/>
          <w:sz w:val="22"/>
        </w:rPr>
        <w:t>原始聚落中人类活动体量（强度）的新方法，</w:t>
      </w:r>
      <w:r>
        <w:rPr>
          <w:rFonts w:ascii="宋体" w:hAnsi="宋体" w:cs="Arial" w:hint="eastAsia"/>
          <w:sz w:val="22"/>
        </w:rPr>
        <w:lastRenderedPageBreak/>
        <w:t>引入地震波正演模拟手段，对原始聚落遗址的人类活动强度进行估算。</w:t>
      </w:r>
      <w:r w:rsidRPr="00B13609">
        <w:rPr>
          <w:rFonts w:ascii="宋体" w:hAnsi="宋体" w:cs="Arial" w:hint="eastAsia"/>
          <w:sz w:val="22"/>
        </w:rPr>
        <w:t>计算方法主要包括</w:t>
      </w:r>
      <w:r>
        <w:rPr>
          <w:rFonts w:ascii="宋体" w:hAnsi="宋体" w:cs="Arial" w:hint="eastAsia"/>
          <w:sz w:val="22"/>
        </w:rPr>
        <w:t>实验室构建与遗址区实际地质条件相符合的浅层地质模型，并总结模型中陶片堆积区对应的地震波波形特征及振幅数值范围（即门槛值）；对遗址区开展浅层三维地震波探测，得到地震波数据体；在地震剖面中寻找陶片堆积区，掌握其大致的分布范围；利用陶片的振幅门槛值，从地震体中提取符合门槛值的振幅数值，形成只有符合陶片特征的分选后振幅数据体；从陶片堆积区选取2</w:t>
      </w:r>
      <w:r>
        <w:rPr>
          <w:rFonts w:ascii="宋体" w:hAnsi="宋体" w:cs="Arial"/>
          <w:sz w:val="22"/>
        </w:rPr>
        <w:t>0</w:t>
      </w:r>
      <w:r>
        <w:rPr>
          <w:rFonts w:ascii="宋体" w:hAnsi="宋体" w:cs="Arial" w:hint="eastAsia"/>
          <w:sz w:val="22"/>
        </w:rPr>
        <w:t>个以上的土壤样方，筛选样方中的陶片，计算陶片含量（即陶片分布密度）；总结陶片含量与样方对应的地震体内振幅平均值，并拟合产生二者之间的相关关系；利用相关关系及已获取的分选后振幅数据体得到遗址区不同点位的陶片含量；选取合适的解释深度范围，计算所选深度范围内的陶片含量累加数值，最终投影到一个平面上；利用该陶片含量平面图能够对遗址区内人类活动强度进行解释；通过不同深度范围（代表不同时代）之间的陶片含量平面分布</w:t>
      </w:r>
      <w:proofErr w:type="gramStart"/>
      <w:r>
        <w:rPr>
          <w:rFonts w:ascii="宋体" w:hAnsi="宋体" w:cs="Arial" w:hint="eastAsia"/>
          <w:sz w:val="22"/>
        </w:rPr>
        <w:t>图评价</w:t>
      </w:r>
      <w:proofErr w:type="gramEnd"/>
      <w:r>
        <w:rPr>
          <w:rFonts w:ascii="宋体" w:hAnsi="宋体" w:cs="Arial" w:hint="eastAsia"/>
          <w:sz w:val="22"/>
        </w:rPr>
        <w:t>不同时代人类土地利用规模的变化。</w:t>
      </w:r>
    </w:p>
    <w:p w:rsidR="000632C2" w:rsidRPr="00793CF4" w:rsidRDefault="000632C2" w:rsidP="00DD2702">
      <w:pPr>
        <w:spacing w:line="500" w:lineRule="exact"/>
        <w:ind w:firstLine="482"/>
        <w:rPr>
          <w:rFonts w:ascii="宋体" w:hAnsi="宋体" w:cs="Arial"/>
          <w:sz w:val="22"/>
          <w:szCs w:val="22"/>
        </w:rPr>
      </w:pPr>
    </w:p>
    <w:p w:rsidR="000E60CA" w:rsidRPr="00DD2702" w:rsidRDefault="002F7FED" w:rsidP="00DD2702">
      <w:pPr>
        <w:spacing w:beforeLines="50" w:before="156" w:afterLines="50" w:after="156" w:line="360" w:lineRule="auto"/>
        <w:rPr>
          <w:b/>
          <w:bCs/>
          <w:sz w:val="24"/>
        </w:rPr>
      </w:pPr>
      <w:r w:rsidRPr="00DD2702">
        <w:rPr>
          <w:rFonts w:hint="eastAsia"/>
          <w:b/>
          <w:bCs/>
          <w:sz w:val="24"/>
        </w:rPr>
        <w:t>关键技术要点包括：</w:t>
      </w:r>
    </w:p>
    <w:p w:rsidR="00C108EA" w:rsidRPr="00B95B42" w:rsidRDefault="00793CF4" w:rsidP="00793CF4">
      <w:pPr>
        <w:numPr>
          <w:ilvl w:val="0"/>
          <w:numId w:val="3"/>
        </w:numPr>
        <w:spacing w:line="500" w:lineRule="exact"/>
        <w:rPr>
          <w:rFonts w:ascii="宋体" w:hAnsi="宋体" w:cs="Arial"/>
          <w:sz w:val="22"/>
        </w:rPr>
      </w:pPr>
      <w:r w:rsidRPr="00BF53A5">
        <w:rPr>
          <w:rFonts w:ascii="宋体" w:hAnsi="宋体" w:cs="Arial" w:hint="eastAsia"/>
          <w:sz w:val="22"/>
        </w:rPr>
        <w:t>构建与遗址区实际地质条件相符合的浅层地质模型，并总结模型中陶片堆积区对应的地震波波形特征及振幅数值范围（即门槛值）</w:t>
      </w:r>
    </w:p>
    <w:p w:rsidR="00DB6293" w:rsidRDefault="00793CF4" w:rsidP="00DB6293">
      <w:pPr>
        <w:numPr>
          <w:ilvl w:val="0"/>
          <w:numId w:val="3"/>
        </w:numPr>
        <w:spacing w:line="500" w:lineRule="exact"/>
        <w:rPr>
          <w:rFonts w:ascii="宋体" w:hAnsi="宋体" w:cs="Arial"/>
          <w:sz w:val="22"/>
        </w:rPr>
      </w:pPr>
      <w:r>
        <w:rPr>
          <w:rFonts w:ascii="宋体" w:hAnsi="宋体" w:cs="Arial" w:hint="eastAsia"/>
          <w:sz w:val="22"/>
        </w:rPr>
        <w:t>利用陶片的振幅门槛值，从地震体中提取符合门槛值的振幅数值，形成只有符合陶片特征的分选后振幅数据体</w:t>
      </w:r>
    </w:p>
    <w:p w:rsidR="00793CF4" w:rsidRPr="00B95B42" w:rsidRDefault="00793CF4" w:rsidP="00DB6293">
      <w:pPr>
        <w:numPr>
          <w:ilvl w:val="0"/>
          <w:numId w:val="3"/>
        </w:numPr>
        <w:spacing w:line="500" w:lineRule="exact"/>
        <w:rPr>
          <w:rFonts w:ascii="宋体" w:hAnsi="宋体" w:cs="Arial"/>
          <w:sz w:val="22"/>
        </w:rPr>
      </w:pPr>
      <w:r>
        <w:rPr>
          <w:rFonts w:ascii="宋体" w:hAnsi="宋体" w:cs="Arial" w:hint="eastAsia"/>
          <w:sz w:val="22"/>
        </w:rPr>
        <w:t>总结陶片含量与样方对应的地震体内振幅平均值，并拟合产生二者之间的相关关系。</w:t>
      </w:r>
    </w:p>
    <w:p w:rsidR="0065229A" w:rsidRPr="00B95B42" w:rsidRDefault="00AB27BD" w:rsidP="0065229A">
      <w:pPr>
        <w:spacing w:beforeLines="50" w:before="156" w:afterLines="50" w:after="156" w:line="360" w:lineRule="auto"/>
        <w:rPr>
          <w:b/>
          <w:bCs/>
          <w:sz w:val="24"/>
        </w:rPr>
      </w:pPr>
      <w:r w:rsidRPr="00B95B42">
        <w:rPr>
          <w:rFonts w:hint="eastAsia"/>
          <w:b/>
          <w:bCs/>
          <w:sz w:val="24"/>
        </w:rPr>
        <w:t>附图说明</w:t>
      </w:r>
    </w:p>
    <w:p w:rsidR="007A010B" w:rsidRDefault="00AB27BD" w:rsidP="00F55352">
      <w:pPr>
        <w:spacing w:beforeLines="50" w:before="156" w:afterLines="50" w:after="156" w:line="360" w:lineRule="auto"/>
        <w:rPr>
          <w:b/>
          <w:bCs/>
          <w:sz w:val="24"/>
        </w:rPr>
      </w:pPr>
      <w:r w:rsidRPr="00B95B42">
        <w:rPr>
          <w:rFonts w:hint="eastAsia"/>
          <w:b/>
          <w:bCs/>
          <w:sz w:val="24"/>
        </w:rPr>
        <w:t>具体实施方式：</w:t>
      </w:r>
    </w:p>
    <w:p w:rsidR="00412898" w:rsidRDefault="00440760" w:rsidP="00793CF4">
      <w:pPr>
        <w:spacing w:line="500" w:lineRule="exact"/>
        <w:ind w:firstLine="482"/>
        <w:rPr>
          <w:rFonts w:ascii="宋体" w:hAnsi="宋体" w:cs="Arial"/>
          <w:sz w:val="22"/>
        </w:rPr>
      </w:pPr>
      <w:r>
        <w:rPr>
          <w:rFonts w:ascii="宋体" w:hAnsi="宋体" w:cs="Arial"/>
          <w:sz w:val="22"/>
        </w:rPr>
        <w:t>1</w:t>
      </w:r>
      <w:r w:rsidR="00793CF4" w:rsidRPr="00074305">
        <w:rPr>
          <w:rFonts w:ascii="宋体" w:hAnsi="宋体" w:cs="Arial" w:hint="eastAsia"/>
          <w:sz w:val="22"/>
        </w:rPr>
        <w:t xml:space="preserve">. </w:t>
      </w:r>
      <w:r w:rsidR="00412898">
        <w:rPr>
          <w:rFonts w:ascii="宋体" w:hAnsi="宋体" w:cs="Arial" w:hint="eastAsia"/>
          <w:sz w:val="22"/>
        </w:rPr>
        <w:t>建立地质模型。</w:t>
      </w:r>
    </w:p>
    <w:p w:rsidR="00412898" w:rsidRDefault="00412898" w:rsidP="00793CF4">
      <w:pPr>
        <w:spacing w:line="500" w:lineRule="exact"/>
        <w:ind w:firstLine="482"/>
        <w:rPr>
          <w:rFonts w:ascii="宋体" w:hAnsi="宋体" w:cs="Arial"/>
          <w:sz w:val="22"/>
        </w:rPr>
      </w:pPr>
      <w:r>
        <w:rPr>
          <w:rFonts w:ascii="宋体" w:hAnsi="宋体" w:cs="Arial" w:hint="eastAsia"/>
          <w:sz w:val="22"/>
        </w:rPr>
        <w:t>通过查阅地质资料，构建与遗址研究区相符合的地质模型，参数包括模型长度、深度、土壤的纵波速度、陶片的纵波速度、陶片堆积厚度等。</w:t>
      </w:r>
    </w:p>
    <w:p w:rsidR="00412898" w:rsidRDefault="00412898" w:rsidP="00793CF4">
      <w:pPr>
        <w:spacing w:line="500" w:lineRule="exact"/>
        <w:ind w:firstLine="482"/>
        <w:rPr>
          <w:rFonts w:ascii="宋体" w:hAnsi="宋体" w:cs="Arial"/>
          <w:sz w:val="22"/>
        </w:rPr>
      </w:pPr>
      <w:r>
        <w:rPr>
          <w:rFonts w:ascii="宋体" w:hAnsi="宋体" w:cs="Arial"/>
          <w:sz w:val="22"/>
        </w:rPr>
        <w:t xml:space="preserve">2. </w:t>
      </w:r>
      <w:r>
        <w:rPr>
          <w:rFonts w:ascii="宋体" w:hAnsi="宋体" w:cs="Arial" w:hint="eastAsia"/>
          <w:sz w:val="22"/>
        </w:rPr>
        <w:t>正演模拟。</w:t>
      </w:r>
    </w:p>
    <w:p w:rsidR="00793CF4" w:rsidRPr="0049355F" w:rsidRDefault="00793CF4" w:rsidP="00793CF4">
      <w:pPr>
        <w:spacing w:line="500" w:lineRule="exact"/>
        <w:ind w:firstLine="482"/>
        <w:rPr>
          <w:rFonts w:ascii="宋体" w:hAnsi="宋体" w:cs="Arial"/>
          <w:sz w:val="22"/>
        </w:rPr>
      </w:pPr>
      <w:r>
        <w:rPr>
          <w:rFonts w:ascii="宋体" w:hAnsi="宋体" w:cs="Arial" w:hint="eastAsia"/>
          <w:sz w:val="22"/>
        </w:rPr>
        <w:t>利用软件进行正演模拟，得到原始单道地震数据后，进行地震数据处理，得到叠加偏移后的模拟地震波</w:t>
      </w:r>
      <w:proofErr w:type="gramStart"/>
      <w:r>
        <w:rPr>
          <w:rFonts w:ascii="宋体" w:hAnsi="宋体" w:cs="Arial" w:hint="eastAsia"/>
          <w:sz w:val="22"/>
        </w:rPr>
        <w:t>场数据</w:t>
      </w:r>
      <w:proofErr w:type="gramEnd"/>
      <w:r>
        <w:rPr>
          <w:rFonts w:ascii="宋体" w:hAnsi="宋体" w:cs="Arial" w:hint="eastAsia"/>
          <w:sz w:val="22"/>
        </w:rPr>
        <w:t>A（所使用的模拟软件包括但不限于S</w:t>
      </w:r>
      <w:r>
        <w:rPr>
          <w:rFonts w:ascii="宋体" w:hAnsi="宋体" w:cs="Arial"/>
          <w:sz w:val="22"/>
        </w:rPr>
        <w:t>OFI2D</w:t>
      </w:r>
      <w:r>
        <w:rPr>
          <w:rFonts w:ascii="宋体" w:hAnsi="宋体" w:cs="Arial" w:hint="eastAsia"/>
          <w:sz w:val="22"/>
        </w:rPr>
        <w:t>）。利用A地震剖面与地质模型进行对照分析，总结陶片堆积区的地震波形特征及振幅范围数值</w:t>
      </w:r>
      <w:r w:rsidR="00412898">
        <w:rPr>
          <w:rFonts w:ascii="宋体" w:hAnsi="宋体" w:cs="Arial" w:hint="eastAsia"/>
          <w:sz w:val="22"/>
        </w:rPr>
        <w:t>F</w:t>
      </w:r>
      <w:r>
        <w:rPr>
          <w:rFonts w:ascii="宋体" w:hAnsi="宋体" w:cs="Arial" w:hint="eastAsia"/>
          <w:sz w:val="22"/>
        </w:rPr>
        <w:t>。</w:t>
      </w:r>
    </w:p>
    <w:p w:rsidR="00412898" w:rsidRDefault="00793CF4" w:rsidP="00793CF4">
      <w:pPr>
        <w:spacing w:line="500" w:lineRule="exact"/>
        <w:ind w:firstLine="482"/>
        <w:rPr>
          <w:rFonts w:ascii="宋体" w:hAnsi="宋体" w:cs="Arial"/>
          <w:sz w:val="22"/>
        </w:rPr>
      </w:pPr>
      <w:r w:rsidRPr="00DC4159">
        <w:rPr>
          <w:rFonts w:ascii="宋体" w:hAnsi="宋体" w:cs="Arial" w:hint="eastAsia"/>
          <w:sz w:val="22"/>
        </w:rPr>
        <w:t xml:space="preserve">3. </w:t>
      </w:r>
      <w:r w:rsidR="00412898">
        <w:rPr>
          <w:rFonts w:ascii="宋体" w:hAnsi="宋体" w:cs="Arial" w:hint="eastAsia"/>
          <w:sz w:val="22"/>
        </w:rPr>
        <w:t>实际三维地震勘探。</w:t>
      </w:r>
    </w:p>
    <w:p w:rsidR="00793CF4" w:rsidRDefault="00793CF4" w:rsidP="00793CF4">
      <w:pPr>
        <w:spacing w:line="500" w:lineRule="exact"/>
        <w:ind w:firstLine="482"/>
        <w:rPr>
          <w:rFonts w:ascii="宋体" w:hAnsi="宋体" w:cs="Arial"/>
          <w:sz w:val="22"/>
        </w:rPr>
      </w:pPr>
      <w:r>
        <w:rPr>
          <w:rFonts w:ascii="宋体" w:hAnsi="宋体" w:cs="Arial" w:hint="eastAsia"/>
          <w:sz w:val="22"/>
        </w:rPr>
        <w:lastRenderedPageBreak/>
        <w:t>对实际的考古遗址研究区进行三维地震波勘探，并进行数据处理，得到叠加偏移后的真实地震波</w:t>
      </w:r>
      <w:proofErr w:type="gramStart"/>
      <w:r>
        <w:rPr>
          <w:rFonts w:ascii="宋体" w:hAnsi="宋体" w:cs="Arial" w:hint="eastAsia"/>
          <w:sz w:val="22"/>
        </w:rPr>
        <w:t>场数据</w:t>
      </w:r>
      <w:proofErr w:type="gramEnd"/>
      <w:r>
        <w:rPr>
          <w:rFonts w:ascii="宋体" w:hAnsi="宋体" w:cs="Arial" w:hint="eastAsia"/>
          <w:sz w:val="22"/>
        </w:rPr>
        <w:t>B。</w:t>
      </w:r>
    </w:p>
    <w:p w:rsidR="00412898" w:rsidRDefault="00793CF4" w:rsidP="00793CF4">
      <w:pPr>
        <w:spacing w:line="500" w:lineRule="exact"/>
        <w:ind w:firstLine="482"/>
        <w:rPr>
          <w:rFonts w:ascii="宋体" w:hAnsi="宋体" w:cs="Arial"/>
          <w:sz w:val="22"/>
        </w:rPr>
      </w:pPr>
      <w:r w:rsidRPr="00B255A4">
        <w:rPr>
          <w:rFonts w:ascii="宋体" w:hAnsi="宋体" w:cs="Arial" w:hint="eastAsia"/>
          <w:sz w:val="22"/>
        </w:rPr>
        <w:t>4.</w:t>
      </w:r>
      <w:r w:rsidR="00412898">
        <w:rPr>
          <w:rFonts w:ascii="宋体" w:hAnsi="宋体" w:cs="Arial"/>
          <w:sz w:val="22"/>
        </w:rPr>
        <w:t xml:space="preserve"> </w:t>
      </w:r>
      <w:r w:rsidR="00412898">
        <w:rPr>
          <w:rFonts w:ascii="宋体" w:hAnsi="宋体" w:cs="Arial" w:hint="eastAsia"/>
          <w:sz w:val="22"/>
        </w:rPr>
        <w:t>实际研究区中寻找陶片堆积区。</w:t>
      </w:r>
    </w:p>
    <w:p w:rsidR="00793CF4" w:rsidRDefault="00412898" w:rsidP="00793CF4">
      <w:pPr>
        <w:spacing w:line="500" w:lineRule="exact"/>
        <w:ind w:firstLine="482"/>
        <w:rPr>
          <w:rFonts w:ascii="宋体" w:hAnsi="宋体" w:cs="Arial"/>
          <w:sz w:val="22"/>
        </w:rPr>
      </w:pPr>
      <w:r>
        <w:rPr>
          <w:rFonts w:ascii="宋体" w:hAnsi="宋体" w:cs="Arial" w:hint="eastAsia"/>
          <w:sz w:val="22"/>
        </w:rPr>
        <w:t>依据正演模拟结果总结得到的陶片堆积区地震波行特征，</w:t>
      </w:r>
      <w:r w:rsidR="00793CF4">
        <w:rPr>
          <w:rFonts w:ascii="宋体" w:hAnsi="宋体" w:cs="Arial" w:hint="eastAsia"/>
          <w:sz w:val="22"/>
        </w:rPr>
        <w:t>在实际的B地震剖面中寻找陶片堆积区。</w:t>
      </w:r>
    </w:p>
    <w:p w:rsidR="00412898" w:rsidRDefault="00793CF4" w:rsidP="00793CF4">
      <w:pPr>
        <w:spacing w:line="500" w:lineRule="exact"/>
        <w:ind w:firstLine="482"/>
        <w:rPr>
          <w:rFonts w:ascii="宋体" w:hAnsi="宋体" w:cs="Arial"/>
          <w:sz w:val="22"/>
        </w:rPr>
      </w:pPr>
      <w:r>
        <w:rPr>
          <w:rFonts w:ascii="宋体" w:hAnsi="宋体" w:cs="Arial" w:hint="eastAsia"/>
          <w:sz w:val="22"/>
        </w:rPr>
        <w:t>5</w:t>
      </w:r>
      <w:r>
        <w:rPr>
          <w:rFonts w:ascii="宋体" w:hAnsi="宋体" w:cs="Arial"/>
          <w:sz w:val="22"/>
        </w:rPr>
        <w:t>.</w:t>
      </w:r>
      <w:r w:rsidRPr="00032A58">
        <w:rPr>
          <w:rFonts w:ascii="宋体" w:hAnsi="宋体" w:cs="Arial" w:hint="eastAsia"/>
          <w:sz w:val="22"/>
        </w:rPr>
        <w:t xml:space="preserve"> </w:t>
      </w:r>
      <w:r w:rsidR="00412898">
        <w:rPr>
          <w:rFonts w:ascii="宋体" w:hAnsi="宋体" w:cs="Arial" w:hint="eastAsia"/>
          <w:sz w:val="22"/>
        </w:rPr>
        <w:t>提取符合陶片堆积门槛值的振幅数据体。</w:t>
      </w:r>
    </w:p>
    <w:p w:rsidR="00793CF4" w:rsidRPr="00B255A4" w:rsidRDefault="00412898" w:rsidP="00793CF4">
      <w:pPr>
        <w:spacing w:line="500" w:lineRule="exact"/>
        <w:ind w:firstLine="482"/>
        <w:rPr>
          <w:rFonts w:ascii="宋体" w:hAnsi="宋体" w:cs="Arial"/>
          <w:sz w:val="22"/>
        </w:rPr>
      </w:pPr>
      <w:r>
        <w:rPr>
          <w:rFonts w:ascii="宋体" w:hAnsi="宋体" w:cs="Arial" w:hint="eastAsia"/>
          <w:sz w:val="22"/>
        </w:rPr>
        <w:t>符合门槛值F范围内的振幅值留下，不符合的进行</w:t>
      </w:r>
      <w:r w:rsidR="00796B57">
        <w:rPr>
          <w:rFonts w:ascii="宋体" w:hAnsi="宋体" w:cs="Arial" w:hint="eastAsia"/>
          <w:sz w:val="22"/>
        </w:rPr>
        <w:t>剔除</w:t>
      </w:r>
      <w:r w:rsidR="00793CF4">
        <w:rPr>
          <w:rFonts w:ascii="宋体" w:hAnsi="宋体" w:cs="Arial" w:hint="eastAsia"/>
          <w:sz w:val="22"/>
        </w:rPr>
        <w:t>，形成只有符合陶片特征的分选后振幅数据体</w:t>
      </w:r>
      <w:r>
        <w:rPr>
          <w:rFonts w:ascii="宋体" w:hAnsi="宋体" w:cs="Arial" w:hint="eastAsia"/>
          <w:sz w:val="22"/>
        </w:rPr>
        <w:t>C</w:t>
      </w:r>
      <w:r w:rsidR="00793CF4">
        <w:rPr>
          <w:rFonts w:ascii="宋体" w:hAnsi="宋体" w:cs="Arial" w:hint="eastAsia"/>
          <w:sz w:val="22"/>
        </w:rPr>
        <w:t>。</w:t>
      </w:r>
    </w:p>
    <w:p w:rsidR="00412898" w:rsidRDefault="00793CF4" w:rsidP="00793CF4">
      <w:pPr>
        <w:spacing w:line="500" w:lineRule="exact"/>
        <w:ind w:firstLine="482"/>
        <w:rPr>
          <w:rFonts w:ascii="宋体" w:hAnsi="宋体" w:cs="Arial"/>
          <w:sz w:val="22"/>
        </w:rPr>
      </w:pPr>
      <w:r>
        <w:rPr>
          <w:rFonts w:ascii="宋体" w:hAnsi="宋体" w:cs="Arial"/>
          <w:sz w:val="22"/>
        </w:rPr>
        <w:t>6</w:t>
      </w:r>
      <w:r w:rsidRPr="00B255A4">
        <w:rPr>
          <w:rFonts w:ascii="宋体" w:hAnsi="宋体" w:cs="Arial" w:hint="eastAsia"/>
          <w:sz w:val="22"/>
        </w:rPr>
        <w:t xml:space="preserve">. </w:t>
      </w:r>
      <w:r w:rsidR="00412898">
        <w:rPr>
          <w:rFonts w:ascii="宋体" w:hAnsi="宋体" w:cs="Arial" w:hint="eastAsia"/>
          <w:sz w:val="22"/>
        </w:rPr>
        <w:t>计算单个土壤样方的陶片含量</w:t>
      </w:r>
      <w:r w:rsidR="00412898">
        <w:rPr>
          <w:rFonts w:ascii="宋体" w:hAnsi="宋体" w:cs="Arial"/>
          <w:sz w:val="22"/>
        </w:rPr>
        <w:t>R</w:t>
      </w:r>
      <w:r w:rsidR="00412898">
        <w:rPr>
          <w:rFonts w:ascii="宋体" w:hAnsi="宋体" w:cs="Arial" w:hint="eastAsia"/>
          <w:sz w:val="22"/>
        </w:rPr>
        <w:t>。</w:t>
      </w:r>
    </w:p>
    <w:p w:rsidR="00412898" w:rsidRDefault="00412898" w:rsidP="00793CF4">
      <w:pPr>
        <w:spacing w:line="500" w:lineRule="exact"/>
        <w:ind w:firstLine="482"/>
        <w:rPr>
          <w:rFonts w:ascii="宋体" w:hAnsi="宋体" w:cs="Arial"/>
          <w:sz w:val="22"/>
        </w:rPr>
      </w:pPr>
      <w:r>
        <w:rPr>
          <w:rFonts w:ascii="宋体" w:hAnsi="宋体" w:cs="Arial" w:hint="eastAsia"/>
          <w:sz w:val="22"/>
        </w:rPr>
        <w:t>步骤4得到了大致的陶片堆积区，</w:t>
      </w:r>
      <w:r w:rsidR="00793CF4">
        <w:rPr>
          <w:rFonts w:ascii="宋体" w:hAnsi="宋体" w:cs="Arial" w:hint="eastAsia"/>
          <w:sz w:val="22"/>
        </w:rPr>
        <w:t>从陶片堆积区选取2</w:t>
      </w:r>
      <w:r w:rsidR="00793CF4">
        <w:rPr>
          <w:rFonts w:ascii="宋体" w:hAnsi="宋体" w:cs="Arial"/>
          <w:sz w:val="22"/>
        </w:rPr>
        <w:t>0</w:t>
      </w:r>
      <w:r w:rsidR="00793CF4">
        <w:rPr>
          <w:rFonts w:ascii="宋体" w:hAnsi="宋体" w:cs="Arial" w:hint="eastAsia"/>
          <w:sz w:val="22"/>
        </w:rPr>
        <w:t>个以上的土壤样方，筛选样方中的陶片，计算陶片含量</w:t>
      </w:r>
      <w:r>
        <w:rPr>
          <w:rFonts w:ascii="宋体" w:hAnsi="宋体" w:cs="Arial" w:hint="eastAsia"/>
          <w:sz w:val="22"/>
        </w:rPr>
        <w:t>R</w:t>
      </w:r>
      <w:r w:rsidR="00793CF4">
        <w:rPr>
          <w:rFonts w:ascii="宋体" w:hAnsi="宋体" w:cs="Arial" w:hint="eastAsia"/>
          <w:sz w:val="22"/>
        </w:rPr>
        <w:t>（即陶片分布密度）。</w:t>
      </w:r>
    </w:p>
    <w:p w:rsidR="00412898" w:rsidRDefault="00412898" w:rsidP="00793CF4">
      <w:pPr>
        <w:spacing w:line="500" w:lineRule="exact"/>
        <w:ind w:firstLine="482"/>
        <w:rPr>
          <w:rFonts w:ascii="宋体" w:hAnsi="宋体" w:cs="Arial"/>
          <w:sz w:val="22"/>
        </w:rPr>
      </w:pPr>
      <w:r>
        <w:rPr>
          <w:rFonts w:ascii="宋体" w:hAnsi="宋体" w:cs="Arial"/>
          <w:sz w:val="22"/>
        </w:rPr>
        <w:t>R</w:t>
      </w:r>
      <w:r w:rsidR="003E2D9A">
        <w:rPr>
          <w:rFonts w:ascii="宋体" w:hAnsi="宋体" w:cs="Arial" w:hint="eastAsia"/>
          <w:sz w:val="22"/>
        </w:rPr>
        <w:t>i</w:t>
      </w:r>
      <w:r>
        <w:rPr>
          <w:rFonts w:ascii="宋体" w:hAnsi="宋体" w:cs="Arial"/>
          <w:sz w:val="22"/>
        </w:rPr>
        <w:t>=M</w:t>
      </w:r>
      <w:r w:rsidR="003E2D9A">
        <w:rPr>
          <w:rFonts w:ascii="宋体" w:hAnsi="宋体" w:cs="Arial" w:hint="eastAsia"/>
          <w:sz w:val="22"/>
        </w:rPr>
        <w:t>i</w:t>
      </w:r>
      <w:r>
        <w:rPr>
          <w:rFonts w:ascii="宋体" w:hAnsi="宋体" w:cs="Arial"/>
          <w:sz w:val="22"/>
        </w:rPr>
        <w:t>/V</w:t>
      </w:r>
      <w:r w:rsidR="003E2D9A">
        <w:rPr>
          <w:rFonts w:ascii="宋体" w:hAnsi="宋体" w:cs="Arial" w:hint="eastAsia"/>
          <w:sz w:val="22"/>
        </w:rPr>
        <w:t>i</w:t>
      </w:r>
    </w:p>
    <w:p w:rsidR="00412898" w:rsidRDefault="00793CF4" w:rsidP="00793CF4">
      <w:pPr>
        <w:spacing w:line="500" w:lineRule="exact"/>
        <w:ind w:firstLine="482"/>
        <w:rPr>
          <w:rFonts w:ascii="宋体" w:hAnsi="宋体" w:cs="Arial"/>
          <w:sz w:val="22"/>
        </w:rPr>
      </w:pPr>
      <w:r>
        <w:rPr>
          <w:rFonts w:ascii="宋体" w:hAnsi="宋体" w:cs="Arial" w:hint="eastAsia"/>
          <w:sz w:val="22"/>
        </w:rPr>
        <w:t>其中，</w:t>
      </w:r>
      <w:r w:rsidR="00412898">
        <w:rPr>
          <w:rFonts w:ascii="宋体" w:hAnsi="宋体" w:cs="Arial" w:hint="eastAsia"/>
          <w:sz w:val="22"/>
        </w:rPr>
        <w:t>M</w:t>
      </w:r>
      <w:r w:rsidR="003E2D9A">
        <w:rPr>
          <w:rFonts w:ascii="宋体" w:hAnsi="宋体" w:cs="Arial" w:hint="eastAsia"/>
          <w:sz w:val="22"/>
        </w:rPr>
        <w:t>i</w:t>
      </w:r>
      <w:r>
        <w:rPr>
          <w:rFonts w:ascii="宋体" w:hAnsi="宋体" w:cs="Arial" w:hint="eastAsia"/>
          <w:sz w:val="22"/>
        </w:rPr>
        <w:t>为</w:t>
      </w:r>
      <w:r w:rsidR="003E2D9A">
        <w:rPr>
          <w:rFonts w:ascii="宋体" w:hAnsi="宋体" w:cs="Arial" w:hint="eastAsia"/>
          <w:sz w:val="22"/>
        </w:rPr>
        <w:t>第</w:t>
      </w:r>
      <w:proofErr w:type="spellStart"/>
      <w:r w:rsidR="003E2D9A">
        <w:rPr>
          <w:rFonts w:ascii="宋体" w:hAnsi="宋体" w:cs="Arial" w:hint="eastAsia"/>
          <w:sz w:val="22"/>
        </w:rPr>
        <w:t>i</w:t>
      </w:r>
      <w:proofErr w:type="spellEnd"/>
      <w:proofErr w:type="gramStart"/>
      <w:r w:rsidR="003E2D9A">
        <w:rPr>
          <w:rFonts w:ascii="宋体" w:hAnsi="宋体" w:cs="Arial" w:hint="eastAsia"/>
          <w:sz w:val="22"/>
        </w:rPr>
        <w:t>个</w:t>
      </w:r>
      <w:proofErr w:type="gramEnd"/>
      <w:r w:rsidR="003E2D9A">
        <w:rPr>
          <w:rFonts w:ascii="宋体" w:hAnsi="宋体" w:cs="Arial" w:hint="eastAsia"/>
          <w:sz w:val="22"/>
        </w:rPr>
        <w:t>样方中</w:t>
      </w:r>
      <w:r>
        <w:rPr>
          <w:rFonts w:ascii="宋体" w:hAnsi="宋体" w:cs="Arial" w:hint="eastAsia"/>
          <w:sz w:val="22"/>
        </w:rPr>
        <w:t>出土的陶片</w:t>
      </w:r>
      <w:r w:rsidR="003E2D9A">
        <w:rPr>
          <w:rFonts w:ascii="宋体" w:hAnsi="宋体" w:cs="Arial" w:hint="eastAsia"/>
          <w:sz w:val="22"/>
        </w:rPr>
        <w:t>总</w:t>
      </w:r>
      <w:r>
        <w:rPr>
          <w:rFonts w:ascii="宋体" w:hAnsi="宋体" w:cs="Arial" w:hint="eastAsia"/>
          <w:sz w:val="22"/>
        </w:rPr>
        <w:t>质量</w:t>
      </w:r>
      <w:r w:rsidR="00412898">
        <w:rPr>
          <w:rFonts w:ascii="宋体" w:hAnsi="宋体" w:cs="Arial" w:hint="eastAsia"/>
          <w:sz w:val="22"/>
        </w:rPr>
        <w:t>,</w:t>
      </w:r>
      <w:r w:rsidR="00412898">
        <w:rPr>
          <w:rFonts w:ascii="宋体" w:hAnsi="宋体" w:cs="Arial"/>
          <w:sz w:val="22"/>
        </w:rPr>
        <w:t>V</w:t>
      </w:r>
      <w:r w:rsidR="003E2D9A">
        <w:rPr>
          <w:rFonts w:ascii="宋体" w:hAnsi="宋体" w:cs="Arial" w:hint="eastAsia"/>
          <w:sz w:val="22"/>
        </w:rPr>
        <w:t>i</w:t>
      </w:r>
      <w:r w:rsidR="00412898">
        <w:rPr>
          <w:rFonts w:ascii="宋体" w:hAnsi="宋体" w:cs="Arial" w:hint="eastAsia"/>
          <w:sz w:val="22"/>
        </w:rPr>
        <w:t>为</w:t>
      </w:r>
      <w:r w:rsidR="003E2D9A">
        <w:rPr>
          <w:rFonts w:ascii="宋体" w:hAnsi="宋体" w:cs="Arial" w:hint="eastAsia"/>
          <w:sz w:val="22"/>
        </w:rPr>
        <w:t>第</w:t>
      </w:r>
      <w:proofErr w:type="spellStart"/>
      <w:r w:rsidR="003E2D9A">
        <w:rPr>
          <w:rFonts w:ascii="宋体" w:hAnsi="宋体" w:cs="Arial" w:hint="eastAsia"/>
          <w:sz w:val="22"/>
        </w:rPr>
        <w:t>i</w:t>
      </w:r>
      <w:proofErr w:type="spellEnd"/>
      <w:proofErr w:type="gramStart"/>
      <w:r w:rsidR="003E2D9A">
        <w:rPr>
          <w:rFonts w:ascii="宋体" w:hAnsi="宋体" w:cs="Arial" w:hint="eastAsia"/>
          <w:sz w:val="22"/>
        </w:rPr>
        <w:t>个</w:t>
      </w:r>
      <w:proofErr w:type="gramEnd"/>
      <w:r>
        <w:rPr>
          <w:rFonts w:ascii="宋体" w:hAnsi="宋体" w:cs="Arial" w:hint="eastAsia"/>
          <w:sz w:val="22"/>
        </w:rPr>
        <w:t>土壤样方的体积；</w:t>
      </w:r>
      <w:r w:rsidR="00412898">
        <w:rPr>
          <w:rFonts w:ascii="宋体" w:hAnsi="宋体" w:cs="Arial" w:hint="eastAsia"/>
          <w:sz w:val="22"/>
        </w:rPr>
        <w:t>V</w:t>
      </w:r>
      <w:r w:rsidR="003E2D9A">
        <w:rPr>
          <w:rFonts w:ascii="宋体" w:hAnsi="宋体" w:cs="Arial" w:hint="eastAsia"/>
          <w:sz w:val="22"/>
        </w:rPr>
        <w:t>i</w:t>
      </w:r>
      <w:r>
        <w:rPr>
          <w:rFonts w:ascii="宋体" w:hAnsi="宋体" w:cs="Arial" w:hint="eastAsia"/>
          <w:sz w:val="22"/>
        </w:rPr>
        <w:t>为土壤样方的长宽高之积。</w:t>
      </w:r>
      <w:r>
        <w:rPr>
          <w:rFonts w:ascii="宋体" w:hAnsi="宋体" w:cs="Arial"/>
          <w:sz w:val="22"/>
        </w:rPr>
        <w:t xml:space="preserve"> </w:t>
      </w:r>
      <w:r>
        <w:rPr>
          <w:rFonts w:ascii="宋体" w:hAnsi="宋体" w:cs="Arial"/>
          <w:sz w:val="22"/>
        </w:rPr>
        <w:br/>
        <w:t xml:space="preserve">    7</w:t>
      </w:r>
      <w:r w:rsidRPr="00B255A4">
        <w:rPr>
          <w:rFonts w:ascii="宋体" w:hAnsi="宋体" w:cs="Arial" w:hint="eastAsia"/>
          <w:sz w:val="22"/>
        </w:rPr>
        <w:t xml:space="preserve">. </w:t>
      </w:r>
      <w:r w:rsidR="00412898">
        <w:rPr>
          <w:rFonts w:ascii="宋体" w:hAnsi="宋体" w:cs="Arial" w:hint="eastAsia"/>
          <w:sz w:val="22"/>
        </w:rPr>
        <w:t>形成拟合关系模型。</w:t>
      </w:r>
    </w:p>
    <w:p w:rsidR="00793CF4" w:rsidRDefault="003E2D9A" w:rsidP="003E2D9A">
      <w:pPr>
        <w:spacing w:line="500" w:lineRule="exact"/>
        <w:ind w:firstLine="482"/>
        <w:rPr>
          <w:rFonts w:ascii="宋体" w:hAnsi="宋体" w:cs="Arial"/>
          <w:sz w:val="22"/>
        </w:rPr>
      </w:pPr>
      <w:r>
        <w:rPr>
          <w:rFonts w:ascii="宋体" w:hAnsi="宋体" w:cs="Arial" w:hint="eastAsia"/>
          <w:sz w:val="22"/>
        </w:rPr>
        <w:t>计算每个土壤样方在地震数据体中对应的平均振幅数值Hi，可以在专业软件中进行，包括但不限于Petrel软件。</w:t>
      </w:r>
      <w:r w:rsidR="00793CF4">
        <w:rPr>
          <w:rFonts w:ascii="宋体" w:hAnsi="宋体" w:cs="Arial" w:hint="eastAsia"/>
          <w:sz w:val="22"/>
        </w:rPr>
        <w:t>每个土壤样方对应了一个</w:t>
      </w:r>
      <w:r w:rsidR="006D3879">
        <w:rPr>
          <w:rFonts w:ascii="宋体" w:hAnsi="宋体" w:cs="Arial"/>
          <w:sz w:val="22"/>
        </w:rPr>
        <w:t>R</w:t>
      </w:r>
      <w:r>
        <w:rPr>
          <w:rFonts w:ascii="宋体" w:hAnsi="宋体" w:cs="Arial" w:hint="eastAsia"/>
          <w:sz w:val="22"/>
        </w:rPr>
        <w:t>i</w:t>
      </w:r>
      <w:r w:rsidR="00793CF4">
        <w:rPr>
          <w:rFonts w:ascii="宋体" w:hAnsi="宋体" w:cs="Arial" w:hint="eastAsia"/>
          <w:sz w:val="22"/>
        </w:rPr>
        <w:t>和一个</w:t>
      </w:r>
      <w:r>
        <w:rPr>
          <w:rFonts w:ascii="宋体" w:hAnsi="宋体" w:cs="Arial" w:hint="eastAsia"/>
          <w:sz w:val="22"/>
        </w:rPr>
        <w:t>Hi</w:t>
      </w:r>
      <w:r w:rsidR="00793CF4">
        <w:rPr>
          <w:rFonts w:ascii="宋体" w:hAnsi="宋体" w:cs="Arial" w:hint="eastAsia"/>
          <w:sz w:val="22"/>
        </w:rPr>
        <w:t>，多个</w:t>
      </w:r>
      <w:r>
        <w:rPr>
          <w:rFonts w:ascii="宋体" w:hAnsi="宋体" w:cs="Arial" w:hint="eastAsia"/>
          <w:sz w:val="22"/>
        </w:rPr>
        <w:t>土壤</w:t>
      </w:r>
      <w:r w:rsidR="00793CF4">
        <w:rPr>
          <w:rFonts w:ascii="宋体" w:hAnsi="宋体" w:cs="Arial" w:hint="eastAsia"/>
          <w:sz w:val="22"/>
        </w:rPr>
        <w:t>样方便有多组对应值，利用统计软件，拟合产生两者之间的相关关系模型。</w:t>
      </w:r>
    </w:p>
    <w:p w:rsidR="003E2D9A" w:rsidRPr="003E2D9A" w:rsidRDefault="003E2D9A" w:rsidP="003E2D9A">
      <w:pPr>
        <w:spacing w:line="500" w:lineRule="exact"/>
        <w:ind w:firstLine="482"/>
        <w:rPr>
          <w:rFonts w:ascii="宋体" w:hAnsi="宋体" w:cs="Arial"/>
          <w:sz w:val="22"/>
        </w:rPr>
      </w:pPr>
      <w:r>
        <w:rPr>
          <w:rFonts w:ascii="宋体" w:hAnsi="宋体" w:cs="Arial" w:hint="eastAsia"/>
          <w:sz w:val="22"/>
        </w:rPr>
        <w:t>如：</w:t>
      </w:r>
      <w:r w:rsidR="006D3879">
        <w:rPr>
          <w:rFonts w:ascii="宋体" w:hAnsi="宋体" w:cs="Arial"/>
          <w:sz w:val="22"/>
        </w:rPr>
        <w:t>R</w:t>
      </w:r>
      <w:r>
        <w:rPr>
          <w:rFonts w:ascii="宋体" w:hAnsi="宋体" w:cs="Arial" w:hint="eastAsia"/>
          <w:sz w:val="22"/>
        </w:rPr>
        <w:t>i</w:t>
      </w:r>
      <w:r>
        <w:rPr>
          <w:rFonts w:ascii="宋体" w:hAnsi="宋体" w:cs="Arial"/>
          <w:sz w:val="22"/>
        </w:rPr>
        <w:t>=</w:t>
      </w:r>
      <w:proofErr w:type="spellStart"/>
      <w:r>
        <w:rPr>
          <w:rFonts w:ascii="宋体" w:hAnsi="宋体" w:cs="Arial" w:hint="eastAsia"/>
          <w:sz w:val="22"/>
        </w:rPr>
        <w:t>a</w:t>
      </w:r>
      <w:r>
        <w:rPr>
          <w:rFonts w:ascii="宋体" w:hAnsi="宋体" w:cs="Arial"/>
          <w:sz w:val="22"/>
        </w:rPr>
        <w:t>+</w:t>
      </w:r>
      <w:r>
        <w:rPr>
          <w:rFonts w:ascii="宋体" w:hAnsi="宋体" w:cs="Arial" w:hint="eastAsia"/>
          <w:sz w:val="22"/>
        </w:rPr>
        <w:t>b</w:t>
      </w:r>
      <w:proofErr w:type="spellEnd"/>
      <w:r>
        <w:rPr>
          <w:rFonts w:ascii="宋体" w:hAnsi="宋体" w:cs="Arial"/>
          <w:sz w:val="22"/>
        </w:rPr>
        <w:t>*H</w:t>
      </w:r>
      <w:r>
        <w:rPr>
          <w:rFonts w:ascii="宋体" w:hAnsi="宋体" w:cs="Arial" w:hint="eastAsia"/>
          <w:sz w:val="22"/>
        </w:rPr>
        <w:t>i，其中，a，b为常数。模型取决于拟合结果。</w:t>
      </w:r>
    </w:p>
    <w:p w:rsidR="003E2D9A" w:rsidRDefault="00793CF4" w:rsidP="00793CF4">
      <w:pPr>
        <w:spacing w:line="500" w:lineRule="exact"/>
        <w:ind w:firstLine="482"/>
        <w:rPr>
          <w:rFonts w:ascii="宋体" w:hAnsi="宋体" w:cs="Arial"/>
          <w:sz w:val="22"/>
        </w:rPr>
      </w:pPr>
      <w:r>
        <w:rPr>
          <w:rFonts w:ascii="宋体" w:hAnsi="宋体" w:cs="Arial"/>
          <w:sz w:val="22"/>
        </w:rPr>
        <w:t>8</w:t>
      </w:r>
      <w:r w:rsidRPr="00B255A4">
        <w:rPr>
          <w:rFonts w:ascii="宋体" w:hAnsi="宋体" w:cs="Arial" w:hint="eastAsia"/>
          <w:sz w:val="22"/>
        </w:rPr>
        <w:t xml:space="preserve">. </w:t>
      </w:r>
      <w:r w:rsidR="003E2D9A">
        <w:rPr>
          <w:rFonts w:ascii="宋体" w:hAnsi="宋体" w:cs="Arial" w:hint="eastAsia"/>
          <w:sz w:val="22"/>
        </w:rPr>
        <w:t>计算遗址区每个坐标点的陶片含量</w:t>
      </w:r>
      <w:r w:rsidR="00F9685F">
        <w:rPr>
          <w:rFonts w:ascii="宋体" w:hAnsi="宋体" w:cs="Arial"/>
          <w:sz w:val="22"/>
        </w:rPr>
        <w:t>R</w:t>
      </w:r>
      <w:r w:rsidR="00BD01D1" w:rsidRPr="00586765">
        <w:rPr>
          <w:rFonts w:ascii="宋体" w:hAnsi="宋体" w:cs="Arial" w:hint="eastAsia"/>
          <w:sz w:val="22"/>
          <w:szCs w:val="22"/>
        </w:rPr>
        <w:t>（</w:t>
      </w:r>
      <w:proofErr w:type="spellStart"/>
      <w:r w:rsidR="00BD01D1" w:rsidRPr="00586765">
        <w:rPr>
          <w:rFonts w:ascii="宋体" w:hAnsi="宋体" w:cs="Arial" w:hint="eastAsia"/>
          <w:sz w:val="22"/>
          <w:szCs w:val="22"/>
        </w:rPr>
        <w:t>x</w:t>
      </w:r>
      <w:r w:rsidR="00BD01D1" w:rsidRPr="00586765">
        <w:rPr>
          <w:rFonts w:ascii="宋体" w:hAnsi="宋体" w:cs="Arial"/>
          <w:sz w:val="22"/>
          <w:szCs w:val="22"/>
        </w:rPr>
        <w:t>,y,z</w:t>
      </w:r>
      <w:proofErr w:type="spellEnd"/>
      <w:r w:rsidR="00BD01D1" w:rsidRPr="00586765">
        <w:rPr>
          <w:rFonts w:ascii="宋体" w:hAnsi="宋体" w:cs="Arial" w:hint="eastAsia"/>
          <w:sz w:val="22"/>
          <w:szCs w:val="22"/>
        </w:rPr>
        <w:t>）</w:t>
      </w:r>
      <w:r w:rsidR="003E2D9A">
        <w:rPr>
          <w:rFonts w:ascii="宋体" w:hAnsi="宋体" w:cs="Arial" w:hint="eastAsia"/>
          <w:sz w:val="22"/>
        </w:rPr>
        <w:t>。</w:t>
      </w:r>
    </w:p>
    <w:p w:rsidR="00BD01D1" w:rsidRDefault="00BD01D1" w:rsidP="00793CF4">
      <w:pPr>
        <w:spacing w:line="500" w:lineRule="exact"/>
        <w:ind w:firstLine="482"/>
        <w:rPr>
          <w:rFonts w:ascii="宋体" w:hAnsi="宋体" w:cs="Arial"/>
          <w:sz w:val="22"/>
          <w:szCs w:val="22"/>
        </w:rPr>
      </w:pPr>
      <w:r>
        <w:rPr>
          <w:rFonts w:ascii="宋体" w:hAnsi="宋体" w:cs="Arial"/>
          <w:sz w:val="22"/>
          <w:szCs w:val="22"/>
        </w:rPr>
        <w:t>H</w:t>
      </w:r>
      <w:r w:rsidRPr="00586765">
        <w:rPr>
          <w:rFonts w:ascii="宋体" w:hAnsi="宋体" w:cs="Arial" w:hint="eastAsia"/>
          <w:sz w:val="22"/>
          <w:szCs w:val="22"/>
        </w:rPr>
        <w:t>是关于坐标（</w:t>
      </w:r>
      <w:proofErr w:type="spellStart"/>
      <w:r w:rsidRPr="00586765">
        <w:rPr>
          <w:rFonts w:ascii="宋体" w:hAnsi="宋体" w:cs="Arial" w:hint="eastAsia"/>
          <w:sz w:val="22"/>
          <w:szCs w:val="22"/>
        </w:rPr>
        <w:t>x</w:t>
      </w:r>
      <w:r w:rsidRPr="00586765">
        <w:rPr>
          <w:rFonts w:ascii="宋体" w:hAnsi="宋体" w:cs="Arial"/>
          <w:sz w:val="22"/>
          <w:szCs w:val="22"/>
        </w:rPr>
        <w:t>,y,z</w:t>
      </w:r>
      <w:proofErr w:type="spellEnd"/>
      <w:r w:rsidRPr="00586765">
        <w:rPr>
          <w:rFonts w:ascii="宋体" w:hAnsi="宋体" w:cs="Arial" w:hint="eastAsia"/>
          <w:sz w:val="22"/>
          <w:szCs w:val="22"/>
        </w:rPr>
        <w:t>）的变量，故而</w:t>
      </w:r>
      <w:r w:rsidR="00F9685F">
        <w:rPr>
          <w:rFonts w:ascii="宋体" w:hAnsi="宋体" w:cs="Arial"/>
          <w:sz w:val="22"/>
          <w:szCs w:val="22"/>
        </w:rPr>
        <w:t>R</w:t>
      </w:r>
      <w:r w:rsidRPr="00586765">
        <w:rPr>
          <w:rFonts w:ascii="宋体" w:hAnsi="宋体" w:cs="Arial" w:hint="eastAsia"/>
          <w:sz w:val="22"/>
          <w:szCs w:val="22"/>
        </w:rPr>
        <w:t>也是关于（</w:t>
      </w:r>
      <w:proofErr w:type="spellStart"/>
      <w:r w:rsidRPr="00586765">
        <w:rPr>
          <w:rFonts w:ascii="宋体" w:hAnsi="宋体" w:cs="Arial" w:hint="eastAsia"/>
          <w:sz w:val="22"/>
          <w:szCs w:val="22"/>
        </w:rPr>
        <w:t>x</w:t>
      </w:r>
      <w:r w:rsidRPr="00586765">
        <w:rPr>
          <w:rFonts w:ascii="宋体" w:hAnsi="宋体" w:cs="Arial"/>
          <w:sz w:val="22"/>
          <w:szCs w:val="22"/>
        </w:rPr>
        <w:t>,y,z</w:t>
      </w:r>
      <w:proofErr w:type="spellEnd"/>
      <w:r w:rsidRPr="00586765">
        <w:rPr>
          <w:rFonts w:ascii="宋体" w:hAnsi="宋体" w:cs="Arial" w:hint="eastAsia"/>
          <w:sz w:val="22"/>
          <w:szCs w:val="22"/>
        </w:rPr>
        <w:t>）的变量</w:t>
      </w:r>
      <w:r>
        <w:rPr>
          <w:rFonts w:ascii="宋体" w:hAnsi="宋体" w:cs="Arial"/>
          <w:sz w:val="22"/>
          <w:szCs w:val="22"/>
        </w:rPr>
        <w:t>.</w:t>
      </w:r>
    </w:p>
    <w:p w:rsidR="003E2D9A" w:rsidRDefault="003E2D9A" w:rsidP="00793CF4">
      <w:pPr>
        <w:spacing w:line="500" w:lineRule="exact"/>
        <w:ind w:firstLine="482"/>
        <w:rPr>
          <w:rFonts w:ascii="宋体" w:hAnsi="宋体" w:cs="Arial"/>
          <w:sz w:val="22"/>
        </w:rPr>
      </w:pPr>
      <w:r>
        <w:rPr>
          <w:rFonts w:ascii="宋体" w:hAnsi="宋体" w:cs="Arial" w:hint="eastAsia"/>
          <w:sz w:val="22"/>
        </w:rPr>
        <w:t>根据步骤7得到的拟合关系模型，得到每个坐标点的陶片含量</w:t>
      </w:r>
      <w:r w:rsidR="00F9685F">
        <w:rPr>
          <w:rFonts w:ascii="宋体" w:hAnsi="宋体" w:cs="Arial"/>
          <w:sz w:val="22"/>
        </w:rPr>
        <w:t>R</w:t>
      </w:r>
      <w:r w:rsidR="00BD01D1" w:rsidRPr="00586765">
        <w:rPr>
          <w:rFonts w:ascii="宋体" w:hAnsi="宋体" w:cs="Arial" w:hint="eastAsia"/>
          <w:sz w:val="22"/>
          <w:szCs w:val="22"/>
        </w:rPr>
        <w:t>（</w:t>
      </w:r>
      <w:proofErr w:type="spellStart"/>
      <w:r w:rsidR="00BD01D1" w:rsidRPr="00586765">
        <w:rPr>
          <w:rFonts w:ascii="宋体" w:hAnsi="宋体" w:cs="Arial" w:hint="eastAsia"/>
          <w:sz w:val="22"/>
          <w:szCs w:val="22"/>
        </w:rPr>
        <w:t>x</w:t>
      </w:r>
      <w:r w:rsidR="00BD01D1" w:rsidRPr="00586765">
        <w:rPr>
          <w:rFonts w:ascii="宋体" w:hAnsi="宋体" w:cs="Arial"/>
          <w:sz w:val="22"/>
          <w:szCs w:val="22"/>
        </w:rPr>
        <w:t>,y,z</w:t>
      </w:r>
      <w:proofErr w:type="spellEnd"/>
      <w:r w:rsidR="00BD01D1" w:rsidRPr="00586765">
        <w:rPr>
          <w:rFonts w:ascii="宋体" w:hAnsi="宋体" w:cs="Arial" w:hint="eastAsia"/>
          <w:sz w:val="22"/>
          <w:szCs w:val="22"/>
        </w:rPr>
        <w:t>）</w:t>
      </w:r>
      <w:r>
        <w:rPr>
          <w:rFonts w:ascii="宋体" w:hAnsi="宋体" w:cs="Arial" w:hint="eastAsia"/>
          <w:sz w:val="22"/>
        </w:rPr>
        <w:t>：</w:t>
      </w:r>
    </w:p>
    <w:p w:rsidR="003E2D9A" w:rsidRDefault="00F9685F" w:rsidP="00793CF4">
      <w:pPr>
        <w:spacing w:line="500" w:lineRule="exact"/>
        <w:ind w:firstLine="482"/>
        <w:rPr>
          <w:rFonts w:ascii="宋体" w:hAnsi="宋体" w:cs="Arial"/>
          <w:sz w:val="22"/>
        </w:rPr>
      </w:pPr>
      <w:r>
        <w:rPr>
          <w:rFonts w:ascii="宋体" w:hAnsi="宋体" w:cs="Arial"/>
          <w:sz w:val="22"/>
        </w:rPr>
        <w:t>R</w:t>
      </w:r>
      <w:r w:rsidR="00BD01D1" w:rsidRPr="00586765">
        <w:rPr>
          <w:rFonts w:ascii="宋体" w:hAnsi="宋体" w:cs="Arial" w:hint="eastAsia"/>
          <w:sz w:val="22"/>
          <w:szCs w:val="22"/>
        </w:rPr>
        <w:t>（</w:t>
      </w:r>
      <w:proofErr w:type="spellStart"/>
      <w:r w:rsidR="00BD01D1" w:rsidRPr="00586765">
        <w:rPr>
          <w:rFonts w:ascii="宋体" w:hAnsi="宋体" w:cs="Arial" w:hint="eastAsia"/>
          <w:sz w:val="22"/>
          <w:szCs w:val="22"/>
        </w:rPr>
        <w:t>x</w:t>
      </w:r>
      <w:r w:rsidR="00BD01D1" w:rsidRPr="00586765">
        <w:rPr>
          <w:rFonts w:ascii="宋体" w:hAnsi="宋体" w:cs="Arial"/>
          <w:sz w:val="22"/>
          <w:szCs w:val="22"/>
        </w:rPr>
        <w:t>,y,z</w:t>
      </w:r>
      <w:proofErr w:type="spellEnd"/>
      <w:r w:rsidR="00BD01D1" w:rsidRPr="00586765">
        <w:rPr>
          <w:rFonts w:ascii="宋体" w:hAnsi="宋体" w:cs="Arial" w:hint="eastAsia"/>
          <w:sz w:val="22"/>
          <w:szCs w:val="22"/>
        </w:rPr>
        <w:t>）</w:t>
      </w:r>
      <w:r w:rsidR="003E2D9A">
        <w:rPr>
          <w:rFonts w:ascii="宋体" w:hAnsi="宋体" w:cs="Arial" w:hint="eastAsia"/>
          <w:sz w:val="22"/>
        </w:rPr>
        <w:t>=</w:t>
      </w:r>
      <w:proofErr w:type="spellStart"/>
      <w:r w:rsidR="003E2D9A">
        <w:rPr>
          <w:rFonts w:ascii="宋体" w:hAnsi="宋体" w:cs="Arial" w:hint="eastAsia"/>
          <w:sz w:val="22"/>
        </w:rPr>
        <w:t>a</w:t>
      </w:r>
      <w:r w:rsidR="003E2D9A">
        <w:rPr>
          <w:rFonts w:ascii="宋体" w:hAnsi="宋体" w:cs="Arial"/>
          <w:sz w:val="22"/>
        </w:rPr>
        <w:t>+</w:t>
      </w:r>
      <w:r w:rsidR="003E2D9A">
        <w:rPr>
          <w:rFonts w:ascii="宋体" w:hAnsi="宋体" w:cs="Arial" w:hint="eastAsia"/>
          <w:sz w:val="22"/>
        </w:rPr>
        <w:t>b</w:t>
      </w:r>
      <w:proofErr w:type="spellEnd"/>
      <w:r w:rsidR="003E2D9A">
        <w:rPr>
          <w:rFonts w:ascii="宋体" w:hAnsi="宋体" w:cs="Arial"/>
          <w:sz w:val="22"/>
        </w:rPr>
        <w:t>*H</w:t>
      </w:r>
      <w:r w:rsidR="00BD01D1" w:rsidRPr="00586765">
        <w:rPr>
          <w:rFonts w:ascii="宋体" w:hAnsi="宋体" w:cs="Arial" w:hint="eastAsia"/>
          <w:sz w:val="22"/>
          <w:szCs w:val="22"/>
        </w:rPr>
        <w:t>（</w:t>
      </w:r>
      <w:proofErr w:type="spellStart"/>
      <w:r w:rsidR="00BD01D1" w:rsidRPr="00586765">
        <w:rPr>
          <w:rFonts w:ascii="宋体" w:hAnsi="宋体" w:cs="Arial" w:hint="eastAsia"/>
          <w:sz w:val="22"/>
          <w:szCs w:val="22"/>
        </w:rPr>
        <w:t>x</w:t>
      </w:r>
      <w:r w:rsidR="00BD01D1" w:rsidRPr="00586765">
        <w:rPr>
          <w:rFonts w:ascii="宋体" w:hAnsi="宋体" w:cs="Arial"/>
          <w:sz w:val="22"/>
          <w:szCs w:val="22"/>
        </w:rPr>
        <w:t>,y,z</w:t>
      </w:r>
      <w:proofErr w:type="spellEnd"/>
      <w:r w:rsidR="00BD01D1" w:rsidRPr="00586765">
        <w:rPr>
          <w:rFonts w:ascii="宋体" w:hAnsi="宋体" w:cs="Arial" w:hint="eastAsia"/>
          <w:sz w:val="22"/>
          <w:szCs w:val="22"/>
        </w:rPr>
        <w:t>）</w:t>
      </w:r>
    </w:p>
    <w:p w:rsidR="00793CF4" w:rsidRDefault="003E2D9A" w:rsidP="00793CF4">
      <w:pPr>
        <w:spacing w:line="500" w:lineRule="exact"/>
        <w:ind w:firstLine="482"/>
        <w:rPr>
          <w:rFonts w:ascii="宋体" w:hAnsi="宋体" w:cs="Arial"/>
          <w:sz w:val="22"/>
        </w:rPr>
      </w:pPr>
      <w:r>
        <w:rPr>
          <w:rFonts w:ascii="宋体" w:hAnsi="宋体" w:cs="Arial" w:hint="eastAsia"/>
          <w:sz w:val="22"/>
        </w:rPr>
        <w:t>其中，</w:t>
      </w:r>
      <w:r w:rsidR="002B17B8">
        <w:rPr>
          <w:rFonts w:ascii="宋体" w:hAnsi="宋体" w:cs="Arial"/>
          <w:sz w:val="22"/>
        </w:rPr>
        <w:t>R</w:t>
      </w:r>
      <w:r w:rsidR="00BD01D1" w:rsidRPr="00586765">
        <w:rPr>
          <w:rFonts w:ascii="宋体" w:hAnsi="宋体" w:cs="Arial" w:hint="eastAsia"/>
          <w:sz w:val="22"/>
          <w:szCs w:val="22"/>
        </w:rPr>
        <w:t>（</w:t>
      </w:r>
      <w:proofErr w:type="spellStart"/>
      <w:r w:rsidR="00BD01D1" w:rsidRPr="00586765">
        <w:rPr>
          <w:rFonts w:ascii="宋体" w:hAnsi="宋体" w:cs="Arial" w:hint="eastAsia"/>
          <w:sz w:val="22"/>
          <w:szCs w:val="22"/>
        </w:rPr>
        <w:t>x</w:t>
      </w:r>
      <w:r w:rsidR="00BD01D1" w:rsidRPr="00586765">
        <w:rPr>
          <w:rFonts w:ascii="宋体" w:hAnsi="宋体" w:cs="Arial"/>
          <w:sz w:val="22"/>
          <w:szCs w:val="22"/>
        </w:rPr>
        <w:t>,y,z</w:t>
      </w:r>
      <w:proofErr w:type="spellEnd"/>
      <w:r w:rsidR="00BD01D1" w:rsidRPr="00586765">
        <w:rPr>
          <w:rFonts w:ascii="宋体" w:hAnsi="宋体" w:cs="Arial" w:hint="eastAsia"/>
          <w:sz w:val="22"/>
          <w:szCs w:val="22"/>
        </w:rPr>
        <w:t>）</w:t>
      </w:r>
      <w:r>
        <w:rPr>
          <w:rFonts w:ascii="宋体" w:hAnsi="宋体" w:cs="Arial" w:hint="eastAsia"/>
          <w:sz w:val="22"/>
        </w:rPr>
        <w:t>为坐标</w:t>
      </w:r>
      <w:r w:rsidR="00BD01D1" w:rsidRPr="00586765">
        <w:rPr>
          <w:rFonts w:ascii="宋体" w:hAnsi="宋体" w:cs="Arial" w:hint="eastAsia"/>
          <w:sz w:val="22"/>
          <w:szCs w:val="22"/>
        </w:rPr>
        <w:t>（</w:t>
      </w:r>
      <w:proofErr w:type="spellStart"/>
      <w:r w:rsidR="00BD01D1" w:rsidRPr="00586765">
        <w:rPr>
          <w:rFonts w:ascii="宋体" w:hAnsi="宋体" w:cs="Arial" w:hint="eastAsia"/>
          <w:sz w:val="22"/>
          <w:szCs w:val="22"/>
        </w:rPr>
        <w:t>x</w:t>
      </w:r>
      <w:r w:rsidR="00BD01D1" w:rsidRPr="00586765">
        <w:rPr>
          <w:rFonts w:ascii="宋体" w:hAnsi="宋体" w:cs="Arial"/>
          <w:sz w:val="22"/>
          <w:szCs w:val="22"/>
        </w:rPr>
        <w:t>,y,z</w:t>
      </w:r>
      <w:proofErr w:type="spellEnd"/>
      <w:r w:rsidR="00BD01D1" w:rsidRPr="00586765">
        <w:rPr>
          <w:rFonts w:ascii="宋体" w:hAnsi="宋体" w:cs="Arial" w:hint="eastAsia"/>
          <w:sz w:val="22"/>
          <w:szCs w:val="22"/>
        </w:rPr>
        <w:t>）</w:t>
      </w:r>
      <w:r>
        <w:rPr>
          <w:rFonts w:ascii="宋体" w:hAnsi="宋体" w:cs="Arial" w:hint="eastAsia"/>
          <w:sz w:val="22"/>
        </w:rPr>
        <w:t>点的陶片含量；</w:t>
      </w:r>
      <w:r>
        <w:rPr>
          <w:rFonts w:ascii="宋体" w:hAnsi="宋体" w:cs="Arial"/>
          <w:sz w:val="22"/>
        </w:rPr>
        <w:t xml:space="preserve"> H</w:t>
      </w:r>
      <w:r w:rsidR="00BD01D1" w:rsidRPr="00586765">
        <w:rPr>
          <w:rFonts w:ascii="宋体" w:hAnsi="宋体" w:cs="Arial" w:hint="eastAsia"/>
          <w:sz w:val="22"/>
          <w:szCs w:val="22"/>
        </w:rPr>
        <w:t>（</w:t>
      </w:r>
      <w:proofErr w:type="spellStart"/>
      <w:r w:rsidR="00BD01D1" w:rsidRPr="00586765">
        <w:rPr>
          <w:rFonts w:ascii="宋体" w:hAnsi="宋体" w:cs="Arial" w:hint="eastAsia"/>
          <w:sz w:val="22"/>
          <w:szCs w:val="22"/>
        </w:rPr>
        <w:t>x</w:t>
      </w:r>
      <w:r w:rsidR="00BD01D1" w:rsidRPr="00586765">
        <w:rPr>
          <w:rFonts w:ascii="宋体" w:hAnsi="宋体" w:cs="Arial"/>
          <w:sz w:val="22"/>
          <w:szCs w:val="22"/>
        </w:rPr>
        <w:t>,y,z</w:t>
      </w:r>
      <w:proofErr w:type="spellEnd"/>
      <w:r w:rsidR="00BD01D1" w:rsidRPr="00586765">
        <w:rPr>
          <w:rFonts w:ascii="宋体" w:hAnsi="宋体" w:cs="Arial" w:hint="eastAsia"/>
          <w:sz w:val="22"/>
          <w:szCs w:val="22"/>
        </w:rPr>
        <w:t>）</w:t>
      </w:r>
      <w:r>
        <w:rPr>
          <w:rFonts w:ascii="宋体" w:hAnsi="宋体" w:cs="Arial" w:hint="eastAsia"/>
          <w:sz w:val="22"/>
        </w:rPr>
        <w:t>为坐标</w:t>
      </w:r>
      <w:r w:rsidR="00BD01D1" w:rsidRPr="00586765">
        <w:rPr>
          <w:rFonts w:ascii="宋体" w:hAnsi="宋体" w:cs="Arial" w:hint="eastAsia"/>
          <w:sz w:val="22"/>
          <w:szCs w:val="22"/>
        </w:rPr>
        <w:t>（</w:t>
      </w:r>
      <w:proofErr w:type="spellStart"/>
      <w:r w:rsidR="00BD01D1" w:rsidRPr="00586765">
        <w:rPr>
          <w:rFonts w:ascii="宋体" w:hAnsi="宋体" w:cs="Arial" w:hint="eastAsia"/>
          <w:sz w:val="22"/>
          <w:szCs w:val="22"/>
        </w:rPr>
        <w:t>x</w:t>
      </w:r>
      <w:r w:rsidR="00BD01D1" w:rsidRPr="00586765">
        <w:rPr>
          <w:rFonts w:ascii="宋体" w:hAnsi="宋体" w:cs="Arial"/>
          <w:sz w:val="22"/>
          <w:szCs w:val="22"/>
        </w:rPr>
        <w:t>,y,z</w:t>
      </w:r>
      <w:proofErr w:type="spellEnd"/>
      <w:r w:rsidR="00BD01D1" w:rsidRPr="00586765">
        <w:rPr>
          <w:rFonts w:ascii="宋体" w:hAnsi="宋体" w:cs="Arial" w:hint="eastAsia"/>
          <w:sz w:val="22"/>
          <w:szCs w:val="22"/>
        </w:rPr>
        <w:t>）</w:t>
      </w:r>
      <w:r>
        <w:rPr>
          <w:rFonts w:ascii="宋体" w:hAnsi="宋体" w:cs="Arial" w:hint="eastAsia"/>
          <w:sz w:val="22"/>
        </w:rPr>
        <w:t>点的振幅值。</w:t>
      </w:r>
    </w:p>
    <w:p w:rsidR="003E2D9A" w:rsidRDefault="00793CF4" w:rsidP="00793CF4">
      <w:pPr>
        <w:spacing w:line="500" w:lineRule="exact"/>
        <w:ind w:firstLine="482"/>
        <w:rPr>
          <w:rFonts w:ascii="宋体" w:hAnsi="宋体" w:cs="Arial"/>
          <w:sz w:val="22"/>
        </w:rPr>
      </w:pPr>
      <w:r>
        <w:rPr>
          <w:rFonts w:ascii="宋体" w:hAnsi="宋体" w:cs="Arial"/>
          <w:sz w:val="22"/>
        </w:rPr>
        <w:t xml:space="preserve">9. </w:t>
      </w:r>
      <w:r w:rsidR="003E2D9A">
        <w:rPr>
          <w:rFonts w:ascii="宋体" w:hAnsi="宋体" w:cs="Arial" w:hint="eastAsia"/>
          <w:sz w:val="22"/>
        </w:rPr>
        <w:t>计算一定深度范围内的陶片含量累加值</w:t>
      </w:r>
      <w:r w:rsidR="007C47FC">
        <w:rPr>
          <w:rFonts w:ascii="宋体" w:hAnsi="宋体" w:cs="Arial"/>
          <w:sz w:val="22"/>
        </w:rPr>
        <w:t>A</w:t>
      </w:r>
      <w:r w:rsidR="003E2D9A">
        <w:rPr>
          <w:rFonts w:ascii="宋体" w:hAnsi="宋体" w:cs="Arial" w:hint="eastAsia"/>
          <w:sz w:val="22"/>
        </w:rPr>
        <w:t>（</w:t>
      </w:r>
      <m:oMath>
        <m:r>
          <m:rPr>
            <m:sty m:val="p"/>
          </m:rPr>
          <w:rPr>
            <w:rFonts w:ascii="Cambria Math" w:hAnsi="Cambria Math" w:cs="Arial" w:hint="eastAsia"/>
            <w:sz w:val="22"/>
            <w:szCs w:val="22"/>
          </w:rPr>
          <m:t>x</m:t>
        </m:r>
        <m:r>
          <m:rPr>
            <m:sty m:val="p"/>
          </m:rPr>
          <w:rPr>
            <w:rFonts w:ascii="Cambria Math" w:hAnsi="Cambria Math" w:cs="Arial"/>
            <w:sz w:val="22"/>
            <w:szCs w:val="22"/>
          </w:rPr>
          <m:t>,y,z</m:t>
        </m:r>
      </m:oMath>
      <w:r w:rsidR="003E2D9A">
        <w:rPr>
          <w:rFonts w:ascii="宋体" w:hAnsi="宋体" w:cs="Arial" w:hint="eastAsia"/>
          <w:sz w:val="22"/>
        </w:rPr>
        <w:t>）。</w:t>
      </w:r>
    </w:p>
    <w:p w:rsidR="00BD01D1" w:rsidRDefault="007C47FC" w:rsidP="003E2D9A">
      <w:pPr>
        <w:spacing w:line="500" w:lineRule="exact"/>
        <w:ind w:firstLine="482"/>
        <w:rPr>
          <w:rFonts w:ascii="宋体" w:hAnsi="宋体" w:cs="Arial"/>
          <w:sz w:val="22"/>
          <w:szCs w:val="22"/>
        </w:rPr>
      </w:pPr>
      <w:r>
        <w:rPr>
          <w:rFonts w:ascii="宋体" w:hAnsi="宋体" w:cs="Arial"/>
          <w:sz w:val="22"/>
          <w:szCs w:val="22"/>
        </w:rPr>
        <w:t>A</w:t>
      </w:r>
      <w:r w:rsidR="00BD01D1" w:rsidRPr="00586765">
        <w:rPr>
          <w:rFonts w:ascii="宋体" w:hAnsi="宋体" w:cs="Arial" w:hint="eastAsia"/>
          <w:sz w:val="22"/>
          <w:szCs w:val="22"/>
        </w:rPr>
        <w:t>也是关于（</w:t>
      </w:r>
      <w:proofErr w:type="spellStart"/>
      <w:r w:rsidR="00BD01D1" w:rsidRPr="00586765">
        <w:rPr>
          <w:rFonts w:ascii="宋体" w:hAnsi="宋体" w:cs="Arial" w:hint="eastAsia"/>
          <w:sz w:val="22"/>
          <w:szCs w:val="22"/>
        </w:rPr>
        <w:t>x</w:t>
      </w:r>
      <w:r w:rsidR="00BD01D1" w:rsidRPr="00586765">
        <w:rPr>
          <w:rFonts w:ascii="宋体" w:hAnsi="宋体" w:cs="Arial"/>
          <w:sz w:val="22"/>
          <w:szCs w:val="22"/>
        </w:rPr>
        <w:t>,y,z</w:t>
      </w:r>
      <w:proofErr w:type="spellEnd"/>
      <w:r w:rsidR="00BD01D1" w:rsidRPr="00586765">
        <w:rPr>
          <w:rFonts w:ascii="宋体" w:hAnsi="宋体" w:cs="Arial" w:hint="eastAsia"/>
          <w:sz w:val="22"/>
          <w:szCs w:val="22"/>
        </w:rPr>
        <w:t>）的变量</w:t>
      </w:r>
      <w:r w:rsidR="00BD01D1">
        <w:rPr>
          <w:rFonts w:ascii="宋体" w:hAnsi="宋体" w:cs="Arial" w:hint="eastAsia"/>
          <w:sz w:val="22"/>
          <w:szCs w:val="22"/>
        </w:rPr>
        <w:t>,求取一个点位的累加含量时，x，y为定值，变化的是深度值z，故</w:t>
      </w:r>
      <w:r w:rsidR="003E2D9A" w:rsidRPr="00586765">
        <w:rPr>
          <w:rFonts w:ascii="宋体" w:hAnsi="宋体" w:cs="Arial" w:hint="eastAsia"/>
          <w:sz w:val="22"/>
          <w:szCs w:val="22"/>
        </w:rPr>
        <w:t>求取</w:t>
      </w:r>
      <w:r w:rsidR="00BD01D1">
        <w:rPr>
          <w:rFonts w:ascii="宋体" w:hAnsi="宋体" w:cs="Arial" w:hint="eastAsia"/>
          <w:sz w:val="22"/>
          <w:szCs w:val="22"/>
        </w:rPr>
        <w:t>某一点位</w:t>
      </w:r>
      <w:r>
        <w:rPr>
          <w:rFonts w:ascii="宋体" w:hAnsi="宋体" w:cs="Arial"/>
          <w:sz w:val="22"/>
          <w:szCs w:val="22"/>
        </w:rPr>
        <w:t>A</w:t>
      </w:r>
      <w:r w:rsidR="00BD01D1">
        <w:rPr>
          <w:rFonts w:ascii="宋体" w:hAnsi="宋体" w:cs="Arial" w:hint="eastAsia"/>
          <w:sz w:val="22"/>
          <w:szCs w:val="22"/>
        </w:rPr>
        <w:t>的累加值时，可以用公式：</w:t>
      </w:r>
    </w:p>
    <w:p w:rsidR="003E2D9A" w:rsidRPr="00586765" w:rsidRDefault="00956966" w:rsidP="00BD01D1">
      <w:pPr>
        <w:spacing w:line="360" w:lineRule="auto"/>
        <w:ind w:firstLine="482"/>
        <w:rPr>
          <w:rFonts w:ascii="宋体" w:hAnsi="宋体" w:cs="Arial"/>
          <w:sz w:val="22"/>
          <w:szCs w:val="22"/>
        </w:rPr>
      </w:pPr>
      <m:oMath>
        <m:sSup>
          <m:sSupPr>
            <m:ctrlPr>
              <w:rPr>
                <w:rFonts w:ascii="Cambria Math" w:eastAsia="Cambria Math" w:hAnsi="Cambria Math" w:cs="Arial"/>
                <w:sz w:val="22"/>
                <w:szCs w:val="22"/>
              </w:rPr>
            </m:ctrlPr>
          </m:sSupPr>
          <m:e>
            <m:d>
              <m:dPr>
                <m:ctrlPr>
                  <w:rPr>
                    <w:rFonts w:ascii="Cambria Math" w:eastAsia="Cambria Math" w:hAnsi="Cambria Math" w:cs="Arial"/>
                    <w:sz w:val="22"/>
                    <w:szCs w:val="22"/>
                  </w:rPr>
                </m:ctrlPr>
              </m:dPr>
              <m:e>
                <m:r>
                  <m:rPr>
                    <m:sty m:val="p"/>
                  </m:rPr>
                  <w:rPr>
                    <w:rFonts w:ascii="Cambria Math" w:hAnsi="Cambria Math" w:cs="Arial"/>
                    <w:sz w:val="22"/>
                    <w:szCs w:val="22"/>
                  </w:rPr>
                  <m:t>A</m:t>
                </m:r>
                <m:r>
                  <m:rPr>
                    <m:sty m:val="p"/>
                  </m:rPr>
                  <w:rPr>
                    <w:rFonts w:ascii="Cambria Math" w:hAnsi="Cambria Math" w:cs="Arial"/>
                    <w:sz w:val="22"/>
                    <w:szCs w:val="22"/>
                  </w:rPr>
                  <m:t>(</m:t>
                </m:r>
                <m:r>
                  <m:rPr>
                    <m:sty m:val="p"/>
                  </m:rPr>
                  <w:rPr>
                    <w:rFonts w:ascii="Cambria Math" w:hAnsi="Cambria Math" w:cs="Arial" w:hint="eastAsia"/>
                    <w:sz w:val="22"/>
                    <w:szCs w:val="22"/>
                  </w:rPr>
                  <m:t>x</m:t>
                </m:r>
                <m:r>
                  <m:rPr>
                    <m:sty m:val="p"/>
                  </m:rPr>
                  <w:rPr>
                    <w:rFonts w:ascii="Cambria Math" w:hAnsi="Cambria Math" w:cs="Arial"/>
                    <w:sz w:val="22"/>
                    <w:szCs w:val="22"/>
                  </w:rPr>
                  <m:t>,y,z)</m:t>
                </m:r>
              </m:e>
            </m:d>
          </m:e>
          <m:sup>
            <m:r>
              <w:rPr>
                <w:rFonts w:ascii="Cambria Math" w:eastAsia="Cambria Math" w:hAnsi="Cambria Math" w:cs="Arial"/>
                <w:sz w:val="22"/>
                <w:szCs w:val="22"/>
              </w:rPr>
              <m:t>n</m:t>
            </m:r>
          </m:sup>
        </m:sSup>
        <m:r>
          <w:rPr>
            <w:rFonts w:ascii="Cambria Math" w:hAnsi="Cambria Math" w:cs="Arial"/>
            <w:sz w:val="22"/>
            <w:szCs w:val="22"/>
          </w:rPr>
          <m:t>=</m:t>
        </m:r>
        <m:nary>
          <m:naryPr>
            <m:chr m:val="∑"/>
            <m:grow m:val="1"/>
            <m:ctrlPr>
              <w:rPr>
                <w:rFonts w:ascii="Cambria Math" w:eastAsia="Cambria Math" w:hAnsi="Cambria Math" w:cs="Arial"/>
                <w:sz w:val="22"/>
                <w:szCs w:val="22"/>
              </w:rPr>
            </m:ctrlPr>
          </m:naryPr>
          <m:sub>
            <m:r>
              <w:rPr>
                <w:rFonts w:ascii="Cambria Math" w:hAnsi="Cambria Math" w:cs="Arial"/>
                <w:sz w:val="22"/>
                <w:szCs w:val="22"/>
              </w:rPr>
              <m:t>k=</m:t>
            </m:r>
            <m:r>
              <w:rPr>
                <w:rFonts w:ascii="Cambria Math" w:hAnsi="Cambria Math" w:cs="Arial" w:hint="eastAsia"/>
                <w:sz w:val="22"/>
                <w:szCs w:val="22"/>
              </w:rPr>
              <m:t>d</m:t>
            </m:r>
          </m:sub>
          <m:sup>
            <m:r>
              <w:rPr>
                <w:rFonts w:ascii="Cambria Math" w:hAnsi="Cambria Math" w:cs="Arial"/>
                <w:sz w:val="22"/>
                <w:szCs w:val="22"/>
              </w:rPr>
              <m:t>n</m:t>
            </m:r>
          </m:sup>
          <m:e>
            <m:r>
              <m:rPr>
                <m:sty m:val="p"/>
              </m:rPr>
              <w:rPr>
                <w:rFonts w:ascii="Cambria Math" w:eastAsia="Cambria Math" w:hAnsi="Cambria Math" w:cs="Arial"/>
                <w:sz w:val="22"/>
                <w:szCs w:val="22"/>
              </w:rPr>
              <m:t>A</m:t>
            </m:r>
            <m:r>
              <m:rPr>
                <m:sty m:val="p"/>
              </m:rPr>
              <w:rPr>
                <w:rFonts w:ascii="Cambria Math" w:eastAsia="Cambria Math" w:hAnsi="Cambria Math" w:cs="Arial"/>
                <w:sz w:val="22"/>
                <w:szCs w:val="22"/>
              </w:rPr>
              <m:t>(</m:t>
            </m:r>
            <m:r>
              <m:rPr>
                <m:sty m:val="p"/>
              </m:rPr>
              <w:rPr>
                <w:rFonts w:ascii="Cambria Math" w:eastAsiaTheme="minorEastAsia" w:hAnsi="Cambria Math" w:cs="Arial" w:hint="eastAsia"/>
                <w:sz w:val="22"/>
                <w:szCs w:val="22"/>
              </w:rPr>
              <m:t>x</m:t>
            </m:r>
            <m:r>
              <m:rPr>
                <m:sty m:val="p"/>
              </m:rPr>
              <w:rPr>
                <w:rFonts w:ascii="Cambria Math" w:eastAsia="Cambria Math" w:hAnsi="Cambria Math" w:cs="Arial"/>
                <w:sz w:val="22"/>
                <w:szCs w:val="22"/>
              </w:rPr>
              <m:t>,y,z)</m:t>
            </m:r>
          </m:e>
        </m:nary>
      </m:oMath>
      <w:r w:rsidR="003E2D9A" w:rsidRPr="00586765">
        <w:rPr>
          <w:rFonts w:ascii="宋体" w:hAnsi="宋体" w:cs="Arial" w:hint="eastAsia"/>
          <w:sz w:val="22"/>
          <w:szCs w:val="22"/>
        </w:rPr>
        <w:t xml:space="preserve"> </w:t>
      </w:r>
      <w:r w:rsidR="003E2D9A" w:rsidRPr="00586765">
        <w:rPr>
          <w:rFonts w:ascii="宋体" w:hAnsi="宋体" w:cs="Arial"/>
          <w:sz w:val="22"/>
          <w:szCs w:val="22"/>
        </w:rPr>
        <w:t xml:space="preserve"> </w:t>
      </w:r>
      <w:bookmarkStart w:id="1" w:name="_GoBack"/>
      <w:bookmarkEnd w:id="1"/>
    </w:p>
    <w:p w:rsidR="00793CF4" w:rsidRDefault="00793CF4" w:rsidP="00793CF4">
      <w:pPr>
        <w:spacing w:line="500" w:lineRule="exact"/>
        <w:ind w:firstLine="482"/>
        <w:rPr>
          <w:rFonts w:ascii="宋体" w:hAnsi="宋体" w:cs="Arial"/>
          <w:sz w:val="22"/>
        </w:rPr>
      </w:pPr>
      <w:r>
        <w:rPr>
          <w:rFonts w:ascii="宋体" w:hAnsi="宋体" w:cs="Arial" w:hint="eastAsia"/>
          <w:sz w:val="22"/>
        </w:rPr>
        <w:lastRenderedPageBreak/>
        <w:t>陶片含量累加是将同一个坐标下不同深度对应的陶片含量进行累加；最终投影到一个平面上，形成规定深度范围下陶片含量平面图。</w:t>
      </w:r>
    </w:p>
    <w:p w:rsidR="00B70FCE" w:rsidRDefault="00793CF4" w:rsidP="00793CF4">
      <w:pPr>
        <w:spacing w:line="500" w:lineRule="exact"/>
        <w:ind w:firstLine="482"/>
        <w:rPr>
          <w:rFonts w:ascii="宋体" w:hAnsi="宋体" w:cs="Arial"/>
          <w:sz w:val="22"/>
        </w:rPr>
      </w:pPr>
      <w:r>
        <w:rPr>
          <w:rFonts w:ascii="宋体" w:hAnsi="宋体" w:cs="Arial" w:hint="eastAsia"/>
          <w:sz w:val="22"/>
        </w:rPr>
        <w:t>1</w:t>
      </w:r>
      <w:r>
        <w:rPr>
          <w:rFonts w:ascii="宋体" w:hAnsi="宋体" w:cs="Arial"/>
          <w:sz w:val="22"/>
        </w:rPr>
        <w:t xml:space="preserve">0. </w:t>
      </w:r>
      <w:r w:rsidR="00B70FCE">
        <w:rPr>
          <w:rFonts w:ascii="宋体" w:hAnsi="宋体" w:cs="Arial" w:hint="eastAsia"/>
          <w:sz w:val="22"/>
        </w:rPr>
        <w:t>解释人类活动强度。</w:t>
      </w:r>
    </w:p>
    <w:p w:rsidR="00793CF4" w:rsidRDefault="00793CF4" w:rsidP="00793CF4">
      <w:pPr>
        <w:spacing w:line="500" w:lineRule="exact"/>
        <w:ind w:firstLine="482"/>
        <w:rPr>
          <w:rFonts w:ascii="宋体" w:hAnsi="宋体" w:cs="Arial"/>
          <w:sz w:val="22"/>
        </w:rPr>
      </w:pPr>
      <w:r>
        <w:rPr>
          <w:rFonts w:ascii="宋体" w:hAnsi="宋体" w:cs="Arial" w:hint="eastAsia"/>
          <w:sz w:val="22"/>
        </w:rPr>
        <w:t>根据</w:t>
      </w:r>
      <w:r w:rsidR="00B70FCE">
        <w:rPr>
          <w:rFonts w:ascii="宋体" w:hAnsi="宋体" w:cs="Arial" w:hint="eastAsia"/>
          <w:sz w:val="22"/>
        </w:rPr>
        <w:t>步骤</w:t>
      </w:r>
      <w:r>
        <w:rPr>
          <w:rFonts w:ascii="宋体" w:hAnsi="宋体" w:cs="Arial" w:hint="eastAsia"/>
          <w:sz w:val="22"/>
        </w:rPr>
        <w:t>9所得到的陶片含量平面图，可以认为陶片含量高的地区人类活动强度大；反之，则人类活动强度小。</w:t>
      </w:r>
    </w:p>
    <w:p w:rsidR="00B70FCE" w:rsidRDefault="00793CF4" w:rsidP="00793CF4">
      <w:pPr>
        <w:spacing w:line="500" w:lineRule="exact"/>
        <w:ind w:firstLine="482"/>
        <w:rPr>
          <w:rFonts w:ascii="宋体" w:hAnsi="宋体" w:cs="Arial"/>
          <w:sz w:val="22"/>
        </w:rPr>
      </w:pPr>
      <w:r>
        <w:rPr>
          <w:rFonts w:ascii="宋体" w:hAnsi="宋体" w:cs="Arial" w:hint="eastAsia"/>
          <w:sz w:val="22"/>
        </w:rPr>
        <w:t>1</w:t>
      </w:r>
      <w:r>
        <w:rPr>
          <w:rFonts w:ascii="宋体" w:hAnsi="宋体" w:cs="Arial"/>
          <w:sz w:val="22"/>
        </w:rPr>
        <w:t xml:space="preserve">1. </w:t>
      </w:r>
      <w:r w:rsidR="00B70FCE">
        <w:rPr>
          <w:rFonts w:ascii="宋体" w:hAnsi="宋体" w:cs="Arial" w:hint="eastAsia"/>
          <w:sz w:val="22"/>
        </w:rPr>
        <w:t>评价</w:t>
      </w:r>
      <w:r>
        <w:rPr>
          <w:rFonts w:ascii="宋体" w:hAnsi="宋体" w:cs="Arial" w:hint="eastAsia"/>
          <w:sz w:val="22"/>
        </w:rPr>
        <w:t>不同时代人类土地利用规模的变化。</w:t>
      </w:r>
    </w:p>
    <w:p w:rsidR="00793CF4" w:rsidRDefault="00793CF4" w:rsidP="00793CF4">
      <w:pPr>
        <w:spacing w:line="500" w:lineRule="exact"/>
        <w:ind w:firstLine="482"/>
        <w:rPr>
          <w:rFonts w:ascii="宋体" w:hAnsi="宋体" w:cs="Arial"/>
          <w:sz w:val="22"/>
        </w:rPr>
      </w:pPr>
      <w:r>
        <w:rPr>
          <w:rFonts w:ascii="宋体" w:hAnsi="宋体" w:cs="Arial" w:hint="eastAsia"/>
          <w:sz w:val="22"/>
        </w:rPr>
        <w:t>其中，不同的深度范围代表不同的人类活动时期，选取不同的深度层位，按照与</w:t>
      </w:r>
      <w:r w:rsidR="00B70FCE">
        <w:rPr>
          <w:rFonts w:ascii="宋体" w:hAnsi="宋体" w:cs="Arial" w:hint="eastAsia"/>
          <w:sz w:val="22"/>
        </w:rPr>
        <w:t>步骤</w:t>
      </w:r>
      <w:r>
        <w:rPr>
          <w:rFonts w:ascii="宋体" w:hAnsi="宋体" w:cs="Arial" w:hint="eastAsia"/>
          <w:sz w:val="22"/>
        </w:rPr>
        <w:t>9</w:t>
      </w:r>
      <w:r>
        <w:rPr>
          <w:rFonts w:ascii="宋体" w:hAnsi="宋体" w:cs="Arial"/>
          <w:sz w:val="22"/>
        </w:rPr>
        <w:t>-10</w:t>
      </w:r>
      <w:r>
        <w:rPr>
          <w:rFonts w:ascii="宋体" w:hAnsi="宋体" w:cs="Arial" w:hint="eastAsia"/>
          <w:sz w:val="22"/>
        </w:rPr>
        <w:t>，解释不同时代相同地点人类活动强度的变化，同时能够根据变化结果估计人类土地利用规模的变化。</w:t>
      </w:r>
    </w:p>
    <w:p w:rsidR="008C1826" w:rsidRPr="00AB7FB4" w:rsidRDefault="008C1826" w:rsidP="00FF6D7C">
      <w:pPr>
        <w:spacing w:beforeLines="50" w:before="156" w:afterLines="50" w:after="156" w:line="360" w:lineRule="auto"/>
        <w:rPr>
          <w:bCs/>
          <w:sz w:val="24"/>
        </w:rPr>
      </w:pPr>
    </w:p>
    <w:p w:rsidR="006D2478" w:rsidRPr="008C1826" w:rsidRDefault="006D2478" w:rsidP="006D2478">
      <w:pPr>
        <w:spacing w:beforeLines="50" w:before="156" w:afterLines="50" w:after="156" w:line="360" w:lineRule="auto"/>
        <w:ind w:left="360"/>
        <w:rPr>
          <w:bCs/>
          <w:sz w:val="24"/>
        </w:rPr>
        <w:sectPr w:rsidR="006D2478" w:rsidRPr="008C1826" w:rsidSect="00AB27BD">
          <w:headerReference w:type="default" r:id="rId8"/>
          <w:footerReference w:type="default" r:id="rId9"/>
          <w:pgSz w:w="11906" w:h="16838" w:code="9"/>
          <w:pgMar w:top="1418" w:right="851" w:bottom="851" w:left="1418" w:header="794" w:footer="113" w:gutter="0"/>
          <w:cols w:space="425"/>
          <w:docGrid w:type="lines" w:linePitch="312"/>
        </w:sectPr>
      </w:pPr>
    </w:p>
    <w:p w:rsidR="007A010B" w:rsidRPr="00B95B42" w:rsidRDefault="007A010B">
      <w:pPr>
        <w:spacing w:line="360" w:lineRule="auto"/>
        <w:ind w:firstLineChars="200" w:firstLine="420"/>
        <w:rPr>
          <w:rFonts w:ascii="宋体" w:hAnsi="宋体"/>
        </w:rPr>
      </w:pPr>
      <w:r w:rsidRPr="00B95B42">
        <w:rPr>
          <w:rFonts w:ascii="宋体" w:hAnsi="宋体" w:hint="eastAsia"/>
        </w:rPr>
        <w:lastRenderedPageBreak/>
        <w:t>一、申请发明专利或者实用新型专利应当提交说明书，一式一份。</w:t>
      </w:r>
    </w:p>
    <w:p w:rsidR="007A010B" w:rsidRPr="00B95B42" w:rsidRDefault="007A010B">
      <w:pPr>
        <w:spacing w:line="360" w:lineRule="auto"/>
        <w:ind w:firstLineChars="200" w:firstLine="420"/>
        <w:rPr>
          <w:rFonts w:ascii="宋体" w:hAnsi="宋体"/>
        </w:rPr>
      </w:pPr>
      <w:r w:rsidRPr="00B95B42">
        <w:rPr>
          <w:rFonts w:ascii="宋体" w:hAnsi="宋体" w:hint="eastAsia"/>
        </w:rPr>
        <w:t>二、说明书应当打字或者印刷，字迹应当整齐清晰，呈黑色，符合制版要求，不得涂改，字高在3.5毫米至4.5毫米之间，行距在2.5毫米至3.5毫米之间。说明书首页用此页，</w:t>
      </w:r>
      <w:proofErr w:type="gramStart"/>
      <w:r w:rsidRPr="00B95B42">
        <w:rPr>
          <w:rFonts w:ascii="宋体" w:hAnsi="宋体" w:hint="eastAsia"/>
        </w:rPr>
        <w:t>续页可使用</w:t>
      </w:r>
      <w:proofErr w:type="gramEnd"/>
      <w:r w:rsidRPr="00B95B42">
        <w:rPr>
          <w:rFonts w:ascii="宋体" w:hAnsi="宋体" w:hint="eastAsia"/>
        </w:rPr>
        <w:t>同样大小和质量相当的白纸。纸张应当纵向使用，只限使用正面，四周应当留有页边距：左侧和顶部各25毫米，右侧和</w:t>
      </w:r>
      <w:proofErr w:type="gramStart"/>
      <w:r w:rsidRPr="00B95B42">
        <w:rPr>
          <w:rFonts w:ascii="宋体" w:hAnsi="宋体" w:hint="eastAsia"/>
        </w:rPr>
        <w:t>底部各</w:t>
      </w:r>
      <w:proofErr w:type="gramEnd"/>
      <w:r w:rsidRPr="00B95B42">
        <w:rPr>
          <w:rFonts w:ascii="宋体" w:hAnsi="宋体" w:hint="eastAsia"/>
        </w:rPr>
        <w:t>15毫米。</w:t>
      </w:r>
    </w:p>
    <w:p w:rsidR="007A010B" w:rsidRPr="00B95B42" w:rsidRDefault="007A010B">
      <w:pPr>
        <w:spacing w:line="360" w:lineRule="auto"/>
        <w:ind w:firstLineChars="200" w:firstLine="420"/>
        <w:rPr>
          <w:rFonts w:ascii="宋体" w:hAnsi="宋体"/>
        </w:rPr>
      </w:pPr>
      <w:r w:rsidRPr="00B95B42">
        <w:rPr>
          <w:rFonts w:ascii="宋体" w:hAnsi="宋体" w:hint="eastAsia"/>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rsidR="007A010B" w:rsidRPr="00B95B42" w:rsidRDefault="007A010B">
      <w:pPr>
        <w:spacing w:line="360" w:lineRule="auto"/>
        <w:ind w:leftChars="171" w:left="359" w:firstLineChars="200" w:firstLine="420"/>
        <w:rPr>
          <w:rFonts w:ascii="宋体" w:hAnsi="宋体"/>
        </w:rPr>
      </w:pPr>
      <w:r w:rsidRPr="00B95B42">
        <w:rPr>
          <w:rFonts w:ascii="宋体" w:hAnsi="宋体" w:hint="eastAsia"/>
        </w:rPr>
        <w:t xml:space="preserve">技术领域    </w:t>
      </w:r>
    </w:p>
    <w:p w:rsidR="007A010B" w:rsidRPr="00B95B42" w:rsidRDefault="007A010B">
      <w:pPr>
        <w:spacing w:line="360" w:lineRule="auto"/>
        <w:ind w:leftChars="171" w:left="359" w:firstLineChars="200" w:firstLine="420"/>
        <w:rPr>
          <w:rFonts w:ascii="宋体" w:hAnsi="宋体"/>
        </w:rPr>
      </w:pPr>
      <w:r w:rsidRPr="00B95B42">
        <w:rPr>
          <w:rFonts w:ascii="宋体" w:hAnsi="宋体" w:hint="eastAsia"/>
        </w:rPr>
        <w:t xml:space="preserve">背景技术    </w:t>
      </w:r>
    </w:p>
    <w:p w:rsidR="007A010B" w:rsidRPr="00B95B42" w:rsidRDefault="007A010B">
      <w:pPr>
        <w:spacing w:line="360" w:lineRule="auto"/>
        <w:ind w:leftChars="171" w:left="359" w:firstLineChars="200" w:firstLine="420"/>
        <w:rPr>
          <w:rFonts w:ascii="宋体" w:hAnsi="宋体"/>
        </w:rPr>
      </w:pPr>
      <w:r w:rsidRPr="00B95B42">
        <w:rPr>
          <w:rFonts w:ascii="宋体" w:hAnsi="宋体" w:hint="eastAsia"/>
        </w:rPr>
        <w:t xml:space="preserve">发明内容    </w:t>
      </w:r>
    </w:p>
    <w:p w:rsidR="007A010B" w:rsidRPr="00B95B42" w:rsidRDefault="007A010B">
      <w:pPr>
        <w:spacing w:line="360" w:lineRule="auto"/>
        <w:ind w:leftChars="171" w:left="359" w:firstLineChars="200" w:firstLine="420"/>
        <w:rPr>
          <w:rFonts w:ascii="宋体" w:hAnsi="宋体"/>
        </w:rPr>
      </w:pPr>
      <w:r w:rsidRPr="00B95B42">
        <w:rPr>
          <w:rFonts w:ascii="宋体" w:hAnsi="宋体" w:hint="eastAsia"/>
        </w:rPr>
        <w:t xml:space="preserve">附图说明    </w:t>
      </w:r>
    </w:p>
    <w:p w:rsidR="007A010B" w:rsidRPr="00B95B42" w:rsidRDefault="007A010B">
      <w:pPr>
        <w:spacing w:line="360" w:lineRule="auto"/>
        <w:ind w:leftChars="171" w:left="359" w:firstLineChars="200" w:firstLine="420"/>
        <w:rPr>
          <w:rFonts w:ascii="宋体" w:hAnsi="宋体"/>
        </w:rPr>
      </w:pPr>
      <w:r w:rsidRPr="00B95B42">
        <w:rPr>
          <w:rFonts w:ascii="宋体" w:hAnsi="宋体" w:hint="eastAsia"/>
        </w:rPr>
        <w:t xml:space="preserve">具体实施方式   </w:t>
      </w:r>
    </w:p>
    <w:p w:rsidR="007A010B" w:rsidRPr="00B95B42" w:rsidRDefault="007A010B">
      <w:pPr>
        <w:spacing w:line="360" w:lineRule="auto"/>
        <w:ind w:leftChars="171" w:left="359" w:firstLineChars="200" w:firstLine="420"/>
        <w:rPr>
          <w:rFonts w:ascii="宋体" w:hAnsi="宋体"/>
        </w:rPr>
      </w:pPr>
      <w:r w:rsidRPr="00B95B42">
        <w:rPr>
          <w:rFonts w:ascii="宋体" w:hAnsi="宋体" w:hint="eastAsia"/>
        </w:rPr>
        <w:t>说明书</w:t>
      </w:r>
      <w:proofErr w:type="gramStart"/>
      <w:r w:rsidRPr="00B95B42">
        <w:rPr>
          <w:rFonts w:ascii="宋体" w:hAnsi="宋体" w:hint="eastAsia"/>
        </w:rPr>
        <w:t>无附图</w:t>
      </w:r>
      <w:proofErr w:type="gramEnd"/>
      <w:r w:rsidRPr="00B95B42">
        <w:rPr>
          <w:rFonts w:ascii="宋体" w:hAnsi="宋体" w:hint="eastAsia"/>
        </w:rPr>
        <w:t>的，说明书文字部分不包括附图说明及其相应的标题。说明书文字部分可以有化学式、数学</w:t>
      </w:r>
      <w:proofErr w:type="gramStart"/>
      <w:r w:rsidRPr="00B95B42">
        <w:rPr>
          <w:rFonts w:ascii="宋体" w:hAnsi="宋体" w:hint="eastAsia"/>
        </w:rPr>
        <w:t>式或者</w:t>
      </w:r>
      <w:proofErr w:type="gramEnd"/>
      <w:r w:rsidRPr="00B95B42">
        <w:rPr>
          <w:rFonts w:ascii="宋体" w:hAnsi="宋体" w:hint="eastAsia"/>
        </w:rPr>
        <w:t>表格，但不得有插图。</w:t>
      </w:r>
    </w:p>
    <w:p w:rsidR="007A010B" w:rsidRPr="00B95B42" w:rsidRDefault="007A010B">
      <w:pPr>
        <w:spacing w:line="360" w:lineRule="auto"/>
        <w:ind w:firstLineChars="200" w:firstLine="420"/>
        <w:rPr>
          <w:rFonts w:ascii="宋体" w:hAnsi="宋体"/>
        </w:rPr>
      </w:pPr>
      <w:r w:rsidRPr="00B95B42">
        <w:rPr>
          <w:rFonts w:ascii="宋体" w:hAnsi="宋体" w:hint="eastAsia"/>
        </w:rPr>
        <w:t>四、涉及核苷酸或氨基酸的申请，应当将该序列表作为说明书的一个单独部分，并单独编写页码。申请人应当在申请的同时提交与该序列表相一致的光盘或软盘，该光盘或软盘应符合国家知识产权局的有关规定。</w:t>
      </w:r>
    </w:p>
    <w:p w:rsidR="007A010B" w:rsidRPr="00B95B42" w:rsidRDefault="007A010B">
      <w:pPr>
        <w:spacing w:line="360" w:lineRule="auto"/>
        <w:ind w:firstLineChars="200" w:firstLine="420"/>
        <w:rPr>
          <w:rFonts w:ascii="宋体" w:hAnsi="宋体"/>
        </w:rPr>
      </w:pPr>
      <w:r w:rsidRPr="00B95B42">
        <w:rPr>
          <w:rFonts w:ascii="宋体" w:hAnsi="宋体" w:hint="eastAsia"/>
        </w:rPr>
        <w:t>五、说明书应当在每页下框线居中位置顺序编写页码。</w:t>
      </w:r>
    </w:p>
    <w:p w:rsidR="007A010B" w:rsidRDefault="00772A14">
      <w:pPr>
        <w:spacing w:line="360" w:lineRule="auto"/>
        <w:ind w:firstLineChars="200" w:firstLine="400"/>
        <w:rPr>
          <w:rFonts w:ascii="宋体" w:hAnsi="宋体"/>
        </w:rPr>
      </w:pPr>
      <w:r w:rsidRPr="00B95B42">
        <w:rPr>
          <w:rFonts w:ascii="宋体" w:hAnsi="宋体"/>
          <w:noProof/>
          <w:sz w:val="20"/>
        </w:rPr>
        <mc:AlternateContent>
          <mc:Choice Requires="wps">
            <w:drawing>
              <wp:anchor distT="0" distB="0" distL="114300" distR="114300" simplePos="0" relativeHeight="251657728" behindDoc="0" locked="0" layoutInCell="0" allowOverlap="1">
                <wp:simplePos x="0" y="0"/>
                <wp:positionH relativeFrom="column">
                  <wp:posOffset>-100965</wp:posOffset>
                </wp:positionH>
                <wp:positionV relativeFrom="paragraph">
                  <wp:posOffset>1019810</wp:posOffset>
                </wp:positionV>
                <wp:extent cx="6233160" cy="178435"/>
                <wp:effectExtent l="0" t="0" r="0" b="0"/>
                <wp:wrapNone/>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3160" cy="17843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513DDE" id="Rectangle 5" o:spid="_x0000_s1026" style="position:absolute;left:0;text-align:left;margin-left:-7.95pt;margin-top:80.3pt;width:490.8pt;height:14.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" o:allowincell="f" strokecolor="white"/>
            </w:pict>
          </mc:Fallback>
        </mc:AlternateContent>
      </w:r>
    </w:p>
    <w:sectPr w:rsidR="007A010B">
      <w:headerReference w:type="default" r:id="rId10"/>
      <w:pgSz w:w="11906" w:h="16838" w:code="9"/>
      <w:pgMar w:top="1418" w:right="851" w:bottom="851" w:left="1418" w:header="851" w:footer="11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6966" w:rsidRDefault="00956966">
      <w:r>
        <w:separator/>
      </w:r>
    </w:p>
  </w:endnote>
  <w:endnote w:type="continuationSeparator" w:id="0">
    <w:p w:rsidR="00956966" w:rsidRDefault="00956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0760" w:rsidRDefault="00440760">
    <w:pPr>
      <w:pStyle w:val="a3"/>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p>
  <w:p w:rsidR="00440760" w:rsidRDefault="00440760">
    <w:pPr>
      <w:pStyle w:val="a3"/>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8240" behindDoc="0" locked="0" layoutInCell="0" allowOverlap="1">
              <wp:simplePos x="0" y="0"/>
              <wp:positionH relativeFrom="column">
                <wp:posOffset>-28575</wp:posOffset>
              </wp:positionH>
              <wp:positionV relativeFrom="paragraph">
                <wp:posOffset>-156845</wp:posOffset>
              </wp:positionV>
              <wp:extent cx="6120130" cy="0"/>
              <wp:effectExtent l="0" t="0" r="0" b="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60873C" id="Line 9"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XNmEQIAACkEAAAOAAAAZHJzL2Uyb0RvYy54bWysU8GO2jAQvVfqP1i+QxI2ZS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" o:allowincell="f" strokeweight="1pt"/>
          </w:pict>
        </mc:Fallback>
      </mc:AlternateContent>
    </w:r>
    <w:r>
      <w:rPr>
        <w:rFonts w:ascii="黑体" w:eastAsia="黑体" w:hint="eastAsia"/>
      </w:rPr>
      <w:t>2017.11</w:t>
    </w:r>
  </w:p>
  <w:p w:rsidR="00440760" w:rsidRDefault="0044076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6966" w:rsidRDefault="00956966">
      <w:r>
        <w:separator/>
      </w:r>
    </w:p>
  </w:footnote>
  <w:footnote w:type="continuationSeparator" w:id="0">
    <w:p w:rsidR="00956966" w:rsidRDefault="00956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0760" w:rsidRDefault="00440760">
    <w:pPr>
      <w:jc w:val="center"/>
      <w:outlineLvl w:val="0"/>
      <w:rPr>
        <w:rFonts w:ascii="黑体" w:eastAsia="黑体"/>
        <w:b/>
        <w:spacing w:val="130"/>
        <w:sz w:val="28"/>
      </w:rPr>
    </w:pPr>
    <w:r>
      <w:rPr>
        <w:rFonts w:eastAsia="黑体"/>
        <w:noProof/>
        <w:spacing w:val="130"/>
        <w:sz w:val="28"/>
      </w:rPr>
      <mc:AlternateContent>
        <mc:Choice Requires="wps">
          <w:drawing>
            <wp:anchor distT="0" distB="0" distL="114300" distR="114300" simplePos="0" relativeHeight="251657216" behindDoc="0" locked="0" layoutInCell="0" allowOverlap="1">
              <wp:simplePos x="0" y="0"/>
              <wp:positionH relativeFrom="column">
                <wp:posOffset>0</wp:posOffset>
              </wp:positionH>
              <wp:positionV relativeFrom="paragraph">
                <wp:posOffset>360045</wp:posOffset>
              </wp:positionV>
              <wp:extent cx="6120130" cy="0"/>
              <wp:effectExtent l="0" t="0" r="0" b="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2ED97" id="Line 5"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jgDEg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" o:allowincell="f" strokeweight="1pt"/>
          </w:pict>
        </mc:Fallback>
      </mc:AlternateContent>
    </w:r>
    <w:r>
      <w:rPr>
        <w:rFonts w:eastAsia="黑体" w:hint="eastAsia"/>
        <w:spacing w:val="130"/>
        <w:sz w:val="28"/>
      </w:rPr>
      <w:t>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0760" w:rsidRDefault="00440760">
    <w:pPr>
      <w:jc w:val="center"/>
      <w:rPr>
        <w:rFonts w:ascii="黑体" w:eastAsia="黑体"/>
        <w:b/>
        <w:spacing w:val="90"/>
        <w:sz w:val="28"/>
      </w:rPr>
    </w:pPr>
    <w:r>
      <w:rPr>
        <w:rFonts w:eastAsia="黑体" w:hint="eastAsia"/>
        <w:spacing w:val="90"/>
        <w:sz w:val="28"/>
      </w:rPr>
      <w:t>注意事项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B7CFF"/>
    <w:multiLevelType w:val="hybridMultilevel"/>
    <w:tmpl w:val="E29061A4"/>
    <w:lvl w:ilvl="0" w:tplc="713C8986">
      <w:start w:val="1"/>
      <w:numFmt w:val="decimal"/>
      <w:lvlText w:val="%1．"/>
      <w:lvlJc w:val="left"/>
      <w:pPr>
        <w:tabs>
          <w:tab w:val="num" w:pos="360"/>
        </w:tabs>
        <w:ind w:left="360" w:hanging="360"/>
      </w:pPr>
      <w:rPr>
        <w:rFonts w:hint="eastAsia"/>
      </w:rPr>
    </w:lvl>
    <w:lvl w:ilvl="1" w:tplc="605E7E86" w:tentative="1">
      <w:start w:val="1"/>
      <w:numFmt w:val="lowerLetter"/>
      <w:lvlText w:val="%2)"/>
      <w:lvlJc w:val="left"/>
      <w:pPr>
        <w:tabs>
          <w:tab w:val="num" w:pos="840"/>
        </w:tabs>
        <w:ind w:left="840" w:hanging="420"/>
      </w:pPr>
    </w:lvl>
    <w:lvl w:ilvl="2" w:tplc="79E82280" w:tentative="1">
      <w:start w:val="1"/>
      <w:numFmt w:val="lowerRoman"/>
      <w:lvlText w:val="%3."/>
      <w:lvlJc w:val="right"/>
      <w:pPr>
        <w:tabs>
          <w:tab w:val="num" w:pos="1260"/>
        </w:tabs>
        <w:ind w:left="1260" w:hanging="420"/>
      </w:pPr>
    </w:lvl>
    <w:lvl w:ilvl="3" w:tplc="E2A68F7E" w:tentative="1">
      <w:start w:val="1"/>
      <w:numFmt w:val="decimal"/>
      <w:lvlText w:val="%4."/>
      <w:lvlJc w:val="left"/>
      <w:pPr>
        <w:tabs>
          <w:tab w:val="num" w:pos="1680"/>
        </w:tabs>
        <w:ind w:left="1680" w:hanging="420"/>
      </w:pPr>
    </w:lvl>
    <w:lvl w:ilvl="4" w:tplc="7C84710A" w:tentative="1">
      <w:start w:val="1"/>
      <w:numFmt w:val="lowerLetter"/>
      <w:lvlText w:val="%5)"/>
      <w:lvlJc w:val="left"/>
      <w:pPr>
        <w:tabs>
          <w:tab w:val="num" w:pos="2100"/>
        </w:tabs>
        <w:ind w:left="2100" w:hanging="420"/>
      </w:pPr>
    </w:lvl>
    <w:lvl w:ilvl="5" w:tplc="E6A63312" w:tentative="1">
      <w:start w:val="1"/>
      <w:numFmt w:val="lowerRoman"/>
      <w:lvlText w:val="%6."/>
      <w:lvlJc w:val="right"/>
      <w:pPr>
        <w:tabs>
          <w:tab w:val="num" w:pos="2520"/>
        </w:tabs>
        <w:ind w:left="2520" w:hanging="420"/>
      </w:pPr>
    </w:lvl>
    <w:lvl w:ilvl="6" w:tplc="830E181A" w:tentative="1">
      <w:start w:val="1"/>
      <w:numFmt w:val="decimal"/>
      <w:lvlText w:val="%7."/>
      <w:lvlJc w:val="left"/>
      <w:pPr>
        <w:tabs>
          <w:tab w:val="num" w:pos="2940"/>
        </w:tabs>
        <w:ind w:left="2940" w:hanging="420"/>
      </w:pPr>
    </w:lvl>
    <w:lvl w:ilvl="7" w:tplc="F19697F6" w:tentative="1">
      <w:start w:val="1"/>
      <w:numFmt w:val="lowerLetter"/>
      <w:lvlText w:val="%8)"/>
      <w:lvlJc w:val="left"/>
      <w:pPr>
        <w:tabs>
          <w:tab w:val="num" w:pos="3360"/>
        </w:tabs>
        <w:ind w:left="3360" w:hanging="420"/>
      </w:pPr>
    </w:lvl>
    <w:lvl w:ilvl="8" w:tplc="31D2BF46" w:tentative="1">
      <w:start w:val="1"/>
      <w:numFmt w:val="lowerRoman"/>
      <w:lvlText w:val="%9."/>
      <w:lvlJc w:val="right"/>
      <w:pPr>
        <w:tabs>
          <w:tab w:val="num" w:pos="3780"/>
        </w:tabs>
        <w:ind w:left="3780" w:hanging="420"/>
      </w:pPr>
    </w:lvl>
  </w:abstractNum>
  <w:abstractNum w:abstractNumId="1" w15:restartNumberingAfterBreak="0">
    <w:nsid w:val="26136176"/>
    <w:multiLevelType w:val="hybridMultilevel"/>
    <w:tmpl w:val="9410C5D4"/>
    <w:lvl w:ilvl="0" w:tplc="EF9834A8">
      <w:start w:val="1"/>
      <w:numFmt w:val="decimal"/>
      <w:lvlText w:val="%1．"/>
      <w:lvlJc w:val="left"/>
      <w:pPr>
        <w:tabs>
          <w:tab w:val="num" w:pos="360"/>
        </w:tabs>
        <w:ind w:left="360" w:hanging="360"/>
      </w:pPr>
      <w:rPr>
        <w:rFonts w:hint="eastAsia"/>
      </w:rPr>
    </w:lvl>
    <w:lvl w:ilvl="1" w:tplc="98ACA388" w:tentative="1">
      <w:start w:val="1"/>
      <w:numFmt w:val="lowerLetter"/>
      <w:lvlText w:val="%2)"/>
      <w:lvlJc w:val="left"/>
      <w:pPr>
        <w:tabs>
          <w:tab w:val="num" w:pos="840"/>
        </w:tabs>
        <w:ind w:left="840" w:hanging="420"/>
      </w:pPr>
    </w:lvl>
    <w:lvl w:ilvl="2" w:tplc="3A3682A8" w:tentative="1">
      <w:start w:val="1"/>
      <w:numFmt w:val="lowerRoman"/>
      <w:lvlText w:val="%3."/>
      <w:lvlJc w:val="right"/>
      <w:pPr>
        <w:tabs>
          <w:tab w:val="num" w:pos="1260"/>
        </w:tabs>
        <w:ind w:left="1260" w:hanging="420"/>
      </w:pPr>
    </w:lvl>
    <w:lvl w:ilvl="3" w:tplc="10A0128A" w:tentative="1">
      <w:start w:val="1"/>
      <w:numFmt w:val="decimal"/>
      <w:lvlText w:val="%4."/>
      <w:lvlJc w:val="left"/>
      <w:pPr>
        <w:tabs>
          <w:tab w:val="num" w:pos="1680"/>
        </w:tabs>
        <w:ind w:left="1680" w:hanging="420"/>
      </w:pPr>
    </w:lvl>
    <w:lvl w:ilvl="4" w:tplc="AC886826" w:tentative="1">
      <w:start w:val="1"/>
      <w:numFmt w:val="lowerLetter"/>
      <w:lvlText w:val="%5)"/>
      <w:lvlJc w:val="left"/>
      <w:pPr>
        <w:tabs>
          <w:tab w:val="num" w:pos="2100"/>
        </w:tabs>
        <w:ind w:left="2100" w:hanging="420"/>
      </w:pPr>
    </w:lvl>
    <w:lvl w:ilvl="5" w:tplc="192CF164" w:tentative="1">
      <w:start w:val="1"/>
      <w:numFmt w:val="lowerRoman"/>
      <w:lvlText w:val="%6."/>
      <w:lvlJc w:val="right"/>
      <w:pPr>
        <w:tabs>
          <w:tab w:val="num" w:pos="2520"/>
        </w:tabs>
        <w:ind w:left="2520" w:hanging="420"/>
      </w:pPr>
    </w:lvl>
    <w:lvl w:ilvl="6" w:tplc="44280B84" w:tentative="1">
      <w:start w:val="1"/>
      <w:numFmt w:val="decimal"/>
      <w:lvlText w:val="%7."/>
      <w:lvlJc w:val="left"/>
      <w:pPr>
        <w:tabs>
          <w:tab w:val="num" w:pos="2940"/>
        </w:tabs>
        <w:ind w:left="2940" w:hanging="420"/>
      </w:pPr>
    </w:lvl>
    <w:lvl w:ilvl="7" w:tplc="081A2D60" w:tentative="1">
      <w:start w:val="1"/>
      <w:numFmt w:val="lowerLetter"/>
      <w:lvlText w:val="%8)"/>
      <w:lvlJc w:val="left"/>
      <w:pPr>
        <w:tabs>
          <w:tab w:val="num" w:pos="3360"/>
        </w:tabs>
        <w:ind w:left="3360" w:hanging="420"/>
      </w:pPr>
    </w:lvl>
    <w:lvl w:ilvl="8" w:tplc="178808B0" w:tentative="1">
      <w:start w:val="1"/>
      <w:numFmt w:val="lowerRoman"/>
      <w:lvlText w:val="%9."/>
      <w:lvlJc w:val="right"/>
      <w:pPr>
        <w:tabs>
          <w:tab w:val="num" w:pos="3780"/>
        </w:tabs>
        <w:ind w:left="3780" w:hanging="420"/>
      </w:pPr>
    </w:lvl>
  </w:abstractNum>
  <w:abstractNum w:abstractNumId="2" w15:restartNumberingAfterBreak="0">
    <w:nsid w:val="33225E71"/>
    <w:multiLevelType w:val="hybridMultilevel"/>
    <w:tmpl w:val="CFC4193E"/>
    <w:lvl w:ilvl="0" w:tplc="CE6456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EA351CA"/>
    <w:multiLevelType w:val="hybridMultilevel"/>
    <w:tmpl w:val="DE68EADA"/>
    <w:lvl w:ilvl="0" w:tplc="BEB830AE">
      <w:start w:val="1"/>
      <w:numFmt w:val="decimal"/>
      <w:lvlText w:val="（%1）"/>
      <w:lvlJc w:val="left"/>
      <w:pPr>
        <w:tabs>
          <w:tab w:val="num" w:pos="1202"/>
        </w:tabs>
        <w:ind w:left="1202" w:hanging="720"/>
      </w:pPr>
      <w:rPr>
        <w:rFonts w:hint="default"/>
      </w:rPr>
    </w:lvl>
    <w:lvl w:ilvl="1" w:tplc="04090019" w:tentative="1">
      <w:start w:val="1"/>
      <w:numFmt w:val="lowerLetter"/>
      <w:lvlText w:val="%2)"/>
      <w:lvlJc w:val="left"/>
      <w:pPr>
        <w:tabs>
          <w:tab w:val="num" w:pos="1322"/>
        </w:tabs>
        <w:ind w:left="1322" w:hanging="420"/>
      </w:pPr>
    </w:lvl>
    <w:lvl w:ilvl="2" w:tplc="0409001B" w:tentative="1">
      <w:start w:val="1"/>
      <w:numFmt w:val="lowerRoman"/>
      <w:lvlText w:val="%3."/>
      <w:lvlJc w:val="right"/>
      <w:pPr>
        <w:tabs>
          <w:tab w:val="num" w:pos="1742"/>
        </w:tabs>
        <w:ind w:left="1742" w:hanging="420"/>
      </w:pPr>
    </w:lvl>
    <w:lvl w:ilvl="3" w:tplc="0409000F" w:tentative="1">
      <w:start w:val="1"/>
      <w:numFmt w:val="decimal"/>
      <w:lvlText w:val="%4."/>
      <w:lvlJc w:val="left"/>
      <w:pPr>
        <w:tabs>
          <w:tab w:val="num" w:pos="2162"/>
        </w:tabs>
        <w:ind w:left="2162" w:hanging="420"/>
      </w:pPr>
    </w:lvl>
    <w:lvl w:ilvl="4" w:tplc="04090019" w:tentative="1">
      <w:start w:val="1"/>
      <w:numFmt w:val="lowerLetter"/>
      <w:lvlText w:val="%5)"/>
      <w:lvlJc w:val="left"/>
      <w:pPr>
        <w:tabs>
          <w:tab w:val="num" w:pos="2582"/>
        </w:tabs>
        <w:ind w:left="2582" w:hanging="420"/>
      </w:pPr>
    </w:lvl>
    <w:lvl w:ilvl="5" w:tplc="0409001B" w:tentative="1">
      <w:start w:val="1"/>
      <w:numFmt w:val="lowerRoman"/>
      <w:lvlText w:val="%6."/>
      <w:lvlJc w:val="right"/>
      <w:pPr>
        <w:tabs>
          <w:tab w:val="num" w:pos="3002"/>
        </w:tabs>
        <w:ind w:left="3002" w:hanging="420"/>
      </w:pPr>
    </w:lvl>
    <w:lvl w:ilvl="6" w:tplc="0409000F" w:tentative="1">
      <w:start w:val="1"/>
      <w:numFmt w:val="decimal"/>
      <w:lvlText w:val="%7."/>
      <w:lvlJc w:val="left"/>
      <w:pPr>
        <w:tabs>
          <w:tab w:val="num" w:pos="3422"/>
        </w:tabs>
        <w:ind w:left="3422" w:hanging="420"/>
      </w:pPr>
    </w:lvl>
    <w:lvl w:ilvl="7" w:tplc="04090019" w:tentative="1">
      <w:start w:val="1"/>
      <w:numFmt w:val="lowerLetter"/>
      <w:lvlText w:val="%8)"/>
      <w:lvlJc w:val="left"/>
      <w:pPr>
        <w:tabs>
          <w:tab w:val="num" w:pos="3842"/>
        </w:tabs>
        <w:ind w:left="3842" w:hanging="420"/>
      </w:pPr>
    </w:lvl>
    <w:lvl w:ilvl="8" w:tplc="0409001B" w:tentative="1">
      <w:start w:val="1"/>
      <w:numFmt w:val="lowerRoman"/>
      <w:lvlText w:val="%9."/>
      <w:lvlJc w:val="right"/>
      <w:pPr>
        <w:tabs>
          <w:tab w:val="num" w:pos="4262"/>
        </w:tabs>
        <w:ind w:left="4262" w:hanging="420"/>
      </w:pPr>
    </w:lvl>
  </w:abstractNum>
  <w:abstractNum w:abstractNumId="4" w15:restartNumberingAfterBreak="0">
    <w:nsid w:val="70C8000D"/>
    <w:multiLevelType w:val="hybridMultilevel"/>
    <w:tmpl w:val="54ACC378"/>
    <w:lvl w:ilvl="0" w:tplc="D97CEAC6">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A25"/>
    <w:rsid w:val="000278BD"/>
    <w:rsid w:val="00031578"/>
    <w:rsid w:val="00037959"/>
    <w:rsid w:val="0004089A"/>
    <w:rsid w:val="00041227"/>
    <w:rsid w:val="00050871"/>
    <w:rsid w:val="000632C2"/>
    <w:rsid w:val="0006533E"/>
    <w:rsid w:val="00093214"/>
    <w:rsid w:val="00095560"/>
    <w:rsid w:val="000E026A"/>
    <w:rsid w:val="000E1870"/>
    <w:rsid w:val="000E60CA"/>
    <w:rsid w:val="001047A9"/>
    <w:rsid w:val="00110936"/>
    <w:rsid w:val="001214B7"/>
    <w:rsid w:val="00146432"/>
    <w:rsid w:val="00156262"/>
    <w:rsid w:val="00172B1B"/>
    <w:rsid w:val="001A79AF"/>
    <w:rsid w:val="001C7F17"/>
    <w:rsid w:val="001C7F2F"/>
    <w:rsid w:val="001F34C2"/>
    <w:rsid w:val="002030BB"/>
    <w:rsid w:val="00273F53"/>
    <w:rsid w:val="00290574"/>
    <w:rsid w:val="002B17B8"/>
    <w:rsid w:val="002C42C3"/>
    <w:rsid w:val="002F7FED"/>
    <w:rsid w:val="00302B4D"/>
    <w:rsid w:val="00321038"/>
    <w:rsid w:val="00325D7F"/>
    <w:rsid w:val="00335D2D"/>
    <w:rsid w:val="003449BE"/>
    <w:rsid w:val="0036578C"/>
    <w:rsid w:val="00372454"/>
    <w:rsid w:val="00373162"/>
    <w:rsid w:val="0038062E"/>
    <w:rsid w:val="003825B5"/>
    <w:rsid w:val="0039266D"/>
    <w:rsid w:val="003A486D"/>
    <w:rsid w:val="003C6631"/>
    <w:rsid w:val="003C6F70"/>
    <w:rsid w:val="003D6B14"/>
    <w:rsid w:val="003E2D9A"/>
    <w:rsid w:val="00412898"/>
    <w:rsid w:val="00415899"/>
    <w:rsid w:val="0042119A"/>
    <w:rsid w:val="00436D09"/>
    <w:rsid w:val="00440760"/>
    <w:rsid w:val="00450B63"/>
    <w:rsid w:val="00464BBF"/>
    <w:rsid w:val="004C5CBA"/>
    <w:rsid w:val="004C624C"/>
    <w:rsid w:val="004E4FF2"/>
    <w:rsid w:val="00506139"/>
    <w:rsid w:val="00510670"/>
    <w:rsid w:val="005110CE"/>
    <w:rsid w:val="005137CB"/>
    <w:rsid w:val="00517839"/>
    <w:rsid w:val="00537223"/>
    <w:rsid w:val="00537744"/>
    <w:rsid w:val="00586765"/>
    <w:rsid w:val="00593BEF"/>
    <w:rsid w:val="00594672"/>
    <w:rsid w:val="00597980"/>
    <w:rsid w:val="00597DF5"/>
    <w:rsid w:val="005C6278"/>
    <w:rsid w:val="005E28D0"/>
    <w:rsid w:val="005F22D2"/>
    <w:rsid w:val="005F2D5F"/>
    <w:rsid w:val="005F362F"/>
    <w:rsid w:val="005F37A3"/>
    <w:rsid w:val="006042E7"/>
    <w:rsid w:val="00621616"/>
    <w:rsid w:val="00621CEC"/>
    <w:rsid w:val="00624C1B"/>
    <w:rsid w:val="00627806"/>
    <w:rsid w:val="0063415D"/>
    <w:rsid w:val="00641FCB"/>
    <w:rsid w:val="00644957"/>
    <w:rsid w:val="0065229A"/>
    <w:rsid w:val="00653659"/>
    <w:rsid w:val="00654D4A"/>
    <w:rsid w:val="00655C2C"/>
    <w:rsid w:val="00675EE4"/>
    <w:rsid w:val="006A47FD"/>
    <w:rsid w:val="006B3CB8"/>
    <w:rsid w:val="006C33BB"/>
    <w:rsid w:val="006C5D84"/>
    <w:rsid w:val="006D2478"/>
    <w:rsid w:val="006D3879"/>
    <w:rsid w:val="006D792F"/>
    <w:rsid w:val="006F0659"/>
    <w:rsid w:val="00706CD9"/>
    <w:rsid w:val="00707EAE"/>
    <w:rsid w:val="007173A6"/>
    <w:rsid w:val="007202E0"/>
    <w:rsid w:val="00741879"/>
    <w:rsid w:val="00750A3E"/>
    <w:rsid w:val="00761DE4"/>
    <w:rsid w:val="00771913"/>
    <w:rsid w:val="00772A14"/>
    <w:rsid w:val="0077580E"/>
    <w:rsid w:val="00793CF4"/>
    <w:rsid w:val="00796B57"/>
    <w:rsid w:val="007A010B"/>
    <w:rsid w:val="007A3370"/>
    <w:rsid w:val="007B67D0"/>
    <w:rsid w:val="007C47FC"/>
    <w:rsid w:val="007D71B4"/>
    <w:rsid w:val="007E0B2B"/>
    <w:rsid w:val="007F3917"/>
    <w:rsid w:val="007F50A9"/>
    <w:rsid w:val="00801B5A"/>
    <w:rsid w:val="008136F2"/>
    <w:rsid w:val="00824A25"/>
    <w:rsid w:val="00832428"/>
    <w:rsid w:val="0085655D"/>
    <w:rsid w:val="008618BB"/>
    <w:rsid w:val="00861CC1"/>
    <w:rsid w:val="00877994"/>
    <w:rsid w:val="008A3224"/>
    <w:rsid w:val="008B0C8A"/>
    <w:rsid w:val="008C1826"/>
    <w:rsid w:val="008D67B3"/>
    <w:rsid w:val="008D68D9"/>
    <w:rsid w:val="008E1770"/>
    <w:rsid w:val="008E78B1"/>
    <w:rsid w:val="008F404D"/>
    <w:rsid w:val="00945CF1"/>
    <w:rsid w:val="00956966"/>
    <w:rsid w:val="0096788E"/>
    <w:rsid w:val="0097768C"/>
    <w:rsid w:val="0098094C"/>
    <w:rsid w:val="00981182"/>
    <w:rsid w:val="00982C81"/>
    <w:rsid w:val="009950E2"/>
    <w:rsid w:val="009B0F13"/>
    <w:rsid w:val="009C473A"/>
    <w:rsid w:val="009D2353"/>
    <w:rsid w:val="009E3491"/>
    <w:rsid w:val="009E4147"/>
    <w:rsid w:val="009F59C3"/>
    <w:rsid w:val="00A71D46"/>
    <w:rsid w:val="00A73E2B"/>
    <w:rsid w:val="00A77DE9"/>
    <w:rsid w:val="00A905A2"/>
    <w:rsid w:val="00AB27BD"/>
    <w:rsid w:val="00AB7FB4"/>
    <w:rsid w:val="00AD2D41"/>
    <w:rsid w:val="00AE5F1D"/>
    <w:rsid w:val="00AF4C02"/>
    <w:rsid w:val="00AF4EBD"/>
    <w:rsid w:val="00AF5325"/>
    <w:rsid w:val="00AF5BED"/>
    <w:rsid w:val="00B25963"/>
    <w:rsid w:val="00B34C36"/>
    <w:rsid w:val="00B4409D"/>
    <w:rsid w:val="00B53C59"/>
    <w:rsid w:val="00B70FCE"/>
    <w:rsid w:val="00B72A74"/>
    <w:rsid w:val="00B76A2A"/>
    <w:rsid w:val="00B9440E"/>
    <w:rsid w:val="00B95B42"/>
    <w:rsid w:val="00BA0698"/>
    <w:rsid w:val="00BC6B01"/>
    <w:rsid w:val="00BD01D1"/>
    <w:rsid w:val="00BD6B11"/>
    <w:rsid w:val="00BE5BD6"/>
    <w:rsid w:val="00C108EA"/>
    <w:rsid w:val="00C10AB8"/>
    <w:rsid w:val="00C26ECE"/>
    <w:rsid w:val="00C6228F"/>
    <w:rsid w:val="00CD156A"/>
    <w:rsid w:val="00CD7405"/>
    <w:rsid w:val="00CE19BE"/>
    <w:rsid w:val="00D02EC7"/>
    <w:rsid w:val="00D03356"/>
    <w:rsid w:val="00D418F0"/>
    <w:rsid w:val="00D41CBF"/>
    <w:rsid w:val="00D57EDA"/>
    <w:rsid w:val="00D65F10"/>
    <w:rsid w:val="00D66D0B"/>
    <w:rsid w:val="00D70F3E"/>
    <w:rsid w:val="00D77176"/>
    <w:rsid w:val="00D87136"/>
    <w:rsid w:val="00D91BAC"/>
    <w:rsid w:val="00DA0EC8"/>
    <w:rsid w:val="00DB6293"/>
    <w:rsid w:val="00DC5DBB"/>
    <w:rsid w:val="00DD2702"/>
    <w:rsid w:val="00DD3D1E"/>
    <w:rsid w:val="00DD7C54"/>
    <w:rsid w:val="00DF251D"/>
    <w:rsid w:val="00DF6F8A"/>
    <w:rsid w:val="00E142BF"/>
    <w:rsid w:val="00E559F4"/>
    <w:rsid w:val="00E61C03"/>
    <w:rsid w:val="00E83558"/>
    <w:rsid w:val="00ED2C73"/>
    <w:rsid w:val="00ED63B7"/>
    <w:rsid w:val="00EF0828"/>
    <w:rsid w:val="00EF6EC9"/>
    <w:rsid w:val="00F55352"/>
    <w:rsid w:val="00F64D53"/>
    <w:rsid w:val="00F6505F"/>
    <w:rsid w:val="00F67CC3"/>
    <w:rsid w:val="00F9685F"/>
    <w:rsid w:val="00FA08C7"/>
    <w:rsid w:val="00FF644D"/>
    <w:rsid w:val="00FF6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12308E"/>
  <w15:chartTrackingRefBased/>
  <w15:docId w15:val="{3EA448F8-F634-4ACD-8CDC-E6CAB135A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6C5D84"/>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Balloon Text"/>
    <w:basedOn w:val="a"/>
    <w:semiHidden/>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Body Text Indent"/>
    <w:basedOn w:val="a"/>
    <w:pPr>
      <w:ind w:left="378" w:hangingChars="180" w:hanging="378"/>
    </w:pPr>
    <w:rPr>
      <w:rFonts w:ascii="宋体" w:hAnsi="宋体"/>
    </w:rPr>
  </w:style>
  <w:style w:type="paragraph" w:styleId="2">
    <w:name w:val="Body Text Indent 2"/>
    <w:basedOn w:val="a"/>
    <w:rsid w:val="00AB27BD"/>
    <w:pPr>
      <w:spacing w:after="120" w:line="480" w:lineRule="auto"/>
      <w:ind w:leftChars="200" w:left="420"/>
    </w:pPr>
  </w:style>
  <w:style w:type="paragraph" w:customStyle="1" w:styleId="ParaChar">
    <w:name w:val="默认段落字体 Para Char"/>
    <w:basedOn w:val="a"/>
    <w:rsid w:val="007D71B4"/>
  </w:style>
  <w:style w:type="character" w:styleId="a7">
    <w:name w:val="Subtle Emphasis"/>
    <w:uiPriority w:val="19"/>
    <w:qFormat/>
    <w:rsid w:val="00655C2C"/>
    <w:rPr>
      <w:i/>
      <w:iCs/>
      <w:color w:val="404040"/>
    </w:rPr>
  </w:style>
  <w:style w:type="character" w:styleId="a8">
    <w:name w:val="Placeholder Text"/>
    <w:basedOn w:val="a0"/>
    <w:uiPriority w:val="99"/>
    <w:semiHidden/>
    <w:rsid w:val="00772A1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0E470-93C8-4C83-974B-5C9C17763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sms.dot</Template>
  <TotalTime>166</TotalTime>
  <Pages>6</Pages>
  <Words>649</Words>
  <Characters>3704</Characters>
  <Application>Microsoft Office Word</Application>
  <DocSecurity>0</DocSecurity>
  <Lines>30</Lines>
  <Paragraphs>8</Paragraphs>
  <ScaleCrop>false</ScaleCrop>
  <Company>sipo</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subject/>
  <dc:creator>cxf</dc:creator>
  <cp:keywords/>
  <cp:lastModifiedBy>hp</cp:lastModifiedBy>
  <cp:revision>25</cp:revision>
  <cp:lastPrinted>2003-06-09T03:06:00Z</cp:lastPrinted>
  <dcterms:created xsi:type="dcterms:W3CDTF">2021-06-25T10:53:00Z</dcterms:created>
  <dcterms:modified xsi:type="dcterms:W3CDTF">2023-02-07T02:10:00Z</dcterms:modified>
</cp:coreProperties>
</file>