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32BEB" w14:textId="50A7E8B1" w:rsidR="00F1155B" w:rsidRDefault="00F1155B" w:rsidP="00A74472">
      <w:pPr>
        <w:pStyle w:val="Heading1"/>
      </w:pPr>
      <w:r>
        <w:t>Introduction:</w:t>
      </w:r>
    </w:p>
    <w:p w14:paraId="4EA361F0" w14:textId="3B9A8608" w:rsidR="00F1155B" w:rsidRDefault="00F1155B" w:rsidP="00CE6479">
      <w:pPr>
        <w:pStyle w:val="ListParagraph"/>
        <w:numPr>
          <w:ilvl w:val="0"/>
          <w:numId w:val="1"/>
        </w:numPr>
        <w:jc w:val="both"/>
      </w:pPr>
      <w:r>
        <w:t>The agricultural labor market is effected by more than just market forces</w:t>
      </w:r>
    </w:p>
    <w:p w14:paraId="5CF189BA" w14:textId="6D093355" w:rsidR="00F1155B" w:rsidRDefault="00F1155B" w:rsidP="00CE6479">
      <w:pPr>
        <w:pStyle w:val="ListParagraph"/>
        <w:jc w:val="both"/>
        <w:rPr>
          <w:i/>
          <w:iCs/>
        </w:rPr>
      </w:pPr>
      <w:r>
        <w:rPr>
          <w:i/>
          <w:iCs/>
        </w:rPr>
        <w:t>Diagram/visual of the relationships effecting agricultural market</w:t>
      </w:r>
    </w:p>
    <w:p w14:paraId="213B7839" w14:textId="3793702B" w:rsidR="00CE6479" w:rsidRPr="00F1155B" w:rsidRDefault="00CE6479" w:rsidP="00CE6479">
      <w:pPr>
        <w:pStyle w:val="ListParagraph"/>
        <w:jc w:val="center"/>
        <w:rPr>
          <w:i/>
          <w:iCs/>
        </w:rPr>
      </w:pPr>
      <w:r>
        <w:rPr>
          <w:i/>
          <w:iCs/>
        </w:rPr>
        <w:t xml:space="preserve">Climate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  <w:r>
        <w:rPr>
          <w:i/>
          <w:iCs/>
        </w:rPr>
        <w:t xml:space="preserve"> Production/Output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  <w:r>
        <w:rPr>
          <w:i/>
          <w:iCs/>
        </w:rPr>
        <w:t xml:space="preserve"> Labor/Wages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</w:p>
    <w:p w14:paraId="33A8F425" w14:textId="236A09E8" w:rsidR="00F1155B" w:rsidRDefault="00F1155B" w:rsidP="00F1155B">
      <w:pPr>
        <w:pStyle w:val="ListParagraph"/>
        <w:numPr>
          <w:ilvl w:val="0"/>
          <w:numId w:val="1"/>
        </w:numPr>
      </w:pPr>
      <w:r>
        <w:t xml:space="preserve">Agricultural Wages </w:t>
      </w:r>
      <w:r>
        <w:sym w:font="Wingdings" w:char="F0DF"/>
      </w:r>
      <w:r>
        <w:t xml:space="preserve"> Production </w:t>
      </w:r>
      <w:r>
        <w:sym w:font="Wingdings" w:char="F0DF"/>
      </w:r>
      <w:r>
        <w:t xml:space="preserve"> Weather Anomalies/Climate</w:t>
      </w:r>
    </w:p>
    <w:p w14:paraId="68A948B0" w14:textId="19AFA281" w:rsidR="00A74472" w:rsidRDefault="00A74472" w:rsidP="00A74472">
      <w:pPr>
        <w:pStyle w:val="Heading1"/>
      </w:pPr>
      <w:r>
        <w:t>Theory and Concepts:</w:t>
      </w:r>
    </w:p>
    <w:p w14:paraId="4EF79EB5" w14:textId="7D282A53" w:rsidR="00A74472" w:rsidRPr="00A74472" w:rsidRDefault="00A74472" w:rsidP="00A74472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Climate Wage Risk</w:t>
      </w:r>
      <w:r w:rsidRPr="00A74472">
        <w:rPr>
          <w:rFonts w:ascii="Arial" w:hAnsi="Arial" w:cs="Arial"/>
        </w:rPr>
        <w:t>: Sensitivity and variability of agricultural wages to climate shocks.</w:t>
      </w:r>
    </w:p>
    <w:p w14:paraId="0C90636B" w14:textId="60782B76" w:rsidR="00A74472" w:rsidRPr="00A74472" w:rsidRDefault="00A74472" w:rsidP="00A74472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Wage Elasticity</w:t>
      </w:r>
      <w:r w:rsidRPr="00A74472">
        <w:rPr>
          <w:rFonts w:ascii="Arial" w:hAnsi="Arial" w:cs="Arial"/>
        </w:rPr>
        <w:t>: How responsive wages are to external changes (e.g., weather or production).</w:t>
      </w:r>
    </w:p>
    <w:p w14:paraId="1A42B54C" w14:textId="2681E698" w:rsidR="00A74472" w:rsidRPr="00A74472" w:rsidRDefault="00A74472" w:rsidP="00A74472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Volatility</w:t>
      </w:r>
      <w:r w:rsidRPr="00A74472">
        <w:rPr>
          <w:rFonts w:ascii="Arial" w:hAnsi="Arial" w:cs="Arial"/>
        </w:rPr>
        <w:t>: Standard deviation or CV of wages over time as an indicator of stability.</w:t>
      </w:r>
    </w:p>
    <w:p w14:paraId="0C31EBA5" w14:textId="2CA73AA7" w:rsidR="00A74472" w:rsidRPr="00A74472" w:rsidRDefault="00A74472" w:rsidP="00A74472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Crop Labor Intensity</w:t>
      </w:r>
      <w:r w:rsidRPr="00A74472">
        <w:rPr>
          <w:rFonts w:ascii="Arial" w:hAnsi="Arial" w:cs="Arial"/>
        </w:rPr>
        <w:t>: Certain crops require more manual labor → more vulnerable to shocks.</w:t>
      </w:r>
    </w:p>
    <w:p w14:paraId="7229D3E8" w14:textId="46F12863" w:rsidR="00A74472" w:rsidRPr="00A74472" w:rsidRDefault="00A74472" w:rsidP="00A74472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Rural Economic Spillovers</w:t>
      </w:r>
      <w:r w:rsidRPr="00A74472">
        <w:rPr>
          <w:rFonts w:ascii="Arial" w:hAnsi="Arial" w:cs="Arial"/>
        </w:rPr>
        <w:t>: Wage changes in ag can affect or mirror trends in other sectors.</w:t>
      </w:r>
    </w:p>
    <w:p w14:paraId="49B3699C" w14:textId="08ECB7E7" w:rsidR="00A74472" w:rsidRPr="00A74472" w:rsidRDefault="00A74472" w:rsidP="00A74472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Resilience Factors</w:t>
      </w:r>
      <w:r w:rsidRPr="00A74472">
        <w:rPr>
          <w:rFonts w:ascii="Arial" w:hAnsi="Arial" w:cs="Arial"/>
        </w:rPr>
        <w:t>: Irrigation, subsidies, mechanization may mitigate climate sensitivity.</w:t>
      </w:r>
    </w:p>
    <w:p w14:paraId="2039CC2A" w14:textId="601B10B7" w:rsidR="00A74472" w:rsidRDefault="00A74472" w:rsidP="00A74472">
      <w:pPr>
        <w:pStyle w:val="Heading1"/>
      </w:pPr>
      <w:r>
        <w:t>Modeling &amp; Analysis Techniques</w:t>
      </w:r>
    </w:p>
    <w:p w14:paraId="6F789333" w14:textId="2CFA34E0" w:rsidR="00A74472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>Descriptive Analysis:</w:t>
      </w:r>
      <w:r>
        <w:t xml:space="preserve"> Mean, CV of wages by crop type, region, and year.</w:t>
      </w:r>
    </w:p>
    <w:p w14:paraId="3752CC34" w14:textId="15CB4AF2" w:rsidR="00A74472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>Climate Anomaly Construction:</w:t>
      </w:r>
      <w:r>
        <w:t xml:space="preserve"> Z-scores or SD deviations from historical climate baselines.</w:t>
      </w:r>
    </w:p>
    <w:p w14:paraId="46371C43" w14:textId="3306EA06" w:rsidR="00A74472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>Panel Regression:</w:t>
      </w:r>
      <w:r>
        <w:t xml:space="preserve"> County and year fixed effects for wage ~ climate + crop + policy covariates.</w:t>
      </w:r>
    </w:p>
    <w:p w14:paraId="0C5E8FB3" w14:textId="2B4CC64B" w:rsidR="00A74472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>Interaction Terms:</w:t>
      </w:r>
      <w:r>
        <w:t xml:space="preserve"> Climate × crop type, or drought × region.</w:t>
      </w:r>
    </w:p>
    <w:p w14:paraId="22BB6EDE" w14:textId="77777777" w:rsidR="00A74472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>Geographically Weighted Regression (GWR):</w:t>
      </w:r>
      <w:r>
        <w:t xml:space="preserve"> Spatial heterogeneity in wage–climate links.</w:t>
      </w:r>
    </w:p>
    <w:p w14:paraId="57C1E653" w14:textId="3B5FE41E" w:rsidR="00A74472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>Hotspot Analysis / LISA / Moran’s I:</w:t>
      </w:r>
      <w:r>
        <w:t xml:space="preserve"> Spatial clustering of wage shocks or variability.</w:t>
      </w:r>
    </w:p>
    <w:p w14:paraId="10A11DB5" w14:textId="44ADF19E" w:rsidR="00455F3C" w:rsidRDefault="00A74472" w:rsidP="00A74472">
      <w:pPr>
        <w:pStyle w:val="ListParagraph"/>
        <w:numPr>
          <w:ilvl w:val="0"/>
          <w:numId w:val="3"/>
        </w:numPr>
      </w:pPr>
      <w:r w:rsidRPr="00A74472">
        <w:rPr>
          <w:b/>
          <w:bCs/>
        </w:rPr>
        <w:t xml:space="preserve">Lag Models: </w:t>
      </w:r>
      <w:r>
        <w:t>t-1 climate variables → t wage outcomes.</w:t>
      </w:r>
    </w:p>
    <w:p w14:paraId="04E74378" w14:textId="77777777" w:rsidR="00A74472" w:rsidRPr="00A74472" w:rsidRDefault="00A74472" w:rsidP="00A74472">
      <w:pPr>
        <w:rPr>
          <w:b/>
          <w:bCs/>
        </w:rPr>
      </w:pPr>
      <w:r w:rsidRPr="00A74472">
        <w:rPr>
          <w:b/>
          <w:bCs/>
        </w:rPr>
        <w:t>Technical Tools &amp; Code Elements</w:t>
      </w:r>
    </w:p>
    <w:p w14:paraId="3713F85C" w14:textId="77777777" w:rsidR="00A74472" w:rsidRPr="00A74472" w:rsidRDefault="00A74472" w:rsidP="00A74472">
      <w:pPr>
        <w:numPr>
          <w:ilvl w:val="0"/>
          <w:numId w:val="4"/>
        </w:numPr>
      </w:pPr>
      <w:r w:rsidRPr="00A74472">
        <w:rPr>
          <w:b/>
          <w:bCs/>
        </w:rPr>
        <w:t>NASS API Pipeline (Python)</w:t>
      </w:r>
      <w:r w:rsidRPr="00A74472">
        <w:t>:</w:t>
      </w:r>
    </w:p>
    <w:p w14:paraId="142BA9E1" w14:textId="77777777" w:rsidR="00A74472" w:rsidRPr="00A74472" w:rsidRDefault="00A74472" w:rsidP="00A74472">
      <w:pPr>
        <w:numPr>
          <w:ilvl w:val="1"/>
          <w:numId w:val="4"/>
        </w:numPr>
      </w:pPr>
      <w:proofErr w:type="spellStart"/>
      <w:r w:rsidRPr="00A74472">
        <w:lastRenderedPageBreak/>
        <w:t>get_available_parameters</w:t>
      </w:r>
      <w:proofErr w:type="spellEnd"/>
      <w:r w:rsidRPr="00A74472">
        <w:t>()</w:t>
      </w:r>
    </w:p>
    <w:p w14:paraId="6A20E903" w14:textId="77777777" w:rsidR="00A74472" w:rsidRPr="00A74472" w:rsidRDefault="00A74472" w:rsidP="00A74472">
      <w:pPr>
        <w:numPr>
          <w:ilvl w:val="1"/>
          <w:numId w:val="4"/>
        </w:numPr>
      </w:pPr>
      <w:proofErr w:type="spellStart"/>
      <w:r w:rsidRPr="00A74472">
        <w:t>save_options_report</w:t>
      </w:r>
      <w:proofErr w:type="spellEnd"/>
      <w:r w:rsidRPr="00A74472">
        <w:t>()</w:t>
      </w:r>
    </w:p>
    <w:p w14:paraId="0B9814D9" w14:textId="77777777" w:rsidR="00A74472" w:rsidRPr="00A74472" w:rsidRDefault="00A74472" w:rsidP="00A74472">
      <w:pPr>
        <w:numPr>
          <w:ilvl w:val="1"/>
          <w:numId w:val="4"/>
        </w:numPr>
      </w:pPr>
      <w:proofErr w:type="spellStart"/>
      <w:r w:rsidRPr="00A74472">
        <w:t>run_core_variable_reports</w:t>
      </w:r>
      <w:proofErr w:type="spellEnd"/>
      <w:r w:rsidRPr="00A74472">
        <w:t>()</w:t>
      </w:r>
    </w:p>
    <w:p w14:paraId="64648CDD" w14:textId="77777777" w:rsidR="00A74472" w:rsidRPr="00A74472" w:rsidRDefault="00A74472" w:rsidP="00A74472">
      <w:pPr>
        <w:numPr>
          <w:ilvl w:val="0"/>
          <w:numId w:val="4"/>
        </w:numPr>
      </w:pPr>
      <w:r w:rsidRPr="00A74472">
        <w:rPr>
          <w:b/>
          <w:bCs/>
        </w:rPr>
        <w:t>QCEW Ingestion</w:t>
      </w:r>
      <w:r w:rsidRPr="00A74472">
        <w:t>:</w:t>
      </w:r>
    </w:p>
    <w:p w14:paraId="007CF7CB" w14:textId="77777777" w:rsidR="00A74472" w:rsidRPr="00A74472" w:rsidRDefault="00A74472" w:rsidP="00A74472">
      <w:pPr>
        <w:numPr>
          <w:ilvl w:val="1"/>
          <w:numId w:val="4"/>
        </w:numPr>
      </w:pPr>
      <w:r w:rsidRPr="00A74472">
        <w:t>Downloaded as .csv from BLS QCEW Data Viewer (or FTP access).</w:t>
      </w:r>
    </w:p>
    <w:p w14:paraId="553AE3BD" w14:textId="77777777" w:rsidR="00A74472" w:rsidRPr="00A74472" w:rsidRDefault="00A74472" w:rsidP="00A74472">
      <w:pPr>
        <w:numPr>
          <w:ilvl w:val="1"/>
          <w:numId w:val="4"/>
        </w:numPr>
      </w:pPr>
      <w:r w:rsidRPr="00A74472">
        <w:t>Merge by county-year (FIPS codes).</w:t>
      </w:r>
    </w:p>
    <w:p w14:paraId="4F3F9DF4" w14:textId="77777777" w:rsidR="00A74472" w:rsidRPr="00A74472" w:rsidRDefault="00A74472" w:rsidP="00A74472">
      <w:pPr>
        <w:numPr>
          <w:ilvl w:val="0"/>
          <w:numId w:val="4"/>
        </w:numPr>
      </w:pPr>
      <w:r w:rsidRPr="00A74472">
        <w:rPr>
          <w:b/>
          <w:bCs/>
        </w:rPr>
        <w:t>Climate Integration</w:t>
      </w:r>
      <w:r w:rsidRPr="00A74472">
        <w:t>:</w:t>
      </w:r>
    </w:p>
    <w:p w14:paraId="569B8C34" w14:textId="77777777" w:rsidR="00A74472" w:rsidRPr="00A74472" w:rsidRDefault="00A74472" w:rsidP="00A74472">
      <w:pPr>
        <w:numPr>
          <w:ilvl w:val="1"/>
          <w:numId w:val="4"/>
        </w:numPr>
      </w:pPr>
      <w:r w:rsidRPr="00A74472">
        <w:t>Use PRISM/NOAA gridded data, spatial join or raster extraction to county centroids or polygons.</w:t>
      </w:r>
    </w:p>
    <w:p w14:paraId="285E9CAE" w14:textId="77777777" w:rsidR="00A74472" w:rsidRPr="00A74472" w:rsidRDefault="00A74472" w:rsidP="00A74472">
      <w:pPr>
        <w:numPr>
          <w:ilvl w:val="0"/>
          <w:numId w:val="4"/>
        </w:numPr>
      </w:pPr>
      <w:proofErr w:type="spellStart"/>
      <w:r w:rsidRPr="00A74472">
        <w:rPr>
          <w:b/>
          <w:bCs/>
        </w:rPr>
        <w:t>GeoData</w:t>
      </w:r>
      <w:proofErr w:type="spellEnd"/>
      <w:r w:rsidRPr="00A74472">
        <w:rPr>
          <w:b/>
          <w:bCs/>
        </w:rPr>
        <w:t xml:space="preserve"> Processing</w:t>
      </w:r>
      <w:r w:rsidRPr="00A74472">
        <w:t>:</w:t>
      </w:r>
    </w:p>
    <w:p w14:paraId="50AD875E" w14:textId="77777777" w:rsidR="00A74472" w:rsidRPr="00A74472" w:rsidRDefault="00A74472" w:rsidP="00A74472">
      <w:pPr>
        <w:numPr>
          <w:ilvl w:val="1"/>
          <w:numId w:val="4"/>
        </w:numPr>
      </w:pPr>
      <w:r w:rsidRPr="00A74472">
        <w:t xml:space="preserve">Use </w:t>
      </w:r>
      <w:proofErr w:type="spellStart"/>
      <w:r w:rsidRPr="00A74472">
        <w:t>GeoPandas</w:t>
      </w:r>
      <w:proofErr w:type="spellEnd"/>
      <w:r w:rsidRPr="00A74472">
        <w:t xml:space="preserve"> for joins, Shapely for spatial filters, and </w:t>
      </w:r>
      <w:proofErr w:type="spellStart"/>
      <w:r w:rsidRPr="00A74472">
        <w:t>PySAL</w:t>
      </w:r>
      <w:proofErr w:type="spellEnd"/>
      <w:r w:rsidRPr="00A74472">
        <w:t xml:space="preserve"> for spatial econometrics.</w:t>
      </w:r>
    </w:p>
    <w:p w14:paraId="2ED30114" w14:textId="77777777" w:rsidR="00CE2A4F" w:rsidRPr="00CE2A4F" w:rsidRDefault="00CE2A4F" w:rsidP="00CE2A4F">
      <w:pPr>
        <w:rPr>
          <w:b/>
          <w:bCs/>
        </w:rPr>
      </w:pPr>
      <w:r w:rsidRPr="00CE2A4F">
        <w:rPr>
          <w:b/>
          <w:bCs/>
        </w:rPr>
        <w:t>Key Concepts and Variables (Index)</w:t>
      </w:r>
    </w:p>
    <w:p w14:paraId="6FDD27F1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CLIMATE_WAGE_RISK</w:t>
      </w:r>
    </w:p>
    <w:p w14:paraId="125233ED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WAGE_VOLATILITY_INDEX</w:t>
      </w:r>
    </w:p>
    <w:p w14:paraId="769EC9CF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CROP_INTENSITY_SCORE</w:t>
      </w:r>
    </w:p>
    <w:p w14:paraId="44B10BAD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PRECIP_ANOMALY, TEMP_ANOMALY, DROUGHT_INDEX</w:t>
      </w:r>
    </w:p>
    <w:p w14:paraId="5719C0E4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AG_WAGE, NONAG_WAGE, WAGE_ELASTICITY</w:t>
      </w:r>
    </w:p>
    <w:p w14:paraId="1209CAE4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FIPS, NAICS, ACREAGE, YIELD, PRODUCTION_VALUE</w:t>
      </w:r>
    </w:p>
    <w:p w14:paraId="1CB93B10" w14:textId="77777777" w:rsidR="00CE2A4F" w:rsidRPr="00CE2A4F" w:rsidRDefault="00CE2A4F" w:rsidP="00CE2A4F">
      <w:pPr>
        <w:numPr>
          <w:ilvl w:val="0"/>
          <w:numId w:val="5"/>
        </w:numPr>
      </w:pPr>
      <w:r w:rsidRPr="00CE2A4F">
        <w:t>GWR, PANEL_FE, LISA, MORAN_I, SPATIAL_LAG</w:t>
      </w:r>
    </w:p>
    <w:p w14:paraId="297A8F21" w14:textId="77777777" w:rsidR="00A74472" w:rsidRDefault="00A74472" w:rsidP="00A74472"/>
    <w:p w14:paraId="2A43A83D" w14:textId="5A91E13C" w:rsidR="00A74472" w:rsidRDefault="00A74472" w:rsidP="00A74472">
      <w:pPr>
        <w:pStyle w:val="Heading1"/>
      </w:pPr>
      <w:r>
        <w:t>NASS Quick Stats Data</w:t>
      </w:r>
    </w:p>
    <w:p w14:paraId="0099E63C" w14:textId="77777777" w:rsidR="00A74472" w:rsidRDefault="00A74472" w:rsidP="00A74472">
      <w:pPr>
        <w:pStyle w:val="ListParagraph"/>
        <w:numPr>
          <w:ilvl w:val="0"/>
          <w:numId w:val="1"/>
        </w:numPr>
      </w:pPr>
      <w:proofErr w:type="spellStart"/>
      <w:r>
        <w:t>land_use</w:t>
      </w:r>
      <w:proofErr w:type="spellEnd"/>
      <w:r>
        <w:t xml:space="preserve">: Area planted, Area Harvested: (Acres, BU), </w:t>
      </w:r>
    </w:p>
    <w:p w14:paraId="2B223682" w14:textId="77777777" w:rsidR="00A74472" w:rsidRDefault="00A74472" w:rsidP="00A74472">
      <w:pPr>
        <w:pStyle w:val="ListParagraph"/>
        <w:numPr>
          <w:ilvl w:val="0"/>
          <w:numId w:val="1"/>
        </w:numPr>
      </w:pPr>
      <w:r>
        <w:t>supply: Sales (BU, $)</w:t>
      </w:r>
    </w:p>
    <w:p w14:paraId="3479A8A2" w14:textId="77777777" w:rsidR="00A74472" w:rsidRDefault="00A74472" w:rsidP="00A74472">
      <w:pPr>
        <w:ind w:left="360"/>
      </w:pPr>
    </w:p>
    <w:sectPr w:rsidR="00A74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241C"/>
    <w:multiLevelType w:val="multilevel"/>
    <w:tmpl w:val="EEFA7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CC6A32"/>
    <w:multiLevelType w:val="hybridMultilevel"/>
    <w:tmpl w:val="309AE152"/>
    <w:lvl w:ilvl="0" w:tplc="FD94C6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0A1786"/>
    <w:multiLevelType w:val="hybridMultilevel"/>
    <w:tmpl w:val="B568E458"/>
    <w:lvl w:ilvl="0" w:tplc="E2D0C9E4">
      <w:numFmt w:val="bullet"/>
      <w:lvlText w:val=""/>
      <w:lvlJc w:val="left"/>
      <w:pPr>
        <w:ind w:left="720" w:hanging="360"/>
      </w:pPr>
      <w:rPr>
        <w:rFonts w:ascii="Symbol" w:hAnsi="Symbol" w:cstheme="minorBidi" w:hint="default"/>
        <w:color w:val="00206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7058B5"/>
    <w:multiLevelType w:val="hybridMultilevel"/>
    <w:tmpl w:val="D3EC7BE8"/>
    <w:lvl w:ilvl="0" w:tplc="E2D0C9E4">
      <w:numFmt w:val="bullet"/>
      <w:lvlText w:val=""/>
      <w:lvlJc w:val="left"/>
      <w:pPr>
        <w:ind w:left="720" w:hanging="360"/>
      </w:pPr>
      <w:rPr>
        <w:rFonts w:ascii="Symbol" w:hAnsi="Symbol" w:cstheme="minorBidi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621C78"/>
    <w:multiLevelType w:val="multilevel"/>
    <w:tmpl w:val="9A9A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27181">
    <w:abstractNumId w:val="1"/>
  </w:num>
  <w:num w:numId="2" w16cid:durableId="456677387">
    <w:abstractNumId w:val="2"/>
  </w:num>
  <w:num w:numId="3" w16cid:durableId="1949048088">
    <w:abstractNumId w:val="3"/>
  </w:num>
  <w:num w:numId="4" w16cid:durableId="1524711767">
    <w:abstractNumId w:val="4"/>
  </w:num>
  <w:num w:numId="5" w16cid:durableId="354892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55B"/>
    <w:rsid w:val="00397205"/>
    <w:rsid w:val="003F1D82"/>
    <w:rsid w:val="00450205"/>
    <w:rsid w:val="00455F3C"/>
    <w:rsid w:val="0093625E"/>
    <w:rsid w:val="00A74472"/>
    <w:rsid w:val="00CE2A4F"/>
    <w:rsid w:val="00CE6479"/>
    <w:rsid w:val="00F1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9EA0A"/>
  <w15:chartTrackingRefBased/>
  <w15:docId w15:val="{0C1B8588-7994-4B2E-9C29-9DD0E3F69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472"/>
    <w:pPr>
      <w:keepNext/>
      <w:keepLines/>
      <w:spacing w:before="360" w:after="80"/>
      <w:outlineLvl w:val="0"/>
    </w:pPr>
    <w:rPr>
      <w:rFonts w:ascii="Arial Black" w:eastAsiaTheme="majorEastAsia" w:hAnsi="Arial Black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5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5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472"/>
    <w:rPr>
      <w:rFonts w:ascii="Arial Black" w:eastAsiaTheme="majorEastAsia" w:hAnsi="Arial Black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5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5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5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Introduction:</vt:lpstr>
      <vt:lpstr>Theory and Concepts:</vt:lpstr>
      <vt:lpstr>Modeling &amp; Analysis Techniques</vt:lpstr>
      <vt:lpstr>NASS Quick Stats Data</vt:lpstr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Orsini</dc:creator>
  <cp:keywords/>
  <dc:description/>
  <cp:lastModifiedBy>Nicholas Orsini</cp:lastModifiedBy>
  <cp:revision>5</cp:revision>
  <dcterms:created xsi:type="dcterms:W3CDTF">2025-05-29T02:12:00Z</dcterms:created>
  <dcterms:modified xsi:type="dcterms:W3CDTF">2025-05-29T03:11:00Z</dcterms:modified>
</cp:coreProperties>
</file>