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44768" w14:textId="296750CA" w:rsidR="00AF7786" w:rsidRPr="006A1C87" w:rsidRDefault="00AF7786" w:rsidP="00AF7786">
      <w:pPr>
        <w:pStyle w:val="Title"/>
        <w:jc w:val="center"/>
        <w:rPr>
          <w:rFonts w:ascii="Times New Roman" w:hAnsi="Times New Roman" w:cs="Times New Roman"/>
        </w:rPr>
      </w:pPr>
      <w:r w:rsidRPr="006A1C87">
        <w:rPr>
          <w:rFonts w:ascii="Times New Roman" w:hAnsi="Times New Roman" w:cs="Times New Roman"/>
        </w:rPr>
        <w:t>A reflection of Donaldson’s: Railroads of the Raj Estimating the Impact of Transportation Infrastructure</w:t>
      </w:r>
    </w:p>
    <w:p w14:paraId="7FE3AA13" w14:textId="77777777" w:rsidR="00AF7786" w:rsidRPr="006A1C87" w:rsidRDefault="00AF7786" w:rsidP="00AF7786">
      <w:pPr>
        <w:rPr>
          <w:rFonts w:ascii="Times New Roman" w:hAnsi="Times New Roman" w:cs="Times New Roman"/>
        </w:rPr>
      </w:pPr>
    </w:p>
    <w:p w14:paraId="1B430F7A" w14:textId="72BA57B8" w:rsidR="00AF7786" w:rsidRPr="006A1C87" w:rsidRDefault="00AF7786" w:rsidP="00AF7786">
      <w:pPr>
        <w:pStyle w:val="Heading3"/>
        <w:jc w:val="center"/>
        <w:rPr>
          <w:rFonts w:ascii="Times New Roman" w:hAnsi="Times New Roman" w:cs="Times New Roman"/>
          <w:color w:val="auto"/>
        </w:rPr>
      </w:pPr>
      <w:r w:rsidRPr="006A1C87">
        <w:rPr>
          <w:rFonts w:ascii="Times New Roman" w:hAnsi="Times New Roman" w:cs="Times New Roman"/>
          <w:color w:val="auto"/>
        </w:rPr>
        <w:t>Section I: Summary</w:t>
      </w:r>
    </w:p>
    <w:p w14:paraId="05E88D22" w14:textId="0844AA9D" w:rsidR="00AF7786" w:rsidRDefault="00236F7A" w:rsidP="006A1C87">
      <w:pPr>
        <w:ind w:firstLine="720"/>
        <w:rPr>
          <w:rFonts w:ascii="Times New Roman" w:hAnsi="Times New Roman" w:cs="Times New Roman"/>
        </w:rPr>
      </w:pPr>
      <w:r w:rsidRPr="006A1C87">
        <w:rPr>
          <w:rFonts w:ascii="Times New Roman" w:hAnsi="Times New Roman" w:cs="Times New Roman"/>
        </w:rPr>
        <w:t xml:space="preserve">Transportation and logistics infrastructure has been central to the welfare of civilization across the millennia, not just for the movement of goods but the spread of information. Donaldson draws on this history in his study of colonial India's railroad network, quantifying the impact of infrastructure expansion on trade costs and the welfare </w:t>
      </w:r>
      <w:r w:rsidRPr="00547117">
        <w:rPr>
          <w:rFonts w:ascii="Times New Roman" w:hAnsi="Times New Roman" w:cs="Times New Roman"/>
        </w:rPr>
        <w:t xml:space="preserve">of </w:t>
      </w:r>
      <w:r w:rsidRPr="006A1C87">
        <w:rPr>
          <w:rFonts w:ascii="Times New Roman" w:hAnsi="Times New Roman" w:cs="Times New Roman"/>
        </w:rPr>
        <w:t xml:space="preserve">the subcontinent. </w:t>
      </w:r>
      <w:r w:rsidR="006A1C87" w:rsidRPr="006A1C87">
        <w:rPr>
          <w:rFonts w:ascii="Times New Roman" w:hAnsi="Times New Roman" w:cs="Times New Roman"/>
        </w:rPr>
        <w:t>Donaldson's paper asks a relatively simple question: what are the economic benefits of transportation infrastructure, specifically the construction of India's rail networks from 1870 to 1930? He answers this through a chain of four steps: (1) how did the arrival of rail reduce trade costs, measured through inter-district price gaps; (2) how did reduced trade costs increase bilateral trade flows, estimated via a gravity equation; (3) how did railroad access translate into real income gains; and (4) whether those real income gains can be attributed to gains from trade, using a sufficient statistic derived from each district's self-expenditure share.</w:t>
      </w:r>
    </w:p>
    <w:p w14:paraId="32E2AA54" w14:textId="54EFFB68" w:rsidR="00A27B5C" w:rsidRDefault="00A27B5C" w:rsidP="006A1C87">
      <w:pPr>
        <w:ind w:firstLine="720"/>
        <w:rPr>
          <w:rFonts w:ascii="Times New Roman" w:hAnsi="Times New Roman" w:cs="Times New Roman"/>
        </w:rPr>
      </w:pPr>
      <w:r w:rsidRPr="00A27B5C">
        <w:rPr>
          <w:rFonts w:ascii="Times New Roman" w:hAnsi="Times New Roman" w:cs="Times New Roman"/>
        </w:rPr>
        <w:t xml:space="preserve">To do this, Donaldson constructs a vast new dataset encompassing trade networks, commodity output and prices, and rainfall measurements across 235 Indian districts, paired with a methodology that is both empirically rigorous and theoretically grounded in a Ricardian trade model. The dataset draws from several sources: inter-district and international trade flow records, commodity price data across districts, and a digitized map of India's railroad network in which each 20km segment is coded with its year of opening. Given that the Indian economy in this period was heavily </w:t>
      </w:r>
      <w:r w:rsidR="00547117">
        <w:rPr>
          <w:rFonts w:ascii="Times New Roman" w:hAnsi="Times New Roman" w:cs="Times New Roman"/>
        </w:rPr>
        <w:t xml:space="preserve">reliant on </w:t>
      </w:r>
      <w:r w:rsidRPr="00A27B5C">
        <w:rPr>
          <w:rFonts w:ascii="Times New Roman" w:hAnsi="Times New Roman" w:cs="Times New Roman"/>
        </w:rPr>
        <w:t>agricultural, Donaldson constructs crop-specific rainfall shocks as instruments for district productivity, drawing on daily rainfall measurements from 3,614 meteorological stations and the Indian Crop Calendar to account for varying sowing and harvesting periods across crops. These data sources are brought together through Dijkstra's algorithm, which calculates the least-cost route</w:t>
      </w:r>
      <w:r w:rsidR="00547117">
        <w:rPr>
          <w:rFonts w:ascii="Times New Roman" w:hAnsi="Times New Roman" w:cs="Times New Roman"/>
        </w:rPr>
        <w:t>s</w:t>
      </w:r>
      <w:r w:rsidRPr="00A27B5C">
        <w:rPr>
          <w:rFonts w:ascii="Times New Roman" w:hAnsi="Times New Roman" w:cs="Times New Roman"/>
        </w:rPr>
        <w:t xml:space="preserve"> between any two districts across a network of roads, rivers, coasts, and railroads. </w:t>
      </w:r>
      <w:r w:rsidRPr="00547117">
        <w:rPr>
          <w:rFonts w:ascii="Times New Roman" w:hAnsi="Times New Roman" w:cs="Times New Roman"/>
        </w:rPr>
        <w:t xml:space="preserve">The weights of this network are estimated in two ways, </w:t>
      </w:r>
      <w:r w:rsidR="00547117" w:rsidRPr="00547117">
        <w:rPr>
          <w:rFonts w:ascii="Times New Roman" w:hAnsi="Times New Roman" w:cs="Times New Roman"/>
        </w:rPr>
        <w:t xml:space="preserve">first </w:t>
      </w:r>
      <w:r w:rsidRPr="00547117">
        <w:rPr>
          <w:rFonts w:ascii="Times New Roman" w:hAnsi="Times New Roman" w:cs="Times New Roman"/>
        </w:rPr>
        <w:t xml:space="preserve">via </w:t>
      </w:r>
      <w:r w:rsidR="00547117" w:rsidRPr="00547117">
        <w:rPr>
          <w:rFonts w:ascii="Times New Roman" w:hAnsi="Times New Roman" w:cs="Times New Roman"/>
        </w:rPr>
        <w:t xml:space="preserve">an </w:t>
      </w:r>
      <w:r w:rsidRPr="00547117">
        <w:rPr>
          <w:rFonts w:ascii="Times New Roman" w:hAnsi="Times New Roman" w:cs="Times New Roman"/>
        </w:rPr>
        <w:t xml:space="preserve">OLS </w:t>
      </w:r>
      <w:r w:rsidR="00547117" w:rsidRPr="00547117">
        <w:rPr>
          <w:rFonts w:ascii="Times New Roman" w:hAnsi="Times New Roman" w:cs="Times New Roman"/>
        </w:rPr>
        <w:t xml:space="preserve">regression </w:t>
      </w:r>
      <w:r w:rsidRPr="00547117">
        <w:rPr>
          <w:rFonts w:ascii="Times New Roman" w:hAnsi="Times New Roman" w:cs="Times New Roman"/>
        </w:rPr>
        <w:t xml:space="preserve">using historical freight rates and </w:t>
      </w:r>
      <w:r w:rsidR="00547117" w:rsidRPr="00547117">
        <w:rPr>
          <w:rFonts w:ascii="Times New Roman" w:hAnsi="Times New Roman" w:cs="Times New Roman"/>
        </w:rPr>
        <w:t xml:space="preserve">second </w:t>
      </w:r>
      <w:r w:rsidRPr="00547117">
        <w:rPr>
          <w:rFonts w:ascii="Times New Roman" w:hAnsi="Times New Roman" w:cs="Times New Roman"/>
        </w:rPr>
        <w:t>via</w:t>
      </w:r>
      <w:r w:rsidR="00547117" w:rsidRPr="00547117">
        <w:rPr>
          <w:rFonts w:ascii="Times New Roman" w:hAnsi="Times New Roman" w:cs="Times New Roman"/>
        </w:rPr>
        <w:t xml:space="preserve"> an</w:t>
      </w:r>
      <w:r w:rsidRPr="00547117">
        <w:rPr>
          <w:rFonts w:ascii="Times New Roman" w:hAnsi="Times New Roman" w:cs="Times New Roman"/>
        </w:rPr>
        <w:t xml:space="preserve"> NLS </w:t>
      </w:r>
      <w:r w:rsidR="00547117" w:rsidRPr="00547117">
        <w:rPr>
          <w:rFonts w:ascii="Times New Roman" w:hAnsi="Times New Roman" w:cs="Times New Roman"/>
        </w:rPr>
        <w:t>to minimize</w:t>
      </w:r>
      <w:r w:rsidRPr="00547117">
        <w:rPr>
          <w:rFonts w:ascii="Times New Roman" w:hAnsi="Times New Roman" w:cs="Times New Roman"/>
        </w:rPr>
        <w:t xml:space="preserve"> price prediction errors</w:t>
      </w:r>
      <w:r w:rsidR="00547117" w:rsidRPr="00547117">
        <w:rPr>
          <w:rFonts w:ascii="Times New Roman" w:hAnsi="Times New Roman" w:cs="Times New Roman"/>
        </w:rPr>
        <w:t>.</w:t>
      </w:r>
      <w:r w:rsidRPr="00547117">
        <w:rPr>
          <w:rFonts w:ascii="Times New Roman" w:hAnsi="Times New Roman" w:cs="Times New Roman"/>
        </w:rPr>
        <w:t xml:space="preserve"> </w:t>
      </w:r>
      <w:r w:rsidR="00547117" w:rsidRPr="00547117">
        <w:rPr>
          <w:rFonts w:ascii="Times New Roman" w:hAnsi="Times New Roman" w:cs="Times New Roman"/>
        </w:rPr>
        <w:t xml:space="preserve">The </w:t>
      </w:r>
      <w:r w:rsidRPr="00547117">
        <w:rPr>
          <w:rFonts w:ascii="Times New Roman" w:hAnsi="Times New Roman" w:cs="Times New Roman"/>
        </w:rPr>
        <w:t xml:space="preserve">NLS-derived weights </w:t>
      </w:r>
      <w:r w:rsidR="00547117" w:rsidRPr="00547117">
        <w:rPr>
          <w:rFonts w:ascii="Times New Roman" w:hAnsi="Times New Roman" w:cs="Times New Roman"/>
        </w:rPr>
        <w:t xml:space="preserve">are </w:t>
      </w:r>
      <w:r w:rsidRPr="00547117">
        <w:rPr>
          <w:rFonts w:ascii="Times New Roman" w:hAnsi="Times New Roman" w:cs="Times New Roman"/>
        </w:rPr>
        <w:t>carried forward as they are internally consistent with the price data and the broader model.</w:t>
      </w:r>
    </w:p>
    <w:p w14:paraId="17893CD9" w14:textId="4284EB1F" w:rsidR="006A1C87" w:rsidRDefault="00A27B5C" w:rsidP="00A27B5C">
      <w:pPr>
        <w:ind w:firstLine="720"/>
        <w:rPr>
          <w:rFonts w:ascii="Times New Roman" w:hAnsi="Times New Roman" w:cs="Times New Roman"/>
        </w:rPr>
      </w:pPr>
      <w:r w:rsidRPr="00A27B5C">
        <w:rPr>
          <w:rFonts w:ascii="Times New Roman" w:hAnsi="Times New Roman" w:cs="Times New Roman"/>
        </w:rPr>
        <w:t xml:space="preserve">Donaldson's methodology yields several notable contributions to the literature. The first is his method of measuring trade costs, which </w:t>
      </w:r>
      <w:r w:rsidR="004F6E7E">
        <w:rPr>
          <w:rFonts w:ascii="Times New Roman" w:hAnsi="Times New Roman" w:cs="Times New Roman"/>
        </w:rPr>
        <w:t xml:space="preserve">are </w:t>
      </w:r>
      <w:r w:rsidR="00E0780E">
        <w:rPr>
          <w:rFonts w:ascii="Times New Roman" w:hAnsi="Times New Roman" w:cs="Times New Roman"/>
        </w:rPr>
        <w:t xml:space="preserve">typically </w:t>
      </w:r>
      <w:r w:rsidR="004F6E7E">
        <w:rPr>
          <w:rFonts w:ascii="Times New Roman" w:hAnsi="Times New Roman" w:cs="Times New Roman"/>
        </w:rPr>
        <w:t>not observable</w:t>
      </w:r>
      <w:r w:rsidR="00E0780E">
        <w:rPr>
          <w:rFonts w:ascii="Times New Roman" w:hAnsi="Times New Roman" w:cs="Times New Roman"/>
        </w:rPr>
        <w:t xml:space="preserve"> without</w:t>
      </w:r>
      <w:r w:rsidR="004F6E7E">
        <w:rPr>
          <w:rFonts w:ascii="Times New Roman" w:hAnsi="Times New Roman" w:cs="Times New Roman"/>
        </w:rPr>
        <w:t xml:space="preserve"> </w:t>
      </w:r>
      <w:r w:rsidR="00E0780E" w:rsidRPr="00E0780E">
        <w:rPr>
          <w:rFonts w:ascii="Times New Roman" w:hAnsi="Times New Roman" w:cs="Times New Roman"/>
        </w:rPr>
        <w:t>detailed producer and purchaser price data</w:t>
      </w:r>
      <w:r w:rsidR="00E0780E">
        <w:rPr>
          <w:rFonts w:ascii="Times New Roman" w:hAnsi="Times New Roman" w:cs="Times New Roman"/>
        </w:rPr>
        <w:t xml:space="preserve">. </w:t>
      </w:r>
      <w:r w:rsidR="00E862C0">
        <w:rPr>
          <w:rFonts w:ascii="Times New Roman" w:hAnsi="Times New Roman" w:cs="Times New Roman"/>
        </w:rPr>
        <w:t>Instead,</w:t>
      </w:r>
      <w:r w:rsidR="00E0780E" w:rsidRPr="00A24D4B">
        <w:rPr>
          <w:rFonts w:ascii="Times New Roman" w:hAnsi="Times New Roman" w:cs="Times New Roman"/>
        </w:rPr>
        <w:t xml:space="preserve"> Donaldson exploits</w:t>
      </w:r>
      <w:r w:rsidRPr="00A24D4B">
        <w:rPr>
          <w:rFonts w:ascii="Times New Roman" w:hAnsi="Times New Roman" w:cs="Times New Roman"/>
        </w:rPr>
        <w:t xml:space="preserve"> price differentials of homogenous goods like salt across districts</w:t>
      </w:r>
      <w:r w:rsidR="00E0780E" w:rsidRPr="00A24D4B">
        <w:rPr>
          <w:rFonts w:ascii="Times New Roman" w:hAnsi="Times New Roman" w:cs="Times New Roman"/>
        </w:rPr>
        <w:t xml:space="preserve"> to estimate </w:t>
      </w:r>
      <w:r w:rsidR="00A24D4B" w:rsidRPr="00A24D4B">
        <w:rPr>
          <w:rFonts w:ascii="Times New Roman" w:hAnsi="Times New Roman" w:cs="Times New Roman"/>
        </w:rPr>
        <w:t xml:space="preserve">total trade margin between districts, and further </w:t>
      </w:r>
      <w:r w:rsidR="00A24D4B" w:rsidRPr="00A24D4B">
        <w:rPr>
          <w:rFonts w:ascii="Times New Roman" w:hAnsi="Times New Roman" w:cs="Times New Roman"/>
        </w:rPr>
        <w:lastRenderedPageBreak/>
        <w:t xml:space="preserve">validates this estimate across </w:t>
      </w:r>
      <w:r w:rsidR="00A24D4B" w:rsidRPr="00E862C0">
        <w:rPr>
          <w:rFonts w:ascii="Times New Roman" w:hAnsi="Times New Roman" w:cs="Times New Roman"/>
          <w:color w:val="000000" w:themeColor="text1"/>
        </w:rPr>
        <w:t>commodities using a collection of fixed effects.</w:t>
      </w:r>
      <w:r w:rsidR="00C435B6" w:rsidRPr="00AC199C">
        <w:rPr>
          <w:rFonts w:ascii="Times New Roman" w:hAnsi="Times New Roman" w:cs="Times New Roman"/>
          <w:color w:val="4472C4" w:themeColor="accent1"/>
        </w:rPr>
        <w:t xml:space="preserve"> </w:t>
      </w:r>
      <w:r w:rsidR="00C435B6">
        <w:rPr>
          <w:rFonts w:ascii="Times New Roman" w:hAnsi="Times New Roman" w:cs="Times New Roman"/>
        </w:rPr>
        <w:t>A</w:t>
      </w:r>
      <w:r w:rsidR="00827EAE">
        <w:rPr>
          <w:rFonts w:ascii="Times New Roman" w:hAnsi="Times New Roman" w:cs="Times New Roman"/>
        </w:rPr>
        <w:t xml:space="preserve"> second</w:t>
      </w:r>
      <w:r w:rsidR="00C435B6">
        <w:rPr>
          <w:rFonts w:ascii="Times New Roman" w:hAnsi="Times New Roman" w:cs="Times New Roman"/>
        </w:rPr>
        <w:t xml:space="preserve"> contribution that Donaldson </w:t>
      </w:r>
      <w:r w:rsidR="00827EAE">
        <w:rPr>
          <w:rFonts w:ascii="Times New Roman" w:hAnsi="Times New Roman" w:cs="Times New Roman"/>
        </w:rPr>
        <w:t xml:space="preserve">makes </w:t>
      </w:r>
      <w:r w:rsidR="00C435B6">
        <w:rPr>
          <w:rFonts w:ascii="Times New Roman" w:hAnsi="Times New Roman" w:cs="Times New Roman"/>
        </w:rPr>
        <w:t xml:space="preserve">is his reduced-form </w:t>
      </w:r>
      <w:r w:rsidR="00C435B6" w:rsidRPr="00C435B6">
        <w:rPr>
          <w:rFonts w:ascii="Times New Roman" w:hAnsi="Times New Roman" w:cs="Times New Roman"/>
        </w:rPr>
        <w:t>causal estimate</w:t>
      </w:r>
      <w:r w:rsidR="00C435B6">
        <w:rPr>
          <w:rFonts w:ascii="Times New Roman" w:hAnsi="Times New Roman" w:cs="Times New Roman"/>
        </w:rPr>
        <w:t xml:space="preserve"> that rail</w:t>
      </w:r>
      <w:r w:rsidR="00827EAE">
        <w:rPr>
          <w:rFonts w:ascii="Times New Roman" w:hAnsi="Times New Roman" w:cs="Times New Roman"/>
        </w:rPr>
        <w:t>road access</w:t>
      </w:r>
      <w:r w:rsidR="00C435B6">
        <w:rPr>
          <w:rFonts w:ascii="Times New Roman" w:hAnsi="Times New Roman" w:cs="Times New Roman"/>
        </w:rPr>
        <w:t xml:space="preserve"> has on real incomes</w:t>
      </w:r>
      <w:r w:rsidR="00834050">
        <w:rPr>
          <w:rFonts w:ascii="Times New Roman" w:hAnsi="Times New Roman" w:cs="Times New Roman"/>
        </w:rPr>
        <w:t>.</w:t>
      </w:r>
      <w:r w:rsidR="00C435B6">
        <w:rPr>
          <w:rFonts w:ascii="Times New Roman" w:hAnsi="Times New Roman" w:cs="Times New Roman"/>
        </w:rPr>
        <w:t xml:space="preserve"> </w:t>
      </w:r>
      <w:r w:rsidR="00834050">
        <w:rPr>
          <w:rFonts w:ascii="Times New Roman" w:hAnsi="Times New Roman" w:cs="Times New Roman"/>
        </w:rPr>
        <w:t xml:space="preserve">He finds </w:t>
      </w:r>
      <w:r w:rsidR="00C435B6">
        <w:rPr>
          <w:rFonts w:ascii="Times New Roman" w:hAnsi="Times New Roman" w:cs="Times New Roman"/>
        </w:rPr>
        <w:t xml:space="preserve">that </w:t>
      </w:r>
      <w:r w:rsidR="00C435B6" w:rsidRPr="00C435B6">
        <w:rPr>
          <w:rFonts w:ascii="Times New Roman" w:hAnsi="Times New Roman" w:cs="Times New Roman"/>
        </w:rPr>
        <w:t xml:space="preserve">access </w:t>
      </w:r>
      <w:r w:rsidR="00834050">
        <w:rPr>
          <w:rFonts w:ascii="Times New Roman" w:hAnsi="Times New Roman" w:cs="Times New Roman"/>
        </w:rPr>
        <w:t xml:space="preserve">to rail </w:t>
      </w:r>
      <w:r w:rsidR="00C435B6" w:rsidRPr="00C435B6">
        <w:rPr>
          <w:rFonts w:ascii="Times New Roman" w:hAnsi="Times New Roman" w:cs="Times New Roman"/>
        </w:rPr>
        <w:t>raises real income by</w:t>
      </w:r>
      <w:r w:rsidR="00827EAE">
        <w:rPr>
          <w:rFonts w:ascii="Times New Roman" w:hAnsi="Times New Roman" w:cs="Times New Roman"/>
        </w:rPr>
        <w:t xml:space="preserve"> about</w:t>
      </w:r>
      <w:r w:rsidR="00C435B6" w:rsidRPr="00C435B6">
        <w:rPr>
          <w:rFonts w:ascii="Times New Roman" w:hAnsi="Times New Roman" w:cs="Times New Roman"/>
        </w:rPr>
        <w:t xml:space="preserve"> 16 percent</w:t>
      </w:r>
      <w:r w:rsidR="00827EAE">
        <w:rPr>
          <w:rFonts w:ascii="Times New Roman" w:hAnsi="Times New Roman" w:cs="Times New Roman"/>
        </w:rPr>
        <w:t xml:space="preserve">. </w:t>
      </w:r>
      <w:r w:rsidR="00827EAE" w:rsidRPr="006E05DB">
        <w:rPr>
          <w:rFonts w:ascii="Times New Roman" w:hAnsi="Times New Roman" w:cs="Times New Roman"/>
        </w:rPr>
        <w:t xml:space="preserve">Prior literature had only suggested that transportation infrastructure meaningfully improves welfare, but he established this with </w:t>
      </w:r>
      <w:r w:rsidR="00E862C0" w:rsidRPr="006E05DB">
        <w:rPr>
          <w:rFonts w:ascii="Times New Roman" w:hAnsi="Times New Roman" w:cs="Times New Roman"/>
        </w:rPr>
        <w:t>rigorous</w:t>
      </w:r>
      <w:r w:rsidR="00827EAE" w:rsidRPr="006E05DB">
        <w:rPr>
          <w:rFonts w:ascii="Times New Roman" w:hAnsi="Times New Roman" w:cs="Times New Roman"/>
        </w:rPr>
        <w:t xml:space="preserve"> empirical evidence. </w:t>
      </w:r>
      <w:r w:rsidR="00827EAE" w:rsidRPr="00827EAE">
        <w:rPr>
          <w:rFonts w:ascii="Times New Roman" w:hAnsi="Times New Roman" w:cs="Times New Roman"/>
        </w:rPr>
        <w:t>His third contribution is the structural general equilibrium model that connects</w:t>
      </w:r>
      <w:r w:rsidR="00434612">
        <w:rPr>
          <w:rFonts w:ascii="Times New Roman" w:hAnsi="Times New Roman" w:cs="Times New Roman"/>
        </w:rPr>
        <w:t xml:space="preserve"> his theoretical and empirical work. </w:t>
      </w:r>
      <w:r w:rsidR="00E862C0">
        <w:rPr>
          <w:rFonts w:ascii="Times New Roman" w:hAnsi="Times New Roman" w:cs="Times New Roman"/>
        </w:rPr>
        <w:t>Through this model he</w:t>
      </w:r>
      <w:r w:rsidR="00434612">
        <w:rPr>
          <w:rFonts w:ascii="Times New Roman" w:hAnsi="Times New Roman" w:cs="Times New Roman"/>
        </w:rPr>
        <w:t xml:space="preserve"> </w:t>
      </w:r>
      <w:r w:rsidR="00E862C0">
        <w:rPr>
          <w:rFonts w:ascii="Times New Roman" w:hAnsi="Times New Roman" w:cs="Times New Roman"/>
        </w:rPr>
        <w:t>traces the link from rail access through trade cost reductions to welfare gains</w:t>
      </w:r>
      <w:r w:rsidR="00827EAE" w:rsidRPr="00827EAE">
        <w:rPr>
          <w:rFonts w:ascii="Times New Roman" w:hAnsi="Times New Roman" w:cs="Times New Roman"/>
        </w:rPr>
        <w:t>.</w:t>
      </w:r>
      <w:r w:rsidR="00827EAE">
        <w:rPr>
          <w:rFonts w:ascii="Times New Roman" w:hAnsi="Times New Roman" w:cs="Times New Roman"/>
        </w:rPr>
        <w:t xml:space="preserve"> </w:t>
      </w:r>
      <w:r w:rsidR="00E862C0">
        <w:rPr>
          <w:rFonts w:ascii="Times New Roman" w:hAnsi="Times New Roman" w:cs="Times New Roman"/>
        </w:rPr>
        <w:t>W</w:t>
      </w:r>
      <w:r w:rsidR="00827EAE" w:rsidRPr="00827EAE">
        <w:rPr>
          <w:rFonts w:ascii="Times New Roman" w:hAnsi="Times New Roman" w:cs="Times New Roman"/>
        </w:rPr>
        <w:t>hile the reduced-form estimate is inherently specific to the context of colonial Indian railroads, the structural model is built around the cost of trading</w:t>
      </w:r>
      <w:r w:rsidR="00E862C0">
        <w:rPr>
          <w:rFonts w:ascii="Times New Roman" w:hAnsi="Times New Roman" w:cs="Times New Roman"/>
        </w:rPr>
        <w:t>. This makes</w:t>
      </w:r>
      <w:r w:rsidR="00827EAE" w:rsidRPr="00827EAE">
        <w:rPr>
          <w:rFonts w:ascii="Times New Roman" w:hAnsi="Times New Roman" w:cs="Times New Roman"/>
        </w:rPr>
        <w:t xml:space="preserve"> it applicable to other settings such as road construction</w:t>
      </w:r>
      <w:r w:rsidR="00827EAE">
        <w:rPr>
          <w:rFonts w:ascii="Times New Roman" w:hAnsi="Times New Roman" w:cs="Times New Roman"/>
        </w:rPr>
        <w:t xml:space="preserve">. </w:t>
      </w:r>
    </w:p>
    <w:p w14:paraId="7C88D7C9" w14:textId="40AD4829" w:rsidR="00096FF9" w:rsidRDefault="00A047B8" w:rsidP="00096FF9">
      <w:pPr>
        <w:ind w:firstLine="720"/>
        <w:rPr>
          <w:rFonts w:ascii="Times New Roman" w:hAnsi="Times New Roman" w:cs="Times New Roman"/>
        </w:rPr>
      </w:pPr>
      <w:r w:rsidRPr="00A047B8">
        <w:rPr>
          <w:rFonts w:ascii="Times New Roman" w:hAnsi="Times New Roman" w:cs="Times New Roman"/>
        </w:rPr>
        <w:t xml:space="preserve">Between his rigorous theoretical approach and rich empirical methods, Donaldson </w:t>
      </w:r>
      <w:r w:rsidR="00CA3D53">
        <w:rPr>
          <w:rFonts w:ascii="Times New Roman" w:hAnsi="Times New Roman" w:cs="Times New Roman"/>
        </w:rPr>
        <w:t>produces</w:t>
      </w:r>
      <w:r w:rsidRPr="00A047B8">
        <w:rPr>
          <w:rFonts w:ascii="Times New Roman" w:hAnsi="Times New Roman" w:cs="Times New Roman"/>
        </w:rPr>
        <w:t xml:space="preserve"> many </w:t>
      </w:r>
      <w:r w:rsidR="00CA3D53">
        <w:rPr>
          <w:rFonts w:ascii="Times New Roman" w:hAnsi="Times New Roman" w:cs="Times New Roman"/>
        </w:rPr>
        <w:t xml:space="preserve">insightful </w:t>
      </w:r>
      <w:r w:rsidRPr="00A047B8">
        <w:rPr>
          <w:rFonts w:ascii="Times New Roman" w:hAnsi="Times New Roman" w:cs="Times New Roman"/>
        </w:rPr>
        <w:t xml:space="preserve">findings </w:t>
      </w:r>
      <w:r w:rsidR="00315F96">
        <w:rPr>
          <w:rFonts w:ascii="Times New Roman" w:hAnsi="Times New Roman" w:cs="Times New Roman"/>
        </w:rPr>
        <w:t>at</w:t>
      </w:r>
      <w:r w:rsidRPr="00A047B8">
        <w:rPr>
          <w:rFonts w:ascii="Times New Roman" w:hAnsi="Times New Roman" w:cs="Times New Roman"/>
        </w:rPr>
        <w:t xml:space="preserve"> each of his four-step methodology.</w:t>
      </w:r>
      <w:r w:rsidR="00CA3D53">
        <w:rPr>
          <w:rFonts w:ascii="Times New Roman" w:hAnsi="Times New Roman" w:cs="Times New Roman"/>
        </w:rPr>
        <w:t xml:space="preserve"> Not only does he link rail access to welfare gains through measuring comparative advantage in a Ricardian trade model, </w:t>
      </w:r>
      <w:r w:rsidR="00315F96">
        <w:rPr>
          <w:rFonts w:ascii="Times New Roman" w:hAnsi="Times New Roman" w:cs="Times New Roman"/>
        </w:rPr>
        <w:t xml:space="preserve">but </w:t>
      </w:r>
      <w:r w:rsidR="00CA3D53">
        <w:rPr>
          <w:rFonts w:ascii="Times New Roman" w:hAnsi="Times New Roman" w:cs="Times New Roman"/>
        </w:rPr>
        <w:t xml:space="preserve">at each step </w:t>
      </w:r>
      <w:r w:rsidR="00315F96">
        <w:rPr>
          <w:rFonts w:ascii="Times New Roman" w:hAnsi="Times New Roman" w:cs="Times New Roman"/>
        </w:rPr>
        <w:t xml:space="preserve">he </w:t>
      </w:r>
      <w:r w:rsidR="00315F96" w:rsidRPr="00315F96">
        <w:rPr>
          <w:rFonts w:ascii="Times New Roman" w:hAnsi="Times New Roman" w:cs="Times New Roman"/>
        </w:rPr>
        <w:t>simultaneously produces a finding that is both informative in its own right and validates the theoretical predictions of the model, while estimating the parameters carried into the next.</w:t>
      </w:r>
      <w:r w:rsidR="0045133C">
        <w:rPr>
          <w:rFonts w:ascii="Times New Roman" w:hAnsi="Times New Roman" w:cs="Times New Roman"/>
        </w:rPr>
        <w:t xml:space="preserve"> In establishing the link between railroad access to increased real income, Donaldson shows benefits are largely indifferent to their placement</w:t>
      </w:r>
      <w:r w:rsidR="00096FF9">
        <w:rPr>
          <w:rFonts w:ascii="Times New Roman" w:hAnsi="Times New Roman" w:cs="Times New Roman"/>
        </w:rPr>
        <w:t>,</w:t>
      </w:r>
      <w:r w:rsidR="0045133C">
        <w:rPr>
          <w:rFonts w:ascii="Times New Roman" w:hAnsi="Times New Roman" w:cs="Times New Roman"/>
        </w:rPr>
        <w:t xml:space="preserve"> validating his reduced-form estimate. He then </w:t>
      </w:r>
      <w:r w:rsidR="00096FF9">
        <w:rPr>
          <w:rFonts w:ascii="Times New Roman" w:hAnsi="Times New Roman" w:cs="Times New Roman"/>
        </w:rPr>
        <w:t xml:space="preserve">constructs </w:t>
      </w:r>
      <w:r w:rsidR="0045133C">
        <w:rPr>
          <w:rFonts w:ascii="Times New Roman" w:hAnsi="Times New Roman" w:cs="Times New Roman"/>
        </w:rPr>
        <w:t>a ‘sufficient statistic’ that decomposes this finding</w:t>
      </w:r>
      <w:r w:rsidR="00096FF9">
        <w:rPr>
          <w:rFonts w:ascii="Times New Roman" w:hAnsi="Times New Roman" w:cs="Times New Roman"/>
        </w:rPr>
        <w:t xml:space="preserve">. Through this statistic he is able to deduce that </w:t>
      </w:r>
      <w:r w:rsidR="00096FF9" w:rsidRPr="00096FF9">
        <w:rPr>
          <w:rFonts w:ascii="Times New Roman" w:hAnsi="Times New Roman" w:cs="Times New Roman"/>
        </w:rPr>
        <w:t>roughly half of the real income gain from railroad access</w:t>
      </w:r>
      <w:r w:rsidR="00096FF9">
        <w:rPr>
          <w:rFonts w:ascii="Times New Roman" w:hAnsi="Times New Roman" w:cs="Times New Roman"/>
        </w:rPr>
        <w:t xml:space="preserve"> is </w:t>
      </w:r>
      <w:r w:rsidR="00E67459">
        <w:rPr>
          <w:rFonts w:ascii="Times New Roman" w:hAnsi="Times New Roman" w:cs="Times New Roman"/>
        </w:rPr>
        <w:t>attributed</w:t>
      </w:r>
      <w:r w:rsidR="00096FF9">
        <w:rPr>
          <w:rFonts w:ascii="Times New Roman" w:hAnsi="Times New Roman" w:cs="Times New Roman"/>
        </w:rPr>
        <w:t xml:space="preserve"> to reduced trade costs, </w:t>
      </w:r>
      <w:r w:rsidR="00096FF9" w:rsidRPr="00096FF9">
        <w:rPr>
          <w:rFonts w:ascii="Times New Roman" w:hAnsi="Times New Roman" w:cs="Times New Roman"/>
        </w:rPr>
        <w:t xml:space="preserve">with the remainder </w:t>
      </w:r>
      <w:r w:rsidR="00E67459">
        <w:rPr>
          <w:rFonts w:ascii="Times New Roman" w:hAnsi="Times New Roman" w:cs="Times New Roman"/>
        </w:rPr>
        <w:t>left unexplained</w:t>
      </w:r>
      <w:r w:rsidR="00096FF9">
        <w:rPr>
          <w:rFonts w:ascii="Times New Roman" w:hAnsi="Times New Roman" w:cs="Times New Roman"/>
        </w:rPr>
        <w:t>.</w:t>
      </w:r>
    </w:p>
    <w:p w14:paraId="78FEFBA4" w14:textId="77777777" w:rsidR="008A5568" w:rsidRDefault="008A5568">
      <w:pPr>
        <w:rPr>
          <w:rFonts w:ascii="Times New Roman" w:eastAsiaTheme="majorEastAsia" w:hAnsi="Times New Roman" w:cs="Times New Roman"/>
          <w:sz w:val="28"/>
          <w:szCs w:val="28"/>
        </w:rPr>
      </w:pPr>
      <w:r>
        <w:rPr>
          <w:rFonts w:ascii="Times New Roman" w:hAnsi="Times New Roman" w:cs="Times New Roman"/>
        </w:rPr>
        <w:br w:type="page"/>
      </w:r>
    </w:p>
    <w:p w14:paraId="144993B4" w14:textId="1E6DE536" w:rsidR="00096FF9" w:rsidRPr="008A5568" w:rsidRDefault="008A5568" w:rsidP="008A5568">
      <w:pPr>
        <w:pStyle w:val="Heading3"/>
        <w:jc w:val="center"/>
        <w:rPr>
          <w:rFonts w:ascii="Times New Roman" w:hAnsi="Times New Roman" w:cs="Times New Roman"/>
          <w:color w:val="auto"/>
        </w:rPr>
      </w:pPr>
      <w:r w:rsidRPr="008A5568">
        <w:rPr>
          <w:rFonts w:ascii="Times New Roman" w:hAnsi="Times New Roman" w:cs="Times New Roman"/>
          <w:color w:val="auto"/>
        </w:rPr>
        <w:lastRenderedPageBreak/>
        <w:t>Section II: Reflection</w:t>
      </w:r>
    </w:p>
    <w:p w14:paraId="0BABFB4E" w14:textId="23285C40" w:rsidR="00C13544" w:rsidRDefault="00482545" w:rsidP="00482545">
      <w:pPr>
        <w:rPr>
          <w:rFonts w:ascii="Times New Roman" w:eastAsiaTheme="minorEastAsia" w:hAnsi="Times New Roman" w:cs="Times New Roman"/>
        </w:rPr>
      </w:pPr>
      <w:r>
        <w:rPr>
          <w:rFonts w:ascii="Times New Roman" w:hAnsi="Times New Roman" w:cs="Times New Roman"/>
        </w:rPr>
        <w:tab/>
      </w:r>
      <w:r w:rsidR="00C13544" w:rsidRPr="00C13544">
        <w:rPr>
          <w:rFonts w:ascii="Times New Roman" w:hAnsi="Times New Roman" w:cs="Times New Roman"/>
        </w:rPr>
        <w:t>Donaldson begins by establishing the importance of transportation infrastructure</w:t>
      </w:r>
      <w:r w:rsidR="00C13544">
        <w:rPr>
          <w:rFonts w:ascii="Times New Roman" w:hAnsi="Times New Roman" w:cs="Times New Roman"/>
        </w:rPr>
        <w:t>, notably in developing economies</w:t>
      </w:r>
      <w:r w:rsidR="006E05DB">
        <w:rPr>
          <w:rFonts w:ascii="Times New Roman" w:hAnsi="Times New Roman" w:cs="Times New Roman"/>
        </w:rPr>
        <w:t>.</w:t>
      </w:r>
      <w:r w:rsidR="00C13544" w:rsidRPr="00C13544">
        <w:rPr>
          <w:rFonts w:ascii="Times New Roman" w:hAnsi="Times New Roman" w:cs="Times New Roman"/>
        </w:rPr>
        <w:t xml:space="preserve"> </w:t>
      </w:r>
      <w:r w:rsidR="006E05DB">
        <w:rPr>
          <w:rFonts w:ascii="Times New Roman" w:hAnsi="Times New Roman" w:cs="Times New Roman"/>
        </w:rPr>
        <w:t xml:space="preserve">He </w:t>
      </w:r>
      <w:r w:rsidR="00C13544" w:rsidRPr="00C13544">
        <w:rPr>
          <w:rFonts w:ascii="Times New Roman" w:hAnsi="Times New Roman" w:cs="Times New Roman"/>
        </w:rPr>
        <w:t>cit</w:t>
      </w:r>
      <w:r w:rsidR="006E05DB">
        <w:rPr>
          <w:rFonts w:ascii="Times New Roman" w:hAnsi="Times New Roman" w:cs="Times New Roman"/>
        </w:rPr>
        <w:t>es</w:t>
      </w:r>
      <w:r w:rsidR="00C13544" w:rsidRPr="00C13544">
        <w:rPr>
          <w:rFonts w:ascii="Times New Roman" w:hAnsi="Times New Roman" w:cs="Times New Roman"/>
        </w:rPr>
        <w:t xml:space="preserve"> that in 2007 nearly 20 percent of World Bank lending was allocated to transportation projects, surpassing spending on education, health, and social services combined. This serves to motivate both the research question and the need for a rigorous empirical framework capable of estimating the welfare effects of such investments.</w:t>
      </w:r>
      <w:r w:rsidR="00C13544">
        <w:rPr>
          <w:rFonts w:ascii="Times New Roman" w:hAnsi="Times New Roman" w:cs="Times New Roman"/>
        </w:rPr>
        <w:t xml:space="preserve"> </w:t>
      </w:r>
      <w:r w:rsidR="00C13544" w:rsidRPr="00C13544">
        <w:rPr>
          <w:rFonts w:ascii="Times New Roman" w:hAnsi="Times New Roman" w:cs="Times New Roman"/>
        </w:rPr>
        <w:t>Only after building a robust theoretical model for trade between Indian distric</w:t>
      </w:r>
      <w:r w:rsidR="00C13544">
        <w:rPr>
          <w:rFonts w:ascii="Times New Roman" w:hAnsi="Times New Roman" w:cs="Times New Roman"/>
        </w:rPr>
        <w:t xml:space="preserve">ts </w:t>
      </w:r>
      <w:r w:rsidR="00C13544" w:rsidRPr="00C13544">
        <w:rPr>
          <w:rFonts w:ascii="Times New Roman" w:hAnsi="Times New Roman" w:cs="Times New Roman"/>
        </w:rPr>
        <w:t>does Donaldson begin his empirical methodology. In short</w:t>
      </w:r>
      <w:r w:rsidR="00C13544">
        <w:rPr>
          <w:rFonts w:ascii="Times New Roman" w:hAnsi="Times New Roman" w:cs="Times New Roman"/>
        </w:rPr>
        <w:t>, t</w:t>
      </w:r>
      <w:r w:rsidR="00C13544" w:rsidRPr="00C13544">
        <w:rPr>
          <w:rFonts w:ascii="Times New Roman" w:hAnsi="Times New Roman" w:cs="Times New Roman"/>
        </w:rPr>
        <w:t>he model features many regions trading many commodities at a cost</w:t>
      </w:r>
      <w:r w:rsidR="00C13544">
        <w:rPr>
          <w:rFonts w:ascii="Times New Roman" w:hAnsi="Times New Roman" w:cs="Times New Roman"/>
        </w:rPr>
        <w:t xml:space="preserve">, </w:t>
      </w:r>
      <m:oMath>
        <m:r>
          <w:rPr>
            <w:rFonts w:ascii="Cambria Math" w:hAnsi="Cambria Math" w:cs="Times New Roman"/>
          </w:rPr>
          <m:t>T</m:t>
        </m:r>
      </m:oMath>
      <w:r w:rsidR="00C13544" w:rsidRPr="00C13544">
        <w:rPr>
          <w:rFonts w:ascii="Times New Roman" w:hAnsi="Times New Roman" w:cs="Times New Roman"/>
        </w:rPr>
        <w:t xml:space="preserve">, </w:t>
      </w:r>
      <w:r w:rsidR="00C13544">
        <w:rPr>
          <w:rFonts w:ascii="Times New Roman" w:hAnsi="Times New Roman" w:cs="Times New Roman"/>
        </w:rPr>
        <w:t>and involves t</w:t>
      </w:r>
      <w:r w:rsidR="00C13544" w:rsidRPr="00C13544">
        <w:rPr>
          <w:rFonts w:ascii="Times New Roman" w:hAnsi="Times New Roman" w:cs="Times New Roman"/>
        </w:rPr>
        <w:t>wo parameters derived from an underlying Fréchet distribution:</w:t>
      </w:r>
      <w:r w:rsidR="00C13544">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oMath>
      <w:r w:rsidR="00C13544" w:rsidRPr="00C13544">
        <w:rPr>
          <w:rFonts w:ascii="Times New Roman" w:eastAsiaTheme="minorEastAsia" w:hAnsi="Times New Roman" w:cs="Times New Roman"/>
        </w:rPr>
        <w:t>, regional productivity</w:t>
      </w:r>
      <w:r w:rsidR="00C13544">
        <w:rPr>
          <w:rFonts w:ascii="Times New Roman" w:eastAsiaTheme="minorEastAsia" w:hAnsi="Times New Roman" w:cs="Times New Roman"/>
        </w:rPr>
        <w:t xml:space="preserve">, </w:t>
      </w:r>
      <w:r w:rsidR="00C13544" w:rsidRPr="00C13544">
        <w:rPr>
          <w:rFonts w:ascii="Times New Roman" w:eastAsiaTheme="minorEastAsia" w:hAnsi="Times New Roman" w:cs="Times New Roman"/>
        </w:rPr>
        <w:t xml:space="preserve">and </w:t>
      </w:r>
      <m:oMath>
        <m:sSub>
          <m:sSubPr>
            <m:ctrlPr>
              <w:rPr>
                <w:rFonts w:ascii="Cambria Math" w:eastAsiaTheme="minorEastAsia" w:hAnsi="Cambria Math" w:cs="Times New Roman"/>
                <w:i/>
              </w:rPr>
            </m:ctrlPr>
          </m:sSubPr>
          <m:e>
            <m:r>
              <w:rPr>
                <w:rFonts w:ascii="Cambria Math" w:eastAsiaTheme="minorEastAsia" w:hAnsi="Cambria Math" w:cs="Times New Roman"/>
              </w:rPr>
              <m:t>θ</m:t>
            </m:r>
          </m:e>
          <m:sub>
            <m:r>
              <w:rPr>
                <w:rFonts w:ascii="Cambria Math" w:eastAsiaTheme="minorEastAsia" w:hAnsi="Cambria Math" w:cs="Times New Roman"/>
              </w:rPr>
              <m:t>k</m:t>
            </m:r>
          </m:sub>
        </m:sSub>
      </m:oMath>
      <w:r w:rsidR="00565F13">
        <w:rPr>
          <w:rFonts w:ascii="Times New Roman" w:eastAsiaTheme="minorEastAsia" w:hAnsi="Times New Roman" w:cs="Times New Roman"/>
        </w:rPr>
        <w:t xml:space="preserve">, </w:t>
      </w:r>
      <w:r w:rsidR="00565F13" w:rsidRPr="00565F13">
        <w:rPr>
          <w:rFonts w:ascii="Times New Roman" w:eastAsiaTheme="minorEastAsia" w:hAnsi="Times New Roman" w:cs="Times New Roman"/>
        </w:rPr>
        <w:t>the dispersion of productivity across regions</w:t>
      </w:r>
      <w:r w:rsidR="00565F13">
        <w:rPr>
          <w:rFonts w:ascii="Times New Roman" w:eastAsiaTheme="minorEastAsia" w:hAnsi="Times New Roman" w:cs="Times New Roman"/>
        </w:rPr>
        <w:t xml:space="preserve">. These parameters act </w:t>
      </w:r>
      <w:r w:rsidR="00565F13" w:rsidRPr="00565F13">
        <w:rPr>
          <w:rFonts w:ascii="Times New Roman" w:eastAsiaTheme="minorEastAsia" w:hAnsi="Times New Roman" w:cs="Times New Roman"/>
        </w:rPr>
        <w:t xml:space="preserve">as the first and second </w:t>
      </w:r>
      <w:r w:rsidR="00565F13">
        <w:rPr>
          <w:rFonts w:ascii="Times New Roman" w:eastAsiaTheme="minorEastAsia" w:hAnsi="Times New Roman" w:cs="Times New Roman"/>
        </w:rPr>
        <w:t xml:space="preserve">statistical </w:t>
      </w:r>
      <w:r w:rsidR="00565F13" w:rsidRPr="00565F13">
        <w:rPr>
          <w:rFonts w:ascii="Times New Roman" w:eastAsiaTheme="minorEastAsia" w:hAnsi="Times New Roman" w:cs="Times New Roman"/>
        </w:rPr>
        <w:t>moments</w:t>
      </w:r>
      <w:r w:rsidR="00565F13">
        <w:rPr>
          <w:rFonts w:ascii="Times New Roman" w:eastAsiaTheme="minorEastAsia" w:hAnsi="Times New Roman" w:cs="Times New Roman"/>
        </w:rPr>
        <w:t xml:space="preserve"> of the distribution underlying his model and together </w:t>
      </w:r>
      <w:r w:rsidR="00565F13" w:rsidRPr="00565F13">
        <w:rPr>
          <w:rFonts w:ascii="Times New Roman" w:eastAsiaTheme="minorEastAsia" w:hAnsi="Times New Roman" w:cs="Times New Roman"/>
        </w:rPr>
        <w:t>generate comparative advantage and incentives to trade.</w:t>
      </w:r>
    </w:p>
    <w:p w14:paraId="65E41C5C" w14:textId="3DC50CEE" w:rsidR="00F212CC" w:rsidRDefault="00CB570A" w:rsidP="00F212CC">
      <w:pPr>
        <w:ind w:firstLine="720"/>
        <w:rPr>
          <w:rFonts w:ascii="Times New Roman" w:eastAsiaTheme="minorEastAsia" w:hAnsi="Times New Roman" w:cs="Times New Roman"/>
        </w:rPr>
      </w:pPr>
      <w:r>
        <w:rPr>
          <w:rFonts w:ascii="Times New Roman" w:eastAsiaTheme="minorEastAsia" w:hAnsi="Times New Roman" w:cs="Times New Roman"/>
        </w:rPr>
        <w:t xml:space="preserve">To make the model empirical, </w:t>
      </w:r>
      <w:r w:rsidR="00A26341">
        <w:rPr>
          <w:rFonts w:ascii="Times New Roman" w:eastAsiaTheme="minorEastAsia" w:hAnsi="Times New Roman" w:cs="Times New Roman"/>
        </w:rPr>
        <w:t xml:space="preserve">Donaldson </w:t>
      </w:r>
      <w:r w:rsidR="00C62453">
        <w:rPr>
          <w:rFonts w:ascii="Times New Roman" w:eastAsiaTheme="minorEastAsia" w:hAnsi="Times New Roman" w:cs="Times New Roman"/>
        </w:rPr>
        <w:t>first estimate</w:t>
      </w:r>
      <w:r w:rsidR="00605430">
        <w:rPr>
          <w:rFonts w:ascii="Times New Roman" w:eastAsiaTheme="minorEastAsia" w:hAnsi="Times New Roman" w:cs="Times New Roman"/>
        </w:rPr>
        <w:t xml:space="preserve">s </w:t>
      </w:r>
      <w:r w:rsidR="00A26341">
        <w:rPr>
          <w:rFonts w:ascii="Times New Roman" w:eastAsiaTheme="minorEastAsia" w:hAnsi="Times New Roman" w:cs="Times New Roman"/>
        </w:rPr>
        <w:t xml:space="preserve">the </w:t>
      </w:r>
      <w:r w:rsidR="00C62453">
        <w:rPr>
          <w:rFonts w:ascii="Times New Roman" w:eastAsiaTheme="minorEastAsia" w:hAnsi="Times New Roman" w:cs="Times New Roman"/>
        </w:rPr>
        <w:t xml:space="preserve">unknown </w:t>
      </w:r>
      <w:r w:rsidR="00A26341">
        <w:rPr>
          <w:rFonts w:ascii="Times New Roman" w:eastAsiaTheme="minorEastAsia" w:hAnsi="Times New Roman" w:cs="Times New Roman"/>
        </w:rPr>
        <w:t>parameters</w:t>
      </w:r>
      <w:r w:rsidR="00AC3113">
        <w:rPr>
          <w:rFonts w:ascii="Times New Roman" w:eastAsiaTheme="minorEastAsia" w:hAnsi="Times New Roman" w:cs="Times New Roman"/>
        </w:rPr>
        <w:t xml:space="preserve"> </w:t>
      </w:r>
      <m:oMath>
        <m:r>
          <w:rPr>
            <w:rFonts w:ascii="Cambria Math" w:eastAsiaTheme="minorEastAsia" w:hAnsi="Cambria Math" w:cs="Times New Roman"/>
          </w:rPr>
          <m:t>T</m:t>
        </m:r>
      </m:oMath>
      <w:r w:rsidR="00AC3113">
        <w:rPr>
          <w:rFonts w:ascii="Times New Roman" w:eastAsiaTheme="minorEastAsia" w:hAnsi="Times New Roman" w:cs="Times New Roman"/>
        </w:rPr>
        <w:t xml:space="preserve">, </w:t>
      </w:r>
      <m:oMath>
        <m:r>
          <w:rPr>
            <w:rFonts w:ascii="Cambria Math" w:eastAsiaTheme="minorEastAsia" w:hAnsi="Cambria Math" w:cs="Times New Roman"/>
          </w:rPr>
          <m:t>δ</m:t>
        </m:r>
      </m:oMath>
      <w:r w:rsidR="00AC3113">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k</m:t>
            </m:r>
          </m:sub>
        </m:sSub>
      </m:oMath>
      <w:r w:rsidR="00C14BF6">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oMath>
      <w:r w:rsidR="00A26341">
        <w:rPr>
          <w:rFonts w:ascii="Times New Roman" w:eastAsiaTheme="minorEastAsia" w:hAnsi="Times New Roman" w:cs="Times New Roman"/>
        </w:rPr>
        <w:t xml:space="preserve">. </w:t>
      </w:r>
      <w:r w:rsidR="00F212CC">
        <w:rPr>
          <w:rFonts w:ascii="Times New Roman" w:eastAsiaTheme="minorEastAsia" w:hAnsi="Times New Roman" w:cs="Times New Roman"/>
        </w:rPr>
        <w:t xml:space="preserve">Donaldson strategically measures alternate modes of trade (road, river, coast) in terms of ‘rail distance’. </w:t>
      </w:r>
      <w:r w:rsidR="00F212CC" w:rsidRPr="00AB0CE8">
        <w:rPr>
          <w:rFonts w:ascii="Times New Roman" w:eastAsiaTheme="minorEastAsia" w:hAnsi="Times New Roman" w:cs="Times New Roman"/>
        </w:rPr>
        <w:t xml:space="preserve">These distances act as weights in the transportation network, grounded in historical freight rate data </w:t>
      </w:r>
      <w:r w:rsidR="00F212CC">
        <w:rPr>
          <w:rFonts w:ascii="Times New Roman" w:eastAsiaTheme="minorEastAsia" w:hAnsi="Times New Roman" w:cs="Times New Roman"/>
        </w:rPr>
        <w:t>and estimated through NLS</w:t>
      </w:r>
      <w:r w:rsidR="00AC3113">
        <w:rPr>
          <w:rFonts w:ascii="Times New Roman" w:eastAsiaTheme="minorEastAsia" w:hAnsi="Times New Roman" w:cs="Times New Roman"/>
        </w:rPr>
        <w:t xml:space="preserve"> to produce </w:t>
      </w:r>
      <m:oMath>
        <m:r>
          <w:rPr>
            <w:rFonts w:ascii="Cambria Math" w:eastAsiaTheme="minorEastAsia" w:hAnsi="Cambria Math" w:cs="Times New Roman"/>
          </w:rPr>
          <m:t>T</m:t>
        </m:r>
      </m:oMath>
      <w:r w:rsidR="00AC3113">
        <w:rPr>
          <w:rFonts w:ascii="Times New Roman" w:eastAsiaTheme="minorEastAsia" w:hAnsi="Times New Roman" w:cs="Times New Roman"/>
        </w:rPr>
        <w:t xml:space="preserve">, the bilateral trade cost between districts. </w:t>
      </w:r>
      <w:r w:rsidR="00AC3113" w:rsidRPr="00A76923">
        <w:rPr>
          <w:rFonts w:ascii="Times New Roman" w:eastAsiaTheme="minorEastAsia" w:hAnsi="Times New Roman" w:cs="Times New Roman"/>
        </w:rPr>
        <w:t>Additionally</w:t>
      </w:r>
      <w:r w:rsidR="00AC3113">
        <w:rPr>
          <w:rFonts w:ascii="Times New Roman" w:eastAsiaTheme="minorEastAsia" w:hAnsi="Times New Roman" w:cs="Times New Roman"/>
        </w:rPr>
        <w:t xml:space="preserve">, these weights </w:t>
      </w:r>
      <w:r w:rsidR="00F212CC">
        <w:rPr>
          <w:rFonts w:ascii="Times New Roman" w:eastAsiaTheme="minorEastAsia" w:hAnsi="Times New Roman" w:cs="Times New Roman"/>
        </w:rPr>
        <w:t>establish</w:t>
      </w:r>
      <w:r w:rsidR="00F212CC" w:rsidRPr="00AB0CE8">
        <w:rPr>
          <w:rFonts w:ascii="Times New Roman" w:eastAsiaTheme="minorEastAsia" w:hAnsi="Times New Roman" w:cs="Times New Roman"/>
        </w:rPr>
        <w:t xml:space="preserve"> a credible counterfactual of what trade costs would have looked like across all modes in the absence of railroad expansion</w:t>
      </w:r>
      <w:r w:rsidR="00F212CC">
        <w:rPr>
          <w:rFonts w:ascii="Times New Roman" w:eastAsiaTheme="minorEastAsia" w:hAnsi="Times New Roman" w:cs="Times New Roman"/>
        </w:rPr>
        <w:t xml:space="preserve">. </w:t>
      </w:r>
      <w:r w:rsidR="00F212CC">
        <w:rPr>
          <w:rFonts w:ascii="Times New Roman" w:eastAsiaTheme="minorEastAsia" w:hAnsi="Times New Roman" w:cs="Times New Roman"/>
        </w:rPr>
        <w:t>T</w:t>
      </w:r>
      <w:r w:rsidR="00F212CC" w:rsidRPr="001004B7">
        <w:rPr>
          <w:rFonts w:ascii="Times New Roman" w:eastAsiaTheme="minorEastAsia" w:hAnsi="Times New Roman" w:cs="Times New Roman"/>
        </w:rPr>
        <w:t xml:space="preserve">he output </w:t>
      </w:r>
      <w:r w:rsidR="00F212CC">
        <w:rPr>
          <w:rFonts w:ascii="Times New Roman" w:eastAsiaTheme="minorEastAsia" w:hAnsi="Times New Roman" w:cs="Times New Roman"/>
        </w:rPr>
        <w:t xml:space="preserve">of this network </w:t>
      </w:r>
      <w:r w:rsidR="00F212CC" w:rsidRPr="001004B7">
        <w:rPr>
          <w:rFonts w:ascii="Times New Roman" w:eastAsiaTheme="minorEastAsia" w:hAnsi="Times New Roman" w:cs="Times New Roman"/>
        </w:rPr>
        <w:t xml:space="preserve">is the Least Cost Route Effective Distance, LCRED, which expresses the cheapest route between any two districts in rail-equivalent kilometers. It is from variation in LCRED, driven by the opening of new railroad segments over time, that Donaldson estimates δ, the elasticity of trade costs with respect to effective distance. </w:t>
      </w:r>
      <w:r w:rsidR="00F212CC">
        <w:rPr>
          <w:rFonts w:ascii="Times New Roman" w:eastAsiaTheme="minorEastAsia" w:hAnsi="Times New Roman" w:cs="Times New Roman"/>
        </w:rPr>
        <w:t xml:space="preserve">To do so, </w:t>
      </w:r>
      <w:r w:rsidR="00F212CC" w:rsidRPr="001004B7">
        <w:rPr>
          <w:rFonts w:ascii="Times New Roman" w:eastAsiaTheme="minorEastAsia" w:hAnsi="Times New Roman" w:cs="Times New Roman"/>
        </w:rPr>
        <w:t>Donaldson exploits price differentials of salt, a homogenous good, whose uniform quality across districts ensures that observed price gaps reflect trade costs alone rather than quality differences or product differentiation.</w:t>
      </w:r>
      <w:r w:rsidR="00F212CC">
        <w:rPr>
          <w:rFonts w:ascii="Times New Roman" w:eastAsiaTheme="minorEastAsia" w:hAnsi="Times New Roman" w:cs="Times New Roman"/>
        </w:rPr>
        <w:t xml:space="preserve"> To </w:t>
      </w:r>
      <w:r w:rsidR="00F212CC">
        <w:rPr>
          <w:rFonts w:ascii="Times New Roman" w:eastAsiaTheme="minorEastAsia" w:hAnsi="Times New Roman" w:cs="Times New Roman"/>
        </w:rPr>
        <w:t>isolate</w:t>
      </w:r>
      <w:r w:rsidR="00F212CC">
        <w:rPr>
          <w:rFonts w:ascii="Times New Roman" w:eastAsiaTheme="minorEastAsia" w:hAnsi="Times New Roman" w:cs="Times New Roman"/>
        </w:rPr>
        <w:t xml:space="preserve"> </w:t>
      </w:r>
      <m:oMath>
        <m:r>
          <w:rPr>
            <w:rFonts w:ascii="Cambria Math" w:eastAsiaTheme="minorEastAsia" w:hAnsi="Cambria Math" w:cs="Times New Roman"/>
          </w:rPr>
          <m:t>δ</m:t>
        </m:r>
      </m:oMath>
      <w:r w:rsidR="00AC3113">
        <w:rPr>
          <w:rFonts w:ascii="Times New Roman" w:eastAsiaTheme="minorEastAsia" w:hAnsi="Times New Roman" w:cs="Times New Roman"/>
        </w:rPr>
        <w:t>,</w:t>
      </w:r>
      <w:r w:rsidR="00F212CC">
        <w:rPr>
          <w:rFonts w:ascii="Times New Roman" w:eastAsiaTheme="minorEastAsia" w:hAnsi="Times New Roman" w:cs="Times New Roman"/>
        </w:rPr>
        <w:t xml:space="preserve"> Donaldson regresses the value of exports of commodity k from one region to another on a pair of fixed-effects, a term to absorb the origin-year-commodity</w:t>
      </w:r>
      <w:r w:rsidR="00AC3113">
        <w:rPr>
          <w:rFonts w:ascii="Times New Roman" w:eastAsiaTheme="minorEastAsia" w:hAnsi="Times New Roman" w:cs="Times New Roman"/>
        </w:rPr>
        <w:t xml:space="preserve"> and destination-year-commodity variation.</w:t>
      </w:r>
    </w:p>
    <w:p w14:paraId="7A0C36A6" w14:textId="77777777" w:rsidR="007E46BA" w:rsidRDefault="00F212CC" w:rsidP="001D7CF7">
      <w:pPr>
        <w:ind w:firstLine="720"/>
        <w:rPr>
          <w:rFonts w:ascii="Times New Roman" w:eastAsiaTheme="minorEastAsia" w:hAnsi="Times New Roman" w:cs="Times New Roman"/>
        </w:rPr>
      </w:pPr>
      <w:r w:rsidRPr="00F212CC">
        <w:rPr>
          <w:rFonts w:ascii="Times New Roman" w:eastAsiaTheme="minorEastAsia" w:hAnsi="Times New Roman" w:cs="Times New Roman"/>
        </w:rPr>
        <w:t xml:space="preserve">Armed with the estimate of </w:t>
      </w:r>
      <m:oMath>
        <m:r>
          <w:rPr>
            <w:rFonts w:ascii="Cambria Math" w:eastAsiaTheme="minorEastAsia" w:hAnsi="Cambria Math" w:cs="Times New Roman"/>
          </w:rPr>
          <m:t>δ</m:t>
        </m:r>
      </m:oMath>
      <w:r w:rsidRPr="00F212CC">
        <w:rPr>
          <w:rFonts w:ascii="Times New Roman" w:eastAsiaTheme="minorEastAsia" w:hAnsi="Times New Roman" w:cs="Times New Roman"/>
        </w:rPr>
        <w:t xml:space="preserve"> from Step </w:t>
      </w:r>
      <w:r>
        <w:rPr>
          <w:rFonts w:ascii="Times New Roman" w:eastAsiaTheme="minorEastAsia" w:hAnsi="Times New Roman" w:cs="Times New Roman"/>
        </w:rPr>
        <w:t xml:space="preserve">1, Donaldson estimates </w:t>
      </w:r>
      <m:oMath>
        <m:sSub>
          <m:sSubPr>
            <m:ctrlPr>
              <w:rPr>
                <w:rFonts w:ascii="Cambria Math" w:eastAsiaTheme="minorEastAsia" w:hAnsi="Cambria Math" w:cs="Times New Roman"/>
                <w:i/>
              </w:rPr>
            </m:ctrlPr>
          </m:sSubPr>
          <m:e>
            <m:r>
              <w:rPr>
                <w:rFonts w:ascii="Cambria Math" w:eastAsiaTheme="minorEastAsia" w:hAnsi="Cambria Math" w:cs="Times New Roman"/>
              </w:rPr>
              <m:t>θ</m:t>
            </m:r>
          </m:e>
          <m:sub>
            <m:r>
              <w:rPr>
                <w:rFonts w:ascii="Cambria Math" w:eastAsiaTheme="minorEastAsia" w:hAnsi="Cambria Math" w:cs="Times New Roman"/>
              </w:rPr>
              <m:t>k</m:t>
            </m:r>
          </m:sub>
        </m:sSub>
      </m:oMath>
      <w:r w:rsidR="007E4BF7">
        <w:rPr>
          <w:rFonts w:ascii="Times New Roman" w:eastAsiaTheme="minorEastAsia" w:hAnsi="Times New Roman" w:cs="Times New Roman"/>
        </w:rPr>
        <w:t xml:space="preserve"> </w:t>
      </w:r>
      <w:r w:rsidR="00422FC0" w:rsidRPr="00422FC0">
        <w:rPr>
          <w:rFonts w:ascii="Times New Roman" w:eastAsiaTheme="minorEastAsia" w:hAnsi="Times New Roman" w:cs="Times New Roman"/>
        </w:rPr>
        <w:t>th</w:t>
      </w:r>
      <w:r w:rsidR="00B87782">
        <w:rPr>
          <w:rFonts w:ascii="Times New Roman" w:eastAsiaTheme="minorEastAsia" w:hAnsi="Times New Roman" w:cs="Times New Roman"/>
        </w:rPr>
        <w:t xml:space="preserve">rough </w:t>
      </w:r>
      <w:r w:rsidR="000D0801">
        <w:rPr>
          <w:rFonts w:ascii="Times New Roman" w:eastAsiaTheme="minorEastAsia" w:hAnsi="Times New Roman" w:cs="Times New Roman"/>
        </w:rPr>
        <w:t xml:space="preserve">the </w:t>
      </w:r>
      <w:r w:rsidR="00422FC0" w:rsidRPr="00422FC0">
        <w:rPr>
          <w:rFonts w:ascii="Times New Roman" w:eastAsiaTheme="minorEastAsia" w:hAnsi="Times New Roman" w:cs="Times New Roman"/>
        </w:rPr>
        <w:t>gravity equation</w:t>
      </w:r>
      <w:r w:rsidR="006E05DB">
        <w:rPr>
          <w:rFonts w:ascii="Times New Roman" w:eastAsiaTheme="minorEastAsia" w:hAnsi="Times New Roman" w:cs="Times New Roman"/>
        </w:rPr>
        <w:t xml:space="preserve">, </w:t>
      </w:r>
      <w:r w:rsidR="006E05DB" w:rsidRPr="006E05DB">
        <w:rPr>
          <w:rFonts w:ascii="Times New Roman" w:eastAsiaTheme="minorEastAsia" w:hAnsi="Times New Roman" w:cs="Times New Roman"/>
        </w:rPr>
        <w:t>a standard model in trade economics that relates bilateral trade flows to the size of trading partners and the distance between them</w:t>
      </w:r>
      <w:r w:rsidR="006E05DB">
        <w:rPr>
          <w:rFonts w:ascii="Times New Roman" w:eastAsiaTheme="minorEastAsia" w:hAnsi="Times New Roman" w:cs="Times New Roman"/>
        </w:rPr>
        <w:t>.</w:t>
      </w:r>
      <w:r w:rsidR="00AA2E96">
        <w:rPr>
          <w:rFonts w:ascii="Times New Roman" w:eastAsiaTheme="minorEastAsia" w:hAnsi="Times New Roman" w:cs="Times New Roman"/>
        </w:rPr>
        <w:t xml:space="preserve"> U</w:t>
      </w:r>
      <w:r w:rsidR="000D0801" w:rsidRPr="000D0801">
        <w:rPr>
          <w:rFonts w:ascii="Times New Roman" w:eastAsiaTheme="minorEastAsia" w:hAnsi="Times New Roman" w:cs="Times New Roman"/>
        </w:rPr>
        <w:t xml:space="preserve">sing a fixed effects structure </w:t>
      </w:r>
      <w:r w:rsidR="00AA2E96">
        <w:rPr>
          <w:rFonts w:ascii="Times New Roman" w:eastAsiaTheme="minorEastAsia" w:hAnsi="Times New Roman" w:cs="Times New Roman"/>
        </w:rPr>
        <w:t xml:space="preserve">Donaldson </w:t>
      </w:r>
      <w:r w:rsidR="000D0801" w:rsidRPr="000D0801">
        <w:rPr>
          <w:rFonts w:ascii="Times New Roman" w:eastAsiaTheme="minorEastAsia" w:hAnsi="Times New Roman" w:cs="Times New Roman"/>
        </w:rPr>
        <w:t>absorb</w:t>
      </w:r>
      <w:r w:rsidR="00AA2E96">
        <w:rPr>
          <w:rFonts w:ascii="Times New Roman" w:eastAsiaTheme="minorEastAsia" w:hAnsi="Times New Roman" w:cs="Times New Roman"/>
        </w:rPr>
        <w:t>s</w:t>
      </w:r>
      <w:r w:rsidR="000D0801" w:rsidRPr="000D0801">
        <w:rPr>
          <w:rFonts w:ascii="Times New Roman" w:eastAsiaTheme="minorEastAsia" w:hAnsi="Times New Roman" w:cs="Times New Roman"/>
        </w:rPr>
        <w:t xml:space="preserve"> </w:t>
      </w:r>
      <w:r w:rsidR="000D0801">
        <w:rPr>
          <w:rFonts w:ascii="Times New Roman" w:eastAsiaTheme="minorEastAsia" w:hAnsi="Times New Roman" w:cs="Times New Roman"/>
        </w:rPr>
        <w:t xml:space="preserve">the </w:t>
      </w:r>
      <w:r w:rsidR="000D0801" w:rsidRPr="000D0801">
        <w:rPr>
          <w:rFonts w:ascii="Times New Roman" w:eastAsiaTheme="minorEastAsia" w:hAnsi="Times New Roman" w:cs="Times New Roman"/>
        </w:rPr>
        <w:t>endogenous variables</w:t>
      </w:r>
      <w:r w:rsidR="00AA2E96">
        <w:rPr>
          <w:rFonts w:ascii="Times New Roman" w:eastAsiaTheme="minorEastAsia" w:hAnsi="Times New Roman" w:cs="Times New Roman"/>
        </w:rPr>
        <w:t xml:space="preserve"> in this model</w:t>
      </w:r>
      <w:r w:rsidR="000D0801">
        <w:rPr>
          <w:rFonts w:ascii="Times New Roman" w:eastAsiaTheme="minorEastAsia" w:hAnsi="Times New Roman" w:cs="Times New Roman"/>
        </w:rPr>
        <w:t>:</w:t>
      </w:r>
      <w:r w:rsidR="000D0801" w:rsidRPr="000D0801">
        <w:rPr>
          <w:rFonts w:ascii="Times New Roman" w:eastAsiaTheme="minorEastAsia" w:hAnsi="Times New Roman" w:cs="Times New Roman"/>
        </w:rPr>
        <w:t xml:space="preserve"> rents, prices, and outputs</w:t>
      </w:r>
      <w:r w:rsidR="00AA2E96">
        <w:rPr>
          <w:rFonts w:ascii="Times New Roman" w:eastAsiaTheme="minorEastAsia" w:hAnsi="Times New Roman" w:cs="Times New Roman"/>
        </w:rPr>
        <w:t>.</w:t>
      </w:r>
      <w:r w:rsidR="000D0801">
        <w:rPr>
          <w:rFonts w:ascii="Times New Roman" w:eastAsiaTheme="minorEastAsia" w:hAnsi="Times New Roman" w:cs="Times New Roman"/>
        </w:rPr>
        <w:t xml:space="preserve"> </w:t>
      </w:r>
      <w:r w:rsidR="00AA2E96">
        <w:rPr>
          <w:rFonts w:ascii="Times New Roman" w:eastAsiaTheme="minorEastAsia" w:hAnsi="Times New Roman" w:cs="Times New Roman"/>
        </w:rPr>
        <w:t xml:space="preserve">As a result, </w:t>
      </w:r>
      <m:oMath>
        <m:sSub>
          <m:sSubPr>
            <m:ctrlPr>
              <w:rPr>
                <w:rFonts w:ascii="Cambria Math" w:eastAsiaTheme="minorEastAsia" w:hAnsi="Cambria Math" w:cs="Times New Roman"/>
                <w:i/>
              </w:rPr>
            </m:ctrlPr>
          </m:sSubPr>
          <m:e>
            <m:r>
              <w:rPr>
                <w:rFonts w:ascii="Cambria Math" w:eastAsiaTheme="minorEastAsia" w:hAnsi="Cambria Math" w:cs="Times New Roman"/>
              </w:rPr>
              <m:t>θ</m:t>
            </m:r>
          </m:e>
          <m:sub>
            <m:r>
              <w:rPr>
                <w:rFonts w:ascii="Cambria Math" w:eastAsiaTheme="minorEastAsia" w:hAnsi="Cambria Math" w:cs="Times New Roman"/>
              </w:rPr>
              <m:t>k</m:t>
            </m:r>
          </m:sub>
        </m:sSub>
      </m:oMath>
      <w:r w:rsidR="000D0801">
        <w:rPr>
          <w:rFonts w:ascii="Times New Roman" w:eastAsiaTheme="minorEastAsia" w:hAnsi="Times New Roman" w:cs="Times New Roman"/>
        </w:rPr>
        <w:t xml:space="preserve"> </w:t>
      </w:r>
      <w:r w:rsidR="00AA2E96">
        <w:rPr>
          <w:rFonts w:ascii="Times New Roman" w:eastAsiaTheme="minorEastAsia" w:hAnsi="Times New Roman" w:cs="Times New Roman"/>
        </w:rPr>
        <w:t xml:space="preserve">can be </w:t>
      </w:r>
      <w:r w:rsidR="000D0801">
        <w:rPr>
          <w:rFonts w:ascii="Times New Roman" w:eastAsiaTheme="minorEastAsia" w:hAnsi="Times New Roman" w:cs="Times New Roman"/>
        </w:rPr>
        <w:t xml:space="preserve">identified purely from how trade flow variations respond to </w:t>
      </w:r>
      <w:r w:rsidR="006E05DB">
        <w:rPr>
          <w:rFonts w:ascii="Times New Roman" w:eastAsiaTheme="minorEastAsia" w:hAnsi="Times New Roman" w:cs="Times New Roman"/>
        </w:rPr>
        <w:t>changes</w:t>
      </w:r>
      <w:r w:rsidR="000D0801">
        <w:rPr>
          <w:rFonts w:ascii="Times New Roman" w:eastAsiaTheme="minorEastAsia" w:hAnsi="Times New Roman" w:cs="Times New Roman"/>
        </w:rPr>
        <w:t xml:space="preserve"> in effective trading distance.</w:t>
      </w:r>
      <w:r w:rsidR="00AC3113">
        <w:rPr>
          <w:rFonts w:ascii="Times New Roman" w:eastAsiaTheme="minorEastAsia" w:hAnsi="Times New Roman" w:cs="Times New Roman"/>
        </w:rPr>
        <w:t xml:space="preserve"> Finally, Donaldson estimates </w:t>
      </w:r>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k</m:t>
            </m:r>
          </m:sub>
        </m:sSub>
      </m:oMath>
      <w:r w:rsidR="00AC3113">
        <w:rPr>
          <w:rFonts w:ascii="Times New Roman" w:eastAsiaTheme="minorEastAsia" w:hAnsi="Times New Roman" w:cs="Times New Roman"/>
        </w:rPr>
        <w:t xml:space="preserve">. </w:t>
      </w:r>
      <w:r w:rsidR="00AC3113">
        <w:rPr>
          <w:rFonts w:ascii="Times New Roman" w:eastAsiaTheme="minorEastAsia" w:hAnsi="Times New Roman" w:cs="Times New Roman"/>
        </w:rPr>
        <w:t>Before modern irrigation, agricultural production and the economy of colonial India</w:t>
      </w:r>
      <w:r w:rsidR="00AC3113">
        <w:rPr>
          <w:rFonts w:ascii="Times New Roman" w:eastAsiaTheme="minorEastAsia" w:hAnsi="Times New Roman" w:cs="Times New Roman"/>
        </w:rPr>
        <w:t>,</w:t>
      </w:r>
      <w:r w:rsidR="00AC3113">
        <w:rPr>
          <w:rFonts w:ascii="Times New Roman" w:eastAsiaTheme="minorEastAsia" w:hAnsi="Times New Roman" w:cs="Times New Roman"/>
        </w:rPr>
        <w:t xml:space="preserve"> </w:t>
      </w:r>
      <w:r w:rsidR="007E4BF7">
        <w:rPr>
          <w:rFonts w:ascii="Times New Roman" w:eastAsiaTheme="minorEastAsia" w:hAnsi="Times New Roman" w:cs="Times New Roman"/>
        </w:rPr>
        <w:t>were</w:t>
      </w:r>
      <w:r w:rsidR="00AC3113">
        <w:rPr>
          <w:rFonts w:ascii="Times New Roman" w:eastAsiaTheme="minorEastAsia" w:hAnsi="Times New Roman" w:cs="Times New Roman"/>
        </w:rPr>
        <w:t xml:space="preserve"> heavily tied to rainfall. </w:t>
      </w:r>
      <w:r w:rsidR="007E4BF7" w:rsidRPr="007E4BF7">
        <w:rPr>
          <w:rFonts w:ascii="Times New Roman" w:eastAsiaTheme="minorEastAsia" w:hAnsi="Times New Roman" w:cs="Times New Roman"/>
        </w:rPr>
        <w:t>Productivity is endogenous, so it must be recovered using an instrument. Rainfall is a credible instrument here because it satisfies both conditions: it is correlated with agricultural productivity (relevance) and weather patterns are independent of trade costs and railroad placement (exclusion).</w:t>
      </w:r>
      <w:r w:rsidR="007E4BF7">
        <w:rPr>
          <w:rFonts w:ascii="Times New Roman" w:eastAsiaTheme="minorEastAsia" w:hAnsi="Times New Roman" w:cs="Times New Roman"/>
        </w:rPr>
        <w:t xml:space="preserve"> In the second stage, </w:t>
      </w:r>
      <w:r w:rsidR="007E4BF7" w:rsidRPr="007E4BF7">
        <w:rPr>
          <w:rFonts w:ascii="Times New Roman" w:eastAsiaTheme="minorEastAsia" w:hAnsi="Times New Roman" w:cs="Times New Roman"/>
        </w:rPr>
        <w:t xml:space="preserve">Donaldson recovers </w:t>
      </w:r>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k</m:t>
            </m:r>
          </m:sub>
        </m:sSub>
      </m:oMath>
      <w:r w:rsidR="007E4BF7">
        <w:rPr>
          <w:rFonts w:ascii="Times New Roman" w:eastAsiaTheme="minorEastAsia" w:hAnsi="Times New Roman" w:cs="Times New Roman"/>
        </w:rPr>
        <w:t xml:space="preserve"> </w:t>
      </w:r>
      <w:r w:rsidR="007E4BF7" w:rsidRPr="007E4BF7">
        <w:rPr>
          <w:rFonts w:ascii="Times New Roman" w:eastAsiaTheme="minorEastAsia" w:hAnsi="Times New Roman" w:cs="Times New Roman"/>
        </w:rPr>
        <w:t xml:space="preserve">using exporter-commodity, commodity-year, and exporter-year fixed effects to </w:t>
      </w:r>
      <w:r w:rsidR="007E4BF7" w:rsidRPr="007E4BF7">
        <w:rPr>
          <w:rFonts w:ascii="Times New Roman" w:eastAsiaTheme="minorEastAsia" w:hAnsi="Times New Roman" w:cs="Times New Roman"/>
        </w:rPr>
        <w:lastRenderedPageBreak/>
        <w:t xml:space="preserve">isolate </w:t>
      </w:r>
      <m:oMath>
        <m:r>
          <w:rPr>
            <w:rFonts w:ascii="Cambria Math" w:eastAsiaTheme="minorEastAsia" w:hAnsi="Cambria Math" w:cs="Times New Roman"/>
          </w:rPr>
          <m:t>κ</m:t>
        </m:r>
      </m:oMath>
      <w:r w:rsidR="007E4BF7" w:rsidRPr="007E4BF7">
        <w:rPr>
          <w:rFonts w:ascii="Times New Roman" w:eastAsiaTheme="minorEastAsia" w:hAnsi="Times New Roman" w:cs="Times New Roman"/>
        </w:rPr>
        <w:t>, the rainfall-productivity elasticity, purely from variation in rainfall across districts, commodities, and time.</w:t>
      </w:r>
      <w:r w:rsidR="007E4BF7">
        <w:rPr>
          <w:rFonts w:ascii="Times New Roman" w:eastAsiaTheme="minorEastAsia" w:hAnsi="Times New Roman" w:cs="Times New Roman"/>
        </w:rPr>
        <w:t xml:space="preserve"> </w:t>
      </w:r>
    </w:p>
    <w:p w14:paraId="00C91630" w14:textId="357965DF" w:rsidR="001D7CF7" w:rsidRDefault="007E46BA" w:rsidP="007E46BA">
      <w:pPr>
        <w:ind w:firstLine="720"/>
        <w:rPr>
          <w:rFonts w:ascii="Times New Roman" w:eastAsiaTheme="minorEastAsia" w:hAnsi="Times New Roman" w:cs="Times New Roman"/>
        </w:rPr>
      </w:pPr>
      <w:r w:rsidRPr="007E46BA">
        <w:rPr>
          <w:rFonts w:ascii="Times New Roman" w:eastAsiaTheme="minorEastAsia" w:hAnsi="Times New Roman" w:cs="Times New Roman"/>
        </w:rPr>
        <w:t>Steps 1 and 2</w:t>
      </w:r>
      <w:r>
        <w:rPr>
          <w:rFonts w:ascii="Times New Roman" w:eastAsiaTheme="minorEastAsia" w:hAnsi="Times New Roman" w:cs="Times New Roman"/>
        </w:rPr>
        <w:t xml:space="preserve"> don’t just provide estimates for these parameters, they also</w:t>
      </w:r>
      <w:r w:rsidRPr="007E46BA">
        <w:rPr>
          <w:rFonts w:ascii="Times New Roman" w:eastAsiaTheme="minorEastAsia" w:hAnsi="Times New Roman" w:cs="Times New Roman"/>
        </w:rPr>
        <w:t xml:space="preserve"> yield meaningful findings in their own right. Donaldson finds that railroad access significantly reduced trade costs, with road, river, and coastal transport estimated at roughly 2.4, 2.25, and 6.2 times the cost of rail per unit distance respectively. Step 2 finds a statistically significant elasticity of bilateral trade flows with respect to effective distance of -1.603, consistent with the broader gravity equation literature.</w:t>
      </w:r>
      <w:r>
        <w:rPr>
          <w:rFonts w:ascii="Times New Roman" w:eastAsiaTheme="minorEastAsia" w:hAnsi="Times New Roman" w:cs="Times New Roman"/>
        </w:rPr>
        <w:t xml:space="preserve"> </w:t>
      </w:r>
      <w:r w:rsidRPr="007E46BA">
        <w:rPr>
          <w:rFonts w:ascii="Times New Roman" w:eastAsiaTheme="minorEastAsia" w:hAnsi="Times New Roman" w:cs="Times New Roman"/>
        </w:rPr>
        <w:t>Having already shown that railroad access significantly reduced trade costs and expanded bilateral trade flows, Donaldson turns to two further questions: (1) whether railroad access translated into real income gains, and (2) how much of that real income gain can be attributed to gains from trade, tested through a sufficient statistic derived from each district's own-expenditure share.</w:t>
      </w:r>
    </w:p>
    <w:p w14:paraId="49F4DB07" w14:textId="77777777" w:rsidR="00040B1F" w:rsidRDefault="005E077B" w:rsidP="005E077B">
      <w:pPr>
        <w:ind w:firstLine="720"/>
        <w:rPr>
          <w:rFonts w:ascii="Times New Roman" w:eastAsiaTheme="minorEastAsia" w:hAnsi="Times New Roman" w:cs="Times New Roman"/>
        </w:rPr>
      </w:pPr>
      <w:r w:rsidRPr="005E077B">
        <w:rPr>
          <w:rFonts w:ascii="Times New Roman" w:eastAsiaTheme="minorEastAsia" w:hAnsi="Times New Roman" w:cs="Times New Roman"/>
        </w:rPr>
        <w:t xml:space="preserve">Donaldson shows that railroad access translates into real income gains. He does so by regressing the natural log of real agricultural income per acre on a railroad access dummy, equal to 1 if any part of the district is connected to the railroad network in time </w:t>
      </w:r>
      <m:oMath>
        <m:r>
          <w:rPr>
            <w:rFonts w:ascii="Cambria Math" w:eastAsiaTheme="minorEastAsia" w:hAnsi="Cambria Math" w:cs="Times New Roman"/>
          </w:rPr>
          <m:t>t</m:t>
        </m:r>
      </m:oMath>
      <w:r w:rsidRPr="005E077B">
        <w:rPr>
          <w:rFonts w:ascii="Times New Roman" w:eastAsiaTheme="minorEastAsia" w:hAnsi="Times New Roman" w:cs="Times New Roman"/>
        </w:rPr>
        <w:t xml:space="preserve"> and </w:t>
      </w:r>
      <m:oMath>
        <m:r>
          <w:rPr>
            <w:rFonts w:ascii="Cambria Math" w:eastAsiaTheme="minorEastAsia" w:hAnsi="Cambria Math" w:cs="Times New Roman"/>
          </w:rPr>
          <m:t>0</m:t>
        </m:r>
      </m:oMath>
      <w:r w:rsidRPr="005E077B">
        <w:rPr>
          <w:rFonts w:ascii="Times New Roman" w:eastAsiaTheme="minorEastAsia" w:hAnsi="Times New Roman" w:cs="Times New Roman"/>
        </w:rPr>
        <w:t xml:space="preserve"> otherwise, alongside district and year fixed effects. The dependent variable is real agricultural income per acre, constructed as the log of nominal rents deflated by a district-level price index, </w:t>
      </w:r>
      <m:oMath>
        <m:r>
          <w:rPr>
            <w:rFonts w:ascii="Cambria Math" w:eastAsiaTheme="minorEastAsia" w:hAnsi="Cambria Math" w:cs="Times New Roman"/>
          </w:rPr>
          <m:t>ln(</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ot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ot</m:t>
            </m:r>
          </m:sub>
        </m:sSub>
        <m:r>
          <w:rPr>
            <w:rFonts w:ascii="Cambria Math" w:eastAsiaTheme="minorEastAsia" w:hAnsi="Cambria Math" w:cs="Times New Roman"/>
          </w:rPr>
          <m:t>)</m:t>
        </m:r>
      </m:oMath>
      <w:r w:rsidRPr="005E077B">
        <w:rPr>
          <w:rFonts w:ascii="Times New Roman" w:eastAsiaTheme="minorEastAsia" w:hAnsi="Times New Roman" w:cs="Times New Roman"/>
        </w:rPr>
        <w:t>, ensuring that the estimated income gains reflect real purchasing power rather than nominal price changes.</w:t>
      </w:r>
      <w:r>
        <w:rPr>
          <w:rFonts w:ascii="Times New Roman" w:eastAsiaTheme="minorEastAsia" w:hAnsi="Times New Roman" w:cs="Times New Roman"/>
        </w:rPr>
        <w:t xml:space="preserve"> </w:t>
      </w:r>
      <w:r w:rsidRPr="005E077B">
        <w:rPr>
          <w:rFonts w:ascii="Times New Roman" w:eastAsiaTheme="minorEastAsia" w:hAnsi="Times New Roman" w:cs="Times New Roman"/>
        </w:rPr>
        <w:t>After controlling for these, any remaining variation in real income is identified entirely from within-district changes in railroad access over time, giving this a difference-in-differences flavor. This estimates</w:t>
      </w:r>
      <w:r w:rsidR="00040B1F">
        <w:rPr>
          <w:rFonts w:ascii="Times New Roman" w:eastAsiaTheme="minorEastAsia" w:hAnsi="Times New Roman" w:cs="Times New Roman"/>
        </w:rPr>
        <w:t xml:space="preserve"> </w:t>
      </w:r>
      <m:oMath>
        <m:r>
          <w:rPr>
            <w:rFonts w:ascii="Cambria Math" w:eastAsiaTheme="minorEastAsia" w:hAnsi="Cambria Math" w:cs="Times New Roman"/>
          </w:rPr>
          <m:t>γ</m:t>
        </m:r>
      </m:oMath>
      <w:r w:rsidR="00040B1F">
        <w:rPr>
          <w:rFonts w:ascii="Times New Roman" w:eastAsiaTheme="minorEastAsia" w:hAnsi="Times New Roman" w:cs="Times New Roman"/>
        </w:rPr>
        <w:t>,</w:t>
      </w:r>
      <w:r w:rsidRPr="005E077B">
        <w:rPr>
          <w:rFonts w:ascii="Times New Roman" w:eastAsiaTheme="minorEastAsia" w:hAnsi="Times New Roman" w:cs="Times New Roman"/>
        </w:rPr>
        <w:t xml:space="preserve"> the Average Treatment Effect, ATE, of railroad access on real income across all districts in the sample.</w:t>
      </w:r>
      <w:r w:rsidR="00040B1F">
        <w:rPr>
          <w:rFonts w:ascii="Times New Roman" w:eastAsiaTheme="minorEastAsia" w:hAnsi="Times New Roman" w:cs="Times New Roman"/>
        </w:rPr>
        <w:t xml:space="preserve"> </w:t>
      </w:r>
      <w:r w:rsidR="00040B1F" w:rsidRPr="00040B1F">
        <w:rPr>
          <w:rFonts w:ascii="Times New Roman" w:eastAsiaTheme="minorEastAsia" w:hAnsi="Times New Roman" w:cs="Times New Roman"/>
        </w:rPr>
        <w:t>Donaldson finds that railroad access increases real incomes by approximately 16%, a finding made credible by the difference-in-differences structure that absorbs time-invariant district characteristics and common time trends.</w:t>
      </w:r>
      <w:r w:rsidR="00040B1F">
        <w:rPr>
          <w:rFonts w:ascii="Times New Roman" w:eastAsiaTheme="minorEastAsia" w:hAnsi="Times New Roman" w:cs="Times New Roman"/>
        </w:rPr>
        <w:t xml:space="preserve"> </w:t>
      </w:r>
    </w:p>
    <w:p w14:paraId="0E960A4E" w14:textId="7E343DEB" w:rsidR="005E077B" w:rsidRDefault="00040B1F" w:rsidP="005E077B">
      <w:pPr>
        <w:ind w:firstLine="720"/>
        <w:rPr>
          <w:rFonts w:ascii="Times New Roman" w:eastAsiaTheme="minorEastAsia" w:hAnsi="Times New Roman" w:cs="Times New Roman"/>
        </w:rPr>
      </w:pPr>
      <w:r>
        <w:rPr>
          <w:rFonts w:ascii="Times New Roman" w:eastAsiaTheme="minorEastAsia" w:hAnsi="Times New Roman" w:cs="Times New Roman"/>
        </w:rPr>
        <w:t xml:space="preserve">The </w:t>
      </w:r>
      <w:r w:rsidRPr="00040B1F">
        <w:rPr>
          <w:rFonts w:ascii="Times New Roman" w:eastAsiaTheme="minorEastAsia" w:hAnsi="Times New Roman" w:cs="Times New Roman"/>
        </w:rPr>
        <w:t xml:space="preserve">concern </w:t>
      </w:r>
      <w:r>
        <w:rPr>
          <w:rFonts w:ascii="Times New Roman" w:eastAsiaTheme="minorEastAsia" w:hAnsi="Times New Roman" w:cs="Times New Roman"/>
        </w:rPr>
        <w:t xml:space="preserve">with accepting this finding at face value is the endogeneity. </w:t>
      </w:r>
      <w:r w:rsidRPr="00040B1F">
        <w:rPr>
          <w:rFonts w:ascii="Times New Roman" w:eastAsiaTheme="minorEastAsia" w:hAnsi="Times New Roman" w:cs="Times New Roman"/>
        </w:rPr>
        <w:t>As with many large infrastructure projects</w:t>
      </w:r>
      <w:r>
        <w:rPr>
          <w:rFonts w:ascii="Times New Roman" w:eastAsiaTheme="minorEastAsia" w:hAnsi="Times New Roman" w:cs="Times New Roman"/>
        </w:rPr>
        <w:t xml:space="preserve">, the placement of the </w:t>
      </w:r>
      <w:r w:rsidRPr="00040B1F">
        <w:rPr>
          <w:rFonts w:ascii="Times New Roman" w:eastAsiaTheme="minorEastAsia" w:hAnsi="Times New Roman" w:cs="Times New Roman"/>
        </w:rPr>
        <w:t>railroads may have been built in districts already poised for economic growth</w:t>
      </w:r>
      <w:r>
        <w:rPr>
          <w:rFonts w:ascii="Times New Roman" w:eastAsiaTheme="minorEastAsia" w:hAnsi="Times New Roman" w:cs="Times New Roman"/>
        </w:rPr>
        <w:t xml:space="preserve"> or for other unknown factors. Donaldson addresses this robustly by running three placebo tests using </w:t>
      </w:r>
      <w:r w:rsidR="00FE3522">
        <w:rPr>
          <w:rFonts w:ascii="Times New Roman" w:eastAsiaTheme="minorEastAsia" w:hAnsi="Times New Roman" w:cs="Times New Roman"/>
        </w:rPr>
        <w:t xml:space="preserve">planned but never-built railroad lines. If the 16% income effect were spurious, these unbuilt lines should show similar effects. However, Donaldson finds no significant effect for unbuilt lines suggesting that </w:t>
      </w:r>
      <w:r w:rsidR="00FE3522" w:rsidRPr="00FE3522">
        <w:rPr>
          <w:rFonts w:ascii="Times New Roman" w:eastAsiaTheme="minorEastAsia" w:hAnsi="Times New Roman" w:cs="Times New Roman"/>
        </w:rPr>
        <w:t xml:space="preserve">Donaldson's causal interpretation of </w:t>
      </w:r>
      <m:oMath>
        <m:r>
          <w:rPr>
            <w:rFonts w:ascii="Cambria Math" w:eastAsiaTheme="minorEastAsia" w:hAnsi="Cambria Math" w:cs="Times New Roman"/>
          </w:rPr>
          <m:t>γ</m:t>
        </m:r>
      </m:oMath>
      <w:r w:rsidR="00FE3522" w:rsidRPr="00FE3522">
        <w:rPr>
          <w:rFonts w:ascii="Times New Roman" w:eastAsiaTheme="minorEastAsia" w:hAnsi="Times New Roman" w:cs="Times New Roman"/>
        </w:rPr>
        <w:t xml:space="preserve"> is supported.</w:t>
      </w:r>
    </w:p>
    <w:p w14:paraId="4C4B76D7" w14:textId="469C5306" w:rsidR="00FE3522" w:rsidRDefault="00FE3522" w:rsidP="005E077B">
      <w:pPr>
        <w:ind w:firstLine="720"/>
        <w:rPr>
          <w:rFonts w:ascii="Times New Roman" w:eastAsiaTheme="minorEastAsia" w:hAnsi="Times New Roman" w:cs="Times New Roman"/>
        </w:rPr>
      </w:pPr>
      <w:r>
        <w:rPr>
          <w:rFonts w:ascii="Times New Roman" w:eastAsiaTheme="minorEastAsia" w:hAnsi="Times New Roman" w:cs="Times New Roman"/>
        </w:rPr>
        <w:t xml:space="preserve">With quantitative proof that railroad access increased real incomes, </w:t>
      </w:r>
      <w:r w:rsidRPr="00FE3522">
        <w:rPr>
          <w:rFonts w:ascii="Times New Roman" w:eastAsiaTheme="minorEastAsia" w:hAnsi="Times New Roman" w:cs="Times New Roman"/>
        </w:rPr>
        <w:t>Donaldson turns to decomposing the source of those gains</w:t>
      </w:r>
      <w:r>
        <w:rPr>
          <w:rFonts w:ascii="Times New Roman" w:eastAsiaTheme="minorEastAsia" w:hAnsi="Times New Roman" w:cs="Times New Roman"/>
        </w:rPr>
        <w:t xml:space="preserve">. </w:t>
      </w:r>
      <w:r w:rsidRPr="00FE3522">
        <w:rPr>
          <w:rFonts w:ascii="Times New Roman" w:eastAsiaTheme="minorEastAsia" w:hAnsi="Times New Roman" w:cs="Times New Roman"/>
        </w:rPr>
        <w:t>He does this through a sufficient statistic, a district's own-expenditure share, which captures how much of a district's expenditure is spent on locally produced goods rather than imported ones, serving as a measure of trade integration.</w:t>
      </w:r>
      <w:r>
        <w:rPr>
          <w:rFonts w:ascii="Times New Roman" w:eastAsiaTheme="minorEastAsia" w:hAnsi="Times New Roman" w:cs="Times New Roman"/>
        </w:rPr>
        <w:t xml:space="preserve"> Donaldson show</w:t>
      </w:r>
      <w:r w:rsidR="006E72EC">
        <w:rPr>
          <w:rFonts w:ascii="Times New Roman" w:eastAsiaTheme="minorEastAsia" w:hAnsi="Times New Roman" w:cs="Times New Roman"/>
        </w:rPr>
        <w:t>s</w:t>
      </w:r>
      <w:r>
        <w:rPr>
          <w:rFonts w:ascii="Times New Roman" w:eastAsiaTheme="minorEastAsia" w:hAnsi="Times New Roman" w:cs="Times New Roman"/>
        </w:rPr>
        <w:t xml:space="preserve"> that real agricultural income is a function of only two terms: productivity and the “trade share”</w:t>
      </w:r>
      <w:r w:rsidR="006E72EC">
        <w:rPr>
          <w:rFonts w:ascii="Times New Roman" w:eastAsiaTheme="minorEastAsia" w:hAnsi="Times New Roman" w:cs="Times New Roman"/>
        </w:rPr>
        <w:t xml:space="preserve">. While productivity is exogenous, trade share captures all of the effects that railroads could generate in his model. </w:t>
      </w:r>
      <w:r w:rsidR="006E72EC" w:rsidRPr="006E72EC">
        <w:rPr>
          <w:rFonts w:ascii="Times New Roman" w:eastAsiaTheme="minorEastAsia" w:hAnsi="Times New Roman" w:cs="Times New Roman"/>
        </w:rPr>
        <w:t xml:space="preserve">However, the own-expenditure share, </w:t>
      </w:r>
      <m:oMath>
        <m:sSub>
          <m:sSubPr>
            <m:ctrlPr>
              <w:rPr>
                <w:rFonts w:ascii="Cambria Math" w:eastAsiaTheme="minorEastAsia" w:hAnsi="Cambria Math" w:cs="Times New Roman"/>
                <w:i/>
              </w:rPr>
            </m:ctrlPr>
          </m:sSubPr>
          <m:e>
            <m:r>
              <w:rPr>
                <w:rFonts w:ascii="Cambria Math" w:eastAsiaTheme="minorEastAsia" w:hAnsi="Cambria Math" w:cs="Times New Roman"/>
              </w:rPr>
              <m:t>π</m:t>
            </m:r>
          </m:e>
          <m:sub>
            <m:r>
              <w:rPr>
                <w:rFonts w:ascii="Cambria Math" w:eastAsiaTheme="minorEastAsia" w:hAnsi="Cambria Math" w:cs="Times New Roman"/>
              </w:rPr>
              <m:t>oot</m:t>
            </m:r>
          </m:sub>
        </m:sSub>
      </m:oMath>
      <w:r w:rsidR="006E72EC" w:rsidRPr="006E72EC">
        <w:rPr>
          <w:rFonts w:ascii="Times New Roman" w:eastAsiaTheme="minorEastAsia" w:hAnsi="Times New Roman" w:cs="Times New Roman"/>
        </w:rPr>
        <w:t xml:space="preserve">, is unobservable in the </w:t>
      </w:r>
      <w:r w:rsidR="006E72EC" w:rsidRPr="006E72EC">
        <w:rPr>
          <w:rFonts w:ascii="Times New Roman" w:eastAsiaTheme="minorEastAsia" w:hAnsi="Times New Roman" w:cs="Times New Roman"/>
        </w:rPr>
        <w:lastRenderedPageBreak/>
        <w:t>data as intra-district trade was never recorded in colonial India.</w:t>
      </w:r>
      <w:r w:rsidR="006E72EC">
        <w:rPr>
          <w:rFonts w:ascii="Times New Roman" w:eastAsiaTheme="minorEastAsia" w:hAnsi="Times New Roman" w:cs="Times New Roman"/>
        </w:rPr>
        <w:t xml:space="preserve"> </w:t>
      </w:r>
      <w:r w:rsidR="006E72EC" w:rsidRPr="006E72EC">
        <w:rPr>
          <w:rFonts w:ascii="Times New Roman" w:eastAsiaTheme="minorEastAsia" w:hAnsi="Times New Roman" w:cs="Times New Roman"/>
        </w:rPr>
        <w:t>To overcome this, Donaldson solves for</w:t>
      </w:r>
      <w:r w:rsidR="006E72EC">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π</m:t>
            </m:r>
          </m:e>
          <m:sub>
            <m:r>
              <w:rPr>
                <w:rFonts w:ascii="Cambria Math" w:eastAsiaTheme="minorEastAsia" w:hAnsi="Cambria Math" w:cs="Times New Roman"/>
              </w:rPr>
              <m:t>oot</m:t>
            </m:r>
          </m:sub>
        </m:sSub>
      </m:oMath>
      <w:r w:rsidR="006E72EC" w:rsidRPr="006E72EC">
        <w:rPr>
          <w:rFonts w:ascii="Times New Roman" w:eastAsiaTheme="minorEastAsia" w:hAnsi="Times New Roman" w:cs="Times New Roman"/>
        </w:rPr>
        <w:t xml:space="preserve"> directly from the model equilibrium using all parameters estimated in Steps 1 and 2 alongside exogenous variables including rainfall, the transportation network, and district land sizes.</w:t>
      </w:r>
      <w:r w:rsidR="006E72EC">
        <w:rPr>
          <w:rFonts w:ascii="Times New Roman" w:eastAsiaTheme="minorEastAsia" w:hAnsi="Times New Roman" w:cs="Times New Roman"/>
        </w:rPr>
        <w:t xml:space="preserve"> </w:t>
      </w:r>
      <w:r w:rsidR="006E72EC" w:rsidRPr="006E72EC">
        <w:rPr>
          <w:rFonts w:ascii="Times New Roman" w:eastAsiaTheme="minorEastAsia" w:hAnsi="Times New Roman" w:cs="Times New Roman"/>
        </w:rPr>
        <w:t xml:space="preserve">Donaldson </w:t>
      </w:r>
      <w:r w:rsidR="004969AE">
        <w:rPr>
          <w:rFonts w:ascii="Times New Roman" w:eastAsiaTheme="minorEastAsia" w:hAnsi="Times New Roman" w:cs="Times New Roman"/>
        </w:rPr>
        <w:t xml:space="preserve">reruns the regression in </w:t>
      </w:r>
      <w:r w:rsidR="006E72EC" w:rsidRPr="006E72EC">
        <w:rPr>
          <w:rFonts w:ascii="Times New Roman" w:eastAsiaTheme="minorEastAsia" w:hAnsi="Times New Roman" w:cs="Times New Roman"/>
        </w:rPr>
        <w:t>Step 3</w:t>
      </w:r>
      <w:r w:rsidR="004969AE">
        <w:rPr>
          <w:rFonts w:ascii="Times New Roman" w:eastAsiaTheme="minorEastAsia" w:hAnsi="Times New Roman" w:cs="Times New Roman"/>
        </w:rPr>
        <w:t xml:space="preserve"> but </w:t>
      </w:r>
      <w:r w:rsidR="004969AE" w:rsidRPr="004969AE">
        <w:rPr>
          <w:rFonts w:ascii="Times New Roman" w:eastAsiaTheme="minorEastAsia" w:hAnsi="Times New Roman" w:cs="Times New Roman"/>
        </w:rPr>
        <w:t>additionally controls for rainfall and includes the model-predicted trade share</w:t>
      </w:r>
      <w:r w:rsidR="006E72EC" w:rsidRPr="006E72EC">
        <w:rPr>
          <w:rFonts w:ascii="Times New Roman" w:eastAsiaTheme="minorEastAsia" w:hAnsi="Times New Roman" w:cs="Times New Roman"/>
        </w:rPr>
        <w:t xml:space="preserve">. </w:t>
      </w:r>
      <w:r w:rsidR="004969AE" w:rsidRPr="004969AE">
        <w:rPr>
          <w:rFonts w:ascii="Times New Roman" w:eastAsiaTheme="minorEastAsia" w:hAnsi="Times New Roman" w:cs="Times New Roman"/>
        </w:rPr>
        <w:t>In this specification the baseline railroad access coefficient is 0.258, slightly larger than the Step 3 estimate due to the rainfall correction</w:t>
      </w:r>
      <w:r w:rsidR="004969AE">
        <w:rPr>
          <w:rFonts w:ascii="Times New Roman" w:eastAsiaTheme="minorEastAsia" w:hAnsi="Times New Roman" w:cs="Times New Roman"/>
        </w:rPr>
        <w:t xml:space="preserve">. </w:t>
      </w:r>
      <w:r w:rsidR="004969AE" w:rsidRPr="004969AE">
        <w:rPr>
          <w:rFonts w:ascii="Times New Roman" w:eastAsiaTheme="minorEastAsia" w:hAnsi="Times New Roman" w:cs="Times New Roman"/>
        </w:rPr>
        <w:t xml:space="preserve">When the trade share is added, </w:t>
      </w:r>
      <m:oMath>
        <m:r>
          <w:rPr>
            <w:rFonts w:ascii="Cambria Math" w:eastAsiaTheme="minorEastAsia" w:hAnsi="Cambria Math" w:cs="Times New Roman"/>
          </w:rPr>
          <m:t>γ</m:t>
        </m:r>
      </m:oMath>
      <w:r w:rsidR="004969AE" w:rsidRPr="004969AE">
        <w:rPr>
          <w:rFonts w:ascii="Times New Roman" w:eastAsiaTheme="minorEastAsia" w:hAnsi="Times New Roman" w:cs="Times New Roman"/>
        </w:rPr>
        <w:t xml:space="preserve"> falls </w:t>
      </w:r>
      <w:r w:rsidR="004969AE">
        <w:rPr>
          <w:rFonts w:ascii="Times New Roman" w:eastAsiaTheme="minorEastAsia" w:hAnsi="Times New Roman" w:cs="Times New Roman"/>
        </w:rPr>
        <w:t xml:space="preserve">by roughly half </w:t>
      </w:r>
      <w:r w:rsidR="004969AE" w:rsidRPr="004969AE">
        <w:rPr>
          <w:rFonts w:ascii="Times New Roman" w:eastAsiaTheme="minorEastAsia" w:hAnsi="Times New Roman" w:cs="Times New Roman"/>
        </w:rPr>
        <w:t>to 0.124</w:t>
      </w:r>
      <w:r w:rsidR="006E72EC" w:rsidRPr="006E72EC">
        <w:rPr>
          <w:rFonts w:ascii="Times New Roman" w:eastAsiaTheme="minorEastAsia" w:hAnsi="Times New Roman" w:cs="Times New Roman"/>
        </w:rPr>
        <w:t>. This implies that approximately 52% of the real income gain from railroad access is attributable to gains from trade through comparative advantage, with the remainder left unexplained by the trade mechanism alone</w:t>
      </w:r>
      <w:r w:rsidR="004969AE">
        <w:rPr>
          <w:rFonts w:ascii="Times New Roman" w:eastAsiaTheme="minorEastAsia" w:hAnsi="Times New Roman" w:cs="Times New Roman"/>
        </w:rPr>
        <w:t xml:space="preserve">. </w:t>
      </w:r>
      <w:r w:rsidR="004969AE" w:rsidRPr="004969AE">
        <w:rPr>
          <w:rFonts w:ascii="Times New Roman" w:eastAsiaTheme="minorEastAsia" w:hAnsi="Times New Roman" w:cs="Times New Roman"/>
        </w:rPr>
        <w:t>Because the sufficient statistic is derived from the structural model rather than the specific historical context, these findings have broad policy implications for any infrastructure investment that reduces trade costs</w:t>
      </w:r>
      <w:r w:rsidR="004969AE">
        <w:rPr>
          <w:rFonts w:ascii="Times New Roman" w:eastAsiaTheme="minorEastAsia" w:hAnsi="Times New Roman" w:cs="Times New Roman"/>
        </w:rPr>
        <w:t>, such as interstate highway planning.</w:t>
      </w:r>
    </w:p>
    <w:p w14:paraId="3EE9EF80" w14:textId="68FF098E" w:rsidR="008C3C4A" w:rsidRDefault="00901E64" w:rsidP="00901E64">
      <w:pPr>
        <w:ind w:firstLine="720"/>
        <w:rPr>
          <w:rFonts w:ascii="Times New Roman" w:eastAsiaTheme="minorEastAsia" w:hAnsi="Times New Roman" w:cs="Times New Roman"/>
        </w:rPr>
      </w:pPr>
      <w:r w:rsidRPr="00901E64">
        <w:rPr>
          <w:rFonts w:ascii="Times New Roman" w:eastAsiaTheme="minorEastAsia" w:hAnsi="Times New Roman" w:cs="Times New Roman"/>
        </w:rPr>
        <w:t>Across all four empirical steps, Donaldson's identification strategy relies on a combination of fixed effects, instrumental variables, and structural modeling. The Step 3 regression estimates the Average Treatment Effect, ATE, of railroad access on real income across all districts in the sample</w:t>
      </w:r>
      <w:r>
        <w:rPr>
          <w:rFonts w:ascii="Times New Roman" w:eastAsiaTheme="minorEastAsia" w:hAnsi="Times New Roman" w:cs="Times New Roman"/>
        </w:rPr>
        <w:t>. Donaldson</w:t>
      </w:r>
      <w:r w:rsidRPr="00901E64">
        <w:rPr>
          <w:rFonts w:ascii="Times New Roman" w:eastAsiaTheme="minorEastAsia" w:hAnsi="Times New Roman" w:cs="Times New Roman"/>
        </w:rPr>
        <w:t xml:space="preserve"> </w:t>
      </w:r>
      <w:r>
        <w:rPr>
          <w:rFonts w:ascii="Times New Roman" w:eastAsiaTheme="minorEastAsia" w:hAnsi="Times New Roman" w:cs="Times New Roman"/>
        </w:rPr>
        <w:t xml:space="preserve">finds </w:t>
      </w:r>
      <w:r w:rsidRPr="00901E64">
        <w:rPr>
          <w:rFonts w:ascii="Times New Roman" w:eastAsiaTheme="minorEastAsia" w:hAnsi="Times New Roman" w:cs="Times New Roman"/>
        </w:rPr>
        <w:t xml:space="preserve">that railroad access increases real incomes by approximately 16%. However, given that </w:t>
      </w:r>
      <w:r>
        <w:rPr>
          <w:rFonts w:ascii="Times New Roman" w:eastAsiaTheme="minorEastAsia" w:hAnsi="Times New Roman" w:cs="Times New Roman"/>
        </w:rPr>
        <w:t xml:space="preserve">the true </w:t>
      </w:r>
      <w:r w:rsidRPr="00901E64">
        <w:rPr>
          <w:rFonts w:ascii="Times New Roman" w:eastAsiaTheme="minorEastAsia" w:hAnsi="Times New Roman" w:cs="Times New Roman"/>
        </w:rPr>
        <w:t xml:space="preserve">railroad placement was driven primarily by military considerations </w:t>
      </w:r>
      <w:r w:rsidR="00AF49A2">
        <w:rPr>
          <w:rFonts w:ascii="Times New Roman" w:eastAsiaTheme="minorEastAsia" w:hAnsi="Times New Roman" w:cs="Times New Roman"/>
        </w:rPr>
        <w:t xml:space="preserve">of the British Empire </w:t>
      </w:r>
      <w:r w:rsidRPr="00901E64">
        <w:rPr>
          <w:rFonts w:ascii="Times New Roman" w:eastAsiaTheme="minorEastAsia" w:hAnsi="Times New Roman" w:cs="Times New Roman"/>
        </w:rPr>
        <w:t>rather than economic potential, what is truly identified is closer to a Local Average Treatment Effect, LATE</w:t>
      </w:r>
      <w:r w:rsidR="00AF49A2">
        <w:rPr>
          <w:rFonts w:ascii="Times New Roman" w:eastAsiaTheme="minorEastAsia" w:hAnsi="Times New Roman" w:cs="Times New Roman"/>
        </w:rPr>
        <w:t>. This measures</w:t>
      </w:r>
      <w:r w:rsidRPr="00901E64">
        <w:rPr>
          <w:rFonts w:ascii="Times New Roman" w:eastAsiaTheme="minorEastAsia" w:hAnsi="Times New Roman" w:cs="Times New Roman"/>
        </w:rPr>
        <w:t xml:space="preserve"> the </w:t>
      </w:r>
      <w:r w:rsidR="00AF49A2">
        <w:rPr>
          <w:rFonts w:ascii="Times New Roman" w:eastAsiaTheme="minorEastAsia" w:hAnsi="Times New Roman" w:cs="Times New Roman"/>
        </w:rPr>
        <w:t xml:space="preserve">ATE without the districts that would have received a railroad regardless of military planning, </w:t>
      </w:r>
      <w:r w:rsidR="008C3C4A">
        <w:rPr>
          <w:rFonts w:ascii="Times New Roman" w:eastAsiaTheme="minorEastAsia" w:hAnsi="Times New Roman" w:cs="Times New Roman"/>
        </w:rPr>
        <w:t>such as</w:t>
      </w:r>
      <w:r w:rsidR="00AF49A2">
        <w:rPr>
          <w:rFonts w:ascii="Times New Roman" w:eastAsiaTheme="minorEastAsia" w:hAnsi="Times New Roman" w:cs="Times New Roman"/>
        </w:rPr>
        <w:t xml:space="preserve"> major economic hubs like Bombay or Calcutta. </w:t>
      </w:r>
      <w:r w:rsidR="008C3C4A" w:rsidRPr="008C3C4A">
        <w:rPr>
          <w:rFonts w:ascii="Times New Roman" w:eastAsiaTheme="minorEastAsia" w:hAnsi="Times New Roman" w:cs="Times New Roman"/>
        </w:rPr>
        <w:t>Regardless of this distinction, the sufficient statistic result from Step 4 sheds further light on the mechanism behind the estimated effect. The trade mechanism alone accounts for approximately 52% of this effect, with the railroad access coefficient falling from 0.258 to 0.124 when the model-predicted trade share is included.</w:t>
      </w:r>
    </w:p>
    <w:p w14:paraId="1B1E6BD3" w14:textId="77777777" w:rsidR="008C3C4A" w:rsidRDefault="008C3C4A">
      <w:pPr>
        <w:rPr>
          <w:rFonts w:ascii="Times New Roman" w:eastAsiaTheme="minorEastAsia" w:hAnsi="Times New Roman" w:cs="Times New Roman"/>
        </w:rPr>
      </w:pPr>
      <w:r>
        <w:rPr>
          <w:rFonts w:ascii="Times New Roman" w:eastAsiaTheme="minorEastAsia" w:hAnsi="Times New Roman" w:cs="Times New Roman"/>
        </w:rPr>
        <w:br w:type="page"/>
      </w:r>
    </w:p>
    <w:p w14:paraId="4D76FE1A" w14:textId="04A329D6" w:rsidR="004969AE" w:rsidRDefault="008C3C4A" w:rsidP="008C3C4A">
      <w:pPr>
        <w:pStyle w:val="Heading3"/>
        <w:jc w:val="center"/>
        <w:rPr>
          <w:rFonts w:ascii="Times New Roman" w:eastAsiaTheme="minorEastAsia" w:hAnsi="Times New Roman" w:cs="Times New Roman"/>
          <w:color w:val="auto"/>
        </w:rPr>
      </w:pPr>
      <w:r w:rsidRPr="008C3C4A">
        <w:rPr>
          <w:rFonts w:ascii="Times New Roman" w:eastAsiaTheme="minorEastAsia" w:hAnsi="Times New Roman" w:cs="Times New Roman"/>
          <w:color w:val="auto"/>
        </w:rPr>
        <w:lastRenderedPageBreak/>
        <w:t>Section III: Critique</w:t>
      </w:r>
    </w:p>
    <w:p w14:paraId="1098AAF6" w14:textId="7D78C602" w:rsidR="008C3C4A" w:rsidRPr="00A76923" w:rsidRDefault="00A76923" w:rsidP="00A76923">
      <w:pPr>
        <w:ind w:firstLine="720"/>
        <w:rPr>
          <w:rFonts w:ascii="Times New Roman" w:hAnsi="Times New Roman" w:cs="Times New Roman"/>
        </w:rPr>
      </w:pPr>
      <w:r w:rsidRPr="00A76923">
        <w:rPr>
          <w:rFonts w:ascii="Times New Roman" w:hAnsi="Times New Roman" w:cs="Times New Roman"/>
        </w:rPr>
        <w:t>Donaldson's paper on the impact of railroads on trade and welfare in Colonial India is both theoretically grounded and empirically rigorous; however,</w:t>
      </w:r>
      <w:r>
        <w:rPr>
          <w:rFonts w:ascii="Times New Roman" w:hAnsi="Times New Roman" w:cs="Times New Roman"/>
        </w:rPr>
        <w:t xml:space="preserve"> it relies on assumptions worth examining.</w:t>
      </w:r>
      <w:r w:rsidR="00F505EF">
        <w:rPr>
          <w:rFonts w:ascii="Times New Roman" w:hAnsi="Times New Roman" w:cs="Times New Roman"/>
        </w:rPr>
        <w:t xml:space="preserve"> </w:t>
      </w:r>
      <w:r w:rsidR="00F505EF" w:rsidRPr="00F505EF">
        <w:rPr>
          <w:rFonts w:ascii="Times New Roman" w:hAnsi="Times New Roman" w:cs="Times New Roman"/>
        </w:rPr>
        <w:t>These assumptions span both the theoretical foundations of the Ricardian trade model and the empirical steps that follow, from the functional form assumptions underlying the Fréchet distribution to the identification strategy in the reduced-form income regressions</w:t>
      </w:r>
      <w:r w:rsidR="00F505EF">
        <w:rPr>
          <w:rFonts w:ascii="Times New Roman" w:hAnsi="Times New Roman" w:cs="Times New Roman"/>
        </w:rPr>
        <w:t>.</w:t>
      </w:r>
    </w:p>
    <w:sectPr w:rsidR="008C3C4A" w:rsidRPr="00A769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786"/>
    <w:rsid w:val="00040B1F"/>
    <w:rsid w:val="00096FF9"/>
    <w:rsid w:val="000D0801"/>
    <w:rsid w:val="001004B7"/>
    <w:rsid w:val="001D7CF7"/>
    <w:rsid w:val="00232C20"/>
    <w:rsid w:val="00232C77"/>
    <w:rsid w:val="00236F7A"/>
    <w:rsid w:val="0030497D"/>
    <w:rsid w:val="00315F96"/>
    <w:rsid w:val="003C664D"/>
    <w:rsid w:val="00421B20"/>
    <w:rsid w:val="00422FC0"/>
    <w:rsid w:val="00434612"/>
    <w:rsid w:val="0045133C"/>
    <w:rsid w:val="00475E58"/>
    <w:rsid w:val="00482545"/>
    <w:rsid w:val="00484ED7"/>
    <w:rsid w:val="004969AE"/>
    <w:rsid w:val="004F6E7E"/>
    <w:rsid w:val="00511354"/>
    <w:rsid w:val="00542C37"/>
    <w:rsid w:val="00547117"/>
    <w:rsid w:val="00565F13"/>
    <w:rsid w:val="005807B7"/>
    <w:rsid w:val="00592EE1"/>
    <w:rsid w:val="005E077B"/>
    <w:rsid w:val="00605430"/>
    <w:rsid w:val="006A1C87"/>
    <w:rsid w:val="006E05DB"/>
    <w:rsid w:val="006E72EC"/>
    <w:rsid w:val="007E46BA"/>
    <w:rsid w:val="007E4BF7"/>
    <w:rsid w:val="00827EAE"/>
    <w:rsid w:val="00834050"/>
    <w:rsid w:val="00841410"/>
    <w:rsid w:val="008A5568"/>
    <w:rsid w:val="008C3C4A"/>
    <w:rsid w:val="00901E64"/>
    <w:rsid w:val="0092549D"/>
    <w:rsid w:val="00966114"/>
    <w:rsid w:val="009705C7"/>
    <w:rsid w:val="00A047B8"/>
    <w:rsid w:val="00A24D4B"/>
    <w:rsid w:val="00A26341"/>
    <w:rsid w:val="00A27B5C"/>
    <w:rsid w:val="00A76923"/>
    <w:rsid w:val="00AA2E96"/>
    <w:rsid w:val="00AB0CE8"/>
    <w:rsid w:val="00AC199C"/>
    <w:rsid w:val="00AC3113"/>
    <w:rsid w:val="00AF49A2"/>
    <w:rsid w:val="00AF7786"/>
    <w:rsid w:val="00B87782"/>
    <w:rsid w:val="00B93EE7"/>
    <w:rsid w:val="00BD430A"/>
    <w:rsid w:val="00C12684"/>
    <w:rsid w:val="00C13544"/>
    <w:rsid w:val="00C14BF6"/>
    <w:rsid w:val="00C26E6B"/>
    <w:rsid w:val="00C435B6"/>
    <w:rsid w:val="00C62453"/>
    <w:rsid w:val="00C802F3"/>
    <w:rsid w:val="00CA3D53"/>
    <w:rsid w:val="00CB570A"/>
    <w:rsid w:val="00D40F63"/>
    <w:rsid w:val="00E0780E"/>
    <w:rsid w:val="00E2735A"/>
    <w:rsid w:val="00E67459"/>
    <w:rsid w:val="00E862C0"/>
    <w:rsid w:val="00F212CC"/>
    <w:rsid w:val="00F4397B"/>
    <w:rsid w:val="00F505EF"/>
    <w:rsid w:val="00FE3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C814"/>
  <w15:chartTrackingRefBased/>
  <w15:docId w15:val="{FC15216F-0179-464B-ADAC-BE8432B5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7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77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77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77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77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77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7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7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7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7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77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77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77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77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7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786"/>
    <w:rPr>
      <w:rFonts w:eastAsiaTheme="majorEastAsia" w:cstheme="majorBidi"/>
      <w:color w:val="272727" w:themeColor="text1" w:themeTint="D8"/>
    </w:rPr>
  </w:style>
  <w:style w:type="paragraph" w:styleId="Title">
    <w:name w:val="Title"/>
    <w:basedOn w:val="Normal"/>
    <w:next w:val="Normal"/>
    <w:link w:val="TitleChar"/>
    <w:uiPriority w:val="10"/>
    <w:qFormat/>
    <w:rsid w:val="00AF7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7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786"/>
    <w:pPr>
      <w:spacing w:before="160"/>
      <w:jc w:val="center"/>
    </w:pPr>
    <w:rPr>
      <w:i/>
      <w:iCs/>
      <w:color w:val="404040" w:themeColor="text1" w:themeTint="BF"/>
    </w:rPr>
  </w:style>
  <w:style w:type="character" w:customStyle="1" w:styleId="QuoteChar">
    <w:name w:val="Quote Char"/>
    <w:basedOn w:val="DefaultParagraphFont"/>
    <w:link w:val="Quote"/>
    <w:uiPriority w:val="29"/>
    <w:rsid w:val="00AF7786"/>
    <w:rPr>
      <w:i/>
      <w:iCs/>
      <w:color w:val="404040" w:themeColor="text1" w:themeTint="BF"/>
    </w:rPr>
  </w:style>
  <w:style w:type="paragraph" w:styleId="ListParagraph">
    <w:name w:val="List Paragraph"/>
    <w:basedOn w:val="Normal"/>
    <w:uiPriority w:val="34"/>
    <w:qFormat/>
    <w:rsid w:val="00AF7786"/>
    <w:pPr>
      <w:ind w:left="720"/>
      <w:contextualSpacing/>
    </w:pPr>
  </w:style>
  <w:style w:type="character" w:styleId="IntenseEmphasis">
    <w:name w:val="Intense Emphasis"/>
    <w:basedOn w:val="DefaultParagraphFont"/>
    <w:uiPriority w:val="21"/>
    <w:qFormat/>
    <w:rsid w:val="00AF7786"/>
    <w:rPr>
      <w:i/>
      <w:iCs/>
      <w:color w:val="2F5496" w:themeColor="accent1" w:themeShade="BF"/>
    </w:rPr>
  </w:style>
  <w:style w:type="paragraph" w:styleId="IntenseQuote">
    <w:name w:val="Intense Quote"/>
    <w:basedOn w:val="Normal"/>
    <w:next w:val="Normal"/>
    <w:link w:val="IntenseQuoteChar"/>
    <w:uiPriority w:val="30"/>
    <w:qFormat/>
    <w:rsid w:val="00AF77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7786"/>
    <w:rPr>
      <w:i/>
      <w:iCs/>
      <w:color w:val="2F5496" w:themeColor="accent1" w:themeShade="BF"/>
    </w:rPr>
  </w:style>
  <w:style w:type="character" w:styleId="IntenseReference">
    <w:name w:val="Intense Reference"/>
    <w:basedOn w:val="DefaultParagraphFont"/>
    <w:uiPriority w:val="32"/>
    <w:qFormat/>
    <w:rsid w:val="00AF7786"/>
    <w:rPr>
      <w:b/>
      <w:bCs/>
      <w:smallCaps/>
      <w:color w:val="2F5496" w:themeColor="accent1" w:themeShade="BF"/>
      <w:spacing w:val="5"/>
    </w:rPr>
  </w:style>
  <w:style w:type="character" w:styleId="PlaceholderText">
    <w:name w:val="Placeholder Text"/>
    <w:basedOn w:val="DefaultParagraphFont"/>
    <w:uiPriority w:val="99"/>
    <w:semiHidden/>
    <w:rsid w:val="00C13544"/>
    <w:rPr>
      <w:color w:val="666666"/>
    </w:rPr>
  </w:style>
  <w:style w:type="character" w:styleId="CommentReference">
    <w:name w:val="annotation reference"/>
    <w:basedOn w:val="DefaultParagraphFont"/>
    <w:uiPriority w:val="99"/>
    <w:semiHidden/>
    <w:unhideWhenUsed/>
    <w:rsid w:val="00C62453"/>
    <w:rPr>
      <w:sz w:val="16"/>
      <w:szCs w:val="16"/>
    </w:rPr>
  </w:style>
  <w:style w:type="paragraph" w:styleId="CommentText">
    <w:name w:val="annotation text"/>
    <w:basedOn w:val="Normal"/>
    <w:link w:val="CommentTextChar"/>
    <w:uiPriority w:val="99"/>
    <w:unhideWhenUsed/>
    <w:rsid w:val="00C62453"/>
    <w:pPr>
      <w:spacing w:line="240" w:lineRule="auto"/>
    </w:pPr>
    <w:rPr>
      <w:sz w:val="20"/>
      <w:szCs w:val="20"/>
    </w:rPr>
  </w:style>
  <w:style w:type="character" w:customStyle="1" w:styleId="CommentTextChar">
    <w:name w:val="Comment Text Char"/>
    <w:basedOn w:val="DefaultParagraphFont"/>
    <w:link w:val="CommentText"/>
    <w:uiPriority w:val="99"/>
    <w:rsid w:val="00C62453"/>
    <w:rPr>
      <w:sz w:val="20"/>
      <w:szCs w:val="20"/>
    </w:rPr>
  </w:style>
  <w:style w:type="paragraph" w:styleId="CommentSubject">
    <w:name w:val="annotation subject"/>
    <w:basedOn w:val="CommentText"/>
    <w:next w:val="CommentText"/>
    <w:link w:val="CommentSubjectChar"/>
    <w:uiPriority w:val="99"/>
    <w:semiHidden/>
    <w:unhideWhenUsed/>
    <w:rsid w:val="00C62453"/>
    <w:rPr>
      <w:b/>
      <w:bCs/>
    </w:rPr>
  </w:style>
  <w:style w:type="character" w:customStyle="1" w:styleId="CommentSubjectChar">
    <w:name w:val="Comment Subject Char"/>
    <w:basedOn w:val="CommentTextChar"/>
    <w:link w:val="CommentSubject"/>
    <w:uiPriority w:val="99"/>
    <w:semiHidden/>
    <w:rsid w:val="00C6245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1386</TotalTime>
  <Pages>6</Pages>
  <Words>2127</Words>
  <Characters>12124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Orsini</dc:creator>
  <cp:keywords/>
  <dc:description/>
  <cp:lastModifiedBy>Nicholas Orsini</cp:lastModifiedBy>
  <cp:revision>9</cp:revision>
  <dcterms:created xsi:type="dcterms:W3CDTF">2026-04-18T17:38:00Z</dcterms:created>
  <dcterms:modified xsi:type="dcterms:W3CDTF">2026-04-25T05:08:00Z</dcterms:modified>
</cp:coreProperties>
</file>