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5FD2CC">
      <w:pPr>
        <w:spacing w:line="279" w:lineRule="auto"/>
        <w:rPr>
          <w:rFonts w:ascii="Arial"/>
          <w:sz w:val="21"/>
        </w:rPr>
      </w:pPr>
      <w:r>
        <w:rPr>
          <w:rFonts w:hint="default"/>
          <w:b/>
          <w:bCs/>
          <w:color w:val="auto"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5460365</wp:posOffset>
                </wp:positionH>
                <wp:positionV relativeFrom="paragraph">
                  <wp:posOffset>23495</wp:posOffset>
                </wp:positionV>
                <wp:extent cx="848360" cy="1163955"/>
                <wp:effectExtent l="0" t="0" r="8890" b="1714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360" cy="11639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5875">
                          <a:noFill/>
                        </a:ln>
                      </wps:spPr>
                      <wps:txbx>
                        <w:txbxContent>
                          <w:p w14:paraId="789F1B57">
                            <w:pPr>
                              <w:ind w:left="0" w:leftChars="0" w:firstLine="0" w:firstLineChars="0"/>
                              <w:jc w:val="center"/>
                              <w:rPr>
                                <w:rFonts w:hint="eastAsia" w:ascii="楷体" w:hAnsi="楷体" w:eastAsia="楷体" w:cs="楷体"/>
                                <w:color w:val="auto"/>
                                <w:sz w:val="28"/>
                                <w:szCs w:val="28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auto"/>
                                <w:sz w:val="28"/>
                                <w:szCs w:val="28"/>
                                <w:highlight w:val="yellow"/>
                                <w:lang w:val="en-US" w:eastAsia="zh-CN"/>
                              </w:rPr>
                              <w:t>证件照</w:t>
                            </w:r>
                          </w:p>
                          <w:p w14:paraId="42F6E104"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auto"/>
                                <w:sz w:val="28"/>
                                <w:szCs w:val="28"/>
                                <w:highlight w:val="yellow"/>
                                <w:lang w:val="en-US" w:eastAsia="zh-CN"/>
                              </w:rPr>
                              <w:t>位置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9.95pt;margin-top:1.85pt;height:91.65pt;width:66.8pt;z-index:251659264;mso-width-relative:page;mso-height-relative:page;" fillcolor="#FFFF00" filled="t" stroked="f" coordsize="21600,21600" o:gfxdata="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BpVJTbXAAAACQEAAA8AAAAAAAAAAQAgAAAAIgAAAGRycy9k&#10;b3ducmV2LnhtbFBLAQIUABQAAAAIAIdO4kASfkAKygEAAIEDAAAOAAAAAAAAAAEAIAAAACYBAABk&#10;cnMvZTJvRG9jLnhtbFBLBQYAAAAABgAGAFkBAABiBQAAAAA=&#10;">
                <v:fill on="t" focussize="0,0"/>
                <v:stroke on="f" weight="1.25pt"/>
                <v:imagedata o:title=""/>
                <o:lock v:ext="edit" aspectratio="f"/>
                <v:textbox>
                  <w:txbxContent>
                    <w:p w14:paraId="789F1B57">
                      <w:pPr>
                        <w:ind w:left="0" w:leftChars="0" w:firstLine="0" w:firstLineChars="0"/>
                        <w:jc w:val="center"/>
                        <w:rPr>
                          <w:rFonts w:hint="eastAsia" w:ascii="楷体" w:hAnsi="楷体" w:eastAsia="楷体" w:cs="楷体"/>
                          <w:color w:val="auto"/>
                          <w:sz w:val="28"/>
                          <w:szCs w:val="28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auto"/>
                          <w:sz w:val="28"/>
                          <w:szCs w:val="28"/>
                          <w:highlight w:val="yellow"/>
                          <w:lang w:val="en-US" w:eastAsia="zh-CN"/>
                        </w:rPr>
                        <w:t>证件照</w:t>
                      </w:r>
                    </w:p>
                    <w:p w14:paraId="42F6E104"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auto"/>
                          <w:sz w:val="28"/>
                          <w:szCs w:val="28"/>
                          <w:highlight w:val="yellow"/>
                          <w:lang w:val="en-US" w:eastAsia="zh-CN"/>
                        </w:rPr>
                        <w:t>位置</w:t>
                      </w:r>
                    </w:p>
                  </w:txbxContent>
                </v:textbox>
              </v:shape>
            </w:pict>
          </mc:Fallback>
        </mc:AlternateContent>
      </w:r>
    </w:p>
    <w:p w14:paraId="1271BFF7">
      <w:pPr>
        <w:spacing w:before="140" w:line="225" w:lineRule="auto"/>
        <w:ind w:left="4588"/>
        <w:outlineLvl w:val="0"/>
        <w:rPr>
          <w:rFonts w:hint="eastAsia" w:ascii="楷体" w:hAnsi="楷体" w:eastAsia="楷体" w:cs="楷体"/>
          <w:sz w:val="43"/>
          <w:szCs w:val="43"/>
          <w:lang w:eastAsia="zh-CN"/>
        </w:rPr>
      </w:pPr>
      <w:bookmarkStart w:id="0" w:name="_GoBack"/>
      <w:bookmarkEnd w:id="0"/>
      <w:r>
        <w:rPr>
          <w:rFonts w:hint="eastAsia" w:ascii="楷体" w:hAnsi="楷体" w:eastAsia="楷体" w:cs="楷体"/>
          <w:b/>
          <w:bCs/>
          <w:spacing w:val="-1"/>
          <w:sz w:val="43"/>
          <w:szCs w:val="43"/>
          <w:lang w:eastAsia="zh-CN"/>
        </w:rPr>
        <w:t>姓名</w:t>
      </w:r>
    </w:p>
    <w:p w14:paraId="304720B1">
      <w:pPr>
        <w:pStyle w:val="2"/>
        <w:spacing w:before="60" w:line="219" w:lineRule="auto"/>
        <w:ind w:left="4225"/>
        <w:outlineLvl w:val="0"/>
        <w:rPr>
          <w:sz w:val="24"/>
          <w:szCs w:val="24"/>
        </w:rPr>
      </w:pPr>
      <w:r>
        <w:rPr>
          <w:b/>
          <w:bCs/>
          <w:spacing w:val="-11"/>
          <w:sz w:val="24"/>
          <w:szCs w:val="24"/>
        </w:rPr>
        <w:t>男</w:t>
      </w:r>
      <w:r>
        <w:rPr>
          <w:spacing w:val="6"/>
          <w:sz w:val="24"/>
          <w:szCs w:val="24"/>
        </w:rPr>
        <w:t xml:space="preserve">  </w:t>
      </w:r>
      <w:r>
        <w:rPr>
          <w:b/>
          <w:bCs/>
          <w:spacing w:val="-11"/>
          <w:sz w:val="24"/>
          <w:szCs w:val="24"/>
        </w:rPr>
        <w:t>汉族</w:t>
      </w:r>
      <w:r>
        <w:rPr>
          <w:spacing w:val="17"/>
          <w:sz w:val="24"/>
          <w:szCs w:val="24"/>
        </w:rPr>
        <w:t xml:space="preserve">  </w:t>
      </w:r>
      <w:r>
        <w:rPr>
          <w:b/>
          <w:bCs/>
          <w:spacing w:val="-11"/>
          <w:sz w:val="24"/>
          <w:szCs w:val="24"/>
        </w:rPr>
        <w:t>中共党员</w:t>
      </w:r>
    </w:p>
    <w:p w14:paraId="1DFDDE97">
      <w:pPr>
        <w:spacing w:before="113" w:line="197" w:lineRule="auto"/>
        <w:ind w:left="3464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b/>
          <w:bCs/>
          <w:spacing w:val="4"/>
          <w:sz w:val="19"/>
          <w:szCs w:val="19"/>
        </w:rPr>
        <w:t>189 6387 0081</w:t>
      </w:r>
      <w:r>
        <w:rPr>
          <w:rFonts w:ascii="Times New Roman" w:hAnsi="Times New Roman" w:eastAsia="Times New Roman" w:cs="Times New Roman"/>
          <w:b/>
          <w:bCs/>
          <w:spacing w:val="32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4"/>
          <w:sz w:val="19"/>
          <w:szCs w:val="19"/>
        </w:rPr>
        <w:t xml:space="preserve">| </w:t>
      </w:r>
      <w:r>
        <w:rPr>
          <w:rFonts w:ascii="Times New Roman" w:hAnsi="Times New Roman" w:eastAsia="Times New Roman" w:cs="Times New Roman"/>
          <w:b/>
          <w:bCs/>
          <w:sz w:val="19"/>
          <w:szCs w:val="19"/>
        </w:rPr>
        <w:t>qyc</w:t>
      </w:r>
      <w:r>
        <w:rPr>
          <w:rFonts w:ascii="Times New Roman" w:hAnsi="Times New Roman" w:eastAsia="Times New Roman" w:cs="Times New Roman"/>
          <w:b/>
          <w:bCs/>
          <w:spacing w:val="4"/>
          <w:sz w:val="19"/>
          <w:szCs w:val="19"/>
        </w:rPr>
        <w:t>20090001102@163.</w:t>
      </w:r>
      <w:r>
        <w:rPr>
          <w:rFonts w:ascii="Times New Roman" w:hAnsi="Times New Roman" w:eastAsia="Times New Roman" w:cs="Times New Roman"/>
          <w:b/>
          <w:bCs/>
          <w:sz w:val="19"/>
          <w:szCs w:val="19"/>
        </w:rPr>
        <w:t>com</w:t>
      </w:r>
    </w:p>
    <w:p w14:paraId="0406CDC0">
      <w:pPr>
        <w:spacing w:before="108" w:line="183" w:lineRule="auto"/>
        <w:ind w:left="1"/>
        <w:rPr>
          <w:rFonts w:ascii="楷体" w:hAnsi="楷体" w:eastAsia="楷体" w:cs="楷体"/>
          <w:sz w:val="24"/>
          <w:szCs w:val="24"/>
        </w:rPr>
      </w:pPr>
      <w:r>
        <w:rPr>
          <w:rFonts w:ascii="楷体" w:hAnsi="楷体" w:eastAsia="楷体" w:cs="楷体"/>
          <w:b/>
          <w:bCs/>
          <w:spacing w:val="-3"/>
          <w:sz w:val="24"/>
          <w:szCs w:val="24"/>
        </w:rPr>
        <w:t>教育背景</w:t>
      </w:r>
    </w:p>
    <w:tbl>
      <w:tblPr>
        <w:tblStyle w:val="5"/>
        <w:tblW w:w="1046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5"/>
      </w:tblGrid>
      <w:tr w14:paraId="097DB8A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3" w:hRule="atLeast"/>
        </w:trPr>
        <w:tc>
          <w:tcPr>
            <w:tcW w:w="10465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 w14:paraId="725F7777">
            <w:pPr>
              <w:pStyle w:val="6"/>
              <w:spacing w:before="106" w:line="228" w:lineRule="auto"/>
              <w:ind w:left="4"/>
            </w:pPr>
            <w:r>
              <w:rPr>
                <w:rFonts w:ascii="Times New Roman" w:hAnsi="Times New Roman" w:eastAsia="Times New Roman" w:cs="Times New Roman"/>
                <w:b/>
                <w:bCs/>
                <w:spacing w:val="4"/>
              </w:rPr>
              <w:t xml:space="preserve">2020.09-2023.05                                                 </w:t>
            </w:r>
            <w:r>
              <w:rPr>
                <w:rFonts w:hint="eastAsia"/>
                <w:b/>
                <w:bCs/>
                <w:spacing w:val="4"/>
                <w:lang w:eastAsia="zh-CN"/>
              </w:rPr>
              <w:t>**大学</w:t>
            </w:r>
            <w:r>
              <w:rPr>
                <w:b/>
                <w:bCs/>
                <w:spacing w:val="4"/>
              </w:rPr>
              <w:t>（双一流</w:t>
            </w:r>
            <w:r>
              <w:rPr>
                <w:spacing w:val="-43"/>
              </w:rPr>
              <w:t xml:space="preserve"> </w:t>
            </w:r>
            <w:r>
              <w:rPr>
                <w:b/>
                <w:bCs/>
                <w:spacing w:val="4"/>
              </w:rPr>
              <w:t>A</w:t>
            </w:r>
            <w:r>
              <w:rPr>
                <w:spacing w:val="-35"/>
              </w:rPr>
              <w:t xml:space="preserve"> </w:t>
            </w:r>
            <w:r>
              <w:rPr>
                <w:b/>
                <w:bCs/>
                <w:spacing w:val="4"/>
              </w:rPr>
              <w:t>类/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4"/>
              </w:rPr>
              <w:t>985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4"/>
                <w:sz w:val="16"/>
                <w:szCs w:val="16"/>
              </w:rPr>
              <w:t>/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4"/>
              </w:rPr>
              <w:t>211</w:t>
            </w:r>
            <w:r>
              <w:rPr>
                <w:b/>
                <w:bCs/>
                <w:spacing w:val="4"/>
              </w:rPr>
              <w:t>）</w:t>
            </w:r>
            <w:r>
              <w:rPr>
                <w:spacing w:val="4"/>
              </w:rPr>
              <w:t xml:space="preserve">      </w:t>
            </w:r>
            <w:r>
              <w:rPr>
                <w:spacing w:val="3"/>
              </w:rPr>
              <w:t xml:space="preserve">               </w:t>
            </w:r>
            <w:r>
              <w:rPr>
                <w:b/>
                <w:bCs/>
                <w:spacing w:val="3"/>
              </w:rPr>
              <w:t>工程管理专业</w:t>
            </w:r>
          </w:p>
          <w:p w14:paraId="2FAD2FA2">
            <w:pPr>
              <w:pStyle w:val="6"/>
              <w:spacing w:before="102" w:line="223" w:lineRule="auto"/>
              <w:ind w:left="16"/>
              <w:rPr>
                <w:rFonts w:ascii="Times New Roman" w:hAnsi="Times New Roman" w:eastAsia="Times New Roman" w:cs="Times New Roman"/>
              </w:rPr>
            </w:pPr>
            <w:r>
              <w:rPr>
                <w:position w:val="-4"/>
                <w:sz w:val="20"/>
                <w:szCs w:val="20"/>
              </w:rPr>
              <w:drawing>
                <wp:inline distT="0" distB="0" distL="0" distR="0">
                  <wp:extent cx="89535" cy="139700"/>
                  <wp:effectExtent l="0" t="0" r="0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19" cy="14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5"/>
                <w:sz w:val="20"/>
                <w:szCs w:val="20"/>
              </w:rPr>
              <w:t xml:space="preserve">  </w:t>
            </w:r>
            <w:r>
              <w:rPr>
                <w:b/>
                <w:bCs/>
                <w:spacing w:val="7"/>
                <w:sz w:val="20"/>
                <w:szCs w:val="20"/>
              </w:rPr>
              <w:t>学业成绩：</w:t>
            </w:r>
            <w:r>
              <w:rPr>
                <w:rFonts w:ascii="Times New Roman" w:hAnsi="Times New Roman" w:eastAsia="Times New Roman" w:cs="Times New Roman"/>
              </w:rPr>
              <w:t>GPA</w:t>
            </w:r>
            <w:r>
              <w:rPr>
                <w:rFonts w:ascii="Times New Roman" w:hAnsi="Times New Roman" w:eastAsia="Times New Roman" w:cs="Times New Roman"/>
                <w:spacing w:val="7"/>
              </w:rPr>
              <w:t>: 3.42/4.0</w:t>
            </w:r>
            <w:r>
              <w:rPr>
                <w:spacing w:val="7"/>
              </w:rPr>
              <w:t>；加权平均成绩：</w:t>
            </w:r>
            <w:r>
              <w:rPr>
                <w:rFonts w:ascii="Times New Roman" w:hAnsi="Times New Roman" w:eastAsia="Times New Roman" w:cs="Times New Roman"/>
                <w:spacing w:val="7"/>
              </w:rPr>
              <w:t>90.3</w:t>
            </w:r>
            <w:r>
              <w:rPr>
                <w:rFonts w:ascii="Times New Roman" w:hAnsi="Times New Roman" w:eastAsia="Times New Roman" w:cs="Times New Roman"/>
                <w:spacing w:val="6"/>
              </w:rPr>
              <w:t>2/100</w:t>
            </w:r>
            <w:r>
              <w:rPr>
                <w:spacing w:val="6"/>
              </w:rPr>
              <w:t>；综合排名：</w:t>
            </w:r>
            <w:r>
              <w:rPr>
                <w:rFonts w:ascii="Times New Roman" w:hAnsi="Times New Roman" w:eastAsia="Times New Roman" w:cs="Times New Roman"/>
                <w:spacing w:val="6"/>
              </w:rPr>
              <w:t>1/25</w:t>
            </w:r>
          </w:p>
          <w:p w14:paraId="04878950">
            <w:pPr>
              <w:pStyle w:val="6"/>
              <w:spacing w:before="101" w:line="223" w:lineRule="auto"/>
              <w:ind w:left="16"/>
            </w:pPr>
            <w:r>
              <w:rPr>
                <w:position w:val="-4"/>
                <w:sz w:val="20"/>
                <w:szCs w:val="20"/>
              </w:rPr>
              <w:drawing>
                <wp:inline distT="0" distB="0" distL="0" distR="0">
                  <wp:extent cx="89535" cy="139700"/>
                  <wp:effectExtent l="0" t="0" r="0" b="0"/>
                  <wp:docPr id="6" name="IM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19" cy="14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5"/>
                <w:sz w:val="20"/>
                <w:szCs w:val="20"/>
              </w:rPr>
              <w:t xml:space="preserve">  </w:t>
            </w:r>
            <w:r>
              <w:rPr>
                <w:b/>
                <w:bCs/>
                <w:spacing w:val="8"/>
                <w:sz w:val="20"/>
                <w:szCs w:val="20"/>
              </w:rPr>
              <w:t>外语水平：</w:t>
            </w:r>
            <w:r>
              <w:rPr>
                <w:spacing w:val="8"/>
              </w:rPr>
              <w:t>六级成绩：</w:t>
            </w:r>
            <w:r>
              <w:rPr>
                <w:rFonts w:ascii="Times New Roman" w:hAnsi="Times New Roman" w:eastAsia="Times New Roman" w:cs="Times New Roman"/>
                <w:spacing w:val="8"/>
              </w:rPr>
              <w:t>454</w:t>
            </w:r>
            <w:r>
              <w:rPr>
                <w:spacing w:val="8"/>
              </w:rPr>
              <w:t>；</w:t>
            </w:r>
            <w:r>
              <w:rPr>
                <w:rFonts w:ascii="Times New Roman" w:hAnsi="Times New Roman" w:eastAsia="Times New Roman" w:cs="Times New Roman"/>
              </w:rPr>
              <w:t>ACCA</w:t>
            </w:r>
            <w:r>
              <w:rPr>
                <w:rFonts w:ascii="Times New Roman" w:hAnsi="Times New Roman" w:eastAsia="Times New Roman" w:cs="Times New Roman"/>
                <w:spacing w:val="8"/>
              </w:rPr>
              <w:t xml:space="preserve"> </w:t>
            </w:r>
            <w:r>
              <w:rPr>
                <w:spacing w:val="8"/>
              </w:rPr>
              <w:t>通过</w:t>
            </w:r>
            <w:r>
              <w:rPr>
                <w:spacing w:val="-4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8"/>
              </w:rPr>
              <w:t>F1-F4</w:t>
            </w:r>
            <w:r>
              <w:rPr>
                <w:spacing w:val="8"/>
              </w:rPr>
              <w:t>（全英考试）</w:t>
            </w:r>
          </w:p>
          <w:p w14:paraId="52A65E47">
            <w:pPr>
              <w:pStyle w:val="6"/>
              <w:spacing w:before="101" w:line="276" w:lineRule="auto"/>
              <w:ind w:left="456" w:right="1" w:hanging="440"/>
            </w:pPr>
            <w:r>
              <w:rPr>
                <w:position w:val="-4"/>
                <w:sz w:val="20"/>
                <w:szCs w:val="20"/>
              </w:rPr>
              <w:drawing>
                <wp:inline distT="0" distB="0" distL="0" distR="0">
                  <wp:extent cx="89535" cy="139700"/>
                  <wp:effectExtent l="0" t="0" r="0" b="0"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19" cy="14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5"/>
                <w:sz w:val="20"/>
                <w:szCs w:val="20"/>
              </w:rPr>
              <w:t xml:space="preserve">  </w:t>
            </w:r>
            <w:r>
              <w:rPr>
                <w:b/>
                <w:bCs/>
                <w:spacing w:val="10"/>
                <w:sz w:val="20"/>
                <w:szCs w:val="20"/>
              </w:rPr>
              <w:t>荣誉奖励：</w:t>
            </w:r>
            <w:r>
              <w:rPr>
                <w:spacing w:val="10"/>
              </w:rPr>
              <w:t>中国大学生学创之星、山东省优秀学生、青岛市千名优秀大学生、校优秀团员、优秀</w:t>
            </w:r>
            <w:r>
              <w:rPr>
                <w:spacing w:val="9"/>
              </w:rPr>
              <w:t>团干部、优秀学生</w:t>
            </w:r>
            <w:r>
              <w:rPr>
                <w:spacing w:val="1"/>
              </w:rPr>
              <w:t xml:space="preserve"> </w:t>
            </w:r>
            <w:r>
              <w:rPr>
                <w:spacing w:val="10"/>
              </w:rPr>
              <w:t>（两次）、助学公益之星（两次）、暑期社会实践活动优秀个人、</w:t>
            </w:r>
            <w:r>
              <w:rPr>
                <w:spacing w:val="9"/>
              </w:rPr>
              <w:t>军事训练先进个人、一等奖学金、思源奖学金等</w:t>
            </w:r>
          </w:p>
          <w:p w14:paraId="76916119">
            <w:pPr>
              <w:pStyle w:val="6"/>
              <w:spacing w:before="103" w:line="276" w:lineRule="auto"/>
              <w:ind w:left="445" w:right="105" w:hanging="429"/>
            </w:pPr>
            <w:r>
              <w:rPr>
                <w:position w:val="-4"/>
                <w:sz w:val="20"/>
                <w:szCs w:val="20"/>
              </w:rPr>
              <w:drawing>
                <wp:inline distT="0" distB="0" distL="0" distR="0">
                  <wp:extent cx="89535" cy="139700"/>
                  <wp:effectExtent l="0" t="0" r="0" b="0"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19" cy="14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6"/>
                <w:sz w:val="20"/>
                <w:szCs w:val="20"/>
              </w:rPr>
              <w:t xml:space="preserve">  </w:t>
            </w:r>
            <w:r>
              <w:rPr>
                <w:b/>
                <w:bCs/>
                <w:spacing w:val="6"/>
                <w:sz w:val="20"/>
                <w:szCs w:val="20"/>
              </w:rPr>
              <w:t>主干课程：</w:t>
            </w:r>
            <w:r>
              <w:rPr>
                <w:spacing w:val="6"/>
              </w:rPr>
              <w:t>运筹学（</w:t>
            </w:r>
            <w:r>
              <w:rPr>
                <w:rFonts w:ascii="Times New Roman" w:hAnsi="Times New Roman" w:eastAsia="Times New Roman" w:cs="Times New Roman"/>
                <w:spacing w:val="6"/>
              </w:rPr>
              <w:t>100</w:t>
            </w:r>
            <w:r>
              <w:rPr>
                <w:spacing w:val="10"/>
              </w:rPr>
              <w:t>），</w:t>
            </w:r>
            <w:r>
              <w:rPr>
                <w:spacing w:val="6"/>
              </w:rPr>
              <w:t>机器学习（99</w:t>
            </w:r>
            <w:r>
              <w:rPr>
                <w:spacing w:val="10"/>
              </w:rPr>
              <w:t>），</w:t>
            </w:r>
            <w:r>
              <w:rPr>
                <w:spacing w:val="6"/>
              </w:rPr>
              <w:t>结构</w:t>
            </w:r>
            <w:r>
              <w:rPr>
                <w:spacing w:val="-32"/>
              </w:rPr>
              <w:t xml:space="preserve"> </w:t>
            </w:r>
            <w:r>
              <w:rPr>
                <w:rFonts w:ascii="Calibri" w:hAnsi="Calibri" w:eastAsia="Calibri" w:cs="Calibri"/>
              </w:rPr>
              <w:t>CAD</w:t>
            </w:r>
            <w:r>
              <w:rPr>
                <w:spacing w:val="6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6"/>
              </w:rPr>
              <w:t>94.5</w:t>
            </w:r>
            <w:r>
              <w:rPr>
                <w:spacing w:val="10"/>
              </w:rPr>
              <w:t>），</w:t>
            </w:r>
            <w:r>
              <w:rPr>
                <w:spacing w:val="6"/>
              </w:rPr>
              <w:t>会计学原理（</w:t>
            </w:r>
            <w:r>
              <w:rPr>
                <w:rFonts w:ascii="Times New Roman" w:hAnsi="Times New Roman" w:eastAsia="Times New Roman" w:cs="Times New Roman"/>
                <w:spacing w:val="6"/>
              </w:rPr>
              <w:t>93.5</w:t>
            </w:r>
            <w:r>
              <w:rPr>
                <w:spacing w:val="10"/>
              </w:rPr>
              <w:t>），</w:t>
            </w:r>
            <w:r>
              <w:rPr>
                <w:spacing w:val="6"/>
              </w:rPr>
              <w:t>工程财务管理（</w:t>
            </w:r>
            <w:r>
              <w:rPr>
                <w:rFonts w:ascii="Times New Roman" w:hAnsi="Times New Roman" w:eastAsia="Times New Roman" w:cs="Times New Roman"/>
                <w:spacing w:val="6"/>
              </w:rPr>
              <w:t>93</w:t>
            </w:r>
            <w:r>
              <w:rPr>
                <w:spacing w:val="10"/>
              </w:rPr>
              <w:t>），</w:t>
            </w:r>
            <w:r>
              <w:rPr>
                <w:spacing w:val="6"/>
              </w:rPr>
              <w:t>工</w:t>
            </w:r>
            <w:r>
              <w:t xml:space="preserve"> </w:t>
            </w:r>
            <w:r>
              <w:rPr>
                <w:spacing w:val="8"/>
              </w:rPr>
              <w:t>程项目管理（</w:t>
            </w:r>
            <w:r>
              <w:rPr>
                <w:rFonts w:ascii="Times New Roman" w:hAnsi="Times New Roman" w:eastAsia="Times New Roman" w:cs="Times New Roman"/>
                <w:spacing w:val="8"/>
              </w:rPr>
              <w:t>92</w:t>
            </w:r>
            <w:r>
              <w:rPr>
                <w:spacing w:val="13"/>
              </w:rPr>
              <w:t>），</w:t>
            </w:r>
            <w:r>
              <w:rPr>
                <w:spacing w:val="8"/>
              </w:rPr>
              <w:t>管理学原理（</w:t>
            </w:r>
            <w:r>
              <w:rPr>
                <w:rFonts w:ascii="Times New Roman" w:hAnsi="Times New Roman" w:eastAsia="Times New Roman" w:cs="Times New Roman"/>
                <w:spacing w:val="8"/>
              </w:rPr>
              <w:t>91.5</w:t>
            </w:r>
            <w:r>
              <w:rPr>
                <w:spacing w:val="13"/>
              </w:rPr>
              <w:t>），</w:t>
            </w:r>
            <w:r>
              <w:rPr>
                <w:spacing w:val="8"/>
              </w:rPr>
              <w:t>土木工</w:t>
            </w:r>
            <w:r>
              <w:rPr>
                <w:spacing w:val="7"/>
              </w:rPr>
              <w:t>程材料（</w:t>
            </w:r>
            <w:r>
              <w:rPr>
                <w:rFonts w:ascii="Times New Roman" w:hAnsi="Times New Roman" w:eastAsia="Times New Roman" w:cs="Times New Roman"/>
                <w:spacing w:val="7"/>
              </w:rPr>
              <w:t>91</w:t>
            </w:r>
            <w:r>
              <w:rPr>
                <w:spacing w:val="13"/>
              </w:rPr>
              <w:t>），</w:t>
            </w:r>
            <w:r>
              <w:rPr>
                <w:spacing w:val="7"/>
              </w:rPr>
              <w:t>工程结构（</w:t>
            </w:r>
            <w:r>
              <w:rPr>
                <w:rFonts w:ascii="Times New Roman" w:hAnsi="Times New Roman" w:eastAsia="Times New Roman" w:cs="Times New Roman"/>
                <w:spacing w:val="7"/>
              </w:rPr>
              <w:t>90</w:t>
            </w:r>
            <w:r>
              <w:rPr>
                <w:spacing w:val="13"/>
              </w:rPr>
              <w:t>），</w:t>
            </w:r>
            <w:r>
              <w:rPr>
                <w:spacing w:val="7"/>
              </w:rPr>
              <w:t>线性代数（</w:t>
            </w:r>
            <w:r>
              <w:rPr>
                <w:rFonts w:ascii="Times New Roman" w:hAnsi="Times New Roman" w:eastAsia="Times New Roman" w:cs="Times New Roman"/>
                <w:spacing w:val="7"/>
              </w:rPr>
              <w:t>87</w:t>
            </w:r>
            <w:r>
              <w:rPr>
                <w:spacing w:val="7"/>
              </w:rPr>
              <w:t>）等</w:t>
            </w:r>
          </w:p>
          <w:p w14:paraId="1A7FC76B">
            <w:pPr>
              <w:spacing w:before="88" w:line="181" w:lineRule="auto"/>
              <w:ind w:left="4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ascii="楷体" w:hAnsi="楷体" w:eastAsia="楷体" w:cs="楷体"/>
                <w:b/>
                <w:bCs/>
                <w:spacing w:val="-4"/>
                <w:sz w:val="24"/>
                <w:szCs w:val="24"/>
              </w:rPr>
              <w:t>科研竞赛</w:t>
            </w:r>
          </w:p>
        </w:tc>
      </w:tr>
      <w:tr w14:paraId="45C069E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95" w:hRule="atLeast"/>
        </w:trPr>
        <w:tc>
          <w:tcPr>
            <w:tcW w:w="10465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 w14:paraId="5D675DD2">
            <w:pPr>
              <w:pStyle w:val="6"/>
              <w:spacing w:before="98" w:line="227" w:lineRule="auto"/>
              <w:ind w:left="10"/>
            </w:pPr>
            <w:r>
              <w:rPr>
                <w:b/>
                <w:bCs/>
                <w:spacing w:val="8"/>
              </w:rPr>
              <w:t>大学生研究发展计划（</w:t>
            </w:r>
            <w:r>
              <w:rPr>
                <w:rFonts w:ascii="Times New Roman" w:hAnsi="Times New Roman" w:eastAsia="Times New Roman" w:cs="Times New Roman"/>
                <w:b/>
                <w:bCs/>
              </w:rPr>
              <w:t>OUC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8"/>
              </w:rPr>
              <w:t>-</w:t>
            </w:r>
            <w:r>
              <w:rPr>
                <w:rFonts w:ascii="Times New Roman" w:hAnsi="Times New Roman" w:eastAsia="Times New Roman" w:cs="Times New Roman"/>
                <w:b/>
                <w:bCs/>
              </w:rPr>
              <w:t>SRDP</w:t>
            </w:r>
            <w:r>
              <w:rPr>
                <w:b/>
                <w:bCs/>
                <w:spacing w:val="8"/>
              </w:rPr>
              <w:t>）</w:t>
            </w:r>
            <w:r>
              <w:rPr>
                <w:spacing w:val="1"/>
              </w:rPr>
              <w:t xml:space="preserve">                     </w:t>
            </w:r>
            <w:r>
              <w:t xml:space="preserve">                                                  </w:t>
            </w:r>
            <w:r>
              <w:rPr>
                <w:b/>
                <w:bCs/>
                <w:spacing w:val="8"/>
              </w:rPr>
              <w:t>队长</w:t>
            </w:r>
          </w:p>
          <w:p w14:paraId="3AECE3EB">
            <w:pPr>
              <w:pStyle w:val="6"/>
              <w:spacing w:before="101" w:line="277" w:lineRule="auto"/>
              <w:ind w:left="448" w:right="1" w:hanging="432"/>
            </w:pPr>
            <w:r>
              <w:rPr>
                <w:position w:val="-4"/>
                <w:sz w:val="20"/>
                <w:szCs w:val="20"/>
              </w:rPr>
              <w:drawing>
                <wp:inline distT="0" distB="0" distL="0" distR="0">
                  <wp:extent cx="89535" cy="139700"/>
                  <wp:effectExtent l="0" t="0" r="0" b="0"/>
                  <wp:docPr id="12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 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19" cy="14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94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9"/>
                <w:sz w:val="20"/>
                <w:szCs w:val="20"/>
              </w:rPr>
              <w:t>项目内容：</w:t>
            </w:r>
            <w:r>
              <w:rPr>
                <w:spacing w:val="9"/>
              </w:rPr>
              <w:t>多模态融合的土木智能无损检测机器人研发项目，通过机器人与</w:t>
            </w:r>
            <w:r>
              <w:rPr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AI</w:t>
            </w:r>
            <w:r>
              <w:rPr>
                <w:rFonts w:ascii="Times New Roman" w:hAnsi="Times New Roman" w:eastAsia="Times New Roman" w:cs="Times New Roman"/>
                <w:spacing w:val="9"/>
              </w:rPr>
              <w:t xml:space="preserve"> </w:t>
            </w:r>
            <w:r>
              <w:rPr>
                <w:spacing w:val="9"/>
              </w:rPr>
              <w:t>视觉检测城</w:t>
            </w:r>
            <w:r>
              <w:rPr>
                <w:spacing w:val="8"/>
              </w:rPr>
              <w:t>市级海量复杂建筑物内外</w:t>
            </w:r>
            <w:r>
              <w:t xml:space="preserve"> </w:t>
            </w:r>
            <w:r>
              <w:rPr>
                <w:spacing w:val="9"/>
              </w:rPr>
              <w:t>部病害，建立数字孪生和人工智能为特征的城市建筑病害信息时空管理体系。</w:t>
            </w:r>
          </w:p>
          <w:p w14:paraId="1437945F">
            <w:pPr>
              <w:pStyle w:val="6"/>
              <w:spacing w:before="102" w:line="273" w:lineRule="auto"/>
              <w:ind w:left="444" w:hanging="428"/>
            </w:pPr>
            <w:r>
              <w:rPr>
                <w:position w:val="-4"/>
                <w:sz w:val="20"/>
                <w:szCs w:val="20"/>
              </w:rPr>
              <w:drawing>
                <wp:inline distT="0" distB="0" distL="0" distR="0">
                  <wp:extent cx="89535" cy="139700"/>
                  <wp:effectExtent l="0" t="0" r="0" b="0"/>
                  <wp:docPr id="14" name="IM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 1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11" cy="14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99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10"/>
                <w:sz w:val="20"/>
                <w:szCs w:val="20"/>
              </w:rPr>
              <w:t>负责工作：</w:t>
            </w:r>
            <w:r>
              <w:rPr>
                <w:spacing w:val="-38"/>
                <w:sz w:val="20"/>
                <w:szCs w:val="20"/>
              </w:rPr>
              <w:t xml:space="preserve"> </w:t>
            </w:r>
            <w:r>
              <w:rPr>
                <w:spacing w:val="10"/>
              </w:rPr>
              <w:t>目前已形成适用于水上建筑物损伤检测数据集，创立图像到损伤程</w:t>
            </w:r>
            <w:r>
              <w:rPr>
                <w:spacing w:val="9"/>
              </w:rPr>
              <w:t>度自动判断的连接过程，编制基于改</w:t>
            </w:r>
            <w:r>
              <w:t xml:space="preserve"> </w:t>
            </w:r>
            <w:r>
              <w:rPr>
                <w:spacing w:val="9"/>
              </w:rPr>
              <w:t>进的</w:t>
            </w:r>
            <w:r>
              <w:rPr>
                <w:spacing w:val="-3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yolov</w:t>
            </w:r>
            <w:r>
              <w:rPr>
                <w:rFonts w:ascii="Times New Roman" w:hAnsi="Times New Roman" w:eastAsia="Times New Roman" w:cs="Times New Roman"/>
                <w:spacing w:val="9"/>
              </w:rPr>
              <w:t>4-</w:t>
            </w:r>
            <w:r>
              <w:rPr>
                <w:rFonts w:ascii="Times New Roman" w:hAnsi="Times New Roman" w:eastAsia="Times New Roman" w:cs="Times New Roman"/>
              </w:rPr>
              <w:t>tiny</w:t>
            </w:r>
            <w:r>
              <w:rPr>
                <w:rFonts w:ascii="Times New Roman" w:hAnsi="Times New Roman" w:eastAsia="Times New Roman" w:cs="Times New Roman"/>
                <w:spacing w:val="26"/>
                <w:w w:val="101"/>
              </w:rPr>
              <w:t xml:space="preserve"> </w:t>
            </w:r>
            <w:r>
              <w:rPr>
                <w:spacing w:val="9"/>
              </w:rPr>
              <w:t>的适用于水上建筑物结构损伤自动检测算法。</w:t>
            </w:r>
          </w:p>
          <w:p w14:paraId="7EB6CD76">
            <w:pPr>
              <w:pStyle w:val="6"/>
              <w:spacing w:before="217" w:line="227" w:lineRule="auto"/>
              <w:ind w:left="4"/>
            </w:pPr>
            <w:r>
              <w:rPr>
                <w:rFonts w:ascii="Times New Roman" w:hAnsi="Times New Roman" w:eastAsia="Times New Roman" w:cs="Times New Roman"/>
                <w:b/>
                <w:bCs/>
                <w:spacing w:val="3"/>
              </w:rPr>
              <w:t xml:space="preserve">2022 </w:t>
            </w:r>
            <w:r>
              <w:rPr>
                <w:b/>
                <w:bCs/>
                <w:spacing w:val="3"/>
              </w:rPr>
              <w:t>年“学创杯</w:t>
            </w:r>
            <w:r>
              <w:rPr>
                <w:spacing w:val="-68"/>
              </w:rPr>
              <w:t xml:space="preserve"> </w:t>
            </w:r>
            <w:r>
              <w:rPr>
                <w:b/>
                <w:bCs/>
                <w:spacing w:val="3"/>
              </w:rPr>
              <w:t>”全国大学生创业综合模拟大赛</w:t>
            </w:r>
            <w:r>
              <w:rPr>
                <w:spacing w:val="1"/>
              </w:rPr>
              <w:t xml:space="preserve">                 </w:t>
            </w:r>
            <w:r>
              <w:rPr>
                <w:b/>
                <w:bCs/>
                <w:spacing w:val="3"/>
              </w:rPr>
              <w:t>国家级</w:t>
            </w:r>
            <w:r>
              <w:rPr>
                <w:spacing w:val="-13"/>
              </w:rPr>
              <w:t xml:space="preserve"> </w:t>
            </w:r>
            <w:r>
              <w:rPr>
                <w:b/>
                <w:bCs/>
                <w:spacing w:val="3"/>
              </w:rPr>
              <w:t>·特等奖</w:t>
            </w:r>
            <w:r>
              <w:rPr>
                <w:spacing w:val="3"/>
              </w:rPr>
              <w:t xml:space="preserve">                       </w:t>
            </w:r>
            <w:r>
              <w:rPr>
                <w:spacing w:val="2"/>
              </w:rPr>
              <w:t xml:space="preserve">     </w:t>
            </w:r>
            <w:r>
              <w:rPr>
                <w:b/>
                <w:bCs/>
                <w:spacing w:val="2"/>
              </w:rPr>
              <w:t>队长</w:t>
            </w:r>
          </w:p>
          <w:p w14:paraId="6A001609">
            <w:pPr>
              <w:pStyle w:val="6"/>
              <w:spacing w:before="102" w:line="277" w:lineRule="auto"/>
              <w:ind w:left="447" w:hanging="431"/>
            </w:pPr>
            <w:r>
              <w:rPr>
                <w:position w:val="-4"/>
                <w:sz w:val="20"/>
                <w:szCs w:val="20"/>
              </w:rPr>
              <w:drawing>
                <wp:inline distT="0" distB="0" distL="0" distR="0">
                  <wp:extent cx="88900" cy="139700"/>
                  <wp:effectExtent l="0" t="0" r="0" b="0"/>
                  <wp:docPr id="16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 1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85" cy="14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93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5"/>
                <w:sz w:val="20"/>
                <w:szCs w:val="20"/>
              </w:rPr>
              <w:t>项目内容：</w:t>
            </w:r>
            <w:r>
              <w:rPr>
                <w:spacing w:val="5"/>
              </w:rPr>
              <w:t>该比赛侧重于提升大学生初创企业运营管理能力，</w:t>
            </w:r>
            <w:r>
              <w:rPr>
                <w:rFonts w:ascii="Times New Roman" w:hAnsi="Times New Roman" w:eastAsia="Times New Roman" w:cs="Times New Roman"/>
                <w:spacing w:val="5"/>
              </w:rPr>
              <w:t xml:space="preserve">2022 </w:t>
            </w:r>
            <w:r>
              <w:rPr>
                <w:spacing w:val="5"/>
              </w:rPr>
              <w:t>年大赛吸引了</w:t>
            </w:r>
            <w:r>
              <w:rPr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4"/>
              </w:rPr>
              <w:t xml:space="preserve">1458 </w:t>
            </w:r>
            <w:r>
              <w:rPr>
                <w:spacing w:val="4"/>
              </w:rPr>
              <w:t>所高校，超过</w:t>
            </w:r>
            <w:r>
              <w:rPr>
                <w:spacing w:val="-3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4"/>
              </w:rPr>
              <w:t>30</w:t>
            </w:r>
            <w:r>
              <w:rPr>
                <w:rFonts w:ascii="Times New Roman" w:hAnsi="Times New Roman" w:eastAsia="Times New Roman" w:cs="Times New Roman"/>
                <w:spacing w:val="14"/>
                <w:w w:val="101"/>
              </w:rPr>
              <w:t xml:space="preserve"> </w:t>
            </w:r>
            <w:r>
              <w:rPr>
                <w:spacing w:val="4"/>
              </w:rPr>
              <w:t>万师生参与，</w:t>
            </w:r>
            <w:r>
              <w:t xml:space="preserve"> </w:t>
            </w:r>
            <w:r>
              <w:rPr>
                <w:spacing w:val="9"/>
              </w:rPr>
              <w:t>是《</w:t>
            </w:r>
            <w:r>
              <w:rPr>
                <w:rFonts w:ascii="Times New Roman" w:hAnsi="Times New Roman" w:eastAsia="Times New Roman" w:cs="Times New Roman"/>
                <w:spacing w:val="9"/>
              </w:rPr>
              <w:t>2023</w:t>
            </w:r>
            <w:r>
              <w:rPr>
                <w:spacing w:val="9"/>
              </w:rPr>
              <w:t>全国普通高校大学生竞赛排行榜》竞赛项目之一，分为校赛、省赛、国赛，每组两个特等奖获奖名额。</w:t>
            </w:r>
          </w:p>
          <w:p w14:paraId="0FE9BB07">
            <w:pPr>
              <w:pStyle w:val="6"/>
              <w:spacing w:before="100" w:line="305" w:lineRule="auto"/>
              <w:ind w:left="443" w:hanging="427"/>
            </w:pPr>
            <w:r>
              <w:rPr>
                <w:position w:val="-4"/>
                <w:sz w:val="20"/>
                <w:szCs w:val="20"/>
              </w:rPr>
              <w:drawing>
                <wp:inline distT="0" distB="0" distL="0" distR="0">
                  <wp:extent cx="88900" cy="139700"/>
                  <wp:effectExtent l="0" t="0" r="0" b="0"/>
                  <wp:docPr id="18" name="IM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 1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3" cy="14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15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9"/>
                <w:sz w:val="20"/>
                <w:szCs w:val="20"/>
              </w:rPr>
              <w:t>负责工作：</w:t>
            </w:r>
            <w:r>
              <w:rPr>
                <w:b/>
                <w:bCs/>
                <w:spacing w:val="9"/>
              </w:rPr>
              <w:t>在商业计划书中</w:t>
            </w:r>
            <w:r>
              <w:rPr>
                <w:spacing w:val="9"/>
              </w:rPr>
              <w:t>负责市场分析、营销策略、投资分析、财务分析、风险分析、市场风险与解决办法、法</w:t>
            </w:r>
            <w:r>
              <w:t xml:space="preserve"> </w:t>
            </w:r>
            <w:r>
              <w:rPr>
                <w:spacing w:val="6"/>
              </w:rPr>
              <w:t>律风险与解决办法和组织管理的撰写，制作三大报表，计算主要财务指标，组织撰写</w:t>
            </w:r>
            <w:r>
              <w:rPr>
                <w:spacing w:val="-2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6"/>
              </w:rPr>
              <w:t>52</w:t>
            </w:r>
            <w:r>
              <w:rPr>
                <w:rFonts w:ascii="Times New Roman" w:hAnsi="Times New Roman" w:eastAsia="Times New Roman" w:cs="Times New Roman"/>
                <w:spacing w:val="17"/>
              </w:rPr>
              <w:t xml:space="preserve"> </w:t>
            </w:r>
            <w:r>
              <w:rPr>
                <w:spacing w:val="6"/>
              </w:rPr>
              <w:t>页项目书；</w:t>
            </w:r>
            <w:r>
              <w:rPr>
                <w:b/>
                <w:bCs/>
                <w:spacing w:val="6"/>
              </w:rPr>
              <w:t>在模拟经营中</w:t>
            </w:r>
            <w:r>
              <w:rPr>
                <w:spacing w:val="6"/>
              </w:rPr>
              <w:t>负</w:t>
            </w:r>
            <w:r>
              <w:t xml:space="preserve"> </w:t>
            </w:r>
            <w:r>
              <w:rPr>
                <w:spacing w:val="7"/>
              </w:rPr>
              <w:t>责比赛的全过程操作，通过比赛采用的《创业之星》</w:t>
            </w:r>
            <w:r>
              <w:rPr>
                <w:spacing w:val="6"/>
              </w:rPr>
              <w:t>软件，模拟企业的团队分工、战略规划、市场研究、生产计划、</w:t>
            </w:r>
            <w:r>
              <w:t xml:space="preserve"> </w:t>
            </w:r>
            <w:r>
              <w:rPr>
                <w:spacing w:val="9"/>
              </w:rPr>
              <w:t>研发投入、销售管理、市场拓展、报表分析等管理决策和</w:t>
            </w:r>
            <w:r>
              <w:rPr>
                <w:rFonts w:ascii="Times New Roman" w:hAnsi="Times New Roman" w:eastAsia="Times New Roman" w:cs="Times New Roman"/>
                <w:spacing w:val="9"/>
              </w:rPr>
              <w:t xml:space="preserve">6 </w:t>
            </w:r>
            <w:r>
              <w:rPr>
                <w:spacing w:val="9"/>
              </w:rPr>
              <w:t>个季度的企业运营。</w:t>
            </w:r>
          </w:p>
          <w:p w14:paraId="690AC5D1">
            <w:pPr>
              <w:pStyle w:val="6"/>
              <w:spacing w:before="109" w:line="228" w:lineRule="auto"/>
              <w:ind w:left="7"/>
            </w:pPr>
            <w:r>
              <w:rPr>
                <w:b/>
                <w:bCs/>
                <w:spacing w:val="5"/>
              </w:rPr>
              <w:t>第五届全国大学生结构设计信息技术大赛</w:t>
            </w:r>
            <w:r>
              <w:rPr>
                <w:spacing w:val="5"/>
              </w:rPr>
              <w:t xml:space="preserve">       </w:t>
            </w:r>
            <w:r>
              <w:rPr>
                <w:spacing w:val="4"/>
              </w:rPr>
              <w:t xml:space="preserve">          </w:t>
            </w:r>
            <w:r>
              <w:rPr>
                <w:b/>
                <w:bCs/>
                <w:spacing w:val="4"/>
              </w:rPr>
              <w:t>国家级</w:t>
            </w:r>
            <w:r>
              <w:rPr>
                <w:spacing w:val="-16"/>
              </w:rPr>
              <w:t xml:space="preserve"> </w:t>
            </w:r>
            <w:r>
              <w:rPr>
                <w:b/>
                <w:bCs/>
                <w:spacing w:val="4"/>
              </w:rPr>
              <w:t>·特等奖（全国第二名）</w:t>
            </w:r>
            <w:r>
              <w:rPr>
                <w:spacing w:val="4"/>
              </w:rPr>
              <w:t xml:space="preserve">                    </w:t>
            </w:r>
            <w:r>
              <w:rPr>
                <w:b/>
                <w:bCs/>
                <w:spacing w:val="4"/>
              </w:rPr>
              <w:t>队长</w:t>
            </w:r>
          </w:p>
          <w:p w14:paraId="456472B3">
            <w:pPr>
              <w:pStyle w:val="6"/>
              <w:spacing w:before="102" w:line="295" w:lineRule="auto"/>
              <w:ind w:left="445" w:hanging="429"/>
            </w:pPr>
            <w:r>
              <w:rPr>
                <w:position w:val="-4"/>
                <w:sz w:val="20"/>
                <w:szCs w:val="20"/>
              </w:rPr>
              <w:drawing>
                <wp:inline distT="0" distB="0" distL="0" distR="0">
                  <wp:extent cx="89535" cy="139700"/>
                  <wp:effectExtent l="0" t="0" r="0" b="0"/>
                  <wp:docPr id="20" name="IM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 2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11" cy="14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01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10"/>
                <w:sz w:val="20"/>
                <w:szCs w:val="20"/>
              </w:rPr>
              <w:t>项目内容：</w:t>
            </w:r>
            <w:r>
              <w:rPr>
                <w:spacing w:val="10"/>
              </w:rPr>
              <w:t>该比赛由中国土木工程学会教育工作委员会、清华大学土木水利学院主办，</w:t>
            </w:r>
            <w:r>
              <w:rPr>
                <w:spacing w:val="-51"/>
              </w:rPr>
              <w:t xml:space="preserve"> </w:t>
            </w:r>
            <w:r>
              <w:rPr>
                <w:spacing w:val="10"/>
              </w:rPr>
              <w:t>旨在促进高等学校土木工程</w:t>
            </w:r>
            <w:r>
              <w:t xml:space="preserve"> </w:t>
            </w:r>
            <w:r>
              <w:rPr>
                <w:spacing w:val="9"/>
              </w:rPr>
              <w:t>及相关专业人才培养模式改革，提高相关专业创新型、应用型人才的培养质量，推进高校</w:t>
            </w:r>
            <w:r>
              <w:rPr>
                <w:spacing w:val="-4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BIM</w:t>
            </w:r>
            <w:r>
              <w:rPr>
                <w:rFonts w:ascii="Times New Roman" w:hAnsi="Times New Roman" w:eastAsia="Times New Roman" w:cs="Times New Roman"/>
                <w:spacing w:val="9"/>
              </w:rPr>
              <w:t xml:space="preserve"> </w:t>
            </w:r>
            <w:r>
              <w:rPr>
                <w:spacing w:val="9"/>
              </w:rPr>
              <w:t>实践教</w:t>
            </w:r>
            <w:r>
              <w:rPr>
                <w:spacing w:val="8"/>
              </w:rPr>
              <w:t>学，提高大学</w:t>
            </w:r>
            <w:r>
              <w:t xml:space="preserve"> </w:t>
            </w:r>
            <w:r>
              <w:rPr>
                <w:spacing w:val="9"/>
              </w:rPr>
              <w:t>生的科技创新能力和实践技能，是本校竞赛保研名单项目之一。</w:t>
            </w:r>
          </w:p>
          <w:p w14:paraId="17F283FE">
            <w:pPr>
              <w:pStyle w:val="6"/>
              <w:spacing w:before="102" w:line="277" w:lineRule="auto"/>
              <w:ind w:left="448" w:right="1" w:hanging="432"/>
            </w:pPr>
            <w:r>
              <w:rPr>
                <w:position w:val="-4"/>
                <w:sz w:val="20"/>
                <w:szCs w:val="20"/>
              </w:rPr>
              <w:drawing>
                <wp:inline distT="0" distB="0" distL="0" distR="0">
                  <wp:extent cx="89535" cy="139700"/>
                  <wp:effectExtent l="0" t="0" r="0" b="0"/>
                  <wp:docPr id="22" name="IM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 2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19" cy="14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99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8"/>
                <w:sz w:val="20"/>
                <w:szCs w:val="20"/>
              </w:rPr>
              <w:t>负责工作：</w:t>
            </w:r>
            <w:r>
              <w:rPr>
                <w:spacing w:val="8"/>
              </w:rPr>
              <w:t>比赛中负责组织队员、解析赛题、思考题解答和门式钢架的建模与计算等工作，通过</w:t>
            </w:r>
            <w:r>
              <w:rPr>
                <w:spacing w:val="-4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REVIT</w:t>
            </w:r>
            <w:r>
              <w:rPr>
                <w:rFonts w:ascii="Times New Roman" w:hAnsi="Times New Roman" w:eastAsia="Times New Roman" w:cs="Times New Roman"/>
                <w:spacing w:val="18"/>
              </w:rPr>
              <w:t xml:space="preserve"> </w:t>
            </w:r>
            <w:r>
              <w:rPr>
                <w:spacing w:val="7"/>
              </w:rPr>
              <w:t>与广厦</w:t>
            </w:r>
            <w:r>
              <w:rPr>
                <w:spacing w:val="-3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CAD </w:t>
            </w:r>
            <w:r>
              <w:rPr>
                <w:spacing w:val="10"/>
              </w:rPr>
              <w:t>软件进行基础建模，分析受力结构，更改截面形式，进行沉降</w:t>
            </w:r>
            <w:r>
              <w:rPr>
                <w:spacing w:val="9"/>
              </w:rPr>
              <w:t>量计算，判断商住楼结构形式，制作渲染视频等。</w:t>
            </w:r>
          </w:p>
          <w:p w14:paraId="0BA76F22">
            <w:pPr>
              <w:pStyle w:val="6"/>
              <w:spacing w:before="109" w:line="228" w:lineRule="auto"/>
              <w:ind w:left="7"/>
            </w:pPr>
            <w:r>
              <w:rPr>
                <w:b/>
                <w:bCs/>
                <w:spacing w:val="3"/>
              </w:rPr>
              <w:t>第九届全国高校</w:t>
            </w:r>
            <w:r>
              <w:rPr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</w:rPr>
              <w:t>BIM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7"/>
              </w:rPr>
              <w:t xml:space="preserve"> </w:t>
            </w:r>
            <w:r>
              <w:rPr>
                <w:b/>
                <w:bCs/>
                <w:spacing w:val="3"/>
              </w:rPr>
              <w:t>毕业设计创新大赛</w:t>
            </w:r>
            <w:r>
              <w:rPr>
                <w:spacing w:val="3"/>
              </w:rPr>
              <w:t xml:space="preserve">                        </w:t>
            </w:r>
            <w:r>
              <w:rPr>
                <w:b/>
                <w:bCs/>
                <w:spacing w:val="3"/>
              </w:rPr>
              <w:t>国家级</w:t>
            </w:r>
            <w:r>
              <w:rPr>
                <w:spacing w:val="-16"/>
              </w:rPr>
              <w:t xml:space="preserve"> </w:t>
            </w:r>
            <w:r>
              <w:rPr>
                <w:b/>
                <w:bCs/>
                <w:spacing w:val="3"/>
              </w:rPr>
              <w:t>·三等奖</w:t>
            </w:r>
            <w:r>
              <w:rPr>
                <w:spacing w:val="3"/>
              </w:rPr>
              <w:t xml:space="preserve">       </w:t>
            </w:r>
            <w:r>
              <w:rPr>
                <w:spacing w:val="2"/>
              </w:rPr>
              <w:t xml:space="preserve">                      </w:t>
            </w:r>
            <w:r>
              <w:rPr>
                <w:b/>
                <w:bCs/>
                <w:spacing w:val="2"/>
              </w:rPr>
              <w:t>队长</w:t>
            </w:r>
          </w:p>
          <w:p w14:paraId="0E4903CC">
            <w:pPr>
              <w:pStyle w:val="6"/>
              <w:spacing w:before="102" w:line="276" w:lineRule="auto"/>
              <w:ind w:left="446" w:hanging="430"/>
            </w:pPr>
            <w:r>
              <w:rPr>
                <w:position w:val="-4"/>
                <w:sz w:val="20"/>
                <w:szCs w:val="20"/>
              </w:rPr>
              <w:drawing>
                <wp:inline distT="0" distB="0" distL="0" distR="0">
                  <wp:extent cx="88900" cy="139700"/>
                  <wp:effectExtent l="0" t="0" r="0" b="0"/>
                  <wp:docPr id="24" name="IM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 2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3" cy="14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93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10"/>
                <w:sz w:val="20"/>
                <w:szCs w:val="20"/>
              </w:rPr>
              <w:t>项目内容：</w:t>
            </w:r>
            <w:r>
              <w:rPr>
                <w:spacing w:val="10"/>
              </w:rPr>
              <w:t>该比赛加快建筑行业数字化人才培养，将行业新技术和需求与传统教学融合</w:t>
            </w:r>
            <w:r>
              <w:rPr>
                <w:spacing w:val="9"/>
              </w:rPr>
              <w:t>，全面培养大学生的创新思</w:t>
            </w:r>
            <w:r>
              <w:t xml:space="preserve"> </w:t>
            </w:r>
            <w:r>
              <w:rPr>
                <w:spacing w:val="6"/>
              </w:rPr>
              <w:t>维和科研能力，提高全国高校大学生对数字建筑的认知，是《</w:t>
            </w:r>
            <w:r>
              <w:rPr>
                <w:rFonts w:ascii="Times New Roman" w:hAnsi="Times New Roman" w:eastAsia="Times New Roman" w:cs="Times New Roman"/>
                <w:spacing w:val="6"/>
              </w:rPr>
              <w:t>2023</w:t>
            </w:r>
            <w:r>
              <w:rPr>
                <w:spacing w:val="6"/>
              </w:rPr>
              <w:t>全国普通高校大学生竞赛排行榜》竞赛项目之一。</w:t>
            </w:r>
          </w:p>
          <w:p w14:paraId="29D40E29">
            <w:pPr>
              <w:pStyle w:val="6"/>
              <w:spacing w:before="104" w:line="276" w:lineRule="auto"/>
              <w:ind w:left="446" w:hanging="430"/>
            </w:pPr>
            <w:r>
              <w:rPr>
                <w:position w:val="-4"/>
                <w:sz w:val="20"/>
                <w:szCs w:val="20"/>
              </w:rPr>
              <w:drawing>
                <wp:inline distT="0" distB="0" distL="0" distR="0">
                  <wp:extent cx="89535" cy="139700"/>
                  <wp:effectExtent l="0" t="0" r="0" b="0"/>
                  <wp:docPr id="26" name="IM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 2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11" cy="14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99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11"/>
                <w:sz w:val="20"/>
                <w:szCs w:val="20"/>
              </w:rPr>
              <w:t>负责工作：</w:t>
            </w:r>
            <w:r>
              <w:rPr>
                <w:spacing w:val="11"/>
              </w:rPr>
              <w:t>选取装配式建筑模块，通过相关软件应用，对基础模型进行建模计算，深入学习装配式构架的</w:t>
            </w:r>
            <w:r>
              <w:rPr>
                <w:spacing w:val="10"/>
              </w:rPr>
              <w:t>制作与安</w:t>
            </w:r>
            <w:r>
              <w:t xml:space="preserve"> </w:t>
            </w:r>
            <w:r>
              <w:rPr>
                <w:spacing w:val="9"/>
              </w:rPr>
              <w:t>装，制作漫游视频，布置场地规划图，进行构件预制深化设计等。</w:t>
            </w:r>
          </w:p>
          <w:p w14:paraId="71714F46">
            <w:pPr>
              <w:spacing w:before="85" w:line="166" w:lineRule="auto"/>
              <w:ind w:left="11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ascii="楷体" w:hAnsi="楷体" w:eastAsia="楷体" w:cs="楷体"/>
                <w:b/>
                <w:bCs/>
                <w:spacing w:val="-5"/>
                <w:sz w:val="24"/>
                <w:szCs w:val="24"/>
              </w:rPr>
              <w:t>社会实践</w:t>
            </w:r>
          </w:p>
        </w:tc>
      </w:tr>
      <w:tr w14:paraId="31D483C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3" w:hRule="atLeast"/>
        </w:trPr>
        <w:tc>
          <w:tcPr>
            <w:tcW w:w="10465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 w14:paraId="74B741DC">
            <w:pPr>
              <w:pStyle w:val="6"/>
              <w:spacing w:before="121" w:line="227" w:lineRule="auto"/>
              <w:ind w:left="8"/>
            </w:pPr>
            <w:r>
              <w:rPr>
                <w:b/>
                <w:bCs/>
                <w:spacing w:val="7"/>
              </w:rPr>
              <w:t>党支部&amp;学生会&amp;志愿队&amp;辩论队&amp;团委</w:t>
            </w:r>
            <w:r>
              <w:rPr>
                <w:spacing w:val="7"/>
              </w:rPr>
              <w:t xml:space="preserve">                  </w:t>
            </w:r>
            <w:r>
              <w:rPr>
                <w:spacing w:val="6"/>
              </w:rPr>
              <w:t xml:space="preserve">                </w:t>
            </w:r>
            <w:r>
              <w:rPr>
                <w:b/>
                <w:bCs/>
                <w:spacing w:val="6"/>
              </w:rPr>
              <w:t>组织委员&amp;副主席&amp;负责人&amp;领队&amp;辅导员助理</w:t>
            </w:r>
          </w:p>
          <w:p w14:paraId="5BD24A74">
            <w:pPr>
              <w:pStyle w:val="6"/>
              <w:spacing w:before="103" w:line="221" w:lineRule="auto"/>
              <w:ind w:left="16"/>
            </w:pPr>
            <w:r>
              <w:rPr>
                <w:position w:val="-4"/>
                <w:sz w:val="20"/>
                <w:szCs w:val="20"/>
              </w:rPr>
              <w:drawing>
                <wp:inline distT="0" distB="0" distL="0" distR="0">
                  <wp:extent cx="89535" cy="139700"/>
                  <wp:effectExtent l="0" t="0" r="0" b="0"/>
                  <wp:docPr id="28" name="IM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 2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19" cy="14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12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9"/>
                <w:sz w:val="20"/>
                <w:szCs w:val="20"/>
              </w:rPr>
              <w:t>负责工作：</w:t>
            </w:r>
            <w:r>
              <w:rPr>
                <w:spacing w:val="9"/>
              </w:rPr>
              <w:t>召开主题生活会、举办橙子文化节等大型活动、代表院校参与辩论赛事、协助团委老师开展工作等。</w:t>
            </w:r>
          </w:p>
          <w:p w14:paraId="073054DF">
            <w:pPr>
              <w:pStyle w:val="6"/>
              <w:spacing w:before="103" w:line="221" w:lineRule="auto"/>
              <w:ind w:left="16"/>
            </w:pPr>
            <w:r>
              <w:rPr>
                <w:position w:val="-4"/>
                <w:sz w:val="20"/>
                <w:szCs w:val="20"/>
              </w:rPr>
              <w:drawing>
                <wp:inline distT="0" distB="0" distL="0" distR="0">
                  <wp:extent cx="89535" cy="139700"/>
                  <wp:effectExtent l="0" t="0" r="0" b="0"/>
                  <wp:docPr id="30" name="IM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 3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19" cy="14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91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9"/>
                <w:sz w:val="20"/>
                <w:szCs w:val="20"/>
              </w:rPr>
              <w:t>所获荣誉：</w:t>
            </w:r>
            <w:r>
              <w:rPr>
                <w:spacing w:val="9"/>
              </w:rPr>
              <w:t>标兵分会、鲁辩思齐杯亚军、</w:t>
            </w:r>
            <w:r>
              <w:rPr>
                <w:rFonts w:ascii="Times New Roman" w:hAnsi="Times New Roman" w:eastAsia="Times New Roman" w:cs="Times New Roman"/>
                <w:spacing w:val="9"/>
              </w:rPr>
              <w:t xml:space="preserve">2021 </w:t>
            </w:r>
            <w:r>
              <w:rPr>
                <w:spacing w:val="8"/>
              </w:rPr>
              <w:t>华语辩论赛冠军、</w:t>
            </w:r>
            <w:r>
              <w:rPr>
                <w:rFonts w:ascii="Times New Roman" w:hAnsi="Times New Roman" w:eastAsia="Times New Roman" w:cs="Times New Roman"/>
                <w:spacing w:val="8"/>
              </w:rPr>
              <w:t xml:space="preserve">2022 </w:t>
            </w:r>
            <w:r>
              <w:rPr>
                <w:spacing w:val="8"/>
              </w:rPr>
              <w:t>华语辩论赛亚军、驻青辩论赛冠军等。</w:t>
            </w:r>
          </w:p>
          <w:p w14:paraId="7CC05557">
            <w:pPr>
              <w:pStyle w:val="6"/>
              <w:spacing w:before="103" w:line="230" w:lineRule="auto"/>
              <w:ind w:left="60" w:hanging="44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position w:val="-3"/>
                <w:sz w:val="20"/>
                <w:szCs w:val="20"/>
              </w:rPr>
              <w:drawing>
                <wp:inline distT="0" distB="0" distL="0" distR="0">
                  <wp:extent cx="88900" cy="132715"/>
                  <wp:effectExtent l="0" t="0" r="0" b="0"/>
                  <wp:docPr id="32" name="IM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 3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14" cy="133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09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7"/>
                <w:sz w:val="20"/>
                <w:szCs w:val="20"/>
              </w:rPr>
              <w:t>能力提升：</w:t>
            </w:r>
            <w:r>
              <w:rPr>
                <w:spacing w:val="7"/>
              </w:rPr>
              <w:t>组织与合作能力强，有耐心能吃苦，文字与表达能力强，逻辑思维清晰，积极沉稳，具有钻研拼搏精神</w:t>
            </w:r>
            <w:r>
              <w:rPr>
                <w:spacing w:val="7"/>
                <w:sz w:val="18"/>
                <w:szCs w:val="18"/>
              </w:rPr>
              <w:t>。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楷体" w:hAnsi="楷体" w:eastAsia="楷体" w:cs="楷体"/>
                <w:b/>
                <w:bCs/>
                <w:spacing w:val="-19"/>
                <w:sz w:val="24"/>
                <w:szCs w:val="24"/>
              </w:rPr>
              <w:t>自我评价</w:t>
            </w:r>
          </w:p>
        </w:tc>
      </w:tr>
    </w:tbl>
    <w:p w14:paraId="735D4C28">
      <w:pPr>
        <w:pStyle w:val="2"/>
        <w:spacing w:before="107" w:line="273" w:lineRule="auto"/>
        <w:ind w:left="452" w:right="67" w:hanging="436"/>
      </w:pPr>
      <w:r>
        <w:rPr>
          <w:position w:val="-4"/>
          <w:sz w:val="20"/>
          <w:szCs w:val="20"/>
        </w:rPr>
        <w:drawing>
          <wp:inline distT="0" distB="0" distL="0" distR="0">
            <wp:extent cx="89535" cy="139700"/>
            <wp:effectExtent l="0" t="0" r="0" b="0"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719" cy="14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3"/>
          <w:sz w:val="20"/>
          <w:szCs w:val="20"/>
        </w:rPr>
        <w:t xml:space="preserve"> </w:t>
      </w:r>
      <w:r>
        <w:rPr>
          <w:b/>
          <w:bCs/>
          <w:spacing w:val="9"/>
          <w:sz w:val="20"/>
          <w:szCs w:val="20"/>
        </w:rPr>
        <w:t>软件技能</w:t>
      </w:r>
      <w:r>
        <w:rPr>
          <w:spacing w:val="9"/>
          <w:sz w:val="20"/>
          <w:szCs w:val="20"/>
        </w:rPr>
        <w:t>：</w:t>
      </w:r>
      <w:r>
        <w:rPr>
          <w:spacing w:val="9"/>
        </w:rPr>
        <w:t>熟练使用</w:t>
      </w:r>
      <w:r>
        <w:rPr>
          <w:rFonts w:ascii="Times New Roman" w:hAnsi="Times New Roman" w:eastAsia="Times New Roman" w:cs="Times New Roman"/>
        </w:rPr>
        <w:t>Office</w:t>
      </w:r>
      <w:r>
        <w:rPr>
          <w:rFonts w:ascii="Times New Roman" w:hAnsi="Times New Roman" w:eastAsia="Times New Roman" w:cs="Times New Roman"/>
          <w:spacing w:val="15"/>
          <w:w w:val="101"/>
        </w:rPr>
        <w:t xml:space="preserve"> </w:t>
      </w:r>
      <w:r>
        <w:rPr>
          <w:spacing w:val="9"/>
        </w:rPr>
        <w:t>系列等办公软件；熟练使用</w:t>
      </w:r>
      <w:r>
        <w:rPr>
          <w:spacing w:val="-39"/>
        </w:rPr>
        <w:t xml:space="preserve"> </w:t>
      </w:r>
      <w:r>
        <w:rPr>
          <w:rFonts w:ascii="Times New Roman" w:hAnsi="Times New Roman" w:eastAsia="Times New Roman" w:cs="Times New Roman"/>
        </w:rPr>
        <w:t>REVIT</w:t>
      </w:r>
      <w:r>
        <w:rPr>
          <w:rFonts w:ascii="Times New Roman" w:hAnsi="Times New Roman" w:eastAsia="Times New Roman" w:cs="Times New Roman"/>
          <w:spacing w:val="-25"/>
        </w:rPr>
        <w:t xml:space="preserve"> </w:t>
      </w:r>
      <w:r>
        <w:rPr>
          <w:spacing w:val="9"/>
        </w:rPr>
        <w:t>、</w:t>
      </w:r>
      <w:r>
        <w:rPr>
          <w:rFonts w:ascii="Times New Roman" w:hAnsi="Times New Roman" w:eastAsia="Times New Roman" w:cs="Times New Roman"/>
        </w:rPr>
        <w:t>CAD</w:t>
      </w:r>
      <w:r>
        <w:rPr>
          <w:rFonts w:ascii="Times New Roman" w:hAnsi="Times New Roman" w:eastAsia="Times New Roman" w:cs="Times New Roman"/>
          <w:spacing w:val="-23"/>
        </w:rPr>
        <w:t xml:space="preserve"> </w:t>
      </w:r>
      <w:r>
        <w:rPr>
          <w:spacing w:val="9"/>
        </w:rPr>
        <w:t>、广联达等建模软件；熟练使用</w:t>
      </w:r>
      <w:r>
        <w:rPr>
          <w:spacing w:val="-41"/>
        </w:rPr>
        <w:t xml:space="preserve"> </w:t>
      </w:r>
      <w:r>
        <w:rPr>
          <w:rFonts w:ascii="Times New Roman" w:hAnsi="Times New Roman" w:eastAsia="Times New Roman" w:cs="Times New Roman"/>
        </w:rPr>
        <w:t>PROJECT</w:t>
      </w:r>
      <w:r>
        <w:rPr>
          <w:rFonts w:ascii="Times New Roman" w:hAnsi="Times New Roman" w:eastAsia="Times New Roman" w:cs="Times New Roman"/>
          <w:spacing w:val="-25"/>
        </w:rPr>
        <w:t xml:space="preserve"> </w:t>
      </w:r>
      <w:r>
        <w:rPr>
          <w:spacing w:val="9"/>
        </w:rPr>
        <w:t>、斑</w:t>
      </w:r>
      <w:r>
        <w:t xml:space="preserve"> </w:t>
      </w:r>
      <w:r>
        <w:rPr>
          <w:spacing w:val="12"/>
        </w:rPr>
        <w:t>马等进度计划控制软件；熟练使用</w:t>
      </w:r>
      <w:r>
        <w:rPr>
          <w:rFonts w:ascii="Times New Roman" w:hAnsi="Times New Roman" w:eastAsia="Times New Roman" w:cs="Times New Roman"/>
        </w:rPr>
        <w:t>Python</w:t>
      </w:r>
      <w:r>
        <w:rPr>
          <w:rFonts w:ascii="Times New Roman" w:hAnsi="Times New Roman" w:eastAsia="Times New Roman" w:cs="Times New Roman"/>
          <w:spacing w:val="-25"/>
        </w:rPr>
        <w:t xml:space="preserve"> </w:t>
      </w:r>
      <w:r>
        <w:rPr>
          <w:spacing w:val="12"/>
        </w:rPr>
        <w:t>、</w:t>
      </w:r>
      <w:r>
        <w:rPr>
          <w:rFonts w:ascii="Times New Roman" w:hAnsi="Times New Roman" w:eastAsia="Times New Roman" w:cs="Times New Roman"/>
        </w:rPr>
        <w:t>Spyder</w:t>
      </w:r>
      <w:r>
        <w:rPr>
          <w:rFonts w:ascii="Times New Roman" w:hAnsi="Times New Roman" w:eastAsia="Times New Roman" w:cs="Times New Roman"/>
          <w:spacing w:val="12"/>
        </w:rPr>
        <w:t xml:space="preserve"> </w:t>
      </w:r>
      <w:r>
        <w:rPr>
          <w:spacing w:val="12"/>
        </w:rPr>
        <w:t>等相关编程技</w:t>
      </w:r>
      <w:r>
        <w:rPr>
          <w:spacing w:val="11"/>
        </w:rPr>
        <w:t>术软件。</w:t>
      </w:r>
    </w:p>
    <w:p w14:paraId="003DC80E">
      <w:pPr>
        <w:pStyle w:val="2"/>
        <w:spacing w:before="109" w:line="221" w:lineRule="auto"/>
        <w:jc w:val="right"/>
      </w:pPr>
      <w:r>
        <w:rPr>
          <w:position w:val="-4"/>
          <w:sz w:val="20"/>
          <w:szCs w:val="20"/>
        </w:rPr>
        <w:drawing>
          <wp:inline distT="0" distB="0" distL="0" distR="0">
            <wp:extent cx="89535" cy="139700"/>
            <wp:effectExtent l="0" t="0" r="0" b="0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719" cy="14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1"/>
          <w:sz w:val="20"/>
          <w:szCs w:val="20"/>
        </w:rPr>
        <w:t xml:space="preserve"> </w:t>
      </w:r>
      <w:r>
        <w:rPr>
          <w:b/>
          <w:bCs/>
          <w:spacing w:val="9"/>
          <w:sz w:val="20"/>
          <w:szCs w:val="20"/>
        </w:rPr>
        <w:t>研究能力</w:t>
      </w:r>
      <w:r>
        <w:rPr>
          <w:spacing w:val="9"/>
          <w:sz w:val="20"/>
          <w:szCs w:val="20"/>
        </w:rPr>
        <w:t>：</w:t>
      </w:r>
      <w:r>
        <w:rPr>
          <w:spacing w:val="9"/>
        </w:rPr>
        <w:t>本科期间学术及项目竞赛研究经历丰富，社</w:t>
      </w:r>
      <w:r>
        <w:rPr>
          <w:spacing w:val="8"/>
        </w:rPr>
        <w:t>会任职多样，系统掌握专业研究方法，不怕失败，敢于尝试。</w:t>
      </w:r>
    </w:p>
    <w:sectPr>
      <w:pgSz w:w="11906" w:h="16839"/>
      <w:pgMar w:top="390" w:right="654" w:bottom="0" w:left="72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24A85D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19"/>
      <w:szCs w:val="19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宋体" w:hAnsi="宋体" w:eastAsia="宋体" w:cs="宋体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1536</Words>
  <Characters>1713</Characters>
  <TotalTime>0</TotalTime>
  <ScaleCrop>false</ScaleCrop>
  <LinksUpToDate>false</LinksUpToDate>
  <CharactersWithSpaces>2109</CharactersWithSpaces>
  <Application>WPS Office_12.1.0.19770_F1E327BC-269C-435d-A152-05C5408002CA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2023-09-25T08:52:00Z</dcterms:created>
  <dc:creator>洛歌</dc:creator>
  <cp:lastModifiedBy>Ceci</cp:lastModifiedBy>
  <dcterms:modified xsi:type="dcterms:W3CDTF">2025-02-10T09:08:54Z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2025-02-10T17:06:06Z</vt:filetime>
  </property>
  <property fmtid="{D5CDD505-2E9C-101B-9397-08002B2CF9AE}" pid="4" name="KSOTemplateDocerSaveRecord">
    <vt:lpwstr>eyJoZGlkIjoiN2NlZDA0NTc1MWMzNWE0NzgxNjkxZTYwMDA4OWIyNGIiLCJ1c2VySWQiOiI0OTczMjkzNzEifQ==</vt:lpwstr>
  </property>
  <property fmtid="{D5CDD505-2E9C-101B-9397-08002B2CF9AE}" pid="5" name="KSOProductBuildVer">
    <vt:lpwstr>2052-12.1.0.19770</vt:lpwstr>
  </property>
  <property fmtid="{D5CDD505-2E9C-101B-9397-08002B2CF9AE}" pid="6" name="ICV">
    <vt:lpwstr>B198D93471554AA6BB0193A2AFB5B93A_12</vt:lpwstr>
  </property>
</Properties>
</file>