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仿宋" w:hAnsi="仿宋" w:eastAsia="仿宋"/>
        </w:rPr>
      </w:pPr>
    </w:p>
    <w:p>
      <w:pPr>
        <w:tabs>
          <w:tab w:val="left" w:pos="851"/>
        </w:tabs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仿宋" w:hAnsi="仿宋" w:eastAsia="仿宋"/>
          <w:szCs w:val="21"/>
        </w:rPr>
      </w:pPr>
    </w:p>
    <w:p>
      <w:pPr>
        <w:snapToGrid w:val="0"/>
        <w:jc w:val="center"/>
        <w:rPr>
          <w:rFonts w:ascii="仿宋" w:hAnsi="仿宋" w:eastAsia="仿宋"/>
          <w:szCs w:val="21"/>
        </w:rPr>
      </w:pPr>
    </w:p>
    <w:p>
      <w:pPr>
        <w:snapToGrid w:val="0"/>
        <w:spacing w:line="960" w:lineRule="exact"/>
        <w:jc w:val="center"/>
        <w:rPr>
          <w:rFonts w:ascii="仿宋" w:hAnsi="仿宋" w:eastAsia="仿宋"/>
          <w:sz w:val="52"/>
          <w:szCs w:val="52"/>
        </w:rPr>
      </w:pPr>
      <w:r>
        <w:rPr>
          <w:rFonts w:hint="eastAsia" w:ascii="仿宋" w:hAnsi="仿宋" w:eastAsia="仿宋"/>
          <w:sz w:val="52"/>
          <w:szCs w:val="52"/>
        </w:rPr>
        <w:t>车载软件设计基础</w:t>
      </w:r>
    </w:p>
    <w:p>
      <w:pPr>
        <w:snapToGrid w:val="0"/>
        <w:spacing w:line="960" w:lineRule="exact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课后实践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 xml:space="preserve"> </w:t>
      </w:r>
    </w:p>
    <w:p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Cs w:val="21"/>
        </w:rPr>
        <w:t xml:space="preserve"> </w:t>
      </w:r>
    </w:p>
    <w:p>
      <w:pPr>
        <w:snapToGrid w:val="0"/>
        <w:jc w:val="both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</w:rPr>
        <w:t>至20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ascii="仿宋" w:hAnsi="仿宋" w:eastAsia="仿宋"/>
          <w:b/>
          <w:bCs/>
          <w:sz w:val="32"/>
          <w:szCs w:val="32"/>
          <w:u w:val="single"/>
        </w:rPr>
        <w:t>3</w:t>
      </w:r>
      <w:r>
        <w:rPr>
          <w:rFonts w:hint="eastAsia" w:ascii="仿宋" w:hAnsi="仿宋" w:eastAsia="仿宋"/>
          <w:b/>
          <w:bCs/>
          <w:sz w:val="32"/>
          <w:szCs w:val="32"/>
        </w:rPr>
        <w:t>学年第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b/>
          <w:bCs/>
          <w:sz w:val="32"/>
          <w:szCs w:val="32"/>
          <w:u w:val="single"/>
        </w:rPr>
        <w:t>1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/>
          <w:b/>
          <w:bCs/>
          <w:sz w:val="32"/>
          <w:szCs w:val="32"/>
        </w:rPr>
        <w:t>学期</w:t>
      </w:r>
    </w:p>
    <w:p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7"/>
        <w:gridCol w:w="6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737" w:type="pct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37" w:type="pct"/>
            <w:vAlign w:val="center"/>
          </w:tcPr>
          <w:p>
            <w:pPr>
              <w:jc w:val="center"/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E2019051</w:t>
            </w:r>
          </w:p>
        </w:tc>
        <w:tc>
          <w:tcPr>
            <w:tcW w:w="3263" w:type="pct"/>
            <w:vAlign w:val="center"/>
          </w:tcPr>
          <w:p>
            <w:pPr>
              <w:jc w:val="center"/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曹代伟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>
            <w:pPr>
              <w:jc w:val="center"/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陈恒鑫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成 </w:t>
            </w:r>
            <w:r>
              <w:rPr>
                <w:rFonts w:ascii="仿宋" w:hAnsi="仿宋" w:eastAsia="仿宋"/>
                <w:sz w:val="24"/>
                <w:szCs w:val="24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</w:p>
        </w:tc>
      </w:tr>
    </w:tbl>
    <w:p>
      <w:pPr>
        <w:spacing w:after="160" w:line="259" w:lineRule="auto"/>
        <w:rPr>
          <w:rFonts w:ascii="仿宋" w:hAnsi="仿宋" w:eastAsia="仿宋"/>
          <w:b/>
          <w:sz w:val="52"/>
          <w:szCs w:val="52"/>
        </w:rPr>
      </w:pPr>
    </w:p>
    <w:p>
      <w:pPr>
        <w:spacing w:after="160" w:line="259" w:lineRule="auto"/>
        <w:rPr>
          <w:rFonts w:ascii="仿宋" w:hAnsi="仿宋" w:eastAsia="仿宋"/>
          <w:b/>
          <w:sz w:val="52"/>
          <w:szCs w:val="52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ascii="仿宋" w:hAnsi="仿宋" w:eastAsia="仿宋"/>
          <w:sz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7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9350" w:type="dxa"/>
            <w:gridSpan w:val="2"/>
            <w:vAlign w:val="center"/>
          </w:tcPr>
          <w:p>
            <w:pPr>
              <w:jc w:val="center"/>
              <w:rPr>
                <w:rFonts w:ascii="仿宋" w:hAnsi="仿宋" w:eastAsia="仿宋"/>
                <w:sz w:val="32"/>
                <w:szCs w:val="32"/>
              </w:rPr>
            </w:pPr>
            <w:r>
              <w:rPr>
                <w:rFonts w:hint="eastAsia" w:ascii="仿宋" w:hAnsi="仿宋" w:eastAsia="仿宋"/>
                <w:sz w:val="32"/>
                <w:szCs w:val="32"/>
              </w:rPr>
              <w:t>任务书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2" w:hRule="atLeast"/>
        </w:trPr>
        <w:tc>
          <w:tcPr>
            <w:tcW w:w="1705" w:type="dxa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请针对课后实践1的内容，将各模块用class改写。各模块的属性保持不变，增加相关操作行为。补充信息如下：</w:t>
            </w:r>
            <w:r>
              <w:rPr>
                <w:rFonts w:ascii="仿宋" w:hAnsi="仿宋" w:eastAsia="仿宋"/>
              </w:rPr>
              <w:t xml:space="preserve"> 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智能小车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</w:t>
            </w:r>
            <w:r>
              <w:rPr>
                <w:rFonts w:ascii="仿宋" w:hAnsi="仿宋" w:eastAsia="仿宋"/>
              </w:rPr>
              <w:t xml:space="preserve">etID </w:t>
            </w:r>
            <w:r>
              <w:rPr>
                <w:rFonts w:hint="eastAsia" w:ascii="仿宋" w:hAnsi="仿宋" w:eastAsia="仿宋"/>
              </w:rPr>
              <w:t>实现编号录入</w:t>
            </w:r>
          </w:p>
          <w:p>
            <w:pPr>
              <w:pStyle w:val="14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实现智能小车信息的屏幕输出</w:t>
            </w:r>
          </w:p>
          <w:p>
            <w:pPr>
              <w:pStyle w:val="14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实现智能小车信息的本地文件保存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底盘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  <w:r>
              <w:rPr>
                <w:rFonts w:ascii="仿宋" w:hAnsi="仿宋" w:eastAsia="仿宋"/>
              </w:rPr>
              <w:t xml:space="preserve"> </w:t>
            </w:r>
          </w:p>
          <w:p>
            <w:pPr>
              <w:pStyle w:val="14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实现底盘信息的屏幕输出</w:t>
            </w:r>
          </w:p>
          <w:p>
            <w:pPr>
              <w:pStyle w:val="14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实现底盘信息的本地文件保存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轮胎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实现轮胎信息的屏幕输出</w:t>
            </w:r>
          </w:p>
          <w:p>
            <w:pPr>
              <w:pStyle w:val="14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实现轮胎信息的本地文件保存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AGX套件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实现AGX套件的屏幕输出</w:t>
            </w:r>
          </w:p>
          <w:p>
            <w:pPr>
              <w:pStyle w:val="14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实现AGX套件的本地文件保存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双目摄像头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实现双目摄像头信息的屏幕输出</w:t>
            </w:r>
          </w:p>
          <w:p>
            <w:pPr>
              <w:pStyle w:val="14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实现双目摄像头信息的本地文件保存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</w:t>
            </w: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轴陀螺仪信息的屏幕输出</w:t>
            </w:r>
          </w:p>
          <w:p>
            <w:pPr>
              <w:pStyle w:val="14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</w:t>
            </w: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多线激光雷达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实现多线激光雷达信息的屏幕输出</w:t>
            </w:r>
          </w:p>
          <w:p>
            <w:pPr>
              <w:pStyle w:val="14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实现多线激光雷达信息的本地文件保存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液晶显示屏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实现液晶显示屏信息的屏幕输出</w:t>
            </w:r>
          </w:p>
          <w:p>
            <w:pPr>
              <w:pStyle w:val="14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实现液晶显示屏信息的本地文件保存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电池模块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实现电池模块信息的屏幕输出</w:t>
            </w:r>
          </w:p>
          <w:p>
            <w:pPr>
              <w:pStyle w:val="14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实现电池模块信息的本地文件保存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学生信息包括：</w:t>
            </w:r>
          </w:p>
          <w:p>
            <w:pPr>
              <w:pStyle w:val="14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>
            <w:pPr>
              <w:pStyle w:val="14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>
            <w:pPr>
              <w:pStyle w:val="14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实现学生信息的屏幕输出</w:t>
            </w:r>
          </w:p>
          <w:p>
            <w:pPr>
              <w:pStyle w:val="14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实现学生信息的本地文件保存</w:t>
            </w:r>
          </w:p>
          <w:p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  <w:p/>
          <w:p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要求：</w:t>
            </w:r>
          </w:p>
          <w:p>
            <w:pPr>
              <w:pStyle w:val="14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上述方法的参数自定义。构造函数自定义</w:t>
            </w:r>
          </w:p>
          <w:p>
            <w:pPr>
              <w:pStyle w:val="14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M</w:t>
            </w:r>
            <w:r>
              <w:rPr>
                <w:rFonts w:hint="eastAsia" w:ascii="仿宋" w:hAnsi="仿宋" w:eastAsia="仿宋"/>
              </w:rPr>
              <w:t>ain函数中实现小车信息录入、分配、保存和屏幕显示。</w:t>
            </w:r>
          </w:p>
          <w:p>
            <w:pPr>
              <w:pStyle w:val="14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小车各模块的保存和显示分别通过相应对象的操作完成</w:t>
            </w:r>
          </w:p>
          <w:p>
            <w:pPr>
              <w:pStyle w:val="14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用程序打开保存的文件，然后将相关信息显示在屏幕上（含分配的学生信息）。一次显示1辆小车信息，按n键显示下一辆小车信息，按p显示上一辆小车信息。请注意：显示第1台显示按p无效，显示第1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hAnsi="仿宋" w:eastAsia="仿宋"/>
              </w:rPr>
              <w:t>0</w:t>
            </w:r>
            <w:r>
              <w:rPr>
                <w:rFonts w:hint="eastAsia" w:ascii="仿宋" w:hAnsi="仿宋" w:eastAsia="仿宋"/>
              </w:rPr>
              <w:t>台小车，按n无效。</w:t>
            </w:r>
          </w:p>
          <w:p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1705" w:type="dxa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（1）所有程序代码采用C++编写，使用git进行源代码管理；</w:t>
            </w:r>
          </w:p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（2）类名、变量名、函数名应符合C++的命名规范，并在代码中前后保持一致；</w:t>
            </w:r>
          </w:p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（3）涉及面向对象的程序，例如自定义的类，应符合面向对象的设计原则；</w:t>
            </w:r>
          </w:p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705" w:type="dxa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>
            <w:pPr>
              <w:rPr>
                <w:rFonts w:hint="eastAsia"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（1）报告至少应该包括程序设计、程序效果展示、总结分析</w:t>
            </w:r>
            <w:r>
              <w:rPr>
                <w:rFonts w:ascii="仿宋" w:hAnsi="仿宋" w:eastAsia="仿宋" w:cs="Times New Roman"/>
                <w:szCs w:val="21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</w:rPr>
              <w:t>个部分；</w:t>
            </w:r>
            <w:r>
              <w:rPr>
                <w:rFonts w:ascii="仿宋" w:hAnsi="仿宋" w:eastAsia="仿宋" w:cs="Times New Roman"/>
                <w:szCs w:val="21"/>
              </w:rPr>
              <w:t xml:space="preserve"> </w:t>
            </w:r>
          </w:p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）程序设计描述组成程序的模块、类、函数以及他们之间的相互关系，若有算法，可以描述算法流程；</w:t>
            </w:r>
          </w:p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</w:rPr>
              <w:t>）程序效果展示除了程序运行效果截图之外，应该有必要的文字说明；</w:t>
            </w:r>
          </w:p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4</w:t>
            </w:r>
            <w:r>
              <w:rPr>
                <w:rFonts w:hint="eastAsia" w:ascii="仿宋" w:hAnsi="仿宋" w:eastAsia="仿宋" w:cs="Times New Roman"/>
                <w:szCs w:val="21"/>
              </w:rPr>
              <w:t>）总结分析可以分析实现的效果与理想情况的差异，分析导致这些差异的原因，切忌不要写成心得体会；</w:t>
            </w:r>
          </w:p>
          <w:p>
            <w:pPr>
              <w:rPr>
                <w:rFonts w:ascii="仿宋" w:hAnsi="仿宋" w:eastAsia="仿宋" w:cs="Times New Roman"/>
                <w:b/>
                <w:bCs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5</w:t>
            </w:r>
            <w:r>
              <w:rPr>
                <w:rFonts w:hint="eastAsia" w:ascii="仿宋" w:hAnsi="仿宋" w:eastAsia="仿宋" w:cs="Times New Roman"/>
                <w:szCs w:val="21"/>
              </w:rPr>
              <w:t>）报告应该格式规范、排版整洁、少语病和错误。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（1）含有git仓库（有.git目录）的完整源代码；</w:t>
            </w:r>
          </w:p>
          <w:p>
            <w:p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）任务报告。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按照五级制打分，分为优秀、良好、中等、及格、不及格，各评分项占总成绩的比例为：</w:t>
            </w:r>
          </w:p>
          <w:p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1</w:t>
            </w:r>
            <w:r>
              <w:rPr>
                <w:rFonts w:hint="eastAsia" w:ascii="仿宋" w:hAnsi="仿宋" w:eastAsia="仿宋" w:cs="Times New Roman"/>
                <w:szCs w:val="21"/>
              </w:rPr>
              <w:t>）任务完成情况占评分的6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；</w:t>
            </w:r>
          </w:p>
          <w:p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（2）报告占评分的4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。</w:t>
            </w:r>
          </w:p>
          <w:p>
            <w:pPr>
              <w:rPr>
                <w:rFonts w:ascii="仿宋" w:hAnsi="仿宋" w:eastAsia="仿宋" w:cs="Times New Roman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评分老师根据各部分的完成情况，直接给出总成绩。</w:t>
            </w:r>
          </w:p>
        </w:tc>
      </w:tr>
    </w:tbl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 xml:space="preserve">                                             </w:t>
      </w:r>
    </w:p>
    <w:p>
      <w:pPr>
        <w:rPr>
          <w:rFonts w:ascii="仿宋" w:hAnsi="仿宋" w:eastAsia="仿宋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一、程序设计</w:t>
      </w:r>
    </w:p>
    <w:p>
      <w:pPr>
        <w:bidi w:val="0"/>
        <w:ind w:firstLine="720" w:firstLineChars="0"/>
        <w:rPr>
          <w:rStyle w:val="9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根据题意分析，一辆智能小车有唯一的编号，并且拥有底盘、轮胎、多线激光雷达、双目摄像头等多个部件，这些部件都是小车不可或缺的一部分，这是典型的</w:t>
      </w:r>
      <w:r>
        <w:rPr>
          <w:rFonts w:ascii="宋体" w:hAnsi="宋体" w:eastAsia="宋体" w:cs="宋体"/>
          <w:i w:val="0"/>
          <w:iCs w:val="0"/>
          <w:caps w:val="0"/>
          <w:color w:val="362E2B"/>
          <w:spacing w:val="0"/>
          <w:sz w:val="21"/>
          <w:szCs w:val="21"/>
          <w:shd w:val="clear" w:fill="FFFFFF"/>
        </w:rPr>
        <w:t>整体与部分的关系，</w:t>
      </w:r>
      <w:r>
        <w:rPr>
          <w:rFonts w:hint="eastAsia" w:ascii="宋体" w:hAnsi="宋体" w:eastAsia="宋体" w:cs="宋体"/>
          <w:i w:val="0"/>
          <w:iCs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>所以在设计类时优先考虑</w:t>
      </w:r>
      <w:r>
        <w:rPr>
          <w:rStyle w:val="9"/>
          <w:rFonts w:ascii="宋体" w:hAnsi="宋体" w:eastAsia="宋体" w:cs="宋体"/>
          <w:b/>
          <w:bCs/>
          <w:i w:val="0"/>
          <w:iCs w:val="0"/>
          <w:caps w:val="0"/>
          <w:color w:val="362E2B"/>
          <w:spacing w:val="0"/>
          <w:sz w:val="21"/>
          <w:szCs w:val="21"/>
          <w:shd w:val="clear" w:fill="FFFFFF"/>
        </w:rPr>
        <w:t>组合(Composition)</w:t>
      </w:r>
      <w:r>
        <w:rPr>
          <w:rStyle w:val="9"/>
          <w:rFonts w:hint="eastAsia" w:ascii="宋体" w:hAnsi="宋体" w:eastAsia="宋体" w:cs="宋体"/>
          <w:b/>
          <w:bCs/>
          <w:i w:val="0"/>
          <w:iCs w:val="0"/>
          <w:caps w:val="0"/>
          <w:color w:val="362E2B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>即Car类的数据成员包含Chassis(底盘)类、Tire(轮胎)类、Agx类等其它车辆部件对象。最后，每位学生拥有唯一一辆智能小车，所以考虑在Student的数据成员中加入Car类或者小车的编号来标识该学生拥有该智能小车，此处为了在print()和save()等输出操作时方便，选择直接以Car对象作为数据成员。</w:t>
      </w:r>
    </w:p>
    <w:p>
      <w:pPr>
        <w:bidi w:val="0"/>
        <w:ind w:firstLine="720" w:firstLineChars="0"/>
        <w:jc w:val="center"/>
        <w:rPr>
          <w:rStyle w:val="9"/>
          <w:rFonts w:hint="default" w:ascii="宋体" w:hAnsi="宋体" w:eastAsia="宋体" w:cs="宋体"/>
          <w:b w:val="0"/>
          <w:bCs w:val="0"/>
          <w:i w:val="0"/>
          <w:iCs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743450" cy="3101340"/>
            <wp:effectExtent l="0" t="0" r="1143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/>
          <w:szCs w:val="24"/>
          <w:lang w:eastAsia="zh-CN"/>
        </w:rPr>
      </w:pPr>
      <w:r>
        <w:rPr>
          <w:rFonts w:hint="eastAsia" w:ascii="仿宋" w:hAnsi="仿宋" w:eastAsia="仿宋"/>
          <w:szCs w:val="24"/>
          <w:lang w:eastAsia="zh-CN"/>
        </w:rPr>
        <w:drawing>
          <wp:inline distT="0" distB="0" distL="114300" distR="114300">
            <wp:extent cx="6223635" cy="3618865"/>
            <wp:effectExtent l="0" t="0" r="9525" b="8255"/>
            <wp:docPr id="4" name="图片 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仿宋" w:hAnsi="仿宋" w:eastAsia="仿宋"/>
          <w:sz w:val="20"/>
          <w:szCs w:val="22"/>
          <w:lang w:val="en-US" w:eastAsia="zh-CN"/>
        </w:rPr>
      </w:pPr>
      <w:r>
        <w:rPr>
          <w:rFonts w:hint="eastAsia" w:ascii="仿宋" w:hAnsi="仿宋" w:eastAsia="仿宋"/>
          <w:sz w:val="20"/>
          <w:szCs w:val="22"/>
          <w:lang w:val="en-US" w:eastAsia="zh-CN"/>
        </w:rPr>
        <w:t>(类图)</w:t>
      </w:r>
    </w:p>
    <w:p>
      <w:pPr>
        <w:rPr>
          <w:rFonts w:hint="default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仿宋" w:hAnsi="仿宋" w:eastAsia="仿宋"/>
          <w:szCs w:val="21"/>
          <w:lang w:val="en-US" w:eastAsia="zh-CN"/>
        </w:rPr>
        <w:t xml:space="preserve">由上述类图可知，程序设计了class Student、class Car、class Chassis、class Agx、class Tire、class </w:t>
      </w:r>
      <w:r>
        <w:rPr>
          <w:rFonts w:hint="eastAsia" w:ascii="新宋体" w:hAnsi="新宋体" w:eastAsia="新宋体"/>
          <w:color w:val="auto"/>
          <w:sz w:val="19"/>
          <w:szCs w:val="24"/>
        </w:rPr>
        <w:t>Battery</w:t>
      </w:r>
      <w:r>
        <w:rPr>
          <w:rFonts w:hint="eastAsia" w:ascii="新宋体" w:hAnsi="新宋体" w:eastAsia="新宋体"/>
          <w:color w:val="2B91AF"/>
          <w:sz w:val="19"/>
          <w:szCs w:val="24"/>
          <w:lang w:eastAsia="zh-CN"/>
        </w:rPr>
        <w:t>、</w:t>
      </w: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 xml:space="preserve">class BinocularCamera、class </w:t>
      </w:r>
      <w:r>
        <w:rPr>
          <w:rFonts w:hint="eastAsia" w:ascii="新宋体" w:hAnsi="新宋体" w:eastAsia="新宋体"/>
          <w:color w:val="auto"/>
          <w:sz w:val="19"/>
          <w:szCs w:val="24"/>
        </w:rPr>
        <w:t>Gyroscope</w:t>
      </w:r>
      <w:r>
        <w:rPr>
          <w:rFonts w:hint="eastAsia" w:ascii="新宋体" w:hAnsi="新宋体" w:eastAsia="新宋体"/>
          <w:color w:val="auto"/>
          <w:sz w:val="19"/>
          <w:szCs w:val="24"/>
          <w:lang w:eastAsia="zh-CN"/>
        </w:rPr>
        <w:t>、</w:t>
      </w: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 xml:space="preserve">class </w:t>
      </w:r>
      <w:r>
        <w:rPr>
          <w:rFonts w:hint="eastAsia" w:ascii="新宋体" w:hAnsi="新宋体" w:eastAsia="新宋体"/>
          <w:color w:val="auto"/>
          <w:sz w:val="19"/>
          <w:szCs w:val="24"/>
        </w:rPr>
        <w:t>LiquidCrystalDisplay</w:t>
      </w:r>
      <w:r>
        <w:rPr>
          <w:rFonts w:hint="eastAsia" w:ascii="新宋体" w:hAnsi="新宋体" w:eastAsia="新宋体"/>
          <w:color w:val="auto"/>
          <w:sz w:val="19"/>
          <w:szCs w:val="24"/>
          <w:lang w:eastAsia="zh-CN"/>
        </w:rPr>
        <w:t>、</w:t>
      </w: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 xml:space="preserve">class </w:t>
      </w:r>
      <w:r>
        <w:rPr>
          <w:rFonts w:hint="eastAsia" w:ascii="新宋体" w:hAnsi="新宋体" w:eastAsia="新宋体"/>
          <w:color w:val="auto"/>
          <w:sz w:val="19"/>
          <w:szCs w:val="24"/>
        </w:rPr>
        <w:t>MultilineLidar</w:t>
      </w: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共10个class，每个class都具有print()方法和save()方法来进行对象数据的打印和保存。同时也具有各属性的set()方法。</w:t>
      </w:r>
    </w:p>
    <w:p>
      <w:pP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其中以class Agx 举例说明：</w:t>
      </w:r>
    </w:p>
    <w:p>
      <w:r>
        <w:drawing>
          <wp:inline distT="0" distB="0" distL="114300" distR="114300">
            <wp:extent cx="5943600" cy="182118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center"/>
        <w:rPr>
          <w:rFonts w:hint="eastAsia" w:ascii="仿宋" w:hAnsi="仿宋" w:eastAsia="仿宋" w:cs="仿宋"/>
          <w:color w:val="auto"/>
          <w:sz w:val="18"/>
          <w:szCs w:val="20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18"/>
          <w:szCs w:val="20"/>
          <w:lang w:val="en-US" w:eastAsia="zh-CN"/>
        </w:rPr>
        <w:t>print()方法示例</w:t>
      </w:r>
    </w:p>
    <w:p>
      <w:pPr>
        <w:rPr>
          <w:rFonts w:hint="default" w:ascii="新宋体" w:hAnsi="新宋体" w:eastAsia="新宋体"/>
          <w:color w:val="auto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5410200" cy="238506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/>
          <w:szCs w:val="21"/>
        </w:rPr>
      </w:pPr>
      <w:r>
        <w:rPr>
          <w:rFonts w:hint="eastAsia" w:ascii="仿宋" w:hAnsi="仿宋" w:eastAsia="仿宋"/>
          <w:sz w:val="18"/>
          <w:szCs w:val="18"/>
          <w:lang w:val="en-US" w:eastAsia="zh-CN"/>
        </w:rPr>
        <w:t>save()方法示例</w:t>
      </w:r>
    </w:p>
    <w:p>
      <w:pPr>
        <w:jc w:val="center"/>
      </w:pPr>
      <w:r>
        <w:drawing>
          <wp:inline distT="0" distB="0" distL="114300" distR="114300">
            <wp:extent cx="3371215" cy="2673985"/>
            <wp:effectExtent l="0" t="0" r="1206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18"/>
          <w:szCs w:val="20"/>
          <w:lang w:val="en-US" w:eastAsia="zh-CN"/>
        </w:rPr>
      </w:pPr>
      <w:r>
        <w:rPr>
          <w:rFonts w:hint="eastAsia" w:ascii="仿宋" w:hAnsi="仿宋" w:eastAsia="仿宋" w:cs="仿宋"/>
          <w:sz w:val="18"/>
          <w:szCs w:val="20"/>
          <w:lang w:val="en-US" w:eastAsia="zh-CN"/>
        </w:rPr>
        <w:t>set()方法示例</w:t>
      </w:r>
    </w:p>
    <w:p>
      <w:pPr>
        <w:rPr>
          <w:rFonts w:hint="default" w:ascii="仿宋" w:hAnsi="仿宋" w:eastAsia="仿宋"/>
          <w:szCs w:val="21"/>
          <w:lang w:val="en-US" w:eastAsia="zh-CN"/>
        </w:rPr>
      </w:pPr>
      <w:r>
        <w:rPr>
          <w:rFonts w:hint="eastAsia" w:ascii="仿宋" w:hAnsi="仿宋" w:eastAsia="仿宋"/>
          <w:szCs w:val="21"/>
          <w:lang w:val="en-US" w:eastAsia="zh-CN"/>
        </w:rPr>
        <w:t>为了从文本文件中读取数据并加以展示，设计了readData()函数。该函数首先通过ifstream打开文件并按行读取到某字符串中，直至读取到最后一行，即包括“充电时长”四字的一行。将读取的字符串数据保存到string message[10]中，然后通过while循环不断监听用户输入，当用户输“N”时，读取message中的下一组数据，当用户输入“P”时，读取上一组数据。当然还要考虑到数组越界的问题，在最后一组数据时，输入</w:t>
      </w:r>
      <w:r>
        <w:rPr>
          <w:rFonts w:hint="default" w:ascii="仿宋" w:hAnsi="仿宋" w:eastAsia="仿宋"/>
          <w:szCs w:val="21"/>
          <w:lang w:val="en-US" w:eastAsia="zh-CN"/>
        </w:rPr>
        <w:t>”</w:t>
      </w:r>
      <w:r>
        <w:rPr>
          <w:rFonts w:hint="eastAsia" w:ascii="仿宋" w:hAnsi="仿宋" w:eastAsia="仿宋"/>
          <w:szCs w:val="21"/>
          <w:lang w:val="en-US" w:eastAsia="zh-CN"/>
        </w:rPr>
        <w:t>N</w:t>
      </w:r>
      <w:r>
        <w:rPr>
          <w:rFonts w:hint="default" w:ascii="仿宋" w:hAnsi="仿宋" w:eastAsia="仿宋"/>
          <w:szCs w:val="21"/>
          <w:lang w:val="en-US" w:eastAsia="zh-CN"/>
        </w:rPr>
        <w:t>”</w:t>
      </w:r>
      <w:r>
        <w:rPr>
          <w:rFonts w:hint="eastAsia" w:ascii="仿宋" w:hAnsi="仿宋" w:eastAsia="仿宋"/>
          <w:szCs w:val="21"/>
          <w:lang w:val="en-US" w:eastAsia="zh-CN"/>
        </w:rPr>
        <w:t>无效。处于第一组数据时，输入</w:t>
      </w:r>
      <w:r>
        <w:rPr>
          <w:rFonts w:hint="default" w:ascii="仿宋" w:hAnsi="仿宋" w:eastAsia="仿宋"/>
          <w:szCs w:val="21"/>
          <w:lang w:val="en-US" w:eastAsia="zh-CN"/>
        </w:rPr>
        <w:t>”</w:t>
      </w:r>
      <w:r>
        <w:rPr>
          <w:rFonts w:hint="eastAsia" w:ascii="仿宋" w:hAnsi="仿宋" w:eastAsia="仿宋"/>
          <w:szCs w:val="21"/>
          <w:lang w:val="en-US" w:eastAsia="zh-CN"/>
        </w:rPr>
        <w:t>P</w:t>
      </w:r>
      <w:r>
        <w:rPr>
          <w:rFonts w:hint="default" w:ascii="仿宋" w:hAnsi="仿宋" w:eastAsia="仿宋"/>
          <w:szCs w:val="21"/>
          <w:lang w:val="en-US" w:eastAsia="zh-CN"/>
        </w:rPr>
        <w:t>”</w:t>
      </w:r>
      <w:r>
        <w:rPr>
          <w:rFonts w:hint="eastAsia" w:ascii="仿宋" w:hAnsi="仿宋" w:eastAsia="仿宋"/>
          <w:szCs w:val="21"/>
          <w:lang w:val="en-US" w:eastAsia="zh-CN"/>
        </w:rPr>
        <w:t>无效。</w:t>
      </w:r>
    </w:p>
    <w:p>
      <w:r>
        <w:drawing>
          <wp:inline distT="0" distB="0" distL="114300" distR="114300">
            <wp:extent cx="5939790" cy="5766435"/>
            <wp:effectExtent l="0" t="0" r="381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  <w:r>
        <w:rPr>
          <w:rFonts w:hint="eastAsia" w:ascii="仿宋" w:hAnsi="仿宋" w:eastAsia="仿宋"/>
          <w:szCs w:val="21"/>
          <w:lang w:val="en-US" w:eastAsia="zh-CN"/>
        </w:rPr>
        <w:t>程序总体流程如下图：</w:t>
      </w:r>
    </w:p>
    <w:p>
      <w:pPr>
        <w:rPr>
          <w:rFonts w:hint="eastAsia" w:ascii="仿宋" w:hAnsi="仿宋" w:eastAsia="仿宋"/>
          <w:szCs w:val="21"/>
          <w:lang w:val="en-US" w:eastAsia="zh-CN"/>
        </w:rPr>
      </w:pPr>
      <w:r>
        <w:drawing>
          <wp:inline distT="0" distB="0" distL="114300" distR="114300">
            <wp:extent cx="5941695" cy="523875"/>
            <wp:effectExtent l="0" t="0" r="190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  <w:r>
        <w:rPr>
          <w:rFonts w:hint="eastAsia" w:ascii="仿宋" w:hAnsi="仿宋" w:eastAsia="仿宋"/>
          <w:szCs w:val="21"/>
          <w:lang w:val="en-US" w:eastAsia="zh-CN"/>
        </w:rPr>
        <w:t>完整main.cpp文件如下：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"Chassis.h"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"Car.h"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"Student.h"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"Agx.h"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"Tire.h"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"Battery.h"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"BinocularCamera.h"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"Gyroscope.h"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"LiquidCrystalDisplay.h"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"MultilineLidar.h"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"conio.h"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808080"/>
          <w:sz w:val="21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1"/>
          <w:szCs w:val="32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FF"/>
          <w:sz w:val="21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1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FF"/>
          <w:sz w:val="21"/>
          <w:szCs w:val="32"/>
        </w:rPr>
        <w:t>void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readData()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ifstream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fr;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fr.open(</w:t>
      </w:r>
      <w:r>
        <w:rPr>
          <w:rFonts w:hint="eastAsia" w:ascii="新宋体" w:hAnsi="新宋体" w:eastAsia="新宋体"/>
          <w:color w:val="A31515"/>
          <w:sz w:val="21"/>
          <w:szCs w:val="32"/>
        </w:rPr>
        <w:t>"C:\\Users\\78139\\Desktop\\test.txt"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32"/>
        </w:rPr>
        <w:t>ios</w:t>
      </w:r>
      <w:r>
        <w:rPr>
          <w:rFonts w:hint="eastAsia" w:ascii="新宋体" w:hAnsi="新宋体" w:eastAsia="新宋体"/>
          <w:color w:val="000000"/>
          <w:sz w:val="21"/>
          <w:szCs w:val="32"/>
        </w:rPr>
        <w:t>::in);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buf;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message[10];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>::</w:t>
      </w:r>
      <w:r>
        <w:rPr>
          <w:rFonts w:hint="eastAsia" w:ascii="新宋体" w:hAnsi="新宋体" w:eastAsia="新宋体"/>
          <w:color w:val="2B91AF"/>
          <w:sz w:val="21"/>
          <w:szCs w:val="32"/>
        </w:rPr>
        <w:t>size_type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idx;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(getline(fr, buf))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if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(i ==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break</w:t>
      </w:r>
      <w:r>
        <w:rPr>
          <w:rFonts w:hint="eastAsia" w:ascii="新宋体" w:hAnsi="新宋体" w:eastAsia="新宋体"/>
          <w:color w:val="000000"/>
          <w:sz w:val="21"/>
          <w:szCs w:val="32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message[i]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>message[i]</w:t>
      </w:r>
      <w:r>
        <w:rPr>
          <w:rFonts w:hint="eastAsia" w:ascii="新宋体" w:hAnsi="新宋体" w:eastAsia="新宋体"/>
          <w:color w:val="008080"/>
          <w:sz w:val="21"/>
          <w:szCs w:val="32"/>
        </w:rPr>
        <w:t>+</w:t>
      </w:r>
      <w:r>
        <w:rPr>
          <w:rFonts w:hint="eastAsia" w:ascii="新宋体" w:hAnsi="新宋体" w:eastAsia="新宋体"/>
          <w:color w:val="000000"/>
          <w:sz w:val="21"/>
          <w:szCs w:val="32"/>
        </w:rPr>
        <w:t>buf</w:t>
      </w:r>
      <w:r>
        <w:rPr>
          <w:rFonts w:hint="eastAsia" w:ascii="新宋体" w:hAnsi="新宋体" w:eastAsia="新宋体"/>
          <w:color w:val="008080"/>
          <w:sz w:val="21"/>
          <w:szCs w:val="32"/>
        </w:rPr>
        <w:t>+</w:t>
      </w:r>
      <w:r>
        <w:rPr>
          <w:rFonts w:hint="eastAsia" w:ascii="新宋体" w:hAnsi="新宋体" w:eastAsia="新宋体"/>
          <w:color w:val="A31515"/>
          <w:sz w:val="21"/>
          <w:szCs w:val="32"/>
        </w:rPr>
        <w:t>'\n'</w:t>
      </w:r>
      <w:r>
        <w:rPr>
          <w:rFonts w:hint="eastAsia" w:ascii="新宋体" w:hAnsi="新宋体" w:eastAsia="新宋体"/>
          <w:color w:val="000000"/>
          <w:sz w:val="21"/>
          <w:szCs w:val="32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idx = buf.find(</w:t>
      </w:r>
      <w:r>
        <w:rPr>
          <w:rFonts w:hint="eastAsia" w:ascii="新宋体" w:hAnsi="新宋体" w:eastAsia="新宋体"/>
          <w:color w:val="A31515"/>
          <w:sz w:val="21"/>
          <w:szCs w:val="32"/>
        </w:rPr>
        <w:t>"充电时长"</w:t>
      </w:r>
      <w:r>
        <w:rPr>
          <w:rFonts w:hint="eastAsia" w:ascii="新宋体" w:hAnsi="新宋体" w:eastAsia="新宋体"/>
          <w:color w:val="000000"/>
          <w:sz w:val="21"/>
          <w:szCs w:val="32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if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(idx != </w:t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>::npos)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getline(fr, buf);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message[i]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message[i]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+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buf;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current_page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char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message[0];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1"/>
          <w:szCs w:val="32"/>
        </w:rPr>
        <w:t>(</w:t>
      </w:r>
      <w:r>
        <w:rPr>
          <w:rFonts w:hint="eastAsia" w:ascii="新宋体" w:hAnsi="新宋体" w:eastAsia="新宋体"/>
          <w:color w:val="0000FF"/>
          <w:sz w:val="21"/>
          <w:szCs w:val="32"/>
        </w:rPr>
        <w:t>true</w:t>
      </w:r>
      <w:r>
        <w:rPr>
          <w:rFonts w:hint="eastAsia" w:ascii="新宋体" w:hAnsi="新宋体" w:eastAsia="新宋体"/>
          <w:color w:val="000000"/>
          <w:sz w:val="21"/>
          <w:szCs w:val="32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c = _getch();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if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(c == </w:t>
      </w:r>
      <w:r>
        <w:rPr>
          <w:rFonts w:hint="eastAsia" w:ascii="新宋体" w:hAnsi="新宋体" w:eastAsia="新宋体"/>
          <w:color w:val="A31515"/>
          <w:sz w:val="21"/>
          <w:szCs w:val="32"/>
        </w:rPr>
        <w:t>'n'</w:t>
      </w:r>
      <w:r>
        <w:rPr>
          <w:rFonts w:hint="eastAsia" w:ascii="新宋体" w:hAnsi="新宋体" w:eastAsia="新宋体"/>
          <w:color w:val="000000"/>
          <w:sz w:val="21"/>
          <w:szCs w:val="32"/>
        </w:rPr>
        <w:t>&amp;&amp;current_page&lt;9)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system(</w:t>
      </w:r>
      <w:r>
        <w:rPr>
          <w:rFonts w:hint="eastAsia" w:ascii="新宋体" w:hAnsi="新宋体" w:eastAsia="新宋体"/>
          <w:color w:val="A31515"/>
          <w:sz w:val="21"/>
          <w:szCs w:val="32"/>
        </w:rPr>
        <w:t>"cls"</w:t>
      </w:r>
      <w:r>
        <w:rPr>
          <w:rFonts w:hint="eastAsia" w:ascii="新宋体" w:hAnsi="新宋体" w:eastAsia="新宋体"/>
          <w:color w:val="000000"/>
          <w:sz w:val="21"/>
          <w:szCs w:val="32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message[++current_page];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if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(c == </w:t>
      </w:r>
      <w:r>
        <w:rPr>
          <w:rFonts w:hint="eastAsia" w:ascii="新宋体" w:hAnsi="新宋体" w:eastAsia="新宋体"/>
          <w:color w:val="A31515"/>
          <w:sz w:val="21"/>
          <w:szCs w:val="32"/>
        </w:rPr>
        <w:t>'p'</w:t>
      </w:r>
      <w:r>
        <w:rPr>
          <w:rFonts w:hint="eastAsia" w:ascii="新宋体" w:hAnsi="新宋体" w:eastAsia="新宋体"/>
          <w:color w:val="000000"/>
          <w:sz w:val="21"/>
          <w:szCs w:val="32"/>
        </w:rPr>
        <w:t>&amp;&amp;current_page&gt;0)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system(</w:t>
      </w:r>
      <w:r>
        <w:rPr>
          <w:rFonts w:hint="eastAsia" w:ascii="新宋体" w:hAnsi="新宋体" w:eastAsia="新宋体"/>
          <w:color w:val="A31515"/>
          <w:sz w:val="21"/>
          <w:szCs w:val="32"/>
        </w:rPr>
        <w:t>"cls"</w:t>
      </w:r>
      <w:r>
        <w:rPr>
          <w:rFonts w:hint="eastAsia" w:ascii="新宋体" w:hAnsi="新宋体" w:eastAsia="新宋体"/>
          <w:color w:val="000000"/>
          <w:sz w:val="21"/>
          <w:szCs w:val="32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message[--current_page];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ofstream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fw;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fw.open(</w:t>
      </w:r>
      <w:r>
        <w:rPr>
          <w:rFonts w:hint="eastAsia" w:ascii="新宋体" w:hAnsi="新宋体" w:eastAsia="新宋体"/>
          <w:color w:val="A31515"/>
          <w:sz w:val="21"/>
          <w:szCs w:val="32"/>
        </w:rPr>
        <w:t>"C:\\Users\\78139\\Desktop\\test.txt"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32"/>
        </w:rPr>
        <w:t>ios</w:t>
      </w:r>
      <w:r>
        <w:rPr>
          <w:rFonts w:hint="eastAsia" w:ascii="新宋体" w:hAnsi="新宋体" w:eastAsia="新宋体"/>
          <w:color w:val="000000"/>
          <w:sz w:val="21"/>
          <w:szCs w:val="32"/>
        </w:rPr>
        <w:t>::trunc);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fw.clear();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fw.close();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chassis_number;</w:t>
      </w:r>
      <w:r>
        <w:rPr>
          <w:rFonts w:hint="eastAsia" w:ascii="新宋体" w:hAnsi="新宋体" w:eastAsia="新宋体"/>
          <w:color w:val="008000"/>
          <w:sz w:val="21"/>
          <w:szCs w:val="32"/>
        </w:rPr>
        <w:t>//底盘编号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car_number; </w:t>
      </w:r>
      <w:r>
        <w:rPr>
          <w:rFonts w:hint="eastAsia" w:ascii="新宋体" w:hAnsi="新宋体" w:eastAsia="新宋体"/>
          <w:color w:val="008000"/>
          <w:sz w:val="21"/>
          <w:szCs w:val="32"/>
        </w:rPr>
        <w:t>//小车编号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//10个小车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Car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cars[10];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//10个AGX套件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Agx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agxs[10];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//10个双目摄像头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BinocularCamera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binocular_cameras[10];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//10个多线激光雷达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MultilineLidar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multiline_lidar[10];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//10个陀螺仪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Gyroscope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gyroscope[10];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//10个显示屏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LiquidCrystalDisplay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liquid_crystal_display[10];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//10个电池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Battery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batteries[10];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//10套轮胎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Tire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tires[10];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//创建10个电池、双目摄像头、轮胎、等无编号、通用的组件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for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agxs[i]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Agx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binocular_cameras[i]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BinocularCamera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multiline_lidar[i]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MultilineLidar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gyroscope[i]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Gyroscope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liquid_crystal_display[i]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LiquidCrystalDisplay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batteries[i]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Battery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tires[i]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Tire</w:t>
      </w:r>
      <w:r>
        <w:rPr>
          <w:rFonts w:hint="eastAsia" w:ascii="新宋体" w:hAnsi="新宋体" w:eastAsia="新宋体"/>
          <w:color w:val="000000"/>
          <w:sz w:val="21"/>
          <w:szCs w:val="32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for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"开始构建第: 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+ 1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 辆小车...."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"请输入智能小车编号(cqusn打头的16位数字+字母)"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1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car_number;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"请输入底盘编号(dp打头的8位数字+字母)"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1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chassis_number;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Chassis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chassis(chassis_number);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Car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car(car_number, chassis, agxs[i], binocular_cameras[i],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multiline_lidar[i],gyroscope[i], liquid_crystal_display[i], </w:t>
      </w:r>
      <w:r>
        <w:rPr>
          <w:rFonts w:hint="eastAsia" w:ascii="新宋体" w:hAnsi="新宋体" w:eastAsia="新宋体"/>
          <w:color w:val="000000"/>
          <w:sz w:val="21"/>
          <w:szCs w:val="32"/>
          <w:lang w:val="en-US" w:eastAsia="zh-CN"/>
        </w:rPr>
        <w:tab/>
        <w:t/>
      </w:r>
      <w:r>
        <w:rPr>
          <w:rFonts w:hint="eastAsia" w:ascii="新宋体" w:hAnsi="新宋体" w:eastAsia="新宋体"/>
          <w:color w:val="000000"/>
          <w:sz w:val="21"/>
          <w:szCs w:val="32"/>
          <w:lang w:val="en-US" w:eastAsia="zh-CN"/>
        </w:rPr>
        <w:tab/>
        <w:t/>
      </w:r>
      <w:r>
        <w:rPr>
          <w:rFonts w:hint="eastAsia" w:ascii="新宋体" w:hAnsi="新宋体" w:eastAsia="新宋体"/>
          <w:color w:val="000000"/>
          <w:sz w:val="21"/>
          <w:szCs w:val="32"/>
          <w:lang w:val="en-US" w:eastAsia="zh-CN"/>
        </w:rPr>
        <w:tab/>
        <w:t xml:space="preserve">              </w:t>
      </w:r>
      <w:bookmarkStart w:id="0" w:name="_GoBack"/>
      <w:bookmarkEnd w:id="0"/>
      <w:r>
        <w:rPr>
          <w:rFonts w:hint="eastAsia" w:ascii="新宋体" w:hAnsi="新宋体" w:eastAsia="新宋体"/>
          <w:color w:val="000000"/>
          <w:sz w:val="21"/>
          <w:szCs w:val="32"/>
        </w:rPr>
        <w:t>batteries[i],tires[i]);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cars[i]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"10台小车信息录入完毕，开始分配小车....."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stu_number, stu_name;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2B91AF"/>
          <w:sz w:val="21"/>
          <w:szCs w:val="32"/>
        </w:rPr>
        <w:t>Student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student;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for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"请输入第: 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+ 1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"位学生的学号及姓名!"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1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stu_number </w:t>
      </w:r>
      <w:r>
        <w:rPr>
          <w:rFonts w:hint="eastAsia" w:ascii="新宋体" w:hAnsi="新宋体" w:eastAsia="新宋体"/>
          <w:color w:val="008080"/>
          <w:sz w:val="21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stu_name;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"请为该学生分配小车，目前空闲的小车编号如下:"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for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if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(!cars[i].getBeUsed())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cars[i].getNumber()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32"/>
        </w:rPr>
        <w:t>" "</w:t>
      </w:r>
      <w:r>
        <w:rPr>
          <w:rFonts w:hint="eastAsia" w:ascii="新宋体" w:hAnsi="新宋体" w:eastAsia="新宋体"/>
          <w:color w:val="000000"/>
          <w:sz w:val="21"/>
          <w:szCs w:val="32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1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1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car_number;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for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1"/>
          <w:szCs w:val="32"/>
        </w:rPr>
        <w:t>int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if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(cars[i].getNumber() </w:t>
      </w:r>
      <w:r>
        <w:rPr>
          <w:rFonts w:hint="eastAsia" w:ascii="新宋体" w:hAnsi="新宋体" w:eastAsia="新宋体"/>
          <w:color w:val="008080"/>
          <w:sz w:val="21"/>
          <w:szCs w:val="32"/>
        </w:rPr>
        <w:t>==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car_number)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cars[i].setBeUsed();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student </w:t>
      </w:r>
      <w:r>
        <w:rPr>
          <w:rFonts w:hint="eastAsia" w:ascii="新宋体" w:hAnsi="新宋体" w:eastAsia="新宋体"/>
          <w:color w:val="008080"/>
          <w:sz w:val="21"/>
          <w:szCs w:val="32"/>
        </w:rPr>
        <w:t>=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32"/>
        </w:rPr>
        <w:t>Student</w:t>
      </w:r>
      <w:r>
        <w:rPr>
          <w:rFonts w:hint="eastAsia" w:ascii="新宋体" w:hAnsi="新宋体" w:eastAsia="新宋体"/>
          <w:color w:val="000000"/>
          <w:sz w:val="21"/>
          <w:szCs w:val="32"/>
        </w:rPr>
        <w:t>(stu_number, stu_name);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student.setCar(cars[i]);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student.save();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8000"/>
          <w:sz w:val="21"/>
          <w:szCs w:val="32"/>
        </w:rPr>
        <w:t>//从文件中读取信息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readData();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00"/>
          <w:sz w:val="21"/>
          <w:szCs w:val="32"/>
        </w:rPr>
        <w:t>system(</w:t>
      </w:r>
      <w:r>
        <w:rPr>
          <w:rFonts w:hint="eastAsia" w:ascii="新宋体" w:hAnsi="新宋体" w:eastAsia="新宋体"/>
          <w:color w:val="A31515"/>
          <w:sz w:val="21"/>
          <w:szCs w:val="32"/>
        </w:rPr>
        <w:t>"pause"</w:t>
      </w:r>
      <w:r>
        <w:rPr>
          <w:rFonts w:hint="eastAsia" w:ascii="新宋体" w:hAnsi="新宋体" w:eastAsia="新宋体"/>
          <w:color w:val="000000"/>
          <w:sz w:val="21"/>
          <w:szCs w:val="32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32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ab/>
      </w:r>
      <w:r>
        <w:rPr>
          <w:rFonts w:hint="eastAsia" w:ascii="新宋体" w:hAnsi="新宋体" w:eastAsia="新宋体"/>
          <w:color w:val="0000FF"/>
          <w:sz w:val="21"/>
          <w:szCs w:val="32"/>
        </w:rPr>
        <w:t>return</w:t>
      </w:r>
      <w:r>
        <w:rPr>
          <w:rFonts w:hint="eastAsia" w:ascii="新宋体" w:hAnsi="新宋体" w:eastAsia="新宋体"/>
          <w:color w:val="000000"/>
          <w:sz w:val="21"/>
          <w:szCs w:val="32"/>
        </w:rPr>
        <w:t xml:space="preserve"> 0;</w:t>
      </w:r>
    </w:p>
    <w:p>
      <w:pPr>
        <w:rPr>
          <w:rFonts w:hint="default" w:ascii="仿宋" w:hAnsi="仿宋" w:eastAsia="仿宋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32"/>
        </w:rPr>
        <w:t>}</w:t>
      </w: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Cs w:val="21"/>
          <w:lang w:val="en-US" w:eastAsia="zh-CN"/>
        </w:rPr>
      </w:pPr>
    </w:p>
    <w:p>
      <w:pPr>
        <w:numPr>
          <w:ilvl w:val="0"/>
          <w:numId w:val="13"/>
        </w:numP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程序效果展示</w:t>
      </w:r>
    </w:p>
    <w:p>
      <w:pPr>
        <w:numPr>
          <w:ilvl w:val="0"/>
          <w:numId w:val="0"/>
        </w:numPr>
        <w:ind w:firstLine="720" w:firstLineChars="0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首先循环输入10辆智能小车编号及其底盘编号来完成小车对象的创建。</w:t>
      </w:r>
    </w:p>
    <w:p>
      <w:pPr>
        <w:jc w:val="left"/>
      </w:pPr>
      <w:r>
        <w:drawing>
          <wp:inline distT="0" distB="0" distL="114300" distR="114300">
            <wp:extent cx="5941695" cy="3380740"/>
            <wp:effectExtent l="0" t="0" r="1905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然后循环输入10位学生的学号及姓名，之后会展示目前未分配的小车编号，输入其中某一编号即可完成小车分配。</w:t>
      </w:r>
    </w:p>
    <w:p>
      <w:pPr>
        <w:jc w:val="both"/>
      </w:pPr>
      <w:r>
        <w:drawing>
          <wp:inline distT="0" distB="0" distL="114300" distR="114300">
            <wp:extent cx="6026785" cy="3647440"/>
            <wp:effectExtent l="0" t="0" r="8255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当10俩小车全部分配完毕后，所有学生信息及其分配的小车信息均会保存到test.txt文件中。</w:t>
      </w:r>
    </w:p>
    <w:p>
      <w:pPr>
        <w:jc w:val="center"/>
      </w:pPr>
      <w:r>
        <w:drawing>
          <wp:inline distT="0" distB="0" distL="114300" distR="114300">
            <wp:extent cx="5534025" cy="2977515"/>
            <wp:effectExtent l="0" t="0" r="1333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仿宋" w:hAnsi="仿宋" w:eastAsia="仿宋" w:cs="仿宋"/>
          <w:lang w:val="en-US"/>
        </w:rPr>
      </w:pPr>
      <w:r>
        <w:rPr>
          <w:rFonts w:hint="eastAsia" w:ascii="仿宋" w:hAnsi="仿宋" w:eastAsia="仿宋" w:cs="仿宋"/>
          <w:lang w:val="en-US" w:eastAsia="zh-CN"/>
        </w:rPr>
        <w:t>通过readData()函数读取之前保存至文件下信息，并输出为以下格式。展示的信息中，前三行显示最重要的学生学号和姓名，以及该学生拥有的智能小车编号。后面依次展示小车的具体详情，如底盘信息、Agx套件信息、轮胎信息等。</w:t>
      </w:r>
    </w:p>
    <w:p>
      <w:pPr>
        <w:jc w:val="center"/>
        <w:rPr>
          <w:rFonts w:hint="eastAsia" w:ascii="仿宋" w:hAnsi="仿宋" w:eastAsia="仿宋"/>
          <w:szCs w:val="21"/>
        </w:rPr>
      </w:pPr>
      <w:r>
        <w:drawing>
          <wp:inline distT="0" distB="0" distL="114300" distR="114300">
            <wp:extent cx="3058160" cy="4482465"/>
            <wp:effectExtent l="0" t="0" r="5080" b="133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读取文件时默认展示第一辆小车的分配情况，此时程序持续监听用户的键盘输入，当用户按下“N”键时就会展示下一辆小车的分配情况，按下“P”键时则会展示上一辆小车的分配情况。当然，在展示第一辆小车时P键无效，展示最后一辆小车时N键无效。</w:t>
      </w:r>
    </w:p>
    <w:p>
      <w:pPr>
        <w:jc w:val="both"/>
        <w:rPr>
          <w:rFonts w:hint="eastAsia" w:ascii="仿宋" w:hAnsi="仿宋" w:eastAsia="仿宋"/>
          <w:szCs w:val="21"/>
        </w:rPr>
      </w:pPr>
      <w:r>
        <w:drawing>
          <wp:inline distT="0" distB="0" distL="114300" distR="114300">
            <wp:extent cx="5938520" cy="5549265"/>
            <wp:effectExtent l="0" t="0" r="5080" b="133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仿宋" w:hAnsi="仿宋" w:eastAsia="仿宋"/>
          <w:szCs w:val="21"/>
        </w:rPr>
      </w:pPr>
    </w:p>
    <w:p>
      <w:pPr>
        <w:numPr>
          <w:ilvl w:val="0"/>
          <w:numId w:val="13"/>
        </w:numPr>
        <w:rPr>
          <w:rFonts w:hint="default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总结和分析</w:t>
      </w:r>
    </w:p>
    <w:p>
      <w:pPr>
        <w:bidi w:val="0"/>
        <w:ind w:firstLine="7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此次实验效果基本达到预期，能够通过程序录入小车信息、学生信息和分配信息并保存至硬盘中进行读写，较好地实现了报告所要求的各个功能。但是在编码过程中也遇到许多问题：</w:t>
      </w:r>
    </w:p>
    <w:p>
      <w:pPr>
        <w:bidi w:val="0"/>
        <w:ind w:firstLine="7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.类设计阶段采用何种设计模式存在困惑，在学习面向对象编程时最重要三个特征就是封装、继承、多态。那么在类关系设计时第一反应便是采用继承，但经过分析与初步编码测试后，发现继承并不适合该题目要求，编写出的程序也很难达到复用的目的。因为车辆很明显是由底盘、轮胎、摄像头等部件组合而成，是部分与整体的关系，所以最后选择采用组合进行类关系设计，并顺利完成编码。</w:t>
      </w:r>
    </w:p>
    <w:p>
      <w:pPr>
        <w:bidi w:val="0"/>
        <w:ind w:firstLine="720" w:firstLineChars="0"/>
        <w:rPr>
          <w:rFonts w:hint="eastAsia" w:ascii="仿宋" w:hAnsi="仿宋" w:eastAsia="仿宋" w:cs="仿宋"/>
          <w:lang w:val="en-US" w:eastAsia="zh-CN"/>
        </w:rPr>
      </w:pPr>
    </w:p>
    <w:p>
      <w:pPr>
        <w:bidi w:val="0"/>
        <w:ind w:firstLine="7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2.编码规范不达标，变量名、函数名等易混淆。根据C++编码谷歌标准，在进行C++编码时，类名应采用驼峰命名，普通变量应采用下划线命名，常量名应全大写，成员方法应见名知意，不能使用中文拼音。</w:t>
      </w:r>
    </w:p>
    <w:p>
      <w:pPr>
        <w:bidi w:val="0"/>
        <w:ind w:firstLine="7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3.不同开发环境、编译器版本可能在运行同一代码时会产生截然不同的结果。例如在visual studio2013开发环境中，由于编译器版本不支持动态数组。所以在定义数组时，其大小必须事先确定，即必须以常量进行初始化，而不能为变量。</w:t>
      </w:r>
    </w:p>
    <w:p>
      <w:pPr>
        <w:bidi w:val="0"/>
        <w:ind w:firstLine="720" w:firstLineChars="0"/>
        <w:jc w:val="center"/>
        <w:rPr>
          <w:rFonts w:hint="default" w:ascii="仿宋" w:hAnsi="仿宋" w:eastAsia="仿宋" w:cs="仿宋"/>
          <w:lang w:val="en-US" w:eastAsia="zh-CN"/>
        </w:rPr>
      </w:pPr>
      <w:r>
        <w:drawing>
          <wp:inline distT="0" distB="0" distL="114300" distR="114300">
            <wp:extent cx="2720340" cy="883920"/>
            <wp:effectExtent l="0" t="0" r="762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仿宋" w:hAnsi="仿宋" w:eastAsia="仿宋"/>
          <w:szCs w:val="21"/>
        </w:rPr>
      </w:pPr>
    </w:p>
    <w:p>
      <w:pPr>
        <w:numPr>
          <w:ilvl w:val="0"/>
          <w:numId w:val="13"/>
        </w:numPr>
        <w:rPr>
          <w:rFonts w:hint="default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参考文献</w:t>
      </w:r>
    </w:p>
    <w:p>
      <w:pPr>
        <w:bidi w:val="0"/>
        <w:ind w:firstLine="720" w:firstLineChars="0"/>
        <w:rPr>
          <w:rFonts w:hint="default"/>
          <w:lang w:val="en-US" w:eastAsia="zh-CN"/>
        </w:rPr>
      </w:pPr>
    </w:p>
    <w:p>
      <w:pPr>
        <w:jc w:val="both"/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[1]C++ 组合 (Composition)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模式详解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.</w:t>
      </w:r>
      <w:r>
        <w:rPr>
          <w:rFonts w:hint="eastAsia" w:ascii="仿宋" w:hAnsi="仿宋" w:eastAsia="仿宋"/>
          <w:szCs w:val="21"/>
        </w:rPr>
        <w:t>http://t.csdn.cn/XUqVc</w:t>
      </w:r>
      <w:r>
        <w:rPr>
          <w:rFonts w:hint="eastAsia" w:ascii="仿宋" w:hAnsi="仿宋" w:eastAsia="仿宋"/>
          <w:szCs w:val="21"/>
          <w:lang w:val="en-US" w:eastAsia="zh-CN"/>
        </w:rPr>
        <w:t>,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20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21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-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05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-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14</w:t>
      </w: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.</w:t>
      </w:r>
    </w:p>
    <w:p>
      <w:pPr>
        <w:jc w:val="both"/>
        <w:rPr>
          <w:rFonts w:hint="default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[2]C/C++编写命名规范.http://t.csdn.cn/VzFcz,2022-05-21.</w:t>
      </w:r>
    </w:p>
    <w:p>
      <w:pPr>
        <w:jc w:val="both"/>
        <w:rPr>
          <w:rFonts w:hint="default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[3]C++ 保存数据的四种方式.http://t.csdn.cn/6g3xK,2021-03-20.</w:t>
      </w:r>
    </w:p>
    <w:p>
      <w:pPr>
        <w:jc w:val="both"/>
        <w:rPr>
          <w:rFonts w:hint="default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[4]C++面向对象设计原则详解.http://t.csdn.cn/KkfqZ,2020-03-29.</w:t>
      </w:r>
    </w:p>
    <w:p>
      <w:pPr>
        <w:jc w:val="both"/>
        <w:rPr>
          <w:rFonts w:hint="eastAsia" w:ascii="仿宋" w:hAnsi="仿宋" w:eastAsia="仿宋"/>
          <w:szCs w:val="21"/>
        </w:rPr>
      </w:pPr>
      <w:r>
        <w:rPr>
          <w:rFonts w:hint="default" w:ascii="仿宋" w:hAnsi="仿宋" w:eastAsia="仿宋"/>
          <w:szCs w:val="21"/>
          <w:lang w:val="en-US" w:eastAsia="zh-CN"/>
        </w:rPr>
        <w:t>[</w:t>
      </w:r>
      <w:r>
        <w:rPr>
          <w:rFonts w:hint="eastAsia" w:ascii="仿宋" w:hAnsi="仿宋" w:eastAsia="仿宋"/>
          <w:szCs w:val="21"/>
          <w:lang w:val="en-US" w:eastAsia="zh-CN"/>
        </w:rPr>
        <w:t>5</w:t>
      </w:r>
      <w:r>
        <w:rPr>
          <w:rFonts w:hint="default" w:ascii="仿宋" w:hAnsi="仿宋" w:eastAsia="仿宋"/>
          <w:szCs w:val="21"/>
          <w:lang w:val="en-US" w:eastAsia="zh-CN"/>
        </w:rPr>
        <w:t>][</w:t>
      </w:r>
      <w:r>
        <w:rPr>
          <w:rFonts w:hint="eastAsia" w:ascii="仿宋" w:hAnsi="仿宋" w:eastAsia="仿宋"/>
          <w:szCs w:val="21"/>
          <w:lang w:val="en-US" w:eastAsia="zh-CN"/>
        </w:rPr>
        <w:t>美</w:t>
      </w:r>
      <w:r>
        <w:rPr>
          <w:rFonts w:hint="default" w:ascii="仿宋" w:hAnsi="仿宋" w:eastAsia="仿宋"/>
          <w:szCs w:val="21"/>
          <w:lang w:val="en-US" w:eastAsia="zh-CN"/>
        </w:rPr>
        <w:t>]</w:t>
      </w:r>
      <w:r>
        <w:rPr>
          <w:rFonts w:hint="eastAsia" w:ascii="仿宋" w:hAnsi="仿宋" w:eastAsia="仿宋"/>
          <w:szCs w:val="21"/>
          <w:lang w:val="en-US" w:eastAsia="zh-CN"/>
        </w:rPr>
        <w:t>Stephen Prata</w:t>
      </w:r>
      <w:r>
        <w:rPr>
          <w:rFonts w:hint="default" w:ascii="仿宋" w:hAnsi="仿宋" w:eastAsia="仿宋"/>
          <w:szCs w:val="21"/>
          <w:lang w:val="en-US" w:eastAsia="zh-CN"/>
        </w:rPr>
        <w:t>.</w:t>
      </w:r>
      <w:r>
        <w:rPr>
          <w:rFonts w:hint="eastAsia" w:ascii="仿宋" w:hAnsi="仿宋" w:eastAsia="仿宋"/>
          <w:szCs w:val="21"/>
          <w:lang w:val="en-US" w:eastAsia="zh-CN"/>
        </w:rPr>
        <w:t>C++ Primer plus</w:t>
      </w:r>
      <w:r>
        <w:rPr>
          <w:rFonts w:hint="default" w:ascii="仿宋" w:hAnsi="仿宋" w:eastAsia="仿宋"/>
          <w:szCs w:val="21"/>
          <w:lang w:val="en-US" w:eastAsia="zh-CN"/>
        </w:rPr>
        <w:t>[M].张海龙 袁国忠.</w:t>
      </w:r>
      <w:r>
        <w:rPr>
          <w:rFonts w:hint="eastAsia" w:ascii="仿宋" w:hAnsi="仿宋" w:eastAsia="仿宋"/>
          <w:szCs w:val="21"/>
          <w:lang w:val="en-US" w:eastAsia="zh-CN"/>
        </w:rPr>
        <w:t>北京:人民邮电出版社,2015:96-183.</w:t>
      </w:r>
    </w:p>
    <w:p>
      <w:pPr>
        <w:jc w:val="both"/>
        <w:rPr>
          <w:rFonts w:hint="eastAsia" w:ascii="仿宋" w:hAnsi="仿宋" w:eastAsia="仿宋"/>
          <w:szCs w:val="21"/>
        </w:rPr>
      </w:pPr>
    </w:p>
    <w:p>
      <w:pPr>
        <w:jc w:val="both"/>
        <w:rPr>
          <w:rFonts w:hint="eastAsia" w:ascii="仿宋" w:hAnsi="仿宋" w:eastAsia="仿宋"/>
          <w:szCs w:val="21"/>
        </w:rPr>
      </w:pPr>
    </w:p>
    <w:p>
      <w:pPr>
        <w:jc w:val="both"/>
        <w:rPr>
          <w:rFonts w:hint="eastAsia" w:ascii="仿宋" w:hAnsi="仿宋" w:eastAsia="仿宋"/>
          <w:szCs w:val="21"/>
        </w:rPr>
      </w:pPr>
    </w:p>
    <w:p>
      <w:pPr>
        <w:jc w:val="both"/>
        <w:rPr>
          <w:rFonts w:hint="eastAsia" w:ascii="仿宋" w:hAnsi="仿宋" w:eastAsia="仿宋"/>
          <w:szCs w:val="21"/>
        </w:rPr>
      </w:pPr>
    </w:p>
    <w:p>
      <w:pPr>
        <w:rPr>
          <w:rFonts w:ascii="仿宋" w:hAnsi="仿宋" w:eastAsia="仿宋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3914CD"/>
    <w:multiLevelType w:val="singleLevel"/>
    <w:tmpl w:val="E23914C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D702AB8"/>
    <w:multiLevelType w:val="multilevel"/>
    <w:tmpl w:val="0D702AB8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2">
    <w:nsid w:val="15E94F8D"/>
    <w:multiLevelType w:val="multilevel"/>
    <w:tmpl w:val="15E94F8D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3">
    <w:nsid w:val="166C4FF8"/>
    <w:multiLevelType w:val="multilevel"/>
    <w:tmpl w:val="166C4FF8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4">
    <w:nsid w:val="29514C61"/>
    <w:multiLevelType w:val="multilevel"/>
    <w:tmpl w:val="29514C61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5">
    <w:nsid w:val="352F109F"/>
    <w:multiLevelType w:val="multilevel"/>
    <w:tmpl w:val="352F10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746451"/>
    <w:multiLevelType w:val="multilevel"/>
    <w:tmpl w:val="3574645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A411DE8"/>
    <w:multiLevelType w:val="multilevel"/>
    <w:tmpl w:val="3A411DE8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8">
    <w:nsid w:val="43566B6B"/>
    <w:multiLevelType w:val="multilevel"/>
    <w:tmpl w:val="43566B6B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9">
    <w:nsid w:val="5F9649B4"/>
    <w:multiLevelType w:val="multilevel"/>
    <w:tmpl w:val="5F9649B4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0">
    <w:nsid w:val="69D67244"/>
    <w:multiLevelType w:val="multilevel"/>
    <w:tmpl w:val="69D67244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1">
    <w:nsid w:val="77C478E4"/>
    <w:multiLevelType w:val="multilevel"/>
    <w:tmpl w:val="77C478E4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2">
    <w:nsid w:val="79ED42BD"/>
    <w:multiLevelType w:val="multilevel"/>
    <w:tmpl w:val="79ED42BD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num w:numId="1">
    <w:abstractNumId w:val="5"/>
  </w:num>
  <w:num w:numId="2">
    <w:abstractNumId w:val="3"/>
  </w:num>
  <w:num w:numId="3">
    <w:abstractNumId w:val="11"/>
  </w:num>
  <w:num w:numId="4">
    <w:abstractNumId w:val="1"/>
  </w:num>
  <w:num w:numId="5">
    <w:abstractNumId w:val="2"/>
  </w:num>
  <w:num w:numId="6">
    <w:abstractNumId w:val="4"/>
  </w:num>
  <w:num w:numId="7">
    <w:abstractNumId w:val="10"/>
  </w:num>
  <w:num w:numId="8">
    <w:abstractNumId w:val="9"/>
  </w:num>
  <w:num w:numId="9">
    <w:abstractNumId w:val="8"/>
  </w:num>
  <w:num w:numId="10">
    <w:abstractNumId w:val="7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NkMTNhYTA0NGE2NzZlOGQ5ZmZmYTY5ZWMxYjUzYTYifQ=="/>
  </w:docVars>
  <w:rsids>
    <w:rsidRoot w:val="00172A27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4FE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3018B9"/>
    <w:rsid w:val="0030553A"/>
    <w:rsid w:val="003070DB"/>
    <w:rsid w:val="00315608"/>
    <w:rsid w:val="003350F2"/>
    <w:rsid w:val="00380FF0"/>
    <w:rsid w:val="00384C35"/>
    <w:rsid w:val="00384C95"/>
    <w:rsid w:val="00397829"/>
    <w:rsid w:val="003A228B"/>
    <w:rsid w:val="003E3D8A"/>
    <w:rsid w:val="003E5C40"/>
    <w:rsid w:val="00411E0B"/>
    <w:rsid w:val="00412D33"/>
    <w:rsid w:val="004301FC"/>
    <w:rsid w:val="00443E61"/>
    <w:rsid w:val="0045270F"/>
    <w:rsid w:val="00476598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6142EF"/>
    <w:rsid w:val="006166CE"/>
    <w:rsid w:val="00623567"/>
    <w:rsid w:val="006402E8"/>
    <w:rsid w:val="00653047"/>
    <w:rsid w:val="006549CF"/>
    <w:rsid w:val="00663EDE"/>
    <w:rsid w:val="00677558"/>
    <w:rsid w:val="0068680D"/>
    <w:rsid w:val="00691FF0"/>
    <w:rsid w:val="006A1BCA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238D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56F70"/>
    <w:rsid w:val="00884EBC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E3AA3"/>
    <w:rsid w:val="00A01052"/>
    <w:rsid w:val="00A20AC9"/>
    <w:rsid w:val="00A23DDC"/>
    <w:rsid w:val="00A41DD0"/>
    <w:rsid w:val="00A80CFC"/>
    <w:rsid w:val="00A86D80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37A44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860C7"/>
    <w:rsid w:val="00DB2E0C"/>
    <w:rsid w:val="00DC1A91"/>
    <w:rsid w:val="00DC5139"/>
    <w:rsid w:val="00DD2C76"/>
    <w:rsid w:val="00DE6C87"/>
    <w:rsid w:val="00DE70B3"/>
    <w:rsid w:val="00DF03A9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546AB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17C44D6"/>
    <w:rsid w:val="01AE75EA"/>
    <w:rsid w:val="02C218F4"/>
    <w:rsid w:val="035C3CE5"/>
    <w:rsid w:val="04282995"/>
    <w:rsid w:val="05012E3A"/>
    <w:rsid w:val="05FD3E7D"/>
    <w:rsid w:val="06612F38"/>
    <w:rsid w:val="06A11948"/>
    <w:rsid w:val="0706486E"/>
    <w:rsid w:val="07125FA8"/>
    <w:rsid w:val="07C455EB"/>
    <w:rsid w:val="07F32416"/>
    <w:rsid w:val="0B250F4F"/>
    <w:rsid w:val="0BD91714"/>
    <w:rsid w:val="0BEC01DA"/>
    <w:rsid w:val="0C6D4563"/>
    <w:rsid w:val="0C902767"/>
    <w:rsid w:val="0C93627E"/>
    <w:rsid w:val="0E046813"/>
    <w:rsid w:val="0E1F78DA"/>
    <w:rsid w:val="0F273235"/>
    <w:rsid w:val="0F7233CB"/>
    <w:rsid w:val="0FDB6FDD"/>
    <w:rsid w:val="11CC5D32"/>
    <w:rsid w:val="12780A82"/>
    <w:rsid w:val="12A470E3"/>
    <w:rsid w:val="12E45CE5"/>
    <w:rsid w:val="13EF6BBB"/>
    <w:rsid w:val="14072108"/>
    <w:rsid w:val="1410444F"/>
    <w:rsid w:val="14253B8C"/>
    <w:rsid w:val="148D3939"/>
    <w:rsid w:val="15762258"/>
    <w:rsid w:val="168432CB"/>
    <w:rsid w:val="17006230"/>
    <w:rsid w:val="18863910"/>
    <w:rsid w:val="19270BAC"/>
    <w:rsid w:val="196F4643"/>
    <w:rsid w:val="1A333483"/>
    <w:rsid w:val="1A657D30"/>
    <w:rsid w:val="1AED5D48"/>
    <w:rsid w:val="1CC72ABB"/>
    <w:rsid w:val="1D407662"/>
    <w:rsid w:val="1DBF3C1B"/>
    <w:rsid w:val="20546DE9"/>
    <w:rsid w:val="21A275A8"/>
    <w:rsid w:val="21B32CE8"/>
    <w:rsid w:val="237B06D4"/>
    <w:rsid w:val="241F0EFF"/>
    <w:rsid w:val="25102A29"/>
    <w:rsid w:val="27BB1B4C"/>
    <w:rsid w:val="27EC4B9A"/>
    <w:rsid w:val="2B043BF5"/>
    <w:rsid w:val="2B785349"/>
    <w:rsid w:val="2CAA0A5A"/>
    <w:rsid w:val="2D353649"/>
    <w:rsid w:val="2EE25305"/>
    <w:rsid w:val="3175111A"/>
    <w:rsid w:val="321F3354"/>
    <w:rsid w:val="32FD401C"/>
    <w:rsid w:val="33B07C7F"/>
    <w:rsid w:val="34B128F9"/>
    <w:rsid w:val="377C31CF"/>
    <w:rsid w:val="38670D13"/>
    <w:rsid w:val="3AA6301F"/>
    <w:rsid w:val="3AAE6A08"/>
    <w:rsid w:val="3AD066F6"/>
    <w:rsid w:val="3B3D02DF"/>
    <w:rsid w:val="3C4B6750"/>
    <w:rsid w:val="3CE60913"/>
    <w:rsid w:val="3D2644D6"/>
    <w:rsid w:val="3DF25DFE"/>
    <w:rsid w:val="3F2B5969"/>
    <w:rsid w:val="3F961152"/>
    <w:rsid w:val="401A30F6"/>
    <w:rsid w:val="407723DB"/>
    <w:rsid w:val="40BE2F57"/>
    <w:rsid w:val="40C60394"/>
    <w:rsid w:val="421D7EEF"/>
    <w:rsid w:val="42CA3732"/>
    <w:rsid w:val="454970C5"/>
    <w:rsid w:val="45C70FAC"/>
    <w:rsid w:val="496E4757"/>
    <w:rsid w:val="49955A65"/>
    <w:rsid w:val="49972D3B"/>
    <w:rsid w:val="49E04598"/>
    <w:rsid w:val="4B14730E"/>
    <w:rsid w:val="4C7B603F"/>
    <w:rsid w:val="4C9C3078"/>
    <w:rsid w:val="4CA43DA3"/>
    <w:rsid w:val="4D400E87"/>
    <w:rsid w:val="4D7532CE"/>
    <w:rsid w:val="4E041AC3"/>
    <w:rsid w:val="4F2759E6"/>
    <w:rsid w:val="4F7174BA"/>
    <w:rsid w:val="504827BD"/>
    <w:rsid w:val="50C04024"/>
    <w:rsid w:val="51146F7F"/>
    <w:rsid w:val="51CA6F3A"/>
    <w:rsid w:val="54117BEA"/>
    <w:rsid w:val="544C4BF9"/>
    <w:rsid w:val="55151559"/>
    <w:rsid w:val="554E27EB"/>
    <w:rsid w:val="557B7CB7"/>
    <w:rsid w:val="55841D62"/>
    <w:rsid w:val="561C5C67"/>
    <w:rsid w:val="574F720A"/>
    <w:rsid w:val="586B55C6"/>
    <w:rsid w:val="5BE55086"/>
    <w:rsid w:val="5BEA1C25"/>
    <w:rsid w:val="5C4F56C3"/>
    <w:rsid w:val="5C7F276B"/>
    <w:rsid w:val="5E1F1D96"/>
    <w:rsid w:val="5FE97DAA"/>
    <w:rsid w:val="61137C66"/>
    <w:rsid w:val="61333AFC"/>
    <w:rsid w:val="61AA33EB"/>
    <w:rsid w:val="62077A84"/>
    <w:rsid w:val="62DB23CE"/>
    <w:rsid w:val="63492973"/>
    <w:rsid w:val="634D2253"/>
    <w:rsid w:val="63F006F8"/>
    <w:rsid w:val="654F5FA7"/>
    <w:rsid w:val="65E07746"/>
    <w:rsid w:val="66882185"/>
    <w:rsid w:val="67516319"/>
    <w:rsid w:val="676C69DE"/>
    <w:rsid w:val="67B40B7A"/>
    <w:rsid w:val="687C3D29"/>
    <w:rsid w:val="6A374FF4"/>
    <w:rsid w:val="6AD12E1C"/>
    <w:rsid w:val="6B3B1515"/>
    <w:rsid w:val="6BED559C"/>
    <w:rsid w:val="6C360CAD"/>
    <w:rsid w:val="6C527CD6"/>
    <w:rsid w:val="6CFB6D45"/>
    <w:rsid w:val="6E7F63A2"/>
    <w:rsid w:val="6E932C1C"/>
    <w:rsid w:val="6F454CF8"/>
    <w:rsid w:val="6F932E9B"/>
    <w:rsid w:val="703E01A4"/>
    <w:rsid w:val="7074016F"/>
    <w:rsid w:val="70A33ED7"/>
    <w:rsid w:val="71C83C2F"/>
    <w:rsid w:val="7307719C"/>
    <w:rsid w:val="73400D97"/>
    <w:rsid w:val="74F55637"/>
    <w:rsid w:val="76411727"/>
    <w:rsid w:val="798457CB"/>
    <w:rsid w:val="7A244438"/>
    <w:rsid w:val="7B8965AB"/>
    <w:rsid w:val="7F9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320"/>
        <w:tab w:val="right" w:pos="8640"/>
      </w:tabs>
    </w:pPr>
  </w:style>
  <w:style w:type="paragraph" w:styleId="4">
    <w:name w:val="header"/>
    <w:basedOn w:val="1"/>
    <w:link w:val="11"/>
    <w:unhideWhenUsed/>
    <w:qFormat/>
    <w:uiPriority w:val="99"/>
    <w:pPr>
      <w:tabs>
        <w:tab w:val="center" w:pos="4320"/>
        <w:tab w:val="right" w:pos="8640"/>
      </w:tabs>
    </w:pPr>
  </w:style>
  <w:style w:type="paragraph" w:styleId="5">
    <w:name w:val="footnote text"/>
    <w:basedOn w:val="1"/>
    <w:link w:val="15"/>
    <w:unhideWhenUsed/>
    <w:qFormat/>
    <w:uiPriority w:val="99"/>
    <w:pPr>
      <w:snapToGrid w:val="0"/>
    </w:pPr>
    <w:rPr>
      <w:sz w:val="18"/>
      <w:szCs w:val="18"/>
    </w:rPr>
  </w:style>
  <w:style w:type="table" w:styleId="7">
    <w:name w:val="Table Grid"/>
    <w:basedOn w:val="6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footnote reference"/>
    <w:basedOn w:val="8"/>
    <w:unhideWhenUsed/>
    <w:qFormat/>
    <w:uiPriority w:val="99"/>
    <w:rPr>
      <w:vertAlign w:val="superscript"/>
    </w:rPr>
  </w:style>
  <w:style w:type="character" w:customStyle="1" w:styleId="11">
    <w:name w:val="页眉 字符"/>
    <w:basedOn w:val="8"/>
    <w:link w:val="4"/>
    <w:qFormat/>
    <w:uiPriority w:val="99"/>
  </w:style>
  <w:style w:type="character" w:customStyle="1" w:styleId="12">
    <w:name w:val="页脚 字符"/>
    <w:basedOn w:val="8"/>
    <w:link w:val="3"/>
    <w:qFormat/>
    <w:uiPriority w:val="99"/>
  </w:style>
  <w:style w:type="table" w:customStyle="1" w:styleId="13">
    <w:name w:val="Grid Table 1 Light"/>
    <w:basedOn w:val="6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脚注文本 字符"/>
    <w:basedOn w:val="8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4DD51-F69F-44FB-B3B6-26D073E541D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3120</Words>
  <Characters>5569</Characters>
  <Lines>11</Lines>
  <Paragraphs>3</Paragraphs>
  <TotalTime>4</TotalTime>
  <ScaleCrop>false</ScaleCrop>
  <LinksUpToDate>false</LinksUpToDate>
  <CharactersWithSpaces>7066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2022-09-12T07:59:00Z</dcterms:created>
  <dc:creator>Alex CHEN</dc:creator>
  <cp:lastModifiedBy>dark</cp:lastModifiedBy>
  <dcterms:modified xsi:type="dcterms:W3CDTF">2022-10-17T06:31:09Z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2B91FF97B9564B47A9326BAFA77470EB</vt:lpwstr>
  </property>
</Properties>
</file>