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21gm0ewo98v" w:id="0"/>
      <w:bookmarkEnd w:id="0"/>
      <w:r w:rsidDel="00000000" w:rsidR="00000000" w:rsidRPr="00000000">
        <w:rPr>
          <w:rtl w:val="0"/>
        </w:rPr>
        <w:t xml:space="preserve">SniffLock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rPr/>
      </w:pPr>
      <w:bookmarkStart w:colFirst="0" w:colLast="0" w:name="_31o73cqn9rpv"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ppu04l9nma4">
            <w:r w:rsidDel="00000000" w:rsidR="00000000" w:rsidRPr="00000000">
              <w:rPr>
                <w:b w:val="1"/>
                <w:rtl w:val="0"/>
              </w:rPr>
              <w:t xml:space="preserve">App Description</w:t>
            </w:r>
          </w:hyperlink>
          <w:r w:rsidDel="00000000" w:rsidR="00000000" w:rsidRPr="00000000">
            <w:rPr>
              <w:b w:val="1"/>
              <w:rtl w:val="0"/>
            </w:rPr>
            <w:tab/>
          </w:r>
          <w:r w:rsidDel="00000000" w:rsidR="00000000" w:rsidRPr="00000000">
            <w:fldChar w:fldCharType="begin"/>
            <w:instrText xml:space="preserve"> PAGEREF _eppu04l9nma4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sist8kjm3662">
            <w:r w:rsidDel="00000000" w:rsidR="00000000" w:rsidRPr="00000000">
              <w:rPr>
                <w:b w:val="1"/>
                <w:rtl w:val="0"/>
              </w:rPr>
              <w:t xml:space="preserve">Customers</w:t>
            </w:r>
          </w:hyperlink>
          <w:r w:rsidDel="00000000" w:rsidR="00000000" w:rsidRPr="00000000">
            <w:rPr>
              <w:b w:val="1"/>
              <w:rtl w:val="0"/>
            </w:rPr>
            <w:tab/>
          </w:r>
          <w:r w:rsidDel="00000000" w:rsidR="00000000" w:rsidRPr="00000000">
            <w:fldChar w:fldCharType="begin"/>
            <w:instrText xml:space="preserve"> PAGEREF _sist8kjm3662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200" w:line="240" w:lineRule="auto"/>
            <w:ind w:left="0" w:firstLine="0"/>
            <w:rPr/>
          </w:pPr>
          <w:hyperlink w:anchor="_4ko9f3v5ef6f">
            <w:r w:rsidDel="00000000" w:rsidR="00000000" w:rsidRPr="00000000">
              <w:rPr>
                <w:b w:val="1"/>
                <w:rtl w:val="0"/>
              </w:rPr>
              <w:t xml:space="preserve">Mockups</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wap9ikh36itu"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after="80"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eppu04l9nma4" w:id="3"/>
      <w:bookmarkEnd w:id="3"/>
      <w:r w:rsidDel="00000000" w:rsidR="00000000" w:rsidRPr="00000000">
        <w:rPr>
          <w:rtl w:val="0"/>
        </w:rPr>
        <w:t xml:space="preserve">App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app grants its users full anonymity, leaving no history behind. There have been a lot of problems and talks about big companies using out data for personal gain. The app will be able to access multiple servers all over the world, with proxy servers included.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We’ve made the app as user-friendly as possible, with all of the features shown on the home screen without hiding anything important behind walls of different menus.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181225" cy="4933950"/>
            <wp:effectExtent b="-1376362" l="1376362" r="1376362" t="-1376362"/>
            <wp:docPr id="1" name="image1.jpg"/>
            <a:graphic>
              <a:graphicData uri="http://schemas.openxmlformats.org/drawingml/2006/picture">
                <pic:pic>
                  <pic:nvPicPr>
                    <pic:cNvPr id="0" name="image1.jpg"/>
                    <pic:cNvPicPr preferRelativeResize="0"/>
                  </pic:nvPicPr>
                  <pic:blipFill>
                    <a:blip r:embed="rId6"/>
                    <a:srcRect b="-1647" l="17582" r="32087" t="16309"/>
                    <a:stretch>
                      <a:fillRect/>
                    </a:stretch>
                  </pic:blipFill>
                  <pic:spPr>
                    <a:xfrm rot="16200000">
                      <a:off x="0" y="0"/>
                      <a:ext cx="218122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sist8kjm3662" w:id="4"/>
      <w:bookmarkEnd w:id="4"/>
      <w:r w:rsidDel="00000000" w:rsidR="00000000" w:rsidRPr="00000000">
        <w:rPr>
          <w:rtl w:val="0"/>
        </w:rPr>
        <w:t xml:space="preserve">Customers</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app will be for people who really care for their online safety, or for those who wish to leave nothing onto the sites they visit.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1"/>
        <w:rPr/>
      </w:pPr>
      <w:bookmarkStart w:colFirst="0" w:colLast="0" w:name="_4ko9f3v5ef6f" w:id="5"/>
      <w:bookmarkEnd w:id="5"/>
      <w:r w:rsidDel="00000000" w:rsidR="00000000" w:rsidRPr="00000000">
        <w:rPr>
          <w:rtl w:val="0"/>
        </w:rPr>
      </w:r>
    </w:p>
    <w:p w:rsidR="00000000" w:rsidDel="00000000" w:rsidP="00000000" w:rsidRDefault="00000000" w:rsidRPr="00000000" w14:paraId="00000018">
      <w:pPr>
        <w:pStyle w:val="Heading1"/>
        <w:rPr/>
      </w:pPr>
      <w:bookmarkStart w:colFirst="0" w:colLast="0" w:name="_d3xcnhrr1qlt" w:id="6"/>
      <w:bookmarkEnd w:id="6"/>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rlgwbe3traii" w:id="7"/>
      <w:bookmarkEnd w:id="7"/>
      <w:r w:rsidDel="00000000" w:rsidR="00000000" w:rsidRPr="00000000">
        <w:rPr>
          <w:rtl w:val="0"/>
        </w:rPr>
        <w:t xml:space="preserve">Figma</w:t>
      </w:r>
    </w:p>
    <w:p w:rsidR="00000000" w:rsidDel="00000000" w:rsidP="00000000" w:rsidRDefault="00000000" w:rsidRPr="00000000" w14:paraId="0000001A">
      <w:pPr>
        <w:rPr/>
      </w:pPr>
      <w:hyperlink r:id="rId7">
        <w:r w:rsidDel="00000000" w:rsidR="00000000" w:rsidRPr="00000000">
          <w:rPr>
            <w:color w:val="1155cc"/>
            <w:u w:val="single"/>
            <w:rtl w:val="0"/>
          </w:rPr>
          <w:t xml:space="preserve">https://www.figma.com/file/pbB31m8aybDCfAfDft7oeD/SniffLock?node-id=1%3A104</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Vectr icon: </w:t>
      </w:r>
    </w:p>
    <w:p w:rsidR="00000000" w:rsidDel="00000000" w:rsidP="00000000" w:rsidRDefault="00000000" w:rsidRPr="00000000" w14:paraId="0000001D">
      <w:pPr>
        <w:rPr>
          <w:sz w:val="24"/>
          <w:szCs w:val="24"/>
        </w:rPr>
      </w:pPr>
      <w:hyperlink r:id="rId8">
        <w:r w:rsidDel="00000000" w:rsidR="00000000" w:rsidRPr="00000000">
          <w:rPr>
            <w:color w:val="1155cc"/>
            <w:sz w:val="24"/>
            <w:szCs w:val="24"/>
            <w:u w:val="single"/>
            <w:rtl w:val="0"/>
          </w:rPr>
          <w:t xml:space="preserve">https://vectr.com/nerthchang/b2izUpvkhD.svg?width=640&amp;height=640&amp;select=b2izUpvkhDpage0</w:t>
        </w:r>
      </w:hyperlink>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Pixilart icon : https://imgur.com/5HM2rVs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igma.com/file/pbB31m8aybDCfAfDft7oeD/SniffLock?node-id=1%3A104" TargetMode="External"/><Relationship Id="rId8" Type="http://schemas.openxmlformats.org/officeDocument/2006/relationships/hyperlink" Target="https://vectr.com/nerthchang/b2izUpvkhD.svg?width=640&amp;height=640&amp;select=b2izUpvkhDpag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