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DB2" w:rsidRDefault="0068609F" w:rsidP="00C61DC7">
      <w:pPr>
        <w:pStyle w:val="Title"/>
        <w:keepNext w:val="0"/>
        <w:jc w:val="center"/>
      </w:pPr>
      <w:r>
        <w:t xml:space="preserve">Installing the LEAVENWRTH </w:t>
      </w:r>
      <w:proofErr w:type="spellStart"/>
      <w:r>
        <w:t>Odue</w:t>
      </w:r>
      <w:proofErr w:type="spellEnd"/>
      <w:r>
        <w:t xml:space="preserve"> Macro</w:t>
      </w:r>
    </w:p>
    <w:p w:rsidR="00CB4755" w:rsidRDefault="00CB4755" w:rsidP="00C61DC7">
      <w:pPr>
        <w:keepLines/>
      </w:pPr>
    </w:p>
    <w:p w:rsidR="00CB4755" w:rsidRDefault="00813DAD" w:rsidP="00C61DC7">
      <w:pPr>
        <w:keepLines/>
      </w:pPr>
      <w:r>
        <w:t>In order to follow the process outlined in “</w:t>
      </w:r>
      <w:r w:rsidRPr="00813DAD">
        <w:rPr>
          <w:rStyle w:val="css-truncate"/>
        </w:rPr>
        <w:t>leavenwrth.odue.training.docx</w:t>
      </w:r>
      <w:r>
        <w:t>” you need a computer with Microsoft Word with access to the developer toolbar and the custom LVPL_ODUE_MACRO package installed</w:t>
      </w:r>
      <w:r w:rsidR="005D0ACF">
        <w:t>.</w:t>
      </w:r>
      <w:r>
        <w:t xml:space="preserve">  These instructions attempt to show how to set these things up on Word.</w:t>
      </w:r>
    </w:p>
    <w:p w:rsidR="005D0ACF" w:rsidRDefault="005D0ACF" w:rsidP="00C61DC7">
      <w:pPr>
        <w:keepLines/>
      </w:pPr>
    </w:p>
    <w:p w:rsidR="00CB4755" w:rsidRPr="00813DAD" w:rsidRDefault="00813DAD" w:rsidP="00C61DC7">
      <w:pPr>
        <w:pStyle w:val="ListParagraph"/>
        <w:keepLines/>
        <w:numPr>
          <w:ilvl w:val="0"/>
          <w:numId w:val="1"/>
        </w:numPr>
      </w:pPr>
      <w:r w:rsidRPr="00813DAD">
        <w:t>If you don’t see the developer tab at the top of the screen in W</w:t>
      </w:r>
      <w:r w:rsidR="000770FA">
        <w:t>ord</w:t>
      </w:r>
      <w:r w:rsidRPr="00813DAD">
        <w:t>, you need to enable it.</w:t>
      </w:r>
      <w:r w:rsidRPr="00813DAD">
        <w:br/>
      </w:r>
      <w:r w:rsidRPr="00813DAD">
        <w:br/>
      </w:r>
      <w:r w:rsidRPr="00813DAD">
        <w:rPr>
          <w:noProof/>
        </w:rPr>
        <w:drawing>
          <wp:inline distT="0" distB="0" distL="0" distR="0" wp14:anchorId="73AD839E" wp14:editId="29123E73">
            <wp:extent cx="5029200" cy="1215927"/>
            <wp:effectExtent l="76200" t="76200" r="13335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159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813DAD">
        <w:br/>
      </w:r>
    </w:p>
    <w:p w:rsidR="00CB4755" w:rsidRDefault="00813DAD" w:rsidP="009034E2">
      <w:pPr>
        <w:pStyle w:val="ListParagraph"/>
        <w:keepLines/>
        <w:numPr>
          <w:ilvl w:val="0"/>
          <w:numId w:val="1"/>
        </w:numPr>
      </w:pPr>
      <w:r>
        <w:t>To add the developer tab, right click on an existing tab and click on “</w:t>
      </w:r>
      <w:r w:rsidR="000770FA">
        <w:t xml:space="preserve">Customize the </w:t>
      </w:r>
      <w:r w:rsidR="000770FA" w:rsidRPr="000770FA">
        <w:rPr>
          <w:u w:val="single"/>
        </w:rPr>
        <w:t>R</w:t>
      </w:r>
      <w:r w:rsidR="000770FA">
        <w:t>ibbon . . .”</w:t>
      </w:r>
      <w:r>
        <w:br/>
      </w:r>
      <w:r>
        <w:br/>
      </w:r>
      <w:r>
        <w:rPr>
          <w:noProof/>
        </w:rPr>
        <w:drawing>
          <wp:inline distT="0" distB="0" distL="0" distR="0" wp14:anchorId="22A5B887" wp14:editId="090027EE">
            <wp:extent cx="5029200" cy="2338900"/>
            <wp:effectExtent l="76200" t="76200" r="133350" b="137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38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813DAD" w:rsidRDefault="000770FA" w:rsidP="009034E2">
      <w:pPr>
        <w:pStyle w:val="ListParagraph"/>
        <w:keepLines/>
        <w:numPr>
          <w:ilvl w:val="0"/>
          <w:numId w:val="1"/>
        </w:numPr>
      </w:pPr>
      <w:r>
        <w:lastRenderedPageBreak/>
        <w:t>Once the “Options” window opens, check the box next to “Developer” from the “Main Tabs” drop-down and then click OK.</w:t>
      </w:r>
      <w:r>
        <w:br/>
      </w:r>
      <w:r>
        <w:br/>
      </w:r>
      <w:r>
        <w:rPr>
          <w:noProof/>
        </w:rPr>
        <w:drawing>
          <wp:inline distT="0" distB="0" distL="0" distR="0" wp14:anchorId="317C71A3" wp14:editId="58252572">
            <wp:extent cx="5029200" cy="4101269"/>
            <wp:effectExtent l="76200" t="76200" r="133350" b="128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012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0770FA" w:rsidRDefault="000770FA" w:rsidP="009034E2">
      <w:pPr>
        <w:pStyle w:val="ListParagraph"/>
        <w:keepLines/>
        <w:numPr>
          <w:ilvl w:val="0"/>
          <w:numId w:val="1"/>
        </w:numPr>
      </w:pPr>
      <w:r>
        <w:t>You should now see the Developer tab whenever you open Word.</w:t>
      </w:r>
      <w:r>
        <w:br/>
      </w:r>
      <w:r>
        <w:br/>
      </w:r>
      <w:r>
        <w:rPr>
          <w:noProof/>
        </w:rPr>
        <w:drawing>
          <wp:inline distT="0" distB="0" distL="0" distR="0" wp14:anchorId="1934E5B4" wp14:editId="0ECF5E4A">
            <wp:extent cx="4572000" cy="1367554"/>
            <wp:effectExtent l="76200" t="76200" r="133350" b="137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75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0770FA" w:rsidRDefault="000770FA" w:rsidP="000770FA">
      <w:pPr>
        <w:keepLines/>
        <w:sectPr w:rsidR="000770F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770FA" w:rsidRDefault="000770FA" w:rsidP="000770FA">
      <w:pPr>
        <w:keepLines/>
      </w:pPr>
      <w:r>
        <w:lastRenderedPageBreak/>
        <w:t>Once you have the developer tab added to Word, you need to install the Macro.</w:t>
      </w:r>
    </w:p>
    <w:p w:rsidR="000770FA" w:rsidRDefault="000770FA" w:rsidP="000770FA">
      <w:pPr>
        <w:keepLines/>
      </w:pPr>
    </w:p>
    <w:p w:rsidR="000770FA" w:rsidRDefault="000770FA" w:rsidP="000770FA">
      <w:pPr>
        <w:pStyle w:val="ListParagraph"/>
        <w:keepLines/>
        <w:numPr>
          <w:ilvl w:val="0"/>
          <w:numId w:val="3"/>
        </w:numPr>
      </w:pPr>
      <w:r>
        <w:t>Click on the Developer tab in Word.</w:t>
      </w:r>
      <w:r>
        <w:br/>
      </w:r>
      <w:r>
        <w:br/>
      </w:r>
      <w:r>
        <w:rPr>
          <w:noProof/>
        </w:rPr>
        <w:drawing>
          <wp:inline distT="0" distB="0" distL="0" distR="0" wp14:anchorId="32AC3E61" wp14:editId="329AEFD4">
            <wp:extent cx="4572000" cy="1467338"/>
            <wp:effectExtent l="76200" t="76200" r="13335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73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0770FA" w:rsidRDefault="00EE0818" w:rsidP="000770FA">
      <w:pPr>
        <w:pStyle w:val="ListParagraph"/>
        <w:keepLines/>
        <w:numPr>
          <w:ilvl w:val="0"/>
          <w:numId w:val="3"/>
        </w:numPr>
      </w:pPr>
      <w:r>
        <w:t>Click on “Visual Basic”</w:t>
      </w:r>
      <w:r w:rsidR="00613AC3">
        <w:br/>
      </w:r>
      <w:r w:rsidR="00613AC3">
        <w:br/>
      </w:r>
      <w:r w:rsidR="00613AC3">
        <w:rPr>
          <w:noProof/>
        </w:rPr>
        <w:drawing>
          <wp:inline distT="0" distB="0" distL="0" distR="0" wp14:anchorId="08A68EC9" wp14:editId="5AE1020E">
            <wp:extent cx="2286000" cy="1529443"/>
            <wp:effectExtent l="76200" t="76200" r="133350" b="128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294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13AC3">
        <w:br/>
      </w:r>
      <w:r w:rsidR="00613AC3">
        <w:br/>
        <w:t>and you should see:</w:t>
      </w:r>
      <w:r>
        <w:br/>
      </w:r>
      <w:r>
        <w:br/>
      </w:r>
      <w:r>
        <w:rPr>
          <w:noProof/>
        </w:rPr>
        <w:drawing>
          <wp:inline distT="0" distB="0" distL="0" distR="0" wp14:anchorId="29D5E70C" wp14:editId="7DFEE4AC">
            <wp:extent cx="5029200" cy="2373825"/>
            <wp:effectExtent l="76200" t="76200" r="133350" b="140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73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EE0818" w:rsidRDefault="00613AC3" w:rsidP="000770FA">
      <w:pPr>
        <w:pStyle w:val="ListParagraph"/>
        <w:keepLines/>
        <w:numPr>
          <w:ilvl w:val="0"/>
          <w:numId w:val="3"/>
        </w:numPr>
      </w:pPr>
      <w:r>
        <w:lastRenderedPageBreak/>
        <w:t>In Visual Basic, r</w:t>
      </w:r>
      <w:r w:rsidR="00EE0818">
        <w:t>ight click on “Modules,” then click on “Insert,” then click on “Module”</w:t>
      </w:r>
      <w:r w:rsidR="00EE0818">
        <w:br/>
      </w:r>
      <w:r w:rsidR="00EE0818">
        <w:br/>
      </w:r>
      <w:r w:rsidR="00EE0818">
        <w:rPr>
          <w:noProof/>
        </w:rPr>
        <w:drawing>
          <wp:inline distT="0" distB="0" distL="0" distR="0" wp14:anchorId="65C3B161" wp14:editId="2E79D1B0">
            <wp:extent cx="4572000" cy="2928327"/>
            <wp:effectExtent l="76200" t="76200" r="133350" b="139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83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E0818">
        <w:br/>
      </w:r>
    </w:p>
    <w:p w:rsidR="00EE0818" w:rsidRDefault="00EE0818" w:rsidP="000770FA">
      <w:pPr>
        <w:pStyle w:val="ListParagraph"/>
        <w:keepLines/>
        <w:numPr>
          <w:ilvl w:val="0"/>
          <w:numId w:val="3"/>
        </w:numPr>
      </w:pPr>
      <w:r>
        <w:t>This will open a Module window</w:t>
      </w:r>
      <w:r>
        <w:br/>
      </w:r>
      <w:r>
        <w:br/>
      </w:r>
      <w:r>
        <w:rPr>
          <w:noProof/>
        </w:rPr>
        <w:drawing>
          <wp:inline distT="0" distB="0" distL="0" distR="0" wp14:anchorId="4E066205" wp14:editId="778FEC1C">
            <wp:extent cx="4571744" cy="1419225"/>
            <wp:effectExtent l="76200" t="76200" r="133985" b="1238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9230"/>
                    <a:stretch/>
                  </pic:blipFill>
                  <pic:spPr bwMode="auto">
                    <a:xfrm>
                      <a:off x="0" y="0"/>
                      <a:ext cx="4572000" cy="141930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:rsidR="00EE0818" w:rsidRDefault="00EE0818" w:rsidP="000770FA">
      <w:pPr>
        <w:pStyle w:val="ListParagraph"/>
        <w:keepLines/>
        <w:numPr>
          <w:ilvl w:val="0"/>
          <w:numId w:val="3"/>
        </w:numPr>
        <w:rPr>
          <w:rStyle w:val="css-truncate"/>
        </w:rPr>
      </w:pPr>
      <w:r>
        <w:lastRenderedPageBreak/>
        <w:t>Open the file “</w:t>
      </w:r>
      <w:r w:rsidRPr="00EE0818">
        <w:rPr>
          <w:rStyle w:val="css-truncate"/>
        </w:rPr>
        <w:t>lvpl_odue_macros.txt</w:t>
      </w:r>
      <w:r>
        <w:rPr>
          <w:rStyle w:val="css-truncate"/>
        </w:rPr>
        <w:t>,” highlight all of the text, and type ctrl-c to copy the text to the clipboard.</w:t>
      </w:r>
      <w:r>
        <w:rPr>
          <w:rStyle w:val="css-truncate"/>
        </w:rPr>
        <w:br/>
      </w:r>
      <w:r>
        <w:rPr>
          <w:rStyle w:val="css-truncate"/>
        </w:rPr>
        <w:br/>
      </w:r>
      <w:r>
        <w:rPr>
          <w:noProof/>
        </w:rPr>
        <w:drawing>
          <wp:inline distT="0" distB="0" distL="0" distR="0" wp14:anchorId="7406F12D" wp14:editId="20CDB9E9">
            <wp:extent cx="4571811" cy="2476500"/>
            <wp:effectExtent l="76200" t="76200" r="133985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0220"/>
                    <a:stretch/>
                  </pic:blipFill>
                  <pic:spPr bwMode="auto">
                    <a:xfrm>
                      <a:off x="0" y="0"/>
                      <a:ext cx="4572000" cy="247660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css-truncate"/>
        </w:rPr>
        <w:br/>
      </w:r>
    </w:p>
    <w:p w:rsidR="00EE0818" w:rsidRDefault="00613AC3" w:rsidP="000770FA">
      <w:pPr>
        <w:pStyle w:val="ListParagraph"/>
        <w:keepLines/>
        <w:numPr>
          <w:ilvl w:val="0"/>
          <w:numId w:val="3"/>
        </w:numPr>
        <w:rPr>
          <w:rStyle w:val="css-truncate"/>
        </w:rPr>
      </w:pPr>
      <w:r>
        <w:rPr>
          <w:rStyle w:val="css-truncate"/>
        </w:rPr>
        <w:t>Switch back to the Module window in Visual Basic and paste the text you’ve copied into the Module window</w:t>
      </w:r>
      <w:r>
        <w:rPr>
          <w:rStyle w:val="css-truncate"/>
        </w:rPr>
        <w:br/>
      </w:r>
      <w:r>
        <w:rPr>
          <w:rStyle w:val="css-truncate"/>
        </w:rPr>
        <w:br/>
      </w:r>
      <w:r>
        <w:rPr>
          <w:noProof/>
        </w:rPr>
        <w:drawing>
          <wp:inline distT="0" distB="0" distL="0" distR="0" wp14:anchorId="2DCD091E" wp14:editId="7036CB4C">
            <wp:extent cx="4572000" cy="3359608"/>
            <wp:effectExtent l="76200" t="76200" r="133350" b="1270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7283"/>
                    <a:stretch/>
                  </pic:blipFill>
                  <pic:spPr bwMode="auto">
                    <a:xfrm>
                      <a:off x="0" y="0"/>
                      <a:ext cx="4572000" cy="335960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css-truncate"/>
        </w:rPr>
        <w:br/>
      </w:r>
    </w:p>
    <w:p w:rsidR="00613AC3" w:rsidRDefault="00613AC3" w:rsidP="000770FA">
      <w:pPr>
        <w:pStyle w:val="ListParagraph"/>
        <w:keepLines/>
        <w:numPr>
          <w:ilvl w:val="0"/>
          <w:numId w:val="3"/>
        </w:numPr>
      </w:pPr>
      <w:r>
        <w:lastRenderedPageBreak/>
        <w:t>If you click on the “Macros” button now, you should see ODUE_MACRO_LVPL and ODUE_SINGLE_LVPL in the list of available Macros</w:t>
      </w:r>
      <w:r w:rsidR="0022133C">
        <w:br/>
      </w:r>
      <w:r w:rsidR="0022133C">
        <w:br/>
      </w:r>
      <w:r w:rsidR="0022133C">
        <w:rPr>
          <w:noProof/>
        </w:rPr>
        <w:drawing>
          <wp:inline distT="0" distB="0" distL="0" distR="0" wp14:anchorId="2610DCFD" wp14:editId="43A4A745">
            <wp:extent cx="5029200" cy="2840208"/>
            <wp:effectExtent l="76200" t="76200" r="133350" b="132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402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60C4D">
        <w:br/>
      </w:r>
    </w:p>
    <w:p w:rsidR="00260C4D" w:rsidRDefault="00260C4D" w:rsidP="000770FA">
      <w:pPr>
        <w:pStyle w:val="ListParagraph"/>
        <w:keepLines/>
        <w:numPr>
          <w:ilvl w:val="0"/>
          <w:numId w:val="3"/>
        </w:numPr>
      </w:pPr>
      <w:r>
        <w:t>From now on, when you open Word, the macros you have added should be available.</w:t>
      </w:r>
      <w:bookmarkStart w:id="0" w:name="_GoBack"/>
      <w:bookmarkEnd w:id="0"/>
    </w:p>
    <w:sectPr w:rsidR="00260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80E58"/>
    <w:multiLevelType w:val="hybridMultilevel"/>
    <w:tmpl w:val="D6D2B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332C0"/>
    <w:multiLevelType w:val="hybridMultilevel"/>
    <w:tmpl w:val="38D00B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8207BA"/>
    <w:multiLevelType w:val="hybridMultilevel"/>
    <w:tmpl w:val="6472E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55"/>
    <w:rsid w:val="000770FA"/>
    <w:rsid w:val="0022133C"/>
    <w:rsid w:val="00260C4D"/>
    <w:rsid w:val="002F04CE"/>
    <w:rsid w:val="004961CC"/>
    <w:rsid w:val="00582DB2"/>
    <w:rsid w:val="005D0ACF"/>
    <w:rsid w:val="00613AC3"/>
    <w:rsid w:val="0068609F"/>
    <w:rsid w:val="007F3402"/>
    <w:rsid w:val="00813DAD"/>
    <w:rsid w:val="009034E2"/>
    <w:rsid w:val="00A9126C"/>
    <w:rsid w:val="00C61DC7"/>
    <w:rsid w:val="00CB4755"/>
    <w:rsid w:val="00EE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0590"/>
  <w15:chartTrackingRefBased/>
  <w15:docId w15:val="{FA045A30-805B-4C3C-83AF-34DBFBCE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1CC"/>
    <w:pPr>
      <w:spacing w:after="0" w:line="240" w:lineRule="auto"/>
    </w:pPr>
    <w:rPr>
      <w:rFonts w:ascii="Book Antiqua" w:hAnsi="Book Antiqua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61CC"/>
    <w:pPr>
      <w:keepNext/>
      <w:keepLines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1CC"/>
    <w:p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1CC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1CC"/>
    <w:rPr>
      <w:rFonts w:ascii="Book Antiqua" w:eastAsiaTheme="majorEastAsia" w:hAnsi="Book Antiqu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1CC"/>
    <w:rPr>
      <w:rFonts w:ascii="Book Antiqua" w:hAnsi="Book Antiqua"/>
      <w:color w:val="000000" w:themeColor="text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61CC"/>
    <w:rPr>
      <w:rFonts w:ascii="Book Antiqua" w:eastAsiaTheme="majorEastAsia" w:hAnsi="Book Antiqua" w:cstheme="majorBidi"/>
      <w:color w:val="000000" w:themeColor="text1"/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4961CC"/>
    <w:pPr>
      <w:spacing w:line="480" w:lineRule="auto"/>
    </w:pPr>
  </w:style>
  <w:style w:type="character" w:customStyle="1" w:styleId="TitleChar">
    <w:name w:val="Title Char"/>
    <w:basedOn w:val="DefaultParagraphFont"/>
    <w:link w:val="Title"/>
    <w:uiPriority w:val="10"/>
    <w:rsid w:val="004961CC"/>
    <w:rPr>
      <w:rFonts w:ascii="Book Antiqua" w:eastAsiaTheme="majorEastAsia" w:hAnsi="Book Antiqua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1CC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961CC"/>
    <w:rPr>
      <w:rFonts w:ascii="Book Antiqua" w:eastAsiaTheme="minorEastAsia" w:hAnsi="Book Antiqu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B47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755"/>
    <w:rPr>
      <w:color w:val="0563C1" w:themeColor="hyperlink"/>
      <w:u w:val="single"/>
    </w:rPr>
  </w:style>
  <w:style w:type="character" w:customStyle="1" w:styleId="css-truncate">
    <w:name w:val="css-truncate"/>
    <w:basedOn w:val="DefaultParagraphFont"/>
    <w:rsid w:val="0081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H. Williams</dc:creator>
  <cp:keywords/>
  <dc:description/>
  <cp:lastModifiedBy>George Williams</cp:lastModifiedBy>
  <cp:revision>4</cp:revision>
  <dcterms:created xsi:type="dcterms:W3CDTF">2017-02-28T16:42:00Z</dcterms:created>
  <dcterms:modified xsi:type="dcterms:W3CDTF">2017-02-28T18:30:00Z</dcterms:modified>
</cp:coreProperties>
</file>