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00"/>
        <w:rPr>
          <w:rFonts w:ascii="Times New Roman"/>
          <w:sz w:val="20"/>
        </w:rPr>
      </w:pPr>
      <w:r>
        <w:rPr>
          <w:rFonts w:ascii="Times New Roman"/>
          <w:sz w:val="20"/>
        </w:rPr>
        <mc:AlternateContent>
          <mc:Choice Requires="wps">
            <w:drawing>
              <wp:inline distT="0" distB="0" distL="0" distR="0">
                <wp:extent cx="3869690" cy="217804"/>
                <wp:effectExtent l="0" t="0" r="0" b="0"/>
                <wp:docPr id="2" name="Group 2"/>
                <wp:cNvGraphicFramePr>
                  <a:graphicFrameLocks/>
                </wp:cNvGraphicFramePr>
                <a:graphic>
                  <a:graphicData uri="http://schemas.microsoft.com/office/word/2010/wordprocessingGroup">
                    <wpg:wgp>
                      <wpg:cNvPr id="2" name="Group 2"/>
                      <wpg:cNvGrpSpPr/>
                      <wpg:grpSpPr>
                        <a:xfrm>
                          <a:off x="0" y="0"/>
                          <a:ext cx="3869690" cy="217804"/>
                          <a:chExt cx="3869690" cy="217804"/>
                        </a:xfrm>
                      </wpg:grpSpPr>
                      <wps:wsp>
                        <wps:cNvPr id="3" name="Graphic 3"/>
                        <wps:cNvSpPr/>
                        <wps:spPr>
                          <a:xfrm>
                            <a:off x="0" y="0"/>
                            <a:ext cx="3869690" cy="217804"/>
                          </a:xfrm>
                          <a:custGeom>
                            <a:avLst/>
                            <a:gdLst/>
                            <a:ahLst/>
                            <a:cxnLst/>
                            <a:rect l="l" t="t" r="r" b="b"/>
                            <a:pathLst>
                              <a:path w="3869690" h="217804">
                                <a:moveTo>
                                  <a:pt x="3869690" y="0"/>
                                </a:moveTo>
                                <a:lnTo>
                                  <a:pt x="0" y="0"/>
                                </a:lnTo>
                                <a:lnTo>
                                  <a:pt x="0" y="217804"/>
                                </a:lnTo>
                                <a:lnTo>
                                  <a:pt x="3526154" y="217804"/>
                                </a:lnTo>
                                <a:lnTo>
                                  <a:pt x="3869690" y="0"/>
                                </a:lnTo>
                                <a:close/>
                              </a:path>
                            </a:pathLst>
                          </a:custGeom>
                          <a:solidFill>
                            <a:srgbClr val="388555"/>
                          </a:solidFill>
                        </wps:spPr>
                        <wps:bodyPr wrap="square" lIns="0" tIns="0" rIns="0" bIns="0" rtlCol="0">
                          <a:prstTxWarp prst="textNoShape">
                            <a:avLst/>
                          </a:prstTxWarp>
                          <a:noAutofit/>
                        </wps:bodyPr>
                      </wps:wsp>
                    </wpg:wgp>
                  </a:graphicData>
                </a:graphic>
              </wp:inline>
            </w:drawing>
          </mc:Choice>
          <mc:Fallback>
            <w:pict>
              <v:group style="width:304.7pt;height:17.150pt;mso-position-horizontal-relative:char;mso-position-vertical-relative:line" id="docshapegroup2" coordorigin="0,0" coordsize="6094,343">
                <v:shape style="position:absolute;left:0;top:0;width:6094;height:343" id="docshape3" coordorigin="0,0" coordsize="6094,343" path="m6094,0l0,0,0,343,5553,343,6094,0xe" filled="true" fillcolor="#388555" stroked="false">
                  <v:path arrowok="t"/>
                  <v:fill type="solid"/>
                </v:shape>
              </v:group>
            </w:pict>
          </mc:Fallback>
        </mc:AlternateContent>
      </w:r>
      <w:r>
        <w:rPr>
          <w:rFonts w:ascii="Times New Roman"/>
          <w:sz w:val="20"/>
        </w:rPr>
      </w:r>
    </w:p>
    <w:p>
      <w:pPr>
        <w:pStyle w:val="Title"/>
      </w:pPr>
      <w:r>
        <w:rPr>
          <w:spacing w:val="-2"/>
        </w:rPr>
        <w:t>员工带薪家事假和医疗假通知（</w:t>
      </w:r>
      <w:r>
        <w:rPr>
          <w:rFonts w:ascii="Arial" w:eastAsia="Arial"/>
          <w:spacing w:val="-2"/>
        </w:rPr>
        <w:t>25</w:t>
      </w:r>
      <w:r>
        <w:rPr>
          <w:rFonts w:ascii="Arial" w:eastAsia="Arial"/>
          <w:spacing w:val="-15"/>
        </w:rPr>
        <w:t> </w:t>
      </w:r>
      <w:r>
        <w:rPr>
          <w:spacing w:val="-2"/>
        </w:rPr>
        <w:t>名或以上员工</w:t>
      </w:r>
      <w:r>
        <w:rPr>
          <w:spacing w:val="-10"/>
        </w:rPr>
        <w:t>）</w:t>
      </w:r>
    </w:p>
    <w:p>
      <w:pPr>
        <w:spacing w:line="416" w:lineRule="exact" w:before="0"/>
        <w:ind w:left="500" w:right="0" w:firstLine="0"/>
        <w:jc w:val="left"/>
        <w:rPr>
          <w:rFonts w:ascii="Arial" w:eastAsia="Arial"/>
          <w:sz w:val="31"/>
        </w:rPr>
      </w:pPr>
      <w:r>
        <w:rPr>
          <w:spacing w:val="-4"/>
          <w:sz w:val="32"/>
        </w:rPr>
        <w:t>《马萨诸塞州家事假和医疗休假法》，</w:t>
      </w:r>
      <w:r>
        <w:rPr>
          <w:rFonts w:ascii="Arial" w:eastAsia="Arial"/>
          <w:spacing w:val="-4"/>
          <w:sz w:val="31"/>
        </w:rPr>
        <w:t>M.G.L</w:t>
      </w:r>
      <w:r>
        <w:rPr>
          <w:rFonts w:ascii="Arial" w:eastAsia="Arial"/>
          <w:spacing w:val="-7"/>
          <w:sz w:val="31"/>
        </w:rPr>
        <w:t>. </w:t>
      </w:r>
      <w:r>
        <w:rPr>
          <w:rFonts w:ascii="Arial" w:eastAsia="Arial"/>
          <w:spacing w:val="-4"/>
          <w:sz w:val="31"/>
        </w:rPr>
        <w:t>c</w:t>
      </w:r>
      <w:r>
        <w:rPr>
          <w:rFonts w:ascii="Arial" w:eastAsia="Arial"/>
          <w:spacing w:val="-5"/>
          <w:sz w:val="31"/>
        </w:rPr>
        <w:t>. </w:t>
      </w:r>
      <w:r>
        <w:rPr>
          <w:rFonts w:ascii="Arial" w:eastAsia="Arial"/>
          <w:spacing w:val="-4"/>
          <w:sz w:val="31"/>
        </w:rPr>
        <w:t>175M</w:t>
      </w:r>
    </w:p>
    <w:p>
      <w:pPr>
        <w:pStyle w:val="BodyText"/>
        <w:spacing w:before="198"/>
        <w:rPr>
          <w:rFonts w:ascii="Arial"/>
          <w:sz w:val="20"/>
        </w:rPr>
      </w:pPr>
    </w:p>
    <w:tbl>
      <w:tblPr>
        <w:tblW w:w="0" w:type="auto"/>
        <w:jc w:val="left"/>
        <w:tblInd w:w="25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63"/>
      </w:tblGrid>
      <w:tr>
        <w:trPr>
          <w:trHeight w:val="978" w:hRule="atLeast"/>
        </w:trPr>
        <w:tc>
          <w:tcPr>
            <w:tcW w:w="5363" w:type="dxa"/>
            <w:tcBorders>
              <w:bottom w:val="nil"/>
            </w:tcBorders>
          </w:tcPr>
          <w:p>
            <w:pPr>
              <w:pStyle w:val="TableParagraph"/>
              <w:spacing w:before="146"/>
              <w:rPr>
                <w:rFonts w:ascii="Arial"/>
                <w:sz w:val="24"/>
              </w:rPr>
            </w:pPr>
          </w:p>
          <w:p>
            <w:pPr>
              <w:pStyle w:val="TableParagraph"/>
              <w:ind w:left="361"/>
              <w:rPr>
                <w:rFonts w:ascii="Times New Roman" w:eastAsia="Times New Roman"/>
                <w:sz w:val="24"/>
              </w:rPr>
            </w:pPr>
            <w:r>
              <w:rPr>
                <w:spacing w:val="-8"/>
                <w:sz w:val="24"/>
              </w:rPr>
              <w:t>东北大学 </w:t>
            </w:r>
            <w:r>
              <w:rPr>
                <w:rFonts w:ascii="Times New Roman" w:eastAsia="Times New Roman"/>
                <w:spacing w:val="-2"/>
                <w:sz w:val="24"/>
              </w:rPr>
              <w:t>(Northeastern</w:t>
            </w:r>
            <w:r>
              <w:rPr>
                <w:rFonts w:ascii="Times New Roman" w:eastAsia="Times New Roman"/>
                <w:spacing w:val="-3"/>
                <w:sz w:val="24"/>
              </w:rPr>
              <w:t> </w:t>
            </w:r>
            <w:r>
              <w:rPr>
                <w:rFonts w:ascii="Times New Roman" w:eastAsia="Times New Roman"/>
                <w:spacing w:val="-2"/>
                <w:sz w:val="24"/>
              </w:rPr>
              <w:t>University)</w:t>
            </w:r>
          </w:p>
        </w:tc>
      </w:tr>
      <w:tr>
        <w:trPr>
          <w:trHeight w:val="395" w:hRule="atLeast"/>
        </w:trPr>
        <w:tc>
          <w:tcPr>
            <w:tcW w:w="5363" w:type="dxa"/>
            <w:tcBorders>
              <w:top w:val="nil"/>
              <w:bottom w:val="nil"/>
            </w:tcBorders>
          </w:tcPr>
          <w:p>
            <w:pPr>
              <w:pStyle w:val="TableParagraph"/>
              <w:spacing w:line="32" w:lineRule="exact"/>
              <w:ind w:left="240"/>
              <w:rPr>
                <w:rFonts w:ascii="Arial"/>
                <w:sz w:val="3"/>
              </w:rPr>
            </w:pPr>
            <w:r>
              <w:rPr>
                <w:rFonts w:ascii="Arial"/>
                <w:position w:val="0"/>
                <w:sz w:val="3"/>
              </w:rPr>
              <mc:AlternateContent>
                <mc:Choice Requires="wps">
                  <w:drawing>
                    <wp:inline distT="0" distB="0" distL="0" distR="0">
                      <wp:extent cx="3100070" cy="20320"/>
                      <wp:effectExtent l="0" t="0" r="0" b="0"/>
                      <wp:docPr id="4" name="Group 4"/>
                      <wp:cNvGraphicFramePr>
                        <a:graphicFrameLocks/>
                      </wp:cNvGraphicFramePr>
                      <a:graphic>
                        <a:graphicData uri="http://schemas.microsoft.com/office/word/2010/wordprocessingGroup">
                          <wpg:wgp>
                            <wpg:cNvPr id="4" name="Group 4"/>
                            <wpg:cNvGrpSpPr/>
                            <wpg:grpSpPr>
                              <a:xfrm>
                                <a:off x="0" y="0"/>
                                <a:ext cx="3100070" cy="20320"/>
                                <a:chExt cx="3100070" cy="20320"/>
                              </a:xfrm>
                            </wpg:grpSpPr>
                            <wps:wsp>
                              <wps:cNvPr id="5" name="Graphic 5"/>
                              <wps:cNvSpPr/>
                              <wps:spPr>
                                <a:xfrm>
                                  <a:off x="0" y="0"/>
                                  <a:ext cx="3100070" cy="20320"/>
                                </a:xfrm>
                                <a:custGeom>
                                  <a:avLst/>
                                  <a:gdLst/>
                                  <a:ahLst/>
                                  <a:cxnLst/>
                                  <a:rect l="l" t="t" r="r" b="b"/>
                                  <a:pathLst>
                                    <a:path w="3100070" h="20320">
                                      <a:moveTo>
                                        <a:pt x="3100070" y="0"/>
                                      </a:moveTo>
                                      <a:lnTo>
                                        <a:pt x="0" y="0"/>
                                      </a:lnTo>
                                      <a:lnTo>
                                        <a:pt x="0" y="17780"/>
                                      </a:lnTo>
                                      <a:lnTo>
                                        <a:pt x="0" y="20320"/>
                                      </a:lnTo>
                                      <a:lnTo>
                                        <a:pt x="17780" y="20320"/>
                                      </a:lnTo>
                                      <a:lnTo>
                                        <a:pt x="17780" y="17780"/>
                                      </a:lnTo>
                                      <a:lnTo>
                                        <a:pt x="3100070" y="17780"/>
                                      </a:lnTo>
                                      <a:lnTo>
                                        <a:pt x="31000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4.1pt;height:1.6pt;mso-position-horizontal-relative:char;mso-position-vertical-relative:line" id="docshapegroup4" coordorigin="0,0" coordsize="4882,32">
                      <v:shape style="position:absolute;left:0;top:0;width:4882;height:32" id="docshape5" coordorigin="0,0" coordsize="4882,32" path="m4882,0l0,0,0,28,0,32,28,32,28,28,4882,28,4882,0xe" filled="true" fillcolor="#000000" stroked="false">
                        <v:path arrowok="t"/>
                        <v:fill type="solid"/>
                      </v:shape>
                    </v:group>
                  </w:pict>
                </mc:Fallback>
              </mc:AlternateContent>
            </w:r>
            <w:r>
              <w:rPr>
                <w:rFonts w:ascii="Arial"/>
                <w:position w:val="0"/>
                <w:sz w:val="3"/>
              </w:rPr>
            </w:r>
          </w:p>
          <w:p>
            <w:pPr>
              <w:pStyle w:val="TableParagraph"/>
              <w:ind w:left="67"/>
              <w:jc w:val="center"/>
              <w:rPr>
                <w:sz w:val="22"/>
              </w:rPr>
            </w:pPr>
            <w:r>
              <w:rPr>
                <w:spacing w:val="-4"/>
                <w:sz w:val="22"/>
              </w:rPr>
              <w:t>（</w:t>
            </w:r>
            <w:r>
              <w:rPr>
                <w:spacing w:val="-4"/>
                <w:sz w:val="20"/>
              </w:rPr>
              <w:t>雇主名称</w:t>
            </w:r>
            <w:r>
              <w:rPr>
                <w:spacing w:val="-10"/>
                <w:sz w:val="22"/>
              </w:rPr>
              <w:t>）</w:t>
            </w:r>
          </w:p>
        </w:tc>
      </w:tr>
      <w:tr>
        <w:trPr>
          <w:trHeight w:val="632" w:hRule="atLeast"/>
        </w:trPr>
        <w:tc>
          <w:tcPr>
            <w:tcW w:w="5363" w:type="dxa"/>
            <w:tcBorders>
              <w:top w:val="nil"/>
              <w:bottom w:val="nil"/>
            </w:tcBorders>
          </w:tcPr>
          <w:p>
            <w:pPr>
              <w:pStyle w:val="TableParagraph"/>
              <w:spacing w:before="120"/>
              <w:ind w:left="361"/>
              <w:rPr>
                <w:rFonts w:ascii="Times New Roman"/>
                <w:sz w:val="22"/>
              </w:rPr>
            </w:pPr>
            <w:r>
              <w:rPr>
                <w:rFonts w:ascii="Times New Roman"/>
                <w:sz w:val="22"/>
              </w:rPr>
              <w:t>360</w:t>
            </w:r>
            <w:r>
              <w:rPr>
                <w:rFonts w:ascii="Times New Roman"/>
                <w:spacing w:val="-8"/>
                <w:sz w:val="22"/>
              </w:rPr>
              <w:t> </w:t>
            </w:r>
            <w:r>
              <w:rPr>
                <w:rFonts w:ascii="Times New Roman"/>
                <w:sz w:val="22"/>
              </w:rPr>
              <w:t>Huntington</w:t>
            </w:r>
            <w:r>
              <w:rPr>
                <w:rFonts w:ascii="Times New Roman"/>
                <w:spacing w:val="-5"/>
                <w:sz w:val="22"/>
              </w:rPr>
              <w:t> </w:t>
            </w:r>
            <w:r>
              <w:rPr>
                <w:rFonts w:ascii="Times New Roman"/>
                <w:spacing w:val="-4"/>
                <w:sz w:val="22"/>
              </w:rPr>
              <w:t>Ave.</w:t>
            </w:r>
          </w:p>
        </w:tc>
      </w:tr>
      <w:tr>
        <w:trPr>
          <w:trHeight w:val="382" w:hRule="atLeast"/>
        </w:trPr>
        <w:tc>
          <w:tcPr>
            <w:tcW w:w="5363" w:type="dxa"/>
            <w:tcBorders>
              <w:top w:val="nil"/>
              <w:bottom w:val="nil"/>
            </w:tcBorders>
          </w:tcPr>
          <w:p>
            <w:pPr>
              <w:pStyle w:val="TableParagraph"/>
              <w:spacing w:line="32" w:lineRule="exact"/>
              <w:ind w:left="240"/>
              <w:rPr>
                <w:rFonts w:ascii="Arial"/>
                <w:sz w:val="3"/>
              </w:rPr>
            </w:pPr>
            <w:r>
              <w:rPr>
                <w:rFonts w:ascii="Arial"/>
                <w:position w:val="0"/>
                <w:sz w:val="3"/>
              </w:rPr>
              <mc:AlternateContent>
                <mc:Choice Requires="wps">
                  <w:drawing>
                    <wp:inline distT="0" distB="0" distL="0" distR="0">
                      <wp:extent cx="3100070" cy="20320"/>
                      <wp:effectExtent l="0" t="0" r="0" b="0"/>
                      <wp:docPr id="6" name="Group 6"/>
                      <wp:cNvGraphicFramePr>
                        <a:graphicFrameLocks/>
                      </wp:cNvGraphicFramePr>
                      <a:graphic>
                        <a:graphicData uri="http://schemas.microsoft.com/office/word/2010/wordprocessingGroup">
                          <wpg:wgp>
                            <wpg:cNvPr id="6" name="Group 6"/>
                            <wpg:cNvGrpSpPr/>
                            <wpg:grpSpPr>
                              <a:xfrm>
                                <a:off x="0" y="0"/>
                                <a:ext cx="3100070" cy="20320"/>
                                <a:chExt cx="3100070" cy="20320"/>
                              </a:xfrm>
                            </wpg:grpSpPr>
                            <wps:wsp>
                              <wps:cNvPr id="7" name="Graphic 7"/>
                              <wps:cNvSpPr/>
                              <wps:spPr>
                                <a:xfrm>
                                  <a:off x="0" y="0"/>
                                  <a:ext cx="3100070" cy="20320"/>
                                </a:xfrm>
                                <a:custGeom>
                                  <a:avLst/>
                                  <a:gdLst/>
                                  <a:ahLst/>
                                  <a:cxnLst/>
                                  <a:rect l="l" t="t" r="r" b="b"/>
                                  <a:pathLst>
                                    <a:path w="3100070" h="20320">
                                      <a:moveTo>
                                        <a:pt x="3100070" y="0"/>
                                      </a:moveTo>
                                      <a:lnTo>
                                        <a:pt x="0" y="0"/>
                                      </a:lnTo>
                                      <a:lnTo>
                                        <a:pt x="0" y="17780"/>
                                      </a:lnTo>
                                      <a:lnTo>
                                        <a:pt x="0" y="20320"/>
                                      </a:lnTo>
                                      <a:lnTo>
                                        <a:pt x="17780" y="20320"/>
                                      </a:lnTo>
                                      <a:lnTo>
                                        <a:pt x="17780" y="17780"/>
                                      </a:lnTo>
                                      <a:lnTo>
                                        <a:pt x="3100070" y="17780"/>
                                      </a:lnTo>
                                      <a:lnTo>
                                        <a:pt x="31000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4.1pt;height:1.6pt;mso-position-horizontal-relative:char;mso-position-vertical-relative:line" id="docshapegroup6" coordorigin="0,0" coordsize="4882,32">
                      <v:shape style="position:absolute;left:0;top:0;width:4882;height:32" id="docshape7" coordorigin="0,0" coordsize="4882,32" path="m4882,0l0,0,0,28,0,32,28,32,28,28,4882,28,4882,0xe" filled="true" fillcolor="#000000" stroked="false">
                        <v:path arrowok="t"/>
                        <v:fill type="solid"/>
                      </v:shape>
                    </v:group>
                  </w:pict>
                </mc:Fallback>
              </mc:AlternateContent>
            </w:r>
            <w:r>
              <w:rPr>
                <w:rFonts w:ascii="Arial"/>
                <w:position w:val="0"/>
                <w:sz w:val="3"/>
              </w:rPr>
            </w:r>
          </w:p>
          <w:p>
            <w:pPr>
              <w:pStyle w:val="TableParagraph"/>
              <w:ind w:left="67" w:right="5"/>
              <w:jc w:val="center"/>
              <w:rPr>
                <w:sz w:val="20"/>
              </w:rPr>
            </w:pPr>
            <w:r>
              <w:rPr>
                <w:spacing w:val="-4"/>
                <w:sz w:val="20"/>
              </w:rPr>
              <w:t>（雇主街道地址</w:t>
            </w:r>
            <w:r>
              <w:rPr>
                <w:spacing w:val="-10"/>
                <w:sz w:val="20"/>
              </w:rPr>
              <w:t>）</w:t>
            </w:r>
          </w:p>
        </w:tc>
      </w:tr>
      <w:tr>
        <w:trPr>
          <w:trHeight w:val="635" w:hRule="atLeast"/>
        </w:trPr>
        <w:tc>
          <w:tcPr>
            <w:tcW w:w="5363" w:type="dxa"/>
            <w:tcBorders>
              <w:top w:val="nil"/>
              <w:bottom w:val="nil"/>
            </w:tcBorders>
          </w:tcPr>
          <w:p>
            <w:pPr>
              <w:pStyle w:val="TableParagraph"/>
              <w:spacing w:before="116"/>
              <w:ind w:left="361"/>
              <w:rPr>
                <w:rFonts w:ascii="Times New Roman" w:eastAsia="Times New Roman"/>
                <w:sz w:val="22"/>
              </w:rPr>
            </w:pPr>
            <w:r>
              <w:rPr>
                <w:spacing w:val="-4"/>
                <w:sz w:val="22"/>
              </w:rPr>
              <w:t>马萨诸塞州波士顿，</w:t>
            </w:r>
            <w:r>
              <w:rPr>
                <w:rFonts w:ascii="Times New Roman" w:eastAsia="Times New Roman"/>
                <w:spacing w:val="-4"/>
                <w:sz w:val="22"/>
              </w:rPr>
              <w:t>02115</w:t>
            </w:r>
          </w:p>
        </w:tc>
      </w:tr>
      <w:tr>
        <w:trPr>
          <w:trHeight w:val="385" w:hRule="atLeast"/>
        </w:trPr>
        <w:tc>
          <w:tcPr>
            <w:tcW w:w="5363" w:type="dxa"/>
            <w:tcBorders>
              <w:top w:val="nil"/>
              <w:bottom w:val="nil"/>
            </w:tcBorders>
          </w:tcPr>
          <w:p>
            <w:pPr>
              <w:pStyle w:val="TableParagraph"/>
              <w:spacing w:line="30" w:lineRule="exact"/>
              <w:ind w:left="240"/>
              <w:rPr>
                <w:rFonts w:ascii="Arial"/>
                <w:sz w:val="3"/>
              </w:rPr>
            </w:pPr>
            <w:r>
              <w:rPr>
                <w:rFonts w:ascii="Arial"/>
                <w:position w:val="0"/>
                <w:sz w:val="3"/>
              </w:rPr>
              <mc:AlternateContent>
                <mc:Choice Requires="wps">
                  <w:drawing>
                    <wp:inline distT="0" distB="0" distL="0" distR="0">
                      <wp:extent cx="3100070" cy="19050"/>
                      <wp:effectExtent l="0" t="0" r="0" b="0"/>
                      <wp:docPr id="8" name="Group 8"/>
                      <wp:cNvGraphicFramePr>
                        <a:graphicFrameLocks/>
                      </wp:cNvGraphicFramePr>
                      <a:graphic>
                        <a:graphicData uri="http://schemas.microsoft.com/office/word/2010/wordprocessingGroup">
                          <wpg:wgp>
                            <wpg:cNvPr id="8" name="Group 8"/>
                            <wpg:cNvGrpSpPr/>
                            <wpg:grpSpPr>
                              <a:xfrm>
                                <a:off x="0" y="0"/>
                                <a:ext cx="3100070" cy="19050"/>
                                <a:chExt cx="3100070" cy="19050"/>
                              </a:xfrm>
                            </wpg:grpSpPr>
                            <wps:wsp>
                              <wps:cNvPr id="9" name="Graphic 9"/>
                              <wps:cNvSpPr/>
                              <wps:spPr>
                                <a:xfrm>
                                  <a:off x="0" y="0"/>
                                  <a:ext cx="3100070" cy="19050"/>
                                </a:xfrm>
                                <a:custGeom>
                                  <a:avLst/>
                                  <a:gdLst/>
                                  <a:ahLst/>
                                  <a:cxnLst/>
                                  <a:rect l="l" t="t" r="r" b="b"/>
                                  <a:pathLst>
                                    <a:path w="3100070" h="19050">
                                      <a:moveTo>
                                        <a:pt x="3100070" y="0"/>
                                      </a:moveTo>
                                      <a:lnTo>
                                        <a:pt x="0" y="0"/>
                                      </a:lnTo>
                                      <a:lnTo>
                                        <a:pt x="0" y="17780"/>
                                      </a:lnTo>
                                      <a:lnTo>
                                        <a:pt x="0" y="19050"/>
                                      </a:lnTo>
                                      <a:lnTo>
                                        <a:pt x="17780" y="19050"/>
                                      </a:lnTo>
                                      <a:lnTo>
                                        <a:pt x="17780" y="17780"/>
                                      </a:lnTo>
                                      <a:lnTo>
                                        <a:pt x="3100070" y="17780"/>
                                      </a:lnTo>
                                      <a:lnTo>
                                        <a:pt x="31000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4.1pt;height:1.5pt;mso-position-horizontal-relative:char;mso-position-vertical-relative:line" id="docshapegroup8" coordorigin="0,0" coordsize="4882,30">
                      <v:shape style="position:absolute;left:0;top:0;width:4882;height:30" id="docshape9" coordorigin="0,0" coordsize="4882,30" path="m4882,0l0,0,0,28,0,30,28,30,28,28,4882,28,4882,0xe" filled="true" fillcolor="#000000" stroked="false">
                        <v:path arrowok="t"/>
                        <v:fill type="solid"/>
                      </v:shape>
                    </v:group>
                  </w:pict>
                </mc:Fallback>
              </mc:AlternateContent>
            </w:r>
            <w:r>
              <w:rPr>
                <w:rFonts w:ascii="Arial"/>
                <w:position w:val="0"/>
                <w:sz w:val="3"/>
              </w:rPr>
            </w:r>
          </w:p>
          <w:p>
            <w:pPr>
              <w:pStyle w:val="TableParagraph"/>
              <w:ind w:left="1329"/>
              <w:rPr>
                <w:rFonts w:ascii="Arial" w:eastAsia="Arial"/>
                <w:sz w:val="20"/>
              </w:rPr>
            </w:pPr>
            <w:r>
              <w:rPr>
                <w:rFonts w:ascii="Arial" w:eastAsia="Arial"/>
                <w:spacing w:val="-4"/>
                <w:sz w:val="20"/>
              </w:rPr>
              <w:t>(</w:t>
            </w:r>
            <w:r>
              <w:rPr>
                <w:spacing w:val="-4"/>
                <w:sz w:val="20"/>
              </w:rPr>
              <w:t>雇主所在城市、州、邮政编码</w:t>
            </w:r>
            <w:r>
              <w:rPr>
                <w:rFonts w:ascii="Arial" w:eastAsia="Arial"/>
                <w:spacing w:val="-10"/>
                <w:sz w:val="20"/>
              </w:rPr>
              <w:t>)</w:t>
            </w:r>
          </w:p>
        </w:tc>
      </w:tr>
      <w:tr>
        <w:trPr>
          <w:trHeight w:val="630" w:hRule="atLeast"/>
        </w:trPr>
        <w:tc>
          <w:tcPr>
            <w:tcW w:w="5363" w:type="dxa"/>
            <w:tcBorders>
              <w:top w:val="nil"/>
              <w:bottom w:val="nil"/>
            </w:tcBorders>
          </w:tcPr>
          <w:p>
            <w:pPr>
              <w:pStyle w:val="TableParagraph"/>
              <w:spacing w:before="119"/>
              <w:ind w:left="361"/>
              <w:rPr>
                <w:rFonts w:ascii="Times New Roman"/>
                <w:sz w:val="22"/>
              </w:rPr>
            </w:pPr>
            <w:r>
              <w:rPr>
                <w:rFonts w:ascii="Times New Roman"/>
                <w:spacing w:val="-2"/>
                <w:sz w:val="22"/>
              </w:rPr>
              <w:t>041679980</w:t>
            </w:r>
          </w:p>
        </w:tc>
      </w:tr>
      <w:tr>
        <w:trPr>
          <w:trHeight w:val="905" w:hRule="atLeast"/>
        </w:trPr>
        <w:tc>
          <w:tcPr>
            <w:tcW w:w="5363" w:type="dxa"/>
            <w:tcBorders>
              <w:top w:val="nil"/>
            </w:tcBorders>
          </w:tcPr>
          <w:p>
            <w:pPr>
              <w:pStyle w:val="TableParagraph"/>
              <w:spacing w:line="32" w:lineRule="exact"/>
              <w:ind w:left="240"/>
              <w:rPr>
                <w:rFonts w:ascii="Arial"/>
                <w:sz w:val="3"/>
              </w:rPr>
            </w:pPr>
            <w:r>
              <w:rPr>
                <w:rFonts w:ascii="Arial"/>
                <w:position w:val="0"/>
                <w:sz w:val="3"/>
              </w:rPr>
              <mc:AlternateContent>
                <mc:Choice Requires="wps">
                  <w:drawing>
                    <wp:inline distT="0" distB="0" distL="0" distR="0">
                      <wp:extent cx="3100070" cy="20320"/>
                      <wp:effectExtent l="0" t="0" r="0" b="0"/>
                      <wp:docPr id="10" name="Group 10"/>
                      <wp:cNvGraphicFramePr>
                        <a:graphicFrameLocks/>
                      </wp:cNvGraphicFramePr>
                      <a:graphic>
                        <a:graphicData uri="http://schemas.microsoft.com/office/word/2010/wordprocessingGroup">
                          <wpg:wgp>
                            <wpg:cNvPr id="10" name="Group 10"/>
                            <wpg:cNvGrpSpPr/>
                            <wpg:grpSpPr>
                              <a:xfrm>
                                <a:off x="0" y="0"/>
                                <a:ext cx="3100070" cy="20320"/>
                                <a:chExt cx="3100070" cy="20320"/>
                              </a:xfrm>
                            </wpg:grpSpPr>
                            <wps:wsp>
                              <wps:cNvPr id="11" name="Graphic 11"/>
                              <wps:cNvSpPr/>
                              <wps:spPr>
                                <a:xfrm>
                                  <a:off x="0" y="0"/>
                                  <a:ext cx="3100070" cy="20320"/>
                                </a:xfrm>
                                <a:custGeom>
                                  <a:avLst/>
                                  <a:gdLst/>
                                  <a:ahLst/>
                                  <a:cxnLst/>
                                  <a:rect l="l" t="t" r="r" b="b"/>
                                  <a:pathLst>
                                    <a:path w="3100070" h="20320">
                                      <a:moveTo>
                                        <a:pt x="3100070" y="0"/>
                                      </a:moveTo>
                                      <a:lnTo>
                                        <a:pt x="0" y="0"/>
                                      </a:lnTo>
                                      <a:lnTo>
                                        <a:pt x="0" y="17780"/>
                                      </a:lnTo>
                                      <a:lnTo>
                                        <a:pt x="0" y="20320"/>
                                      </a:lnTo>
                                      <a:lnTo>
                                        <a:pt x="17780" y="20320"/>
                                      </a:lnTo>
                                      <a:lnTo>
                                        <a:pt x="17780" y="17780"/>
                                      </a:lnTo>
                                      <a:lnTo>
                                        <a:pt x="3100070" y="17780"/>
                                      </a:lnTo>
                                      <a:lnTo>
                                        <a:pt x="31000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4.1pt;height:1.6pt;mso-position-horizontal-relative:char;mso-position-vertical-relative:line" id="docshapegroup10" coordorigin="0,0" coordsize="4882,32">
                      <v:shape style="position:absolute;left:0;top:0;width:4882;height:32" id="docshape11" coordorigin="0,0" coordsize="4882,32" path="m4882,0l0,0,0,28,0,32,28,32,28,28,4882,28,4882,0xe" filled="true" fillcolor="#000000" stroked="false">
                        <v:path arrowok="t"/>
                        <v:fill type="solid"/>
                      </v:shape>
                    </v:group>
                  </w:pict>
                </mc:Fallback>
              </mc:AlternateContent>
            </w:r>
            <w:r>
              <w:rPr>
                <w:rFonts w:ascii="Arial"/>
                <w:position w:val="0"/>
                <w:sz w:val="3"/>
              </w:rPr>
            </w:r>
          </w:p>
          <w:p>
            <w:pPr>
              <w:pStyle w:val="TableParagraph"/>
              <w:ind w:left="1502"/>
              <w:rPr>
                <w:rFonts w:ascii="Arial" w:eastAsia="Arial"/>
                <w:sz w:val="20"/>
              </w:rPr>
            </w:pPr>
            <w:r>
              <w:rPr>
                <w:spacing w:val="-4"/>
                <w:sz w:val="20"/>
              </w:rPr>
              <w:t>（联邦雇主识别号）</w:t>
            </w:r>
            <w:r>
              <w:rPr>
                <w:rFonts w:ascii="Arial" w:eastAsia="Arial"/>
                <w:spacing w:val="-4"/>
                <w:sz w:val="20"/>
              </w:rPr>
              <w:t>(FEIN)</w:t>
            </w:r>
          </w:p>
        </w:tc>
      </w:tr>
    </w:tbl>
    <w:p>
      <w:pPr>
        <w:pStyle w:val="BodyText"/>
        <w:rPr>
          <w:rFonts w:ascii="Arial"/>
        </w:rPr>
      </w:pPr>
    </w:p>
    <w:p>
      <w:pPr>
        <w:pStyle w:val="BodyText"/>
        <w:spacing w:before="70"/>
        <w:rPr>
          <w:rFonts w:ascii="Arial"/>
        </w:rPr>
      </w:pPr>
    </w:p>
    <w:p>
      <w:pPr>
        <w:pStyle w:val="Heading2"/>
        <w:ind w:left="500" w:right="1087"/>
      </w:pPr>
      <w:r>
        <w:rPr>
          <w:spacing w:val="-6"/>
        </w:rPr>
        <w:t>请仔细阅读本通知。本通知包含重要信息，涉及《马萨诸塞州带薪家事假和医疗休假</w:t>
      </w:r>
      <w:r>
        <w:rPr>
          <w:spacing w:val="-2"/>
        </w:rPr>
        <w:t>法》赋予您的权利、义务和资格。请保留本通知，以备不时之需。</w:t>
      </w:r>
    </w:p>
    <w:p>
      <w:pPr>
        <w:pStyle w:val="BodyText"/>
        <w:spacing w:before="291"/>
        <w:ind w:left="502" w:right="569"/>
      </w:pPr>
      <w:r>
        <w:rPr/>
        <w:t>《马萨诸塞州带薪家事假和医疗休假法》</w:t>
      </w:r>
      <w:r>
        <w:rPr>
          <w:rFonts w:ascii="Calibri" w:hAnsi="Calibri" w:eastAsia="Calibri"/>
        </w:rPr>
        <w:t>(PFML) </w:t>
      </w:r>
      <w:r>
        <w:rPr/>
        <w:t>规定，大多数马萨诸塞州员工有权享有</w:t>
      </w:r>
      <w:r>
        <w:rPr>
          <w:spacing w:val="-4"/>
        </w:rPr>
        <w:t>带薪家事假和医疗假。下文将就这些权利作进一步说明。雇主可以通过下列方式提供这些</w:t>
      </w:r>
      <w:r>
        <w:rPr/>
        <w:t>福利：</w:t>
      </w:r>
      <w:r>
        <w:rPr>
          <w:rFonts w:ascii="Calibri" w:hAnsi="Calibri" w:eastAsia="Calibri"/>
        </w:rPr>
        <w:t>(1) </w:t>
      </w:r>
      <w:r>
        <w:rPr/>
        <w:t>参加马萨诸塞州家事假和医疗假部门（以下简称“该部门”）运营的 </w:t>
      </w:r>
      <w:r>
        <w:rPr>
          <w:rFonts w:ascii="Calibri" w:hAnsi="Calibri" w:eastAsia="Calibri"/>
        </w:rPr>
        <w:t>PFML </w:t>
      </w:r>
      <w:r>
        <w:rPr/>
        <w:t>信</w:t>
      </w:r>
      <w:r>
        <w:rPr>
          <w:spacing w:val="-5"/>
        </w:rPr>
        <w:t>托基金，或 </w:t>
      </w:r>
      <w:r>
        <w:rPr>
          <w:rFonts w:ascii="Calibri" w:hAnsi="Calibri" w:eastAsia="Calibri"/>
        </w:rPr>
        <w:t>(2</w:t>
      </w:r>
      <w:r>
        <w:rPr>
          <w:rFonts w:ascii="Calibri" w:hAnsi="Calibri" w:eastAsia="Calibri"/>
          <w:spacing w:val="-6"/>
        </w:rPr>
        <w:t>) </w:t>
      </w:r>
      <w:r>
        <w:rPr>
          <w:spacing w:val="-1"/>
        </w:rPr>
        <w:t>提供一项私人豁免计划，所提供的福利应至少与该部门提供的福利相当。</w:t>
      </w:r>
    </w:p>
    <w:p>
      <w:pPr>
        <w:pStyle w:val="Heading1"/>
        <w:spacing w:line="220" w:lineRule="auto" w:before="300"/>
        <w:ind w:left="495" w:right="477"/>
      </w:pPr>
      <w:r>
        <w:rPr>
          <w:spacing w:val="-22"/>
        </w:rPr>
        <w:t>东北大学已获得批准，采用一项私人计划提供本法律规定的家事假和医疗假福利。该项批</w:t>
      </w:r>
      <w:r>
        <w:rPr>
          <w:spacing w:val="-22"/>
        </w:rPr>
        <w:t>准的有效期为一年，东北大学目前的豁免有效期截至 </w:t>
      </w:r>
      <w:r>
        <w:rPr>
          <w:rFonts w:ascii="Calibri" w:eastAsia="Calibri"/>
          <w:i/>
          <w:spacing w:val="-22"/>
          <w:sz w:val="24"/>
        </w:rPr>
        <w:t>2024</w:t>
      </w:r>
      <w:r>
        <w:rPr>
          <w:spacing w:val="-17"/>
        </w:rPr>
        <w:t>年 </w:t>
      </w:r>
      <w:r>
        <w:rPr>
          <w:rFonts w:ascii="Calibri" w:eastAsia="Calibri"/>
          <w:i/>
          <w:spacing w:val="-22"/>
          <w:sz w:val="24"/>
        </w:rPr>
        <w:t>9</w:t>
      </w:r>
      <w:r>
        <w:rPr>
          <w:rFonts w:ascii="Calibri" w:eastAsia="Calibri"/>
          <w:i/>
          <w:spacing w:val="8"/>
          <w:sz w:val="24"/>
        </w:rPr>
        <w:t> </w:t>
      </w:r>
      <w:r>
        <w:rPr>
          <w:spacing w:val="-16"/>
        </w:rPr>
        <w:t>月 </w:t>
      </w:r>
      <w:r>
        <w:rPr>
          <w:rFonts w:ascii="Calibri" w:eastAsia="Calibri"/>
          <w:i/>
          <w:spacing w:val="-22"/>
          <w:sz w:val="24"/>
        </w:rPr>
        <w:t>30</w:t>
      </w:r>
      <w:r>
        <w:rPr>
          <w:rFonts w:ascii="Calibri" w:eastAsia="Calibri"/>
          <w:i/>
          <w:spacing w:val="46"/>
          <w:sz w:val="24"/>
        </w:rPr>
        <w:t> </w:t>
      </w:r>
      <w:r>
        <w:rPr>
          <w:spacing w:val="-22"/>
        </w:rPr>
        <w:t>日。未来，东北大学</w:t>
      </w:r>
      <w:r>
        <w:rPr>
          <w:spacing w:val="-10"/>
        </w:rPr>
        <w:t>可能会变更向符合条件的员工提供这些福利的方式，包括中止提供其私人计划。</w:t>
      </w:r>
    </w:p>
    <w:p>
      <w:pPr>
        <w:spacing w:after="0" w:line="220" w:lineRule="auto"/>
        <w:sectPr>
          <w:footerReference w:type="default" r:id="rId5"/>
          <w:type w:val="continuous"/>
          <w:pgSz w:w="12240" w:h="15840"/>
          <w:pgMar w:header="0" w:footer="1291" w:top="1440" w:bottom="1480" w:left="940" w:right="940"/>
          <w:pgNumType w:start="1"/>
        </w:sectPr>
      </w:pPr>
    </w:p>
    <w:p>
      <w:pPr>
        <w:pStyle w:val="BodyText"/>
        <w:rPr>
          <w:b/>
          <w:i/>
          <w:sz w:val="20"/>
        </w:rPr>
      </w:pPr>
      <w:r>
        <w:rPr/>
        <mc:AlternateContent>
          <mc:Choice Requires="wps">
            <w:drawing>
              <wp:anchor distT="0" distB="0" distL="0" distR="0" allowOverlap="1" layoutInCell="1" locked="0" behindDoc="1" simplePos="0" relativeHeight="487391744">
                <wp:simplePos x="0" y="0"/>
                <wp:positionH relativeFrom="page">
                  <wp:posOffset>387095</wp:posOffset>
                </wp:positionH>
                <wp:positionV relativeFrom="page">
                  <wp:posOffset>902208</wp:posOffset>
                </wp:positionV>
                <wp:extent cx="7001509" cy="238887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7001509" cy="2388870"/>
                          <a:chExt cx="7001509" cy="2388870"/>
                        </a:xfrm>
                      </wpg:grpSpPr>
                      <wps:wsp>
                        <wps:cNvPr id="13" name="Graphic 13"/>
                        <wps:cNvSpPr/>
                        <wps:spPr>
                          <a:xfrm>
                            <a:off x="0" y="0"/>
                            <a:ext cx="7001509" cy="2388870"/>
                          </a:xfrm>
                          <a:custGeom>
                            <a:avLst/>
                            <a:gdLst/>
                            <a:ahLst/>
                            <a:cxnLst/>
                            <a:rect l="l" t="t" r="r" b="b"/>
                            <a:pathLst>
                              <a:path w="7001509" h="2388870">
                                <a:moveTo>
                                  <a:pt x="7001002" y="0"/>
                                </a:moveTo>
                                <a:lnTo>
                                  <a:pt x="6982714" y="0"/>
                                </a:lnTo>
                                <a:lnTo>
                                  <a:pt x="6982714" y="18288"/>
                                </a:lnTo>
                                <a:lnTo>
                                  <a:pt x="6982714" y="19812"/>
                                </a:lnTo>
                                <a:lnTo>
                                  <a:pt x="6982714" y="2370455"/>
                                </a:lnTo>
                                <a:lnTo>
                                  <a:pt x="2830703" y="2370455"/>
                                </a:lnTo>
                                <a:lnTo>
                                  <a:pt x="2812415" y="2370455"/>
                                </a:lnTo>
                                <a:lnTo>
                                  <a:pt x="18288" y="2370455"/>
                                </a:lnTo>
                                <a:lnTo>
                                  <a:pt x="18288" y="19812"/>
                                </a:lnTo>
                                <a:lnTo>
                                  <a:pt x="18288" y="18288"/>
                                </a:lnTo>
                                <a:lnTo>
                                  <a:pt x="2812415" y="18288"/>
                                </a:lnTo>
                                <a:lnTo>
                                  <a:pt x="2830703" y="18288"/>
                                </a:lnTo>
                                <a:lnTo>
                                  <a:pt x="6982714" y="18288"/>
                                </a:lnTo>
                                <a:lnTo>
                                  <a:pt x="6982714" y="0"/>
                                </a:lnTo>
                                <a:lnTo>
                                  <a:pt x="2830703" y="0"/>
                                </a:lnTo>
                                <a:lnTo>
                                  <a:pt x="2812415" y="0"/>
                                </a:lnTo>
                                <a:lnTo>
                                  <a:pt x="18288" y="0"/>
                                </a:lnTo>
                                <a:lnTo>
                                  <a:pt x="0" y="0"/>
                                </a:lnTo>
                                <a:lnTo>
                                  <a:pt x="0" y="18288"/>
                                </a:lnTo>
                                <a:lnTo>
                                  <a:pt x="0" y="19812"/>
                                </a:lnTo>
                                <a:lnTo>
                                  <a:pt x="0" y="2370455"/>
                                </a:lnTo>
                                <a:lnTo>
                                  <a:pt x="0" y="2388743"/>
                                </a:lnTo>
                                <a:lnTo>
                                  <a:pt x="18288" y="2388743"/>
                                </a:lnTo>
                                <a:lnTo>
                                  <a:pt x="2812415" y="2388743"/>
                                </a:lnTo>
                                <a:lnTo>
                                  <a:pt x="2830703" y="2388743"/>
                                </a:lnTo>
                                <a:lnTo>
                                  <a:pt x="6982714" y="2388743"/>
                                </a:lnTo>
                                <a:lnTo>
                                  <a:pt x="7001002" y="2388743"/>
                                </a:lnTo>
                                <a:lnTo>
                                  <a:pt x="7001002" y="2370455"/>
                                </a:lnTo>
                                <a:lnTo>
                                  <a:pt x="7001002" y="19812"/>
                                </a:lnTo>
                                <a:lnTo>
                                  <a:pt x="7001002" y="18288"/>
                                </a:lnTo>
                                <a:lnTo>
                                  <a:pt x="7001002" y="12"/>
                                </a:lnTo>
                                <a:close/>
                              </a:path>
                            </a:pathLst>
                          </a:custGeom>
                          <a:solidFill>
                            <a:srgbClr val="000000"/>
                          </a:solidFill>
                        </wps:spPr>
                        <wps:bodyPr wrap="square" lIns="0" tIns="0" rIns="0" bIns="0" rtlCol="0">
                          <a:prstTxWarp prst="textNoShape">
                            <a:avLst/>
                          </a:prstTxWarp>
                          <a:noAutofit/>
                        </wps:bodyPr>
                      </wps:wsp>
                      <wps:wsp>
                        <wps:cNvPr id="14" name="Textbox 14"/>
                        <wps:cNvSpPr txBox="1"/>
                        <wps:spPr>
                          <a:xfrm>
                            <a:off x="3650615" y="173724"/>
                            <a:ext cx="3154045" cy="374015"/>
                          </a:xfrm>
                          <a:prstGeom prst="rect">
                            <a:avLst/>
                          </a:prstGeom>
                        </wps:spPr>
                        <wps:txbx>
                          <w:txbxContent>
                            <w:p>
                              <w:pPr>
                                <w:spacing w:line="300" w:lineRule="atLeast" w:before="0"/>
                                <w:ind w:left="360" w:right="18" w:hanging="360"/>
                                <w:jc w:val="left"/>
                                <w:rPr>
                                  <w:sz w:val="22"/>
                                </w:rPr>
                              </w:pPr>
                              <w:r>
                                <w:rPr>
                                  <w:rFonts w:ascii="Wingdings" w:hAnsi="Wingdings" w:eastAsia="Wingdings"/>
                                  <w:sz w:val="28"/>
                                </w:rPr>
                                <w:t></w:t>
                              </w:r>
                              <w:r>
                                <w:rPr>
                                  <w:rFonts w:ascii="Times New Roman" w:hAnsi="Times New Roman" w:eastAsia="Times New Roman"/>
                                  <w:spacing w:val="-18"/>
                                  <w:sz w:val="28"/>
                                </w:rPr>
                                <w:t> </w:t>
                              </w:r>
                              <w:r>
                                <w:rPr>
                                  <w:sz w:val="22"/>
                                </w:rPr>
                                <w:t>没有获得批准的私人计划，并通过该部门提供所</w:t>
                              </w:r>
                              <w:r>
                                <w:rPr>
                                  <w:spacing w:val="-2"/>
                                  <w:sz w:val="22"/>
                                </w:rPr>
                                <w:t>有休假福利；</w:t>
                              </w:r>
                            </w:p>
                          </w:txbxContent>
                        </wps:txbx>
                        <wps:bodyPr wrap="square" lIns="0" tIns="0" rIns="0" bIns="0" rtlCol="0">
                          <a:noAutofit/>
                        </wps:bodyPr>
                      </wps:wsp>
                      <wps:wsp>
                        <wps:cNvPr id="15" name="Textbox 15"/>
                        <wps:cNvSpPr txBox="1"/>
                        <wps:spPr>
                          <a:xfrm>
                            <a:off x="286511" y="893413"/>
                            <a:ext cx="616585" cy="152400"/>
                          </a:xfrm>
                          <a:prstGeom prst="rect">
                            <a:avLst/>
                          </a:prstGeom>
                        </wps:spPr>
                        <wps:txbx>
                          <w:txbxContent>
                            <w:p>
                              <w:pPr>
                                <w:spacing w:line="240" w:lineRule="exact" w:before="0"/>
                                <w:ind w:left="0" w:right="0" w:firstLine="0"/>
                                <w:jc w:val="left"/>
                                <w:rPr>
                                  <w:sz w:val="24"/>
                                </w:rPr>
                              </w:pPr>
                              <w:r>
                                <w:rPr>
                                  <w:spacing w:val="-6"/>
                                  <w:sz w:val="24"/>
                                </w:rPr>
                                <w:t>东北大学</w:t>
                              </w:r>
                            </w:p>
                          </w:txbxContent>
                        </wps:txbx>
                        <wps:bodyPr wrap="square" lIns="0" tIns="0" rIns="0" bIns="0" rtlCol="0">
                          <a:noAutofit/>
                        </wps:bodyPr>
                      </wps:wsp>
                      <wps:wsp>
                        <wps:cNvPr id="16" name="Textbox 16"/>
                        <wps:cNvSpPr txBox="1"/>
                        <wps:spPr>
                          <a:xfrm>
                            <a:off x="3592703" y="748664"/>
                            <a:ext cx="3129280" cy="379730"/>
                          </a:xfrm>
                          <a:prstGeom prst="rect">
                            <a:avLst/>
                          </a:prstGeom>
                        </wps:spPr>
                        <wps:txbx>
                          <w:txbxContent>
                            <w:p>
                              <w:pPr>
                                <w:spacing w:line="312" w:lineRule="exact" w:before="0"/>
                                <w:ind w:left="314" w:right="18" w:hanging="315"/>
                                <w:jc w:val="left"/>
                                <w:rPr>
                                  <w:sz w:val="22"/>
                                </w:rPr>
                              </w:pPr>
                              <w:r>
                                <w:rPr>
                                  <w:rFonts w:ascii="Arial" w:eastAsia="Arial"/>
                                  <w:b/>
                                  <w:sz w:val="28"/>
                                </w:rPr>
                                <w:t>X</w:t>
                              </w:r>
                              <w:r>
                                <w:rPr>
                                  <w:rFonts w:ascii="Arial" w:eastAsia="Arial"/>
                                  <w:b/>
                                  <w:spacing w:val="-20"/>
                                  <w:sz w:val="28"/>
                                </w:rPr>
                                <w:t> </w:t>
                              </w:r>
                              <w:r>
                                <w:rPr>
                                  <w:b/>
                                  <w:sz w:val="22"/>
                                </w:rPr>
                                <w:t>拥有获得批准的适用于家事假和医疗假的私人计</w:t>
                              </w:r>
                              <w:r>
                                <w:rPr>
                                  <w:b/>
                                  <w:spacing w:val="-6"/>
                                  <w:sz w:val="22"/>
                                </w:rPr>
                                <w:t>划</w:t>
                              </w:r>
                              <w:r>
                                <w:rPr>
                                  <w:spacing w:val="-6"/>
                                  <w:sz w:val="22"/>
                                </w:rPr>
                                <w:t>；</w:t>
                              </w:r>
                            </w:p>
                          </w:txbxContent>
                        </wps:txbx>
                        <wps:bodyPr wrap="square" lIns="0" tIns="0" rIns="0" bIns="0" rtlCol="0">
                          <a:noAutofit/>
                        </wps:bodyPr>
                      </wps:wsp>
                      <wps:wsp>
                        <wps:cNvPr id="17" name="Textbox 17"/>
                        <wps:cNvSpPr txBox="1"/>
                        <wps:spPr>
                          <a:xfrm>
                            <a:off x="1213358" y="1240694"/>
                            <a:ext cx="846455" cy="140335"/>
                          </a:xfrm>
                          <a:prstGeom prst="rect">
                            <a:avLst/>
                          </a:prstGeom>
                        </wps:spPr>
                        <wps:txbx>
                          <w:txbxContent>
                            <w:p>
                              <w:pPr>
                                <w:spacing w:line="221" w:lineRule="exact" w:before="0"/>
                                <w:ind w:left="0" w:right="0" w:firstLine="0"/>
                                <w:jc w:val="left"/>
                                <w:rPr>
                                  <w:sz w:val="22"/>
                                </w:rPr>
                              </w:pPr>
                              <w:r>
                                <w:rPr>
                                  <w:spacing w:val="-4"/>
                                  <w:sz w:val="22"/>
                                </w:rPr>
                                <w:t>（雇主名称</w:t>
                              </w:r>
                              <w:r>
                                <w:rPr>
                                  <w:spacing w:val="-10"/>
                                  <w:sz w:val="22"/>
                                </w:rPr>
                                <w:t>）</w:t>
                              </w:r>
                            </w:p>
                          </w:txbxContent>
                        </wps:txbx>
                        <wps:bodyPr wrap="square" lIns="0" tIns="0" rIns="0" bIns="0" rtlCol="0">
                          <a:noAutofit/>
                        </wps:bodyPr>
                      </wps:wsp>
                      <wps:wsp>
                        <wps:cNvPr id="18" name="Textbox 18"/>
                        <wps:cNvSpPr txBox="1"/>
                        <wps:spPr>
                          <a:xfrm>
                            <a:off x="3650615" y="1263384"/>
                            <a:ext cx="3013710" cy="375285"/>
                          </a:xfrm>
                          <a:prstGeom prst="rect">
                            <a:avLst/>
                          </a:prstGeom>
                        </wps:spPr>
                        <wps:txbx>
                          <w:txbxContent>
                            <w:p>
                              <w:pPr>
                                <w:spacing w:line="300" w:lineRule="atLeast" w:before="0"/>
                                <w:ind w:left="360" w:right="18" w:hanging="360"/>
                                <w:jc w:val="left"/>
                                <w:rPr>
                                  <w:sz w:val="22"/>
                                </w:rPr>
                              </w:pPr>
                              <w:r>
                                <w:rPr>
                                  <w:rFonts w:ascii="Wingdings" w:hAnsi="Wingdings" w:eastAsia="Wingdings"/>
                                  <w:spacing w:val="-2"/>
                                  <w:sz w:val="28"/>
                                </w:rPr>
                                <w:t></w:t>
                              </w:r>
                              <w:r>
                                <w:rPr>
                                  <w:rFonts w:ascii="Times New Roman" w:hAnsi="Times New Roman" w:eastAsia="Times New Roman"/>
                                  <w:spacing w:val="10"/>
                                  <w:sz w:val="28"/>
                                </w:rPr>
                                <w:t> </w:t>
                              </w:r>
                              <w:r>
                                <w:rPr>
                                  <w:spacing w:val="-2"/>
                                  <w:sz w:val="22"/>
                                </w:rPr>
                                <w:t>拥有获得批准的仅适用于家事假福利的私人计划，并通过该部门提供医疗假福利；</w:t>
                              </w:r>
                            </w:p>
                          </w:txbxContent>
                        </wps:txbx>
                        <wps:bodyPr wrap="square" lIns="0" tIns="0" rIns="0" bIns="0" rtlCol="0">
                          <a:noAutofit/>
                        </wps:bodyPr>
                      </wps:wsp>
                      <wps:wsp>
                        <wps:cNvPr id="19" name="Textbox 19"/>
                        <wps:cNvSpPr txBox="1"/>
                        <wps:spPr>
                          <a:xfrm>
                            <a:off x="3650615" y="1856220"/>
                            <a:ext cx="3012440" cy="374015"/>
                          </a:xfrm>
                          <a:prstGeom prst="rect">
                            <a:avLst/>
                          </a:prstGeom>
                        </wps:spPr>
                        <wps:txbx>
                          <w:txbxContent>
                            <w:p>
                              <w:pPr>
                                <w:spacing w:line="300" w:lineRule="atLeast" w:before="0"/>
                                <w:ind w:left="360" w:right="18" w:hanging="360"/>
                                <w:jc w:val="left"/>
                                <w:rPr>
                                  <w:sz w:val="22"/>
                                </w:rPr>
                              </w:pPr>
                              <w:r>
                                <w:rPr>
                                  <w:rFonts w:ascii="Wingdings" w:hAnsi="Wingdings" w:eastAsia="Wingdings"/>
                                  <w:spacing w:val="-2"/>
                                  <w:sz w:val="28"/>
                                </w:rPr>
                                <w:t></w:t>
                              </w:r>
                              <w:r>
                                <w:rPr>
                                  <w:rFonts w:ascii="Times New Roman" w:hAnsi="Times New Roman" w:eastAsia="Times New Roman"/>
                                  <w:spacing w:val="8"/>
                                  <w:sz w:val="28"/>
                                </w:rPr>
                                <w:t> </w:t>
                              </w:r>
                              <w:r>
                                <w:rPr>
                                  <w:spacing w:val="-2"/>
                                  <w:sz w:val="22"/>
                                </w:rPr>
                                <w:t>拥有获得批准的仅适用于医疗假福利的私人计划，并通过该部门提供医疗假福利；</w:t>
                              </w:r>
                            </w:p>
                          </w:txbxContent>
                        </wps:txbx>
                        <wps:bodyPr wrap="square" lIns="0" tIns="0" rIns="0" bIns="0" rtlCol="0">
                          <a:noAutofit/>
                        </wps:bodyPr>
                      </wps:wsp>
                    </wpg:wgp>
                  </a:graphicData>
                </a:graphic>
              </wp:anchor>
            </w:drawing>
          </mc:Choice>
          <mc:Fallback>
            <w:pict>
              <v:group style="position:absolute;margin-left:30.48pt;margin-top:71.040001pt;width:551.3pt;height:188.1pt;mso-position-horizontal-relative:page;mso-position-vertical-relative:page;z-index:-15924736" id="docshapegroup12" coordorigin="610,1421" coordsize="11026,3762">
                <v:shape style="position:absolute;left:609;top:1420;width:11026;height:3762" id="docshape13" coordorigin="610,1421" coordsize="11026,3762" path="m11635,1421l11606,1421,11606,1450,11606,1452,11606,5154,5067,5154,5039,5154,638,5154,638,1452,638,1450,5039,1450,5067,1450,11606,1450,11606,1421,5067,1421,5039,1421,638,1421,610,1421,610,1450,610,1452,610,5154,610,5183,638,5183,5039,5183,5067,5183,11606,5183,11635,5183,11635,5154,11635,1452,11635,1450,11635,1421xe" filled="true" fillcolor="#000000" stroked="false">
                  <v:path arrowok="t"/>
                  <v:fill type="solid"/>
                </v:shape>
                <v:shape style="position:absolute;left:6358;top:1694;width:4967;height:589" type="#_x0000_t202" id="docshape14" filled="false" stroked="false">
                  <v:textbox inset="0,0,0,0">
                    <w:txbxContent>
                      <w:p>
                        <w:pPr>
                          <w:spacing w:line="300" w:lineRule="atLeast" w:before="0"/>
                          <w:ind w:left="360" w:right="18" w:hanging="360"/>
                          <w:jc w:val="left"/>
                          <w:rPr>
                            <w:sz w:val="22"/>
                          </w:rPr>
                        </w:pPr>
                        <w:r>
                          <w:rPr>
                            <w:rFonts w:ascii="Wingdings" w:hAnsi="Wingdings" w:eastAsia="Wingdings"/>
                            <w:sz w:val="28"/>
                          </w:rPr>
                          <w:t></w:t>
                        </w:r>
                        <w:r>
                          <w:rPr>
                            <w:rFonts w:ascii="Times New Roman" w:hAnsi="Times New Roman" w:eastAsia="Times New Roman"/>
                            <w:spacing w:val="-18"/>
                            <w:sz w:val="28"/>
                          </w:rPr>
                          <w:t> </w:t>
                        </w:r>
                        <w:r>
                          <w:rPr>
                            <w:sz w:val="22"/>
                          </w:rPr>
                          <w:t>没有获得批准的私人计划，并通过该部门提供所</w:t>
                        </w:r>
                        <w:r>
                          <w:rPr>
                            <w:spacing w:val="-2"/>
                            <w:sz w:val="22"/>
                          </w:rPr>
                          <w:t>有休假福利；</w:t>
                        </w:r>
                      </w:p>
                    </w:txbxContent>
                  </v:textbox>
                  <w10:wrap type="none"/>
                </v:shape>
                <v:shape style="position:absolute;left:1060;top:2827;width:971;height:240" type="#_x0000_t202" id="docshape15" filled="false" stroked="false">
                  <v:textbox inset="0,0,0,0">
                    <w:txbxContent>
                      <w:p>
                        <w:pPr>
                          <w:spacing w:line="240" w:lineRule="exact" w:before="0"/>
                          <w:ind w:left="0" w:right="0" w:firstLine="0"/>
                          <w:jc w:val="left"/>
                          <w:rPr>
                            <w:sz w:val="24"/>
                          </w:rPr>
                        </w:pPr>
                        <w:r>
                          <w:rPr>
                            <w:spacing w:val="-6"/>
                            <w:sz w:val="24"/>
                          </w:rPr>
                          <w:t>东北大学</w:t>
                        </w:r>
                      </w:p>
                    </w:txbxContent>
                  </v:textbox>
                  <w10:wrap type="none"/>
                </v:shape>
                <v:shape style="position:absolute;left:6267;top:2599;width:4928;height:598" type="#_x0000_t202" id="docshape16" filled="false" stroked="false">
                  <v:textbox inset="0,0,0,0">
                    <w:txbxContent>
                      <w:p>
                        <w:pPr>
                          <w:spacing w:line="312" w:lineRule="exact" w:before="0"/>
                          <w:ind w:left="314" w:right="18" w:hanging="315"/>
                          <w:jc w:val="left"/>
                          <w:rPr>
                            <w:sz w:val="22"/>
                          </w:rPr>
                        </w:pPr>
                        <w:r>
                          <w:rPr>
                            <w:rFonts w:ascii="Arial" w:eastAsia="Arial"/>
                            <w:b/>
                            <w:sz w:val="28"/>
                          </w:rPr>
                          <w:t>X</w:t>
                        </w:r>
                        <w:r>
                          <w:rPr>
                            <w:rFonts w:ascii="Arial" w:eastAsia="Arial"/>
                            <w:b/>
                            <w:spacing w:val="-20"/>
                            <w:sz w:val="28"/>
                          </w:rPr>
                          <w:t> </w:t>
                        </w:r>
                        <w:r>
                          <w:rPr>
                            <w:b/>
                            <w:sz w:val="22"/>
                          </w:rPr>
                          <w:t>拥有获得批准的适用于家事假和医疗假的私人计</w:t>
                        </w:r>
                        <w:r>
                          <w:rPr>
                            <w:b/>
                            <w:spacing w:val="-6"/>
                            <w:sz w:val="22"/>
                          </w:rPr>
                          <w:t>划</w:t>
                        </w:r>
                        <w:r>
                          <w:rPr>
                            <w:spacing w:val="-6"/>
                            <w:sz w:val="22"/>
                          </w:rPr>
                          <w:t>；</w:t>
                        </w:r>
                      </w:p>
                    </w:txbxContent>
                  </v:textbox>
                  <w10:wrap type="none"/>
                </v:shape>
                <v:shape style="position:absolute;left:2520;top:3374;width:1333;height:221" type="#_x0000_t202" id="docshape17" filled="false" stroked="false">
                  <v:textbox inset="0,0,0,0">
                    <w:txbxContent>
                      <w:p>
                        <w:pPr>
                          <w:spacing w:line="221" w:lineRule="exact" w:before="0"/>
                          <w:ind w:left="0" w:right="0" w:firstLine="0"/>
                          <w:jc w:val="left"/>
                          <w:rPr>
                            <w:sz w:val="22"/>
                          </w:rPr>
                        </w:pPr>
                        <w:r>
                          <w:rPr>
                            <w:spacing w:val="-4"/>
                            <w:sz w:val="22"/>
                          </w:rPr>
                          <w:t>（雇主名称</w:t>
                        </w:r>
                        <w:r>
                          <w:rPr>
                            <w:spacing w:val="-10"/>
                            <w:sz w:val="22"/>
                          </w:rPr>
                          <w:t>）</w:t>
                        </w:r>
                      </w:p>
                    </w:txbxContent>
                  </v:textbox>
                  <w10:wrap type="none"/>
                </v:shape>
                <v:shape style="position:absolute;left:6358;top:3410;width:4746;height:591" type="#_x0000_t202" id="docshape18" filled="false" stroked="false">
                  <v:textbox inset="0,0,0,0">
                    <w:txbxContent>
                      <w:p>
                        <w:pPr>
                          <w:spacing w:line="300" w:lineRule="atLeast" w:before="0"/>
                          <w:ind w:left="360" w:right="18" w:hanging="360"/>
                          <w:jc w:val="left"/>
                          <w:rPr>
                            <w:sz w:val="22"/>
                          </w:rPr>
                        </w:pPr>
                        <w:r>
                          <w:rPr>
                            <w:rFonts w:ascii="Wingdings" w:hAnsi="Wingdings" w:eastAsia="Wingdings"/>
                            <w:spacing w:val="-2"/>
                            <w:sz w:val="28"/>
                          </w:rPr>
                          <w:t></w:t>
                        </w:r>
                        <w:r>
                          <w:rPr>
                            <w:rFonts w:ascii="Times New Roman" w:hAnsi="Times New Roman" w:eastAsia="Times New Roman"/>
                            <w:spacing w:val="10"/>
                            <w:sz w:val="28"/>
                          </w:rPr>
                          <w:t> </w:t>
                        </w:r>
                        <w:r>
                          <w:rPr>
                            <w:spacing w:val="-2"/>
                            <w:sz w:val="22"/>
                          </w:rPr>
                          <w:t>拥有获得批准的仅适用于家事假福利的私人计划，并通过该部门提供医疗假福利；</w:t>
                        </w:r>
                      </w:p>
                    </w:txbxContent>
                  </v:textbox>
                  <w10:wrap type="none"/>
                </v:shape>
                <v:shape style="position:absolute;left:6358;top:4343;width:4744;height:589" type="#_x0000_t202" id="docshape19" filled="false" stroked="false">
                  <v:textbox inset="0,0,0,0">
                    <w:txbxContent>
                      <w:p>
                        <w:pPr>
                          <w:spacing w:line="300" w:lineRule="atLeast" w:before="0"/>
                          <w:ind w:left="360" w:right="18" w:hanging="360"/>
                          <w:jc w:val="left"/>
                          <w:rPr>
                            <w:sz w:val="22"/>
                          </w:rPr>
                        </w:pPr>
                        <w:r>
                          <w:rPr>
                            <w:rFonts w:ascii="Wingdings" w:hAnsi="Wingdings" w:eastAsia="Wingdings"/>
                            <w:spacing w:val="-2"/>
                            <w:sz w:val="28"/>
                          </w:rPr>
                          <w:t></w:t>
                        </w:r>
                        <w:r>
                          <w:rPr>
                            <w:rFonts w:ascii="Times New Roman" w:hAnsi="Times New Roman" w:eastAsia="Times New Roman"/>
                            <w:spacing w:val="8"/>
                            <w:sz w:val="28"/>
                          </w:rPr>
                          <w:t> </w:t>
                        </w:r>
                        <w:r>
                          <w:rPr>
                            <w:spacing w:val="-2"/>
                            <w:sz w:val="22"/>
                          </w:rPr>
                          <w:t>拥有获得批准的仅适用于医疗假福利的私人计划，并通过该部门提供医疗假福利；</w:t>
                        </w:r>
                      </w:p>
                    </w:txbxContent>
                  </v:textbox>
                  <w10:wrap type="none"/>
                </v:shape>
                <w10:wrap type="none"/>
              </v:group>
            </w:pict>
          </mc:Fallback>
        </mc:AlternateConten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172"/>
        <w:rPr>
          <w:b/>
          <w:i/>
          <w:sz w:val="20"/>
        </w:rPr>
      </w:pPr>
    </w:p>
    <w:p>
      <w:pPr>
        <w:pStyle w:val="BodyText"/>
        <w:spacing w:line="28" w:lineRule="exact"/>
        <w:ind w:left="93"/>
        <w:rPr>
          <w:sz w:val="2"/>
        </w:rPr>
      </w:pPr>
      <w:r>
        <w:rPr>
          <w:position w:val="0"/>
          <w:sz w:val="2"/>
        </w:rPr>
        <mc:AlternateContent>
          <mc:Choice Requires="wps">
            <w:drawing>
              <wp:inline distT="0" distB="0" distL="0" distR="0">
                <wp:extent cx="2725420" cy="17780"/>
                <wp:effectExtent l="0" t="0" r="0" b="0"/>
                <wp:docPr id="20" name="Group 20"/>
                <wp:cNvGraphicFramePr>
                  <a:graphicFrameLocks/>
                </wp:cNvGraphicFramePr>
                <a:graphic>
                  <a:graphicData uri="http://schemas.microsoft.com/office/word/2010/wordprocessingGroup">
                    <wpg:wgp>
                      <wpg:cNvPr id="20" name="Group 20"/>
                      <wpg:cNvGrpSpPr/>
                      <wpg:grpSpPr>
                        <a:xfrm>
                          <a:off x="0" y="0"/>
                          <a:ext cx="2725420" cy="17780"/>
                          <a:chExt cx="2725420" cy="17780"/>
                        </a:xfrm>
                      </wpg:grpSpPr>
                      <wps:wsp>
                        <wps:cNvPr id="21" name="Graphic 21"/>
                        <wps:cNvSpPr/>
                        <wps:spPr>
                          <a:xfrm>
                            <a:off x="0" y="0"/>
                            <a:ext cx="2725420" cy="17780"/>
                          </a:xfrm>
                          <a:custGeom>
                            <a:avLst/>
                            <a:gdLst/>
                            <a:ahLst/>
                            <a:cxnLst/>
                            <a:rect l="l" t="t" r="r" b="b"/>
                            <a:pathLst>
                              <a:path w="2725420" h="17780">
                                <a:moveTo>
                                  <a:pt x="2725420" y="0"/>
                                </a:moveTo>
                                <a:lnTo>
                                  <a:pt x="0" y="0"/>
                                </a:lnTo>
                                <a:lnTo>
                                  <a:pt x="0" y="17779"/>
                                </a:lnTo>
                                <a:lnTo>
                                  <a:pt x="2725420" y="17779"/>
                                </a:lnTo>
                                <a:lnTo>
                                  <a:pt x="27254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4.6pt;height:1.4pt;mso-position-horizontal-relative:char;mso-position-vertical-relative:line" id="docshapegroup20" coordorigin="0,0" coordsize="4292,28">
                <v:rect style="position:absolute;left:0;top:0;width:4292;height:28" id="docshape21" filled="true" fillcolor="#000000" stroked="false">
                  <v:fill type="solid"/>
                </v:rect>
              </v:group>
            </w:pict>
          </mc:Fallback>
        </mc:AlternateContent>
      </w:r>
      <w:r>
        <w:rPr>
          <w:position w:val="0"/>
          <w:sz w:val="2"/>
        </w:rPr>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206"/>
        <w:rPr>
          <w:b/>
          <w:i/>
          <w:sz w:val="20"/>
        </w:rPr>
      </w:pPr>
      <w:r>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311150</wp:posOffset>
                </wp:positionV>
                <wp:extent cx="1792605" cy="9969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792605" cy="99695"/>
                        </a:xfrm>
                        <a:custGeom>
                          <a:avLst/>
                          <a:gdLst/>
                          <a:ahLst/>
                          <a:cxnLst/>
                          <a:rect l="l" t="t" r="r" b="b"/>
                          <a:pathLst>
                            <a:path w="1792605" h="99695">
                              <a:moveTo>
                                <a:pt x="1792605" y="0"/>
                              </a:moveTo>
                              <a:lnTo>
                                <a:pt x="0" y="0"/>
                              </a:lnTo>
                              <a:lnTo>
                                <a:pt x="0" y="99695"/>
                              </a:lnTo>
                              <a:lnTo>
                                <a:pt x="1633220" y="99695"/>
                              </a:lnTo>
                              <a:lnTo>
                                <a:pt x="1792605" y="0"/>
                              </a:lnTo>
                              <a:close/>
                            </a:path>
                          </a:pathLst>
                        </a:custGeom>
                        <a:solidFill>
                          <a:srgbClr val="388555"/>
                        </a:solidFill>
                      </wps:spPr>
                      <wps:bodyPr wrap="square" lIns="0" tIns="0" rIns="0" bIns="0" rtlCol="0">
                        <a:prstTxWarp prst="textNoShape">
                          <a:avLst/>
                        </a:prstTxWarp>
                        <a:noAutofit/>
                      </wps:bodyPr>
                    </wps:wsp>
                  </a:graphicData>
                </a:graphic>
              </wp:anchor>
            </w:drawing>
          </mc:Choice>
          <mc:Fallback>
            <w:pict>
              <v:shape style="position:absolute;margin-left:72pt;margin-top:24.5pt;width:141.15pt;height:7.85pt;mso-position-horizontal-relative:page;mso-position-vertical-relative:paragraph;z-index:-15725568;mso-wrap-distance-left:0;mso-wrap-distance-right:0" id="docshape22" coordorigin="1440,490" coordsize="2823,157" path="m4263,490l1440,490,1440,647,4012,647,4263,490xe" filled="true" fillcolor="#388555" stroked="false">
                <v:path arrowok="t"/>
                <v:fill type="solid"/>
                <w10:wrap type="topAndBottom"/>
              </v:shape>
            </w:pict>
          </mc:Fallback>
        </mc:AlternateContent>
      </w:r>
    </w:p>
    <w:p>
      <w:pPr>
        <w:pStyle w:val="Heading2"/>
        <w:numPr>
          <w:ilvl w:val="0"/>
          <w:numId w:val="1"/>
        </w:numPr>
        <w:tabs>
          <w:tab w:pos="1220" w:val="left" w:leader="none"/>
        </w:tabs>
        <w:spacing w:line="240" w:lineRule="auto" w:before="272" w:after="0"/>
        <w:ind w:left="1220" w:right="0" w:hanging="494"/>
        <w:jc w:val="left"/>
      </w:pPr>
      <w:r>
        <w:rPr>
          <w:spacing w:val="-6"/>
        </w:rPr>
        <w:t>福利说明</w:t>
      </w:r>
    </w:p>
    <w:p>
      <w:pPr>
        <w:spacing w:line="333" w:lineRule="exact" w:before="284"/>
        <w:ind w:left="500" w:right="0" w:firstLine="0"/>
        <w:jc w:val="left"/>
        <w:rPr>
          <w:sz w:val="24"/>
        </w:rPr>
      </w:pPr>
      <w:r>
        <w:rPr>
          <w:b/>
          <w:i/>
          <w:spacing w:val="-8"/>
          <w:sz w:val="26"/>
          <w:u w:val="single"/>
        </w:rPr>
        <w:t>假期分配</w:t>
      </w:r>
      <w:r>
        <w:rPr>
          <w:b/>
          <w:i/>
          <w:spacing w:val="-8"/>
          <w:sz w:val="26"/>
          <w:u w:val="none"/>
        </w:rPr>
        <w:t>。</w:t>
      </w:r>
      <w:r>
        <w:rPr>
          <w:spacing w:val="-18"/>
          <w:sz w:val="24"/>
          <w:u w:val="none"/>
        </w:rPr>
        <w:t>根据 </w:t>
      </w:r>
      <w:r>
        <w:rPr>
          <w:rFonts w:ascii="Calibri" w:eastAsia="Calibri"/>
          <w:spacing w:val="-8"/>
          <w:sz w:val="24"/>
          <w:u w:val="none"/>
        </w:rPr>
        <w:t>PFML</w:t>
      </w:r>
      <w:r>
        <w:rPr>
          <w:rFonts w:ascii="Calibri" w:eastAsia="Calibri"/>
          <w:spacing w:val="10"/>
          <w:sz w:val="24"/>
          <w:u w:val="none"/>
        </w:rPr>
        <w:t> </w:t>
      </w:r>
      <w:r>
        <w:rPr>
          <w:spacing w:val="-9"/>
          <w:sz w:val="24"/>
          <w:u w:val="none"/>
        </w:rPr>
        <w:t>法律，您至多有权获得：</w:t>
      </w:r>
    </w:p>
    <w:p>
      <w:pPr>
        <w:pStyle w:val="ListParagraph"/>
        <w:numPr>
          <w:ilvl w:val="1"/>
          <w:numId w:val="1"/>
        </w:numPr>
        <w:tabs>
          <w:tab w:pos="1580" w:val="left" w:leader="none"/>
        </w:tabs>
        <w:spacing w:line="240" w:lineRule="auto" w:before="0" w:after="0"/>
        <w:ind w:left="1580" w:right="525" w:hanging="360"/>
        <w:jc w:val="left"/>
        <w:rPr>
          <w:sz w:val="24"/>
        </w:rPr>
      </w:pPr>
      <w:r>
        <w:rPr>
          <w:spacing w:val="-5"/>
          <w:sz w:val="24"/>
        </w:rPr>
        <w:t>福利年度内，享有 </w:t>
      </w:r>
      <w:r>
        <w:rPr>
          <w:rFonts w:ascii="Calibri" w:hAnsi="Calibri" w:eastAsia="Calibri"/>
          <w:spacing w:val="-2"/>
          <w:sz w:val="24"/>
        </w:rPr>
        <w:t>12</w:t>
      </w:r>
      <w:r>
        <w:rPr>
          <w:rFonts w:ascii="Calibri" w:hAnsi="Calibri" w:eastAsia="Calibri"/>
          <w:spacing w:val="-16"/>
          <w:sz w:val="24"/>
        </w:rPr>
        <w:t> </w:t>
      </w:r>
      <w:r>
        <w:rPr>
          <w:spacing w:val="-2"/>
          <w:sz w:val="24"/>
        </w:rPr>
        <w:t>周的带薪家事假，用于生育、收养或寄养安排子女；照顾</w:t>
      </w:r>
      <w:r>
        <w:rPr>
          <w:spacing w:val="-2"/>
          <w:sz w:val="24"/>
        </w:rPr>
        <w:t>罹患重病的家庭成员；或因家庭成员正在服现役或已收到通知即将应召到武装部队服现役而出现的符合条件的紧急情况；</w:t>
      </w:r>
    </w:p>
    <w:p>
      <w:pPr>
        <w:pStyle w:val="ListParagraph"/>
        <w:numPr>
          <w:ilvl w:val="1"/>
          <w:numId w:val="1"/>
        </w:numPr>
        <w:tabs>
          <w:tab w:pos="1580" w:val="left" w:leader="none"/>
        </w:tabs>
        <w:spacing w:line="240" w:lineRule="auto" w:before="0" w:after="0"/>
        <w:ind w:left="1580" w:right="772" w:hanging="360"/>
        <w:jc w:val="left"/>
        <w:rPr>
          <w:sz w:val="24"/>
        </w:rPr>
      </w:pPr>
      <w:r>
        <w:rPr>
          <w:spacing w:val="-3"/>
          <w:sz w:val="24"/>
        </w:rPr>
        <w:t>如果患有严重疾病，无法正常工作，则在福利年度内可享有 </w:t>
      </w:r>
      <w:r>
        <w:rPr>
          <w:rFonts w:ascii="Calibri" w:hAnsi="Calibri" w:eastAsia="Calibri"/>
          <w:spacing w:val="-2"/>
          <w:sz w:val="24"/>
        </w:rPr>
        <w:t>20</w:t>
      </w:r>
      <w:r>
        <w:rPr>
          <w:rFonts w:ascii="Calibri" w:hAnsi="Calibri" w:eastAsia="Calibri"/>
          <w:spacing w:val="-16"/>
          <w:sz w:val="24"/>
        </w:rPr>
        <w:t> </w:t>
      </w:r>
      <w:r>
        <w:rPr>
          <w:spacing w:val="-2"/>
          <w:sz w:val="24"/>
        </w:rPr>
        <w:t>周的带薪医疗</w:t>
      </w:r>
      <w:r>
        <w:rPr>
          <w:spacing w:val="-6"/>
          <w:sz w:val="24"/>
        </w:rPr>
        <w:t>假；</w:t>
      </w:r>
    </w:p>
    <w:p>
      <w:pPr>
        <w:pStyle w:val="ListParagraph"/>
        <w:numPr>
          <w:ilvl w:val="1"/>
          <w:numId w:val="1"/>
        </w:numPr>
        <w:tabs>
          <w:tab w:pos="1580" w:val="left" w:leader="none"/>
        </w:tabs>
        <w:spacing w:line="240" w:lineRule="auto" w:before="0" w:after="0"/>
        <w:ind w:left="1580" w:right="525" w:hanging="360"/>
        <w:jc w:val="left"/>
        <w:rPr>
          <w:sz w:val="24"/>
        </w:rPr>
      </w:pPr>
      <w:r>
        <w:rPr>
          <w:spacing w:val="-5"/>
          <w:sz w:val="24"/>
        </w:rPr>
        <w:t>福利年度内，享有 </w:t>
      </w:r>
      <w:r>
        <w:rPr>
          <w:rFonts w:ascii="Calibri" w:hAnsi="Calibri" w:eastAsia="Calibri"/>
          <w:spacing w:val="-2"/>
          <w:sz w:val="24"/>
        </w:rPr>
        <w:t>26</w:t>
      </w:r>
      <w:r>
        <w:rPr>
          <w:rFonts w:ascii="Calibri" w:hAnsi="Calibri" w:eastAsia="Calibri"/>
          <w:spacing w:val="-16"/>
          <w:sz w:val="24"/>
        </w:rPr>
        <w:t> </w:t>
      </w:r>
      <w:r>
        <w:rPr>
          <w:spacing w:val="-2"/>
          <w:sz w:val="24"/>
        </w:rPr>
        <w:t>周的带薪医疗假，用于照顾军人家庭成员，该家庭成员正</w:t>
      </w:r>
      <w:r>
        <w:rPr>
          <w:spacing w:val="-2"/>
          <w:sz w:val="24"/>
        </w:rPr>
        <w:t>在接受治疗，或以其他方式处理家庭成员因服兵役而导致的重病；</w:t>
      </w:r>
    </w:p>
    <w:p>
      <w:pPr>
        <w:pStyle w:val="ListParagraph"/>
        <w:numPr>
          <w:ilvl w:val="1"/>
          <w:numId w:val="1"/>
        </w:numPr>
        <w:tabs>
          <w:tab w:pos="1580" w:val="left" w:leader="none"/>
        </w:tabs>
        <w:spacing w:line="240" w:lineRule="auto" w:before="0" w:after="0"/>
        <w:ind w:left="1580" w:right="0" w:hanging="360"/>
        <w:jc w:val="left"/>
        <w:rPr>
          <w:sz w:val="24"/>
        </w:rPr>
      </w:pPr>
      <w:r>
        <w:rPr>
          <w:spacing w:val="-5"/>
          <w:sz w:val="24"/>
        </w:rPr>
        <w:t>福利年度内，共享有 </w:t>
      </w:r>
      <w:r>
        <w:rPr>
          <w:rFonts w:ascii="Calibri" w:hAnsi="Calibri" w:eastAsia="Calibri"/>
          <w:spacing w:val="-4"/>
          <w:sz w:val="24"/>
        </w:rPr>
        <w:t>26</w:t>
      </w:r>
      <w:r>
        <w:rPr>
          <w:rFonts w:ascii="Calibri" w:hAnsi="Calibri" w:eastAsia="Calibri"/>
          <w:sz w:val="24"/>
        </w:rPr>
        <w:t> </w:t>
      </w:r>
      <w:r>
        <w:rPr>
          <w:spacing w:val="-5"/>
          <w:sz w:val="24"/>
        </w:rPr>
        <w:t>周的带薪家事假和医疗假。</w:t>
      </w:r>
    </w:p>
    <w:p>
      <w:pPr>
        <w:pStyle w:val="BodyText"/>
        <w:spacing w:line="301" w:lineRule="exact" w:before="276"/>
        <w:ind w:left="500"/>
      </w:pPr>
      <w:r>
        <w:rPr>
          <w:spacing w:val="-4"/>
        </w:rPr>
        <w:t>一个“福利年”为 </w:t>
      </w:r>
      <w:r>
        <w:rPr>
          <w:rFonts w:ascii="Calibri" w:hAnsi="Calibri" w:eastAsia="Calibri"/>
          <w:spacing w:val="-4"/>
        </w:rPr>
        <w:t>12</w:t>
      </w:r>
      <w:r>
        <w:rPr>
          <w:rFonts w:ascii="Calibri" w:hAnsi="Calibri" w:eastAsia="Calibri"/>
          <w:spacing w:val="6"/>
        </w:rPr>
        <w:t> </w:t>
      </w:r>
      <w:r>
        <w:rPr>
          <w:spacing w:val="-5"/>
        </w:rPr>
        <w:t>个月，时间截至您开始休假前的星期日。</w:t>
      </w:r>
    </w:p>
    <w:p>
      <w:pPr>
        <w:pStyle w:val="BodyText"/>
        <w:spacing w:line="235" w:lineRule="auto"/>
        <w:ind w:left="500" w:right="662"/>
      </w:pPr>
      <w:r>
        <w:rPr>
          <w:b/>
          <w:i/>
          <w:spacing w:val="-2"/>
          <w:sz w:val="26"/>
          <w:u w:val="single"/>
        </w:rPr>
        <w:t>其他假期</w:t>
      </w:r>
      <w:r>
        <w:rPr>
          <w:b/>
          <w:spacing w:val="-2"/>
          <w:u w:val="single"/>
        </w:rPr>
        <w:t>。</w:t>
      </w:r>
      <w:r>
        <w:rPr>
          <w:spacing w:val="-2"/>
          <w:u w:val="none"/>
        </w:rPr>
        <w:t>您因上述相同原因所休的假期，无论带薪或不带薪，均将计入您在该福利年</w:t>
      </w:r>
      <w:r>
        <w:rPr>
          <w:spacing w:val="-5"/>
          <w:u w:val="none"/>
        </w:rPr>
        <w:t>的假期数量。但是，在 </w:t>
      </w:r>
      <w:r>
        <w:rPr>
          <w:rFonts w:ascii="Calibri" w:eastAsia="Calibri"/>
          <w:spacing w:val="-2"/>
          <w:u w:val="none"/>
        </w:rPr>
        <w:t>2021</w:t>
      </w:r>
      <w:r>
        <w:rPr>
          <w:rFonts w:ascii="Calibri" w:eastAsia="Calibri"/>
          <w:spacing w:val="-5"/>
          <w:u w:val="none"/>
        </w:rPr>
        <w:t> </w:t>
      </w:r>
      <w:r>
        <w:rPr>
          <w:spacing w:val="-35"/>
          <w:u w:val="none"/>
        </w:rPr>
        <w:t>年 </w:t>
      </w:r>
      <w:r>
        <w:rPr>
          <w:rFonts w:ascii="Calibri" w:eastAsia="Calibri"/>
          <w:spacing w:val="-2"/>
          <w:u w:val="none"/>
        </w:rPr>
        <w:t>1</w:t>
      </w:r>
      <w:r>
        <w:rPr>
          <w:rFonts w:ascii="Calibri" w:eastAsia="Calibri"/>
          <w:spacing w:val="-5"/>
          <w:u w:val="none"/>
        </w:rPr>
        <w:t> </w:t>
      </w:r>
      <w:r>
        <w:rPr>
          <w:spacing w:val="-35"/>
          <w:u w:val="none"/>
        </w:rPr>
        <w:t>月 </w:t>
      </w:r>
      <w:r>
        <w:rPr>
          <w:rFonts w:ascii="Calibri" w:eastAsia="Calibri"/>
          <w:spacing w:val="-2"/>
          <w:u w:val="none"/>
        </w:rPr>
        <w:t>1</w:t>
      </w:r>
      <w:r>
        <w:rPr>
          <w:rFonts w:ascii="Calibri" w:eastAsia="Calibri"/>
          <w:spacing w:val="-5"/>
          <w:u w:val="none"/>
        </w:rPr>
        <w:t> </w:t>
      </w:r>
      <w:r>
        <w:rPr>
          <w:spacing w:val="-2"/>
          <w:u w:val="none"/>
        </w:rPr>
        <w:t>日之前的休假将不会计入您的可用休假。同样，在</w:t>
      </w:r>
    </w:p>
    <w:p>
      <w:pPr>
        <w:pStyle w:val="BodyText"/>
        <w:spacing w:line="312" w:lineRule="exact"/>
        <w:ind w:left="500"/>
      </w:pPr>
      <w:r>
        <w:rPr>
          <w:rFonts w:ascii="Calibri" w:eastAsia="Calibri"/>
        </w:rPr>
        <w:t>2021</w:t>
      </w:r>
      <w:r>
        <w:rPr>
          <w:rFonts w:ascii="Calibri" w:eastAsia="Calibri"/>
          <w:spacing w:val="-14"/>
        </w:rPr>
        <w:t> </w:t>
      </w:r>
      <w:r>
        <w:rPr>
          <w:spacing w:val="-34"/>
        </w:rPr>
        <w:t>年 </w:t>
      </w:r>
      <w:r>
        <w:rPr>
          <w:rFonts w:ascii="Calibri" w:eastAsia="Calibri"/>
        </w:rPr>
        <w:t>7</w:t>
      </w:r>
      <w:r>
        <w:rPr>
          <w:rFonts w:ascii="Calibri" w:eastAsia="Calibri"/>
          <w:spacing w:val="-14"/>
        </w:rPr>
        <w:t> </w:t>
      </w:r>
      <w:r>
        <w:rPr>
          <w:spacing w:val="-34"/>
        </w:rPr>
        <w:t>月 </w:t>
      </w:r>
      <w:r>
        <w:rPr>
          <w:rFonts w:ascii="Calibri" w:eastAsia="Calibri"/>
        </w:rPr>
        <w:t>1</w:t>
      </w:r>
      <w:r>
        <w:rPr>
          <w:rFonts w:ascii="Calibri" w:eastAsia="Calibri"/>
          <w:spacing w:val="-8"/>
        </w:rPr>
        <w:t> </w:t>
      </w:r>
      <w:r>
        <w:rPr>
          <w:spacing w:val="-1"/>
        </w:rPr>
        <w:t>日之前休假照顾罹患重病的家庭成员，也不会计入您的家事假。</w:t>
      </w:r>
    </w:p>
    <w:p>
      <w:pPr>
        <w:pStyle w:val="BodyText"/>
        <w:spacing w:line="235" w:lineRule="auto" w:before="264"/>
        <w:ind w:left="500" w:right="768"/>
      </w:pPr>
      <w:r>
        <w:rPr>
          <w:b/>
          <w:i/>
          <w:spacing w:val="-4"/>
          <w:sz w:val="26"/>
          <w:u w:val="single"/>
        </w:rPr>
        <w:t>资格认定</w:t>
      </w:r>
      <w:r>
        <w:rPr>
          <w:b/>
          <w:spacing w:val="-4"/>
          <w:u w:val="none"/>
        </w:rPr>
        <w:t>。</w:t>
      </w:r>
      <w:r>
        <w:rPr>
          <w:spacing w:val="-4"/>
          <w:u w:val="none"/>
        </w:rPr>
        <w:t>如果您的收入达到了标准，您将有资格获得休假和工资替代福利。在申请福</w:t>
      </w:r>
      <w:r>
        <w:rPr>
          <w:spacing w:val="-2"/>
          <w:u w:val="none"/>
        </w:rPr>
        <w:t>利之前的四个完整季度内，您必须在马萨诸塞州赚取至少 </w:t>
      </w:r>
      <w:r>
        <w:rPr>
          <w:rFonts w:ascii="Calibri" w:eastAsia="Calibri"/>
          <w:spacing w:val="-2"/>
          <w:u w:val="none"/>
        </w:rPr>
        <w:t>6,300</w:t>
      </w:r>
      <w:r>
        <w:rPr>
          <w:rFonts w:ascii="Calibri" w:eastAsia="Calibri"/>
          <w:spacing w:val="6"/>
          <w:u w:val="none"/>
        </w:rPr>
        <w:t> </w:t>
      </w:r>
      <w:r>
        <w:rPr>
          <w:spacing w:val="-3"/>
          <w:u w:val="none"/>
        </w:rPr>
        <w:t>美元的工资。在同一时</w:t>
      </w:r>
    </w:p>
    <w:p>
      <w:pPr>
        <w:pStyle w:val="BodyText"/>
        <w:spacing w:line="235" w:lineRule="auto" w:before="8"/>
        <w:ind w:left="500" w:right="647"/>
      </w:pPr>
      <w:r>
        <w:rPr>
          <w:spacing w:val="-3"/>
        </w:rPr>
        <w:t>期，您所赚取的工资必须至少是您最高潜在福利金金额的 </w:t>
      </w:r>
      <w:r>
        <w:rPr>
          <w:rFonts w:ascii="Calibri" w:hAnsi="Calibri" w:eastAsia="Calibri"/>
          <w:spacing w:val="-2"/>
        </w:rPr>
        <w:t>30</w:t>
      </w:r>
      <w:r>
        <w:rPr>
          <w:rFonts w:ascii="Calibri" w:hAnsi="Calibri" w:eastAsia="Calibri"/>
          <w:spacing w:val="-13"/>
        </w:rPr>
        <w:t> </w:t>
      </w:r>
      <w:r>
        <w:rPr>
          <w:spacing w:val="-2"/>
        </w:rPr>
        <w:t>倍。（该金额系下文“工资替代款项”部分中计算的金额。）</w:t>
      </w:r>
    </w:p>
    <w:p>
      <w:pPr>
        <w:spacing w:after="0" w:line="235" w:lineRule="auto"/>
        <w:sectPr>
          <w:pgSz w:w="12240" w:h="15840"/>
          <w:pgMar w:header="0" w:footer="1291" w:top="1420" w:bottom="1480" w:left="940" w:right="940"/>
        </w:sectPr>
      </w:pPr>
    </w:p>
    <w:p>
      <w:pPr>
        <w:pStyle w:val="BodyText"/>
        <w:spacing w:line="232" w:lineRule="auto" w:before="43"/>
        <w:ind w:left="500" w:right="813"/>
      </w:pPr>
      <w:r>
        <w:rPr>
          <w:b/>
          <w:i/>
          <w:spacing w:val="-8"/>
          <w:sz w:val="26"/>
          <w:u w:val="single"/>
        </w:rPr>
        <w:t>工资替代款项。</w:t>
      </w:r>
      <w:r>
        <w:rPr>
          <w:spacing w:val="-8"/>
          <w:u w:val="none"/>
        </w:rPr>
        <w:t>当您因上述任何原因休假时，您有资格向该部门或您雇主的私人计划申</w:t>
      </w:r>
      <w:r>
        <w:rPr>
          <w:spacing w:val="-2"/>
          <w:u w:val="none"/>
        </w:rPr>
        <w:t>请工资替代福利。这些福利是平均周薪的一定比例。您的最高潜在福利金金额如下：</w:t>
      </w:r>
    </w:p>
    <w:p>
      <w:pPr>
        <w:pStyle w:val="ListParagraph"/>
        <w:numPr>
          <w:ilvl w:val="0"/>
          <w:numId w:val="2"/>
        </w:numPr>
        <w:tabs>
          <w:tab w:pos="1220" w:val="left" w:leader="none"/>
        </w:tabs>
        <w:spacing w:line="240" w:lineRule="auto" w:before="1" w:after="0"/>
        <w:ind w:left="1220" w:right="0" w:hanging="360"/>
        <w:jc w:val="left"/>
        <w:rPr>
          <w:rFonts w:ascii="Calibri" w:hAnsi="Calibri" w:eastAsia="Calibri"/>
          <w:sz w:val="24"/>
        </w:rPr>
      </w:pPr>
      <w:r>
        <w:rPr>
          <w:spacing w:val="-13"/>
          <w:sz w:val="24"/>
        </w:rPr>
        <w:t>收入的 </w:t>
      </w:r>
      <w:r>
        <w:rPr>
          <w:rFonts w:ascii="Calibri" w:hAnsi="Calibri" w:eastAsia="Calibri"/>
          <w:spacing w:val="-6"/>
          <w:sz w:val="24"/>
        </w:rPr>
        <w:t>80%</w:t>
      </w:r>
      <w:r>
        <w:rPr>
          <w:spacing w:val="-7"/>
          <w:sz w:val="24"/>
        </w:rPr>
        <w:t>，最高为州平均周薪的 </w:t>
      </w:r>
      <w:r>
        <w:rPr>
          <w:rFonts w:ascii="Calibri" w:hAnsi="Calibri" w:eastAsia="Calibri"/>
          <w:spacing w:val="-6"/>
          <w:sz w:val="24"/>
        </w:rPr>
        <w:t>50%</w:t>
      </w:r>
    </w:p>
    <w:p>
      <w:pPr>
        <w:pStyle w:val="ListParagraph"/>
        <w:numPr>
          <w:ilvl w:val="0"/>
          <w:numId w:val="2"/>
        </w:numPr>
        <w:tabs>
          <w:tab w:pos="1220" w:val="left" w:leader="none"/>
        </w:tabs>
        <w:spacing w:line="311" w:lineRule="exact" w:before="0" w:after="0"/>
        <w:ind w:left="1220" w:right="0" w:hanging="360"/>
        <w:jc w:val="left"/>
        <w:rPr>
          <w:sz w:val="24"/>
        </w:rPr>
      </w:pPr>
      <w:r>
        <w:rPr>
          <w:spacing w:val="-8"/>
          <w:sz w:val="24"/>
        </w:rPr>
        <w:t>收入的 </w:t>
      </w:r>
      <w:r>
        <w:rPr>
          <w:rFonts w:ascii="Calibri" w:hAnsi="Calibri" w:eastAsia="Calibri"/>
          <w:spacing w:val="-6"/>
          <w:sz w:val="24"/>
        </w:rPr>
        <w:t>50%</w:t>
      </w:r>
      <w:r>
        <w:rPr>
          <w:spacing w:val="-7"/>
          <w:sz w:val="24"/>
        </w:rPr>
        <w:t>，高于州平均周薪</w:t>
      </w:r>
    </w:p>
    <w:p>
      <w:pPr>
        <w:pStyle w:val="ListParagraph"/>
        <w:numPr>
          <w:ilvl w:val="0"/>
          <w:numId w:val="2"/>
        </w:numPr>
        <w:tabs>
          <w:tab w:pos="1220" w:val="left" w:leader="none"/>
        </w:tabs>
        <w:spacing w:line="218" w:lineRule="auto" w:before="23" w:after="0"/>
        <w:ind w:left="1220" w:right="920" w:hanging="360"/>
        <w:jc w:val="left"/>
        <w:rPr>
          <w:sz w:val="24"/>
        </w:rPr>
      </w:pPr>
      <w:r>
        <w:rPr>
          <w:spacing w:val="-2"/>
          <w:sz w:val="24"/>
        </w:rPr>
        <w:t>任何情况下均不得超过最高金额。</w:t>
      </w:r>
      <w:r>
        <w:rPr>
          <w:rFonts w:ascii="Calibri" w:hAnsi="Calibri" w:eastAsia="Calibri"/>
          <w:spacing w:val="-2"/>
          <w:sz w:val="24"/>
        </w:rPr>
        <w:t>2024</w:t>
      </w:r>
      <w:r>
        <w:rPr>
          <w:rFonts w:ascii="Calibri" w:hAnsi="Calibri" w:eastAsia="Calibri"/>
          <w:spacing w:val="-13"/>
          <w:sz w:val="24"/>
        </w:rPr>
        <w:t> </w:t>
      </w:r>
      <w:r>
        <w:rPr>
          <w:spacing w:val="-4"/>
          <w:sz w:val="24"/>
        </w:rPr>
        <w:t>年，最高福利金金额为 </w:t>
      </w:r>
      <w:r>
        <w:rPr>
          <w:rFonts w:ascii="Microsoft YaHei Light" w:hAnsi="Microsoft YaHei Light" w:eastAsia="Microsoft YaHei Light"/>
          <w:b w:val="0"/>
          <w:spacing w:val="-2"/>
          <w:sz w:val="23"/>
        </w:rPr>
        <w:t>$1149.90</w:t>
      </w:r>
      <w:r>
        <w:rPr>
          <w:rFonts w:ascii="Microsoft YaHei Light" w:hAnsi="Microsoft YaHei Light" w:eastAsia="Microsoft YaHei Light"/>
          <w:b w:val="0"/>
          <w:spacing w:val="-28"/>
          <w:sz w:val="23"/>
        </w:rPr>
        <w:t> </w:t>
      </w:r>
      <w:r>
        <w:rPr>
          <w:spacing w:val="-2"/>
          <w:sz w:val="24"/>
        </w:rPr>
        <w:t>美元。每年，该金额将根据州平均周薪的增长情况加以调整。</w:t>
      </w:r>
    </w:p>
    <w:p>
      <w:pPr>
        <w:pStyle w:val="BodyText"/>
        <w:spacing w:line="301" w:lineRule="exact" w:before="36"/>
        <w:ind w:left="500"/>
      </w:pPr>
      <w:r>
        <w:rPr>
          <w:spacing w:val="-5"/>
        </w:rPr>
        <w:t>私人计划可以选择提供更高的福利，但不得低于该部门支付的金额。</w:t>
      </w:r>
    </w:p>
    <w:p>
      <w:pPr>
        <w:pStyle w:val="BodyText"/>
        <w:spacing w:line="235" w:lineRule="auto"/>
        <w:ind w:left="500" w:right="573"/>
      </w:pPr>
      <w:r>
        <w:rPr>
          <w:b/>
          <w:i/>
          <w:spacing w:val="-2"/>
          <w:sz w:val="26"/>
          <w:u w:val="single"/>
        </w:rPr>
        <w:t>当前福利支付</w:t>
      </w:r>
      <w:r>
        <w:rPr>
          <w:i/>
          <w:spacing w:val="-2"/>
          <w:sz w:val="26"/>
          <w:u w:val="single"/>
        </w:rPr>
        <w:t>。</w:t>
      </w:r>
      <w:r>
        <w:rPr>
          <w:spacing w:val="-2"/>
          <w:u w:val="none"/>
        </w:rPr>
        <w:t>如果您在领取该部门福利的同时，还从其他来源领取福利，您从该部门</w:t>
      </w:r>
      <w:r>
        <w:rPr>
          <w:spacing w:val="-4"/>
          <w:u w:val="none"/>
        </w:rPr>
        <w:t>领取的福利可能会减少。领取某些类型的其他福利，将导致您从该部门领取的福利相应地减少。换言之，您从这些福利中每领取一美元，您从该部门领取的福利就会减少一美元。</w:t>
      </w:r>
      <w:r>
        <w:rPr>
          <w:spacing w:val="-2"/>
          <w:u w:val="none"/>
        </w:rPr>
        <w:t>存在此类影响的福利包括：</w:t>
      </w:r>
    </w:p>
    <w:p>
      <w:pPr>
        <w:pStyle w:val="ListParagraph"/>
        <w:numPr>
          <w:ilvl w:val="0"/>
          <w:numId w:val="2"/>
        </w:numPr>
        <w:tabs>
          <w:tab w:pos="1220" w:val="left" w:leader="none"/>
        </w:tabs>
        <w:spacing w:line="240" w:lineRule="auto" w:before="0" w:after="0"/>
        <w:ind w:left="1220" w:right="0" w:hanging="360"/>
        <w:jc w:val="left"/>
        <w:rPr>
          <w:sz w:val="24"/>
        </w:rPr>
      </w:pPr>
      <w:r>
        <w:rPr>
          <w:spacing w:val="-6"/>
          <w:sz w:val="24"/>
        </w:rPr>
        <w:t>工人补偿金</w:t>
      </w:r>
    </w:p>
    <w:p>
      <w:pPr>
        <w:pStyle w:val="ListParagraph"/>
        <w:numPr>
          <w:ilvl w:val="0"/>
          <w:numId w:val="2"/>
        </w:numPr>
        <w:tabs>
          <w:tab w:pos="1220" w:val="left" w:leader="none"/>
        </w:tabs>
        <w:spacing w:line="240" w:lineRule="auto" w:before="0" w:after="0"/>
        <w:ind w:left="1220" w:right="0" w:hanging="360"/>
        <w:jc w:val="left"/>
        <w:rPr>
          <w:sz w:val="24"/>
        </w:rPr>
      </w:pPr>
      <w:r>
        <w:rPr>
          <w:spacing w:val="-6"/>
          <w:sz w:val="24"/>
        </w:rPr>
        <w:t>失业保险</w:t>
      </w:r>
    </w:p>
    <w:p>
      <w:pPr>
        <w:pStyle w:val="ListParagraph"/>
        <w:numPr>
          <w:ilvl w:val="0"/>
          <w:numId w:val="2"/>
        </w:numPr>
        <w:tabs>
          <w:tab w:pos="1220" w:val="left" w:leader="none"/>
        </w:tabs>
        <w:spacing w:line="311" w:lineRule="exact" w:before="4" w:after="0"/>
        <w:ind w:left="1220" w:right="0" w:hanging="360"/>
        <w:jc w:val="left"/>
        <w:rPr>
          <w:sz w:val="24"/>
        </w:rPr>
      </w:pPr>
      <w:r>
        <w:rPr>
          <w:spacing w:val="-3"/>
          <w:sz w:val="24"/>
        </w:rPr>
        <w:t>永久性伤残政策或计划</w:t>
      </w:r>
    </w:p>
    <w:p>
      <w:pPr>
        <w:pStyle w:val="ListParagraph"/>
        <w:numPr>
          <w:ilvl w:val="0"/>
          <w:numId w:val="2"/>
        </w:numPr>
        <w:tabs>
          <w:tab w:pos="1220" w:val="left" w:leader="none"/>
        </w:tabs>
        <w:spacing w:line="307" w:lineRule="exact" w:before="0" w:after="0"/>
        <w:ind w:left="1220" w:right="0" w:hanging="360"/>
        <w:jc w:val="left"/>
        <w:rPr>
          <w:sz w:val="24"/>
        </w:rPr>
      </w:pPr>
      <w:r>
        <w:rPr>
          <w:spacing w:val="-3"/>
          <w:sz w:val="24"/>
        </w:rPr>
        <w:t>延长的病假、公共假日</w:t>
      </w:r>
    </w:p>
    <w:p>
      <w:pPr>
        <w:pStyle w:val="BodyText"/>
        <w:ind w:left="500" w:right="573"/>
      </w:pPr>
      <w:r>
        <w:rPr>
          <w:spacing w:val="-4"/>
        </w:rPr>
        <w:t>其他形式的福利不会减少您从该部门获得的福利，除非您获得的福利总额超过了您的平均</w:t>
      </w:r>
      <w:r>
        <w:rPr>
          <w:spacing w:val="-2"/>
        </w:rPr>
        <w:t>周薪。存在此类影响的福利包括：</w:t>
      </w:r>
    </w:p>
    <w:p>
      <w:pPr>
        <w:pStyle w:val="ListParagraph"/>
        <w:numPr>
          <w:ilvl w:val="0"/>
          <w:numId w:val="2"/>
        </w:numPr>
        <w:tabs>
          <w:tab w:pos="1220" w:val="left" w:leader="none"/>
        </w:tabs>
        <w:spacing w:line="307" w:lineRule="exact" w:before="1" w:after="0"/>
        <w:ind w:left="1220" w:right="0" w:hanging="360"/>
        <w:jc w:val="left"/>
        <w:rPr>
          <w:sz w:val="24"/>
        </w:rPr>
      </w:pPr>
      <w:r>
        <w:rPr>
          <w:sz w:val="24"/>
        </w:rPr>
        <w:t>临时伤残政策或计划（包括短期伤残和长期伤残</w:t>
      </w:r>
      <w:r>
        <w:rPr>
          <w:spacing w:val="-10"/>
          <w:sz w:val="24"/>
        </w:rPr>
        <w:t>）</w:t>
      </w:r>
    </w:p>
    <w:p>
      <w:pPr>
        <w:pStyle w:val="ListParagraph"/>
        <w:numPr>
          <w:ilvl w:val="0"/>
          <w:numId w:val="2"/>
        </w:numPr>
        <w:tabs>
          <w:tab w:pos="1220" w:val="left" w:leader="none"/>
        </w:tabs>
        <w:spacing w:line="307" w:lineRule="exact" w:before="0" w:after="0"/>
        <w:ind w:left="1220" w:right="0" w:hanging="360"/>
        <w:jc w:val="left"/>
        <w:rPr>
          <w:sz w:val="24"/>
        </w:rPr>
      </w:pPr>
      <w:r>
        <w:rPr>
          <w:spacing w:val="-2"/>
          <w:sz w:val="24"/>
        </w:rPr>
        <w:t>雇主管理的家事假和</w:t>
      </w:r>
      <w:r>
        <w:rPr>
          <w:rFonts w:ascii="Calibri" w:hAnsi="Calibri" w:eastAsia="Calibri"/>
          <w:spacing w:val="-2"/>
          <w:sz w:val="24"/>
        </w:rPr>
        <w:t>/</w:t>
      </w:r>
      <w:r>
        <w:rPr>
          <w:spacing w:val="-3"/>
          <w:sz w:val="24"/>
        </w:rPr>
        <w:t>或医疗假政策或方案</w:t>
      </w:r>
    </w:p>
    <w:p>
      <w:pPr>
        <w:pStyle w:val="BodyText"/>
        <w:spacing w:line="232" w:lineRule="auto" w:before="301"/>
        <w:ind w:left="500" w:right="552"/>
        <w:jc w:val="both"/>
      </w:pPr>
      <w:r>
        <w:rPr>
          <w:b/>
          <w:spacing w:val="-3"/>
        </w:rPr>
        <w:t>提示：带薪休假和 </w:t>
      </w:r>
      <w:r>
        <w:rPr>
          <w:rFonts w:ascii="Calibri" w:eastAsia="Calibri"/>
          <w:b/>
        </w:rPr>
        <w:t>PFML</w:t>
      </w:r>
      <w:r>
        <w:rPr>
          <w:spacing w:val="-4"/>
        </w:rPr>
        <w:t>。带薪休假 </w:t>
      </w:r>
      <w:r>
        <w:rPr>
          <w:rFonts w:ascii="Calibri" w:eastAsia="Calibri"/>
        </w:rPr>
        <w:t>(PTO</w:t>
      </w:r>
      <w:r>
        <w:rPr>
          <w:rFonts w:ascii="Calibri" w:eastAsia="Calibri"/>
          <w:spacing w:val="-4"/>
        </w:rPr>
        <w:t>) </w:t>
      </w:r>
      <w:r>
        <w:rPr/>
        <w:t>包括病假、节假日假期或事假（或任何其他类</w:t>
      </w:r>
      <w:r>
        <w:rPr>
          <w:spacing w:val="-2"/>
        </w:rPr>
        <w:t>似形式的带薪休假，其未在上述内容中列出，由您在一段时间内或特定时间（例如每个日</w:t>
      </w:r>
      <w:r>
        <w:rPr>
          <w:spacing w:val="-4"/>
        </w:rPr>
        <w:t>历年开始时）获得）。</w:t>
      </w:r>
      <w:r>
        <w:rPr>
          <w:i/>
          <w:spacing w:val="-4"/>
          <w:sz w:val="26"/>
        </w:rPr>
        <w:t>只有</w:t>
      </w:r>
      <w:r>
        <w:rPr>
          <w:spacing w:val="-4"/>
        </w:rPr>
        <w:t>在以下特定情况下，您才能在带薪家事假和医疗假时期间使用 </w:t>
      </w:r>
      <w:r>
        <w:rPr>
          <w:rFonts w:ascii="Calibri" w:eastAsia="Calibri"/>
          <w:spacing w:val="-4"/>
        </w:rPr>
        <w:t>PTO</w:t>
      </w:r>
      <w:r>
        <w:rPr>
          <w:spacing w:val="-4"/>
        </w:rPr>
        <w:t>：</w:t>
      </w:r>
    </w:p>
    <w:p>
      <w:pPr>
        <w:pStyle w:val="ListParagraph"/>
        <w:numPr>
          <w:ilvl w:val="0"/>
          <w:numId w:val="2"/>
        </w:numPr>
        <w:tabs>
          <w:tab w:pos="1220" w:val="left" w:leader="none"/>
        </w:tabs>
        <w:spacing w:line="311" w:lineRule="exact" w:before="7" w:after="0"/>
        <w:ind w:left="1220" w:right="0" w:hanging="360"/>
        <w:jc w:val="left"/>
        <w:rPr>
          <w:sz w:val="24"/>
        </w:rPr>
      </w:pPr>
      <w:r>
        <w:rPr>
          <w:spacing w:val="-3"/>
          <w:sz w:val="24"/>
        </w:rPr>
        <w:t>在您等待的一周内，未获得任何福利；</w:t>
      </w:r>
    </w:p>
    <w:p>
      <w:pPr>
        <w:pStyle w:val="ListParagraph"/>
        <w:numPr>
          <w:ilvl w:val="0"/>
          <w:numId w:val="2"/>
        </w:numPr>
        <w:tabs>
          <w:tab w:pos="1220" w:val="left" w:leader="none"/>
        </w:tabs>
        <w:spacing w:line="307" w:lineRule="exact" w:before="0" w:after="0"/>
        <w:ind w:left="1220" w:right="0" w:hanging="360"/>
        <w:jc w:val="left"/>
        <w:rPr>
          <w:sz w:val="24"/>
        </w:rPr>
      </w:pPr>
      <w:r>
        <w:rPr>
          <w:spacing w:val="-3"/>
          <w:sz w:val="24"/>
        </w:rPr>
        <w:t>在您等待一周后的一段连续的时间段内；</w:t>
      </w:r>
    </w:p>
    <w:p>
      <w:pPr>
        <w:pStyle w:val="ListParagraph"/>
        <w:numPr>
          <w:ilvl w:val="0"/>
          <w:numId w:val="2"/>
        </w:numPr>
        <w:tabs>
          <w:tab w:pos="1220" w:val="left" w:leader="none"/>
        </w:tabs>
        <w:spacing w:line="308" w:lineRule="exact" w:before="0" w:after="0"/>
        <w:ind w:left="1220" w:right="0" w:hanging="360"/>
        <w:jc w:val="left"/>
        <w:rPr>
          <w:sz w:val="24"/>
        </w:rPr>
      </w:pPr>
      <w:r>
        <w:rPr>
          <w:spacing w:val="-13"/>
          <w:sz w:val="24"/>
        </w:rPr>
        <w:t>在您休 </w:t>
      </w:r>
      <w:r>
        <w:rPr>
          <w:rFonts w:ascii="Calibri" w:hAnsi="Calibri" w:eastAsia="Calibri"/>
          <w:spacing w:val="-4"/>
          <w:sz w:val="24"/>
        </w:rPr>
        <w:t>PFML</w:t>
      </w:r>
      <w:r>
        <w:rPr>
          <w:rFonts w:ascii="Calibri" w:hAnsi="Calibri" w:eastAsia="Calibri"/>
          <w:spacing w:val="-8"/>
          <w:sz w:val="24"/>
        </w:rPr>
        <w:t> </w:t>
      </w:r>
      <w:r>
        <w:rPr>
          <w:spacing w:val="-6"/>
          <w:sz w:val="24"/>
        </w:rPr>
        <w:t>假之后。</w:t>
      </w:r>
    </w:p>
    <w:p>
      <w:pPr>
        <w:pStyle w:val="Heading2"/>
        <w:spacing w:before="293"/>
        <w:ind w:left="500"/>
      </w:pPr>
      <w:r>
        <w:rPr>
          <w:spacing w:val="-7"/>
        </w:rPr>
        <w:t>如果您在领取 </w:t>
      </w:r>
      <w:r>
        <w:rPr>
          <w:rFonts w:ascii="Calibri" w:eastAsia="Calibri"/>
          <w:spacing w:val="-4"/>
        </w:rPr>
        <w:t>PFML</w:t>
      </w:r>
      <w:r>
        <w:rPr>
          <w:rFonts w:ascii="Calibri" w:eastAsia="Calibri"/>
        </w:rPr>
        <w:t> </w:t>
      </w:r>
      <w:r>
        <w:rPr>
          <w:spacing w:val="-5"/>
        </w:rPr>
        <w:t>福利期间，在任何其他时间享受 </w:t>
      </w:r>
      <w:r>
        <w:rPr>
          <w:rFonts w:ascii="Calibri" w:eastAsia="Calibri"/>
          <w:spacing w:val="-4"/>
        </w:rPr>
        <w:t>PTO</w:t>
      </w:r>
      <w:r>
        <w:rPr>
          <w:spacing w:val="-5"/>
        </w:rPr>
        <w:t>，您的福利将予以取消。</w:t>
      </w:r>
    </w:p>
    <w:p>
      <w:pPr>
        <w:pStyle w:val="ListParagraph"/>
        <w:numPr>
          <w:ilvl w:val="0"/>
          <w:numId w:val="1"/>
        </w:numPr>
        <w:tabs>
          <w:tab w:pos="1220" w:val="left" w:leader="none"/>
        </w:tabs>
        <w:spacing w:line="240" w:lineRule="auto" w:before="290" w:after="0"/>
        <w:ind w:left="1220" w:right="0" w:hanging="559"/>
        <w:jc w:val="left"/>
        <w:rPr>
          <w:b/>
          <w:sz w:val="24"/>
        </w:rPr>
      </w:pPr>
      <w:r>
        <w:rPr>
          <w:b/>
          <w:spacing w:val="-5"/>
          <w:sz w:val="24"/>
        </w:rPr>
        <w:t>员工权利及保护</w:t>
      </w:r>
    </w:p>
    <w:p>
      <w:pPr>
        <w:pStyle w:val="BodyText"/>
        <w:spacing w:before="270"/>
        <w:ind w:left="500" w:right="573"/>
      </w:pPr>
      <w:r>
        <w:rPr>
          <w:b/>
          <w:i/>
          <w:spacing w:val="-2"/>
          <w:sz w:val="26"/>
          <w:u w:val="single"/>
        </w:rPr>
        <w:t>工作保护。</w:t>
      </w:r>
      <w:r>
        <w:rPr>
          <w:spacing w:val="-2"/>
          <w:u w:val="none"/>
        </w:rPr>
        <w:t>一般而言，如果您休家事假或医疗假，在您返回工作岗位后，您的雇主必须</w:t>
      </w:r>
      <w:r>
        <w:rPr>
          <w:spacing w:val="-4"/>
          <w:u w:val="none"/>
        </w:rPr>
        <w:t>恢复您原来的职位或提供同等的职位，其地位、薪酬、就业福利、服务年限和资历应与您</w:t>
      </w:r>
      <w:r>
        <w:rPr>
          <w:spacing w:val="-5"/>
          <w:u w:val="none"/>
        </w:rPr>
        <w:t>开始休假时相同。如果因与休假无关的经济原因，您被取消职位，则该项规定可能不适用</w:t>
      </w:r>
    </w:p>
    <w:p>
      <w:pPr>
        <w:spacing w:line="307" w:lineRule="exact" w:before="0"/>
        <w:ind w:left="500" w:right="0" w:firstLine="0"/>
        <w:jc w:val="left"/>
        <w:rPr>
          <w:sz w:val="24"/>
        </w:rPr>
      </w:pPr>
      <w:r>
        <w:rPr>
          <w:spacing w:val="-10"/>
          <w:sz w:val="24"/>
        </w:rPr>
        <w:t>。</w:t>
      </w:r>
    </w:p>
    <w:p>
      <w:pPr>
        <w:spacing w:line="332" w:lineRule="exact" w:before="275"/>
        <w:ind w:left="500" w:right="0" w:firstLine="0"/>
        <w:jc w:val="left"/>
        <w:rPr>
          <w:sz w:val="24"/>
        </w:rPr>
      </w:pPr>
      <w:r>
        <w:rPr>
          <w:b/>
          <w:i/>
          <w:spacing w:val="-8"/>
          <w:sz w:val="26"/>
          <w:u w:val="single"/>
        </w:rPr>
        <w:t>继续缴纳医疗保险。</w:t>
      </w:r>
      <w:r>
        <w:rPr>
          <w:spacing w:val="-8"/>
          <w:sz w:val="24"/>
          <w:u w:val="none"/>
        </w:rPr>
        <w:t>您的雇主继续为您提供并缴纳与就业相关的医疗保险福利（</w:t>
      </w:r>
      <w:r>
        <w:rPr>
          <w:spacing w:val="-10"/>
          <w:sz w:val="24"/>
          <w:u w:val="none"/>
        </w:rPr>
        <w:t>如</w:t>
      </w:r>
    </w:p>
    <w:p>
      <w:pPr>
        <w:pStyle w:val="BodyText"/>
        <w:spacing w:line="235" w:lineRule="auto"/>
        <w:ind w:left="500" w:right="572"/>
      </w:pPr>
      <w:r>
        <w:rPr>
          <w:spacing w:val="-4"/>
        </w:rPr>
        <w:t>有），并按照您在休假期间继续工作本应享有的水平和条件为您提供保险。您的雇主可能</w:t>
      </w:r>
      <w:r>
        <w:rPr>
          <w:spacing w:val="-2"/>
        </w:rPr>
        <w:t>会要求您继续按照休假前的相同条款和条件支付您的部分医疗保险费。</w:t>
      </w:r>
    </w:p>
    <w:p>
      <w:pPr>
        <w:spacing w:after="0" w:line="235" w:lineRule="auto"/>
        <w:sectPr>
          <w:pgSz w:w="12240" w:h="15840"/>
          <w:pgMar w:header="0" w:footer="1291" w:top="1380" w:bottom="1480" w:left="940" w:right="940"/>
        </w:sectPr>
      </w:pPr>
    </w:p>
    <w:p>
      <w:pPr>
        <w:pStyle w:val="BodyText"/>
        <w:spacing w:line="235" w:lineRule="auto" w:before="38"/>
        <w:ind w:left="500" w:right="573"/>
      </w:pPr>
      <w:r>
        <w:rPr>
          <w:b/>
          <w:i/>
          <w:spacing w:val="-2"/>
          <w:sz w:val="26"/>
          <w:u w:val="single"/>
        </w:rPr>
        <w:t>禁止报复</w:t>
      </w:r>
      <w:r>
        <w:rPr>
          <w:b/>
          <w:spacing w:val="-2"/>
          <w:u w:val="single"/>
        </w:rPr>
        <w:t>。</w:t>
      </w:r>
      <w:r>
        <w:rPr>
          <w:spacing w:val="-2"/>
          <w:u w:val="none"/>
        </w:rPr>
        <w:t>您在行使带薪家事假和医疗休假法赋予您的任何权利时，如任何雇主对您采</w:t>
      </w:r>
      <w:r>
        <w:rPr>
          <w:spacing w:val="-4"/>
          <w:u w:val="none"/>
        </w:rPr>
        <w:t>取歧视或报复行为，则均为非法行为。员工或前任员工因依法行使权利而遭受报复，在违</w:t>
      </w:r>
      <w:r>
        <w:rPr>
          <w:spacing w:val="-2"/>
          <w:u w:val="none"/>
        </w:rPr>
        <w:t>法行为发生后三年内，可以向上级法院提起民事诉讼。</w:t>
      </w:r>
    </w:p>
    <w:p>
      <w:pPr>
        <w:pStyle w:val="Heading2"/>
        <w:spacing w:before="272"/>
        <w:ind w:left="500"/>
      </w:pPr>
      <w:r>
        <w:rPr>
          <w:rFonts w:ascii="Arial" w:eastAsia="Arial"/>
        </w:rPr>
        <w:t>II.</w:t>
      </w:r>
      <w:r>
        <w:rPr>
          <w:rFonts w:ascii="Arial" w:eastAsia="Arial"/>
          <w:spacing w:val="-13"/>
        </w:rPr>
        <w:t> </w:t>
      </w:r>
      <w:r>
        <w:rPr>
          <w:spacing w:val="-3"/>
        </w:rPr>
        <w:t>缴款金额</w:t>
      </w:r>
    </w:p>
    <w:p>
      <w:pPr>
        <w:pStyle w:val="BodyText"/>
        <w:spacing w:before="252"/>
        <w:ind w:left="500" w:right="657"/>
      </w:pPr>
      <w:r>
        <w:rPr>
          <w:spacing w:val="-8"/>
        </w:rPr>
        <w:t>为了帮助向 </w:t>
      </w:r>
      <w:r>
        <w:rPr>
          <w:rFonts w:ascii="Calibri" w:eastAsia="Calibri"/>
          <w:spacing w:val="-4"/>
        </w:rPr>
        <w:t>PFML</w:t>
      </w:r>
      <w:r>
        <w:rPr>
          <w:rFonts w:ascii="Calibri" w:eastAsia="Calibri"/>
          <w:spacing w:val="-6"/>
        </w:rPr>
        <w:t> </w:t>
      </w:r>
      <w:r>
        <w:rPr>
          <w:spacing w:val="-4"/>
        </w:rPr>
        <w:t>法律规定的带薪休假福利提供资金，您的雇主可能会缴纳一笔款项，该</w:t>
      </w:r>
      <w:r>
        <w:rPr>
          <w:spacing w:val="-2"/>
        </w:rPr>
        <w:t>款项的一部分从您的工资中扣除，这笔款项将汇给信托基金，或您雇主的私人计划运营商。向信托基金缴款的雇主须缴纳以下款项：</w:t>
      </w:r>
    </w:p>
    <w:p>
      <w:pPr>
        <w:pStyle w:val="BodyText"/>
        <w:spacing w:before="30" w:after="1"/>
        <w:rPr>
          <w:sz w:val="20"/>
        </w:rPr>
      </w:pP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311" w:hRule="atLeast"/>
        </w:trPr>
        <w:tc>
          <w:tcPr>
            <w:tcW w:w="3116" w:type="dxa"/>
          </w:tcPr>
          <w:p>
            <w:pPr>
              <w:pStyle w:val="TableParagraph"/>
              <w:spacing w:line="292" w:lineRule="exact"/>
              <w:ind w:left="112"/>
              <w:rPr>
                <w:b/>
                <w:sz w:val="24"/>
              </w:rPr>
            </w:pPr>
            <w:r>
              <w:rPr>
                <w:b/>
                <w:spacing w:val="-6"/>
                <w:sz w:val="24"/>
              </w:rPr>
              <w:t>家事假缴款</w:t>
            </w:r>
          </w:p>
        </w:tc>
        <w:tc>
          <w:tcPr>
            <w:tcW w:w="3118" w:type="dxa"/>
          </w:tcPr>
          <w:p>
            <w:pPr>
              <w:pStyle w:val="TableParagraph"/>
              <w:spacing w:line="292" w:lineRule="exact"/>
              <w:ind w:left="114"/>
              <w:rPr>
                <w:b/>
                <w:sz w:val="24"/>
              </w:rPr>
            </w:pPr>
            <w:r>
              <w:rPr>
                <w:b/>
                <w:spacing w:val="-6"/>
                <w:sz w:val="24"/>
              </w:rPr>
              <w:t>医疗假缴款</w:t>
            </w:r>
          </w:p>
        </w:tc>
        <w:tc>
          <w:tcPr>
            <w:tcW w:w="3118" w:type="dxa"/>
          </w:tcPr>
          <w:p>
            <w:pPr>
              <w:pStyle w:val="TableParagraph"/>
              <w:spacing w:line="292" w:lineRule="exact"/>
              <w:ind w:left="114"/>
              <w:rPr>
                <w:b/>
                <w:sz w:val="24"/>
              </w:rPr>
            </w:pPr>
            <w:r>
              <w:rPr>
                <w:b/>
                <w:spacing w:val="-6"/>
                <w:sz w:val="24"/>
              </w:rPr>
              <w:t>总缴款金额</w:t>
            </w:r>
          </w:p>
        </w:tc>
      </w:tr>
      <w:tr>
        <w:trPr>
          <w:trHeight w:val="314" w:hRule="atLeast"/>
        </w:trPr>
        <w:tc>
          <w:tcPr>
            <w:tcW w:w="3116" w:type="dxa"/>
          </w:tcPr>
          <w:p>
            <w:pPr>
              <w:pStyle w:val="TableParagraph"/>
              <w:spacing w:line="295" w:lineRule="exact"/>
              <w:ind w:left="806"/>
              <w:rPr>
                <w:rFonts w:ascii="Calibri" w:eastAsia="Calibri"/>
                <w:b/>
                <w:sz w:val="24"/>
              </w:rPr>
            </w:pPr>
            <w:r>
              <w:rPr>
                <w:b/>
                <w:spacing w:val="-20"/>
                <w:sz w:val="24"/>
              </w:rPr>
              <w:t>收入的 </w:t>
            </w:r>
            <w:r>
              <w:rPr>
                <w:rFonts w:ascii="Calibri" w:eastAsia="Calibri"/>
                <w:b/>
                <w:spacing w:val="-14"/>
                <w:sz w:val="24"/>
              </w:rPr>
              <w:t>0.18%*</w:t>
            </w:r>
          </w:p>
        </w:tc>
        <w:tc>
          <w:tcPr>
            <w:tcW w:w="3118" w:type="dxa"/>
          </w:tcPr>
          <w:p>
            <w:pPr>
              <w:pStyle w:val="TableParagraph"/>
              <w:spacing w:line="295" w:lineRule="exact"/>
              <w:ind w:left="810"/>
              <w:rPr>
                <w:rFonts w:ascii="Calibri" w:eastAsia="Calibri"/>
                <w:b/>
                <w:sz w:val="24"/>
              </w:rPr>
            </w:pPr>
            <w:r>
              <w:rPr>
                <w:b/>
                <w:spacing w:val="-20"/>
                <w:sz w:val="24"/>
              </w:rPr>
              <w:t>收入的 </w:t>
            </w:r>
            <w:r>
              <w:rPr>
                <w:rFonts w:ascii="Calibri" w:eastAsia="Calibri"/>
                <w:b/>
                <w:spacing w:val="-14"/>
                <w:sz w:val="24"/>
              </w:rPr>
              <w:t>0.70%*</w:t>
            </w:r>
          </w:p>
        </w:tc>
        <w:tc>
          <w:tcPr>
            <w:tcW w:w="3118" w:type="dxa"/>
          </w:tcPr>
          <w:p>
            <w:pPr>
              <w:pStyle w:val="TableParagraph"/>
              <w:spacing w:line="295" w:lineRule="exact"/>
              <w:ind w:left="810"/>
              <w:rPr>
                <w:rFonts w:ascii="Calibri" w:eastAsia="Calibri"/>
                <w:b/>
                <w:sz w:val="24"/>
              </w:rPr>
            </w:pPr>
            <w:r>
              <w:rPr>
                <w:b/>
                <w:spacing w:val="-20"/>
                <w:sz w:val="24"/>
              </w:rPr>
              <w:t>收入的 </w:t>
            </w:r>
            <w:r>
              <w:rPr>
                <w:rFonts w:ascii="Calibri" w:eastAsia="Calibri"/>
                <w:b/>
                <w:spacing w:val="-14"/>
                <w:sz w:val="24"/>
              </w:rPr>
              <w:t>0.88%*</w:t>
            </w:r>
          </w:p>
        </w:tc>
      </w:tr>
    </w:tbl>
    <w:p>
      <w:pPr>
        <w:pStyle w:val="BodyText"/>
        <w:spacing w:before="246"/>
        <w:ind w:left="500"/>
        <w:jc w:val="both"/>
      </w:pPr>
      <w:r>
        <w:rPr>
          <w:spacing w:val="-5"/>
        </w:rPr>
        <w:t>因为您的雇主拥有 </w:t>
      </w:r>
      <w:r>
        <w:rPr>
          <w:rFonts w:ascii="Calibri" w:eastAsia="Calibri"/>
          <w:spacing w:val="-4"/>
        </w:rPr>
        <w:t>25</w:t>
      </w:r>
      <w:r>
        <w:rPr>
          <w:rFonts w:ascii="Calibri" w:eastAsia="Calibri"/>
          <w:spacing w:val="1"/>
        </w:rPr>
        <w:t> </w:t>
      </w:r>
      <w:r>
        <w:rPr>
          <w:spacing w:val="-4"/>
        </w:rPr>
        <w:t>名或更多的受保员工，所以总缴款金额为工资的 </w:t>
      </w:r>
      <w:r>
        <w:rPr>
          <w:rFonts w:ascii="Calibri" w:eastAsia="Calibri"/>
          <w:spacing w:val="-4"/>
        </w:rPr>
        <w:t>0.88%</w:t>
      </w:r>
      <w:r>
        <w:rPr>
          <w:spacing w:val="-10"/>
        </w:rPr>
        <w:t>。</w:t>
      </w:r>
    </w:p>
    <w:p>
      <w:pPr>
        <w:pStyle w:val="BodyText"/>
        <w:spacing w:before="288"/>
        <w:ind w:left="500" w:right="597"/>
        <w:jc w:val="both"/>
      </w:pPr>
      <w:r>
        <w:rPr>
          <w:spacing w:val="-4"/>
        </w:rPr>
        <w:t>根据该法律规定，雇主应承担最低 </w:t>
      </w:r>
      <w:r>
        <w:rPr>
          <w:rFonts w:ascii="Calibri" w:eastAsia="Calibri"/>
          <w:spacing w:val="-4"/>
        </w:rPr>
        <w:t>60</w:t>
      </w:r>
      <w:r>
        <w:rPr>
          <w:rFonts w:ascii="Calibri" w:eastAsia="Calibri"/>
          <w:spacing w:val="-7"/>
        </w:rPr>
        <w:t>% </w:t>
      </w:r>
      <w:r>
        <w:rPr>
          <w:spacing w:val="-4"/>
        </w:rPr>
        <w:t>的医疗假缴款（</w:t>
      </w:r>
      <w:r>
        <w:rPr>
          <w:spacing w:val="-9"/>
        </w:rPr>
        <w:t>工资的 </w:t>
      </w:r>
      <w:r>
        <w:rPr>
          <w:rFonts w:ascii="Calibri" w:eastAsia="Calibri"/>
          <w:spacing w:val="-4"/>
        </w:rPr>
        <w:t>0.312%)</w:t>
      </w:r>
      <w:r>
        <w:rPr>
          <w:spacing w:val="-4"/>
        </w:rPr>
        <w:t>，但允许从员工工资中扣除不超过 </w:t>
      </w:r>
      <w:r>
        <w:rPr>
          <w:rFonts w:ascii="Calibri" w:eastAsia="Calibri"/>
        </w:rPr>
        <w:t>40</w:t>
      </w:r>
      <w:r>
        <w:rPr>
          <w:rFonts w:ascii="Calibri" w:eastAsia="Calibri"/>
          <w:spacing w:val="-7"/>
        </w:rPr>
        <w:t>% </w:t>
      </w:r>
      <w:r>
        <w:rPr/>
        <w:t>的医疗假缴款（</w:t>
      </w:r>
      <w:r>
        <w:rPr>
          <w:spacing w:val="-8"/>
        </w:rPr>
        <w:t>工资的 </w:t>
      </w:r>
      <w:r>
        <w:rPr>
          <w:rFonts w:ascii="Calibri" w:eastAsia="Calibri"/>
        </w:rPr>
        <w:t>0.208%</w:t>
      </w:r>
      <w:r>
        <w:rPr/>
        <w:t>）</w:t>
      </w:r>
      <w:r>
        <w:rPr>
          <w:spacing w:val="-6"/>
        </w:rPr>
        <w:t>和不超过 </w:t>
      </w:r>
      <w:r>
        <w:rPr>
          <w:rFonts w:ascii="Calibri" w:eastAsia="Calibri"/>
        </w:rPr>
        <w:t>100%</w:t>
      </w:r>
      <w:r>
        <w:rPr>
          <w:rFonts w:ascii="Calibri" w:eastAsia="Calibri"/>
          <w:spacing w:val="-12"/>
        </w:rPr>
        <w:t> </w:t>
      </w:r>
      <w:r>
        <w:rPr/>
        <w:t>的家事假缴款（工</w:t>
      </w:r>
      <w:r>
        <w:rPr>
          <w:spacing w:val="-10"/>
        </w:rPr>
        <w:t>资的 </w:t>
      </w:r>
      <w:r>
        <w:rPr>
          <w:rFonts w:ascii="Calibri" w:eastAsia="Calibri"/>
        </w:rPr>
        <w:t>0.12%)</w:t>
      </w:r>
      <w:r>
        <w:rPr>
          <w:spacing w:val="-2"/>
        </w:rPr>
        <w:t>，从员工工资中扣除部分合计为工资的 </w:t>
      </w:r>
      <w:r>
        <w:rPr>
          <w:rFonts w:ascii="Calibri" w:eastAsia="Calibri"/>
        </w:rPr>
        <w:t>0.318%</w:t>
      </w:r>
      <w:r>
        <w:rPr/>
        <w:t>。无论您的雇主是否有私人计</w:t>
      </w:r>
      <w:r>
        <w:rPr>
          <w:spacing w:val="-2"/>
        </w:rPr>
        <w:t>划或参加州信托基金，从您的工资中扣除的金额不得超过上述比例。</w:t>
      </w:r>
    </w:p>
    <w:p>
      <w:pPr>
        <w:pStyle w:val="Heading1"/>
        <w:spacing w:line="249" w:lineRule="auto" w:before="308"/>
      </w:pPr>
      <w:r>
        <w:rPr>
          <w:spacing w:val="-16"/>
        </w:rPr>
        <w:t>东北大学获得批准，以私人计划的形式向符合条件的员工提供本法律规定的福利，因此</w:t>
      </w:r>
      <w:r>
        <w:rPr>
          <w:spacing w:val="-17"/>
        </w:rPr>
        <w:t>在 </w:t>
      </w:r>
      <w:r>
        <w:rPr>
          <w:rFonts w:ascii="Calibri" w:eastAsia="Calibri"/>
          <w:i/>
          <w:spacing w:val="-16"/>
          <w:sz w:val="24"/>
        </w:rPr>
        <w:t>2024</w:t>
      </w:r>
      <w:r>
        <w:rPr>
          <w:spacing w:val="-17"/>
        </w:rPr>
        <w:t>年 </w:t>
      </w:r>
      <w:r>
        <w:rPr>
          <w:rFonts w:ascii="Calibri" w:eastAsia="Calibri"/>
          <w:i/>
          <w:spacing w:val="-16"/>
          <w:sz w:val="24"/>
        </w:rPr>
        <w:t>9</w:t>
      </w:r>
      <w:r>
        <w:rPr>
          <w:spacing w:val="-17"/>
        </w:rPr>
        <w:t>月 </w:t>
      </w:r>
      <w:r>
        <w:rPr>
          <w:rFonts w:ascii="Calibri" w:eastAsia="Calibri"/>
          <w:i/>
          <w:spacing w:val="-16"/>
          <w:sz w:val="24"/>
        </w:rPr>
        <w:t>30</w:t>
      </w:r>
      <w:r>
        <w:rPr>
          <w:spacing w:val="-17"/>
        </w:rPr>
        <w:t>日前，可免于向 </w:t>
      </w:r>
      <w:r>
        <w:rPr>
          <w:rFonts w:ascii="Calibri" w:eastAsia="Calibri"/>
          <w:i/>
          <w:spacing w:val="-16"/>
          <w:sz w:val="24"/>
        </w:rPr>
        <w:t>DFML</w:t>
      </w:r>
      <w:r>
        <w:rPr>
          <w:spacing w:val="-16"/>
        </w:rPr>
        <w:t>就业保障信托基金缴款。虽然根据私人计划的规</w:t>
      </w:r>
      <w:r>
        <w:rPr>
          <w:spacing w:val="-22"/>
        </w:rPr>
        <w:t>定，允许雇主与员工分担这些福利的费用（其金额应小于或等于员工缴款的金额）</w:t>
      </w:r>
      <w:r>
        <w:rPr>
          <w:spacing w:val="-30"/>
        </w:rPr>
        <w:t>。但是</w:t>
      </w:r>
    </w:p>
    <w:p>
      <w:pPr>
        <w:spacing w:line="249" w:lineRule="auto" w:before="4"/>
        <w:ind w:left="476" w:right="544" w:firstLine="0"/>
        <w:jc w:val="left"/>
        <w:rPr>
          <w:b/>
          <w:i/>
          <w:sz w:val="26"/>
        </w:rPr>
      </w:pPr>
      <w:r>
        <w:rPr>
          <w:b/>
          <w:i/>
          <w:spacing w:val="-22"/>
          <w:sz w:val="26"/>
        </w:rPr>
        <w:t>，根据目前获得批准的私人计划，东北大学将不会向员工收费。未来，东北大学可能会变</w:t>
      </w:r>
      <w:r>
        <w:rPr>
          <w:b/>
          <w:i/>
          <w:spacing w:val="-12"/>
          <w:sz w:val="26"/>
        </w:rPr>
        <w:t>更向符合条件的员工提供这些福利的方式，包括要求员工支付法律允许的部分费用。</w:t>
      </w:r>
    </w:p>
    <w:p>
      <w:pPr>
        <w:pStyle w:val="BodyText"/>
        <w:spacing w:before="23"/>
        <w:rPr>
          <w:b/>
          <w:i/>
          <w:sz w:val="26"/>
        </w:rPr>
      </w:pPr>
    </w:p>
    <w:p>
      <w:pPr>
        <w:pStyle w:val="BodyText"/>
        <w:spacing w:before="1"/>
        <w:ind w:left="500"/>
      </w:pPr>
      <w:r>
        <w:rPr>
          <w:spacing w:val="-3"/>
        </w:rPr>
        <w:t>您的雇主选择如下方式分配缴款金额：</w:t>
      </w:r>
    </w:p>
    <w:p>
      <w:pPr>
        <w:pStyle w:val="BodyText"/>
        <w:rPr>
          <w:sz w:val="20"/>
        </w:rPr>
      </w:pPr>
    </w:p>
    <w:p>
      <w:pPr>
        <w:pStyle w:val="BodyText"/>
        <w:rPr>
          <w:sz w:val="20"/>
        </w:rPr>
      </w:pPr>
    </w:p>
    <w:p>
      <w:pPr>
        <w:pStyle w:val="BodyText"/>
        <w:spacing w:before="164"/>
        <w:rPr>
          <w:sz w:val="20"/>
        </w:rPr>
      </w:pPr>
    </w:p>
    <w:tbl>
      <w:tblPr>
        <w:tblW w:w="0" w:type="auto"/>
        <w:jc w:val="left"/>
        <w:tblInd w:w="184" w:type="dxa"/>
        <w:tblBorders>
          <w:top w:val="single" w:sz="12" w:space="0" w:color="001F5F"/>
          <w:left w:val="single" w:sz="12" w:space="0" w:color="001F5F"/>
          <w:bottom w:val="single" w:sz="12" w:space="0" w:color="001F5F"/>
          <w:right w:val="single" w:sz="12" w:space="0" w:color="001F5F"/>
          <w:insideH w:val="single" w:sz="12" w:space="0" w:color="001F5F"/>
          <w:insideV w:val="single" w:sz="12" w:space="0" w:color="001F5F"/>
        </w:tblBorders>
        <w:tblLayout w:type="fixed"/>
        <w:tblCellMar>
          <w:top w:w="0" w:type="dxa"/>
          <w:left w:w="0" w:type="dxa"/>
          <w:bottom w:w="0" w:type="dxa"/>
          <w:right w:w="0" w:type="dxa"/>
        </w:tblCellMar>
        <w:tblLook w:val="01E0"/>
      </w:tblPr>
      <w:tblGrid>
        <w:gridCol w:w="384"/>
        <w:gridCol w:w="5717"/>
        <w:gridCol w:w="1060"/>
        <w:gridCol w:w="2861"/>
      </w:tblGrid>
      <w:tr>
        <w:trPr>
          <w:trHeight w:val="588" w:hRule="atLeast"/>
        </w:trPr>
        <w:tc>
          <w:tcPr>
            <w:tcW w:w="384" w:type="dxa"/>
            <w:vMerge w:val="restart"/>
            <w:tcBorders>
              <w:right w:val="nil"/>
            </w:tcBorders>
            <w:shd w:val="clear" w:color="auto" w:fill="12538F"/>
            <w:textDirection w:val="btLr"/>
          </w:tcPr>
          <w:p>
            <w:pPr>
              <w:pStyle w:val="TableParagraph"/>
              <w:spacing w:line="259" w:lineRule="exact" w:before="90"/>
              <w:ind w:left="-1"/>
              <w:rPr>
                <w:b/>
                <w:sz w:val="22"/>
              </w:rPr>
            </w:pPr>
            <w:r>
              <w:rPr>
                <w:b/>
                <w:color w:val="FFFFFF"/>
                <w:spacing w:val="-14"/>
                <w:sz w:val="22"/>
              </w:rPr>
              <w:t>医疗假</w:t>
            </w:r>
          </w:p>
        </w:tc>
        <w:tc>
          <w:tcPr>
            <w:tcW w:w="9638" w:type="dxa"/>
            <w:gridSpan w:val="3"/>
            <w:tcBorders>
              <w:top w:val="single" w:sz="12" w:space="0" w:color="000000"/>
              <w:left w:val="nil"/>
              <w:bottom w:val="single" w:sz="12" w:space="0" w:color="000000"/>
              <w:right w:val="single" w:sz="12" w:space="0" w:color="000000"/>
            </w:tcBorders>
            <w:shd w:val="clear" w:color="auto" w:fill="D9E0F3"/>
          </w:tcPr>
          <w:p>
            <w:pPr>
              <w:pStyle w:val="TableParagraph"/>
              <w:spacing w:before="151"/>
              <w:ind w:left="137"/>
              <w:rPr>
                <w:rFonts w:ascii="Arial" w:eastAsia="Arial"/>
                <w:sz w:val="22"/>
              </w:rPr>
            </w:pPr>
            <w:r>
              <w:rPr>
                <w:strike/>
                <w:spacing w:val="-2"/>
                <w:sz w:val="22"/>
              </w:rPr>
              <w:t>所需缴款总额：</w:t>
            </w:r>
            <w:r>
              <w:rPr>
                <w:rFonts w:ascii="Arial" w:eastAsia="Arial"/>
                <w:strike/>
                <w:spacing w:val="-2"/>
                <w:sz w:val="22"/>
              </w:rPr>
              <w:t>0.52%*</w:t>
            </w:r>
          </w:p>
        </w:tc>
      </w:tr>
      <w:tr>
        <w:trPr>
          <w:trHeight w:val="592" w:hRule="atLeast"/>
        </w:trPr>
        <w:tc>
          <w:tcPr>
            <w:tcW w:w="384" w:type="dxa"/>
            <w:vMerge/>
            <w:tcBorders>
              <w:top w:val="nil"/>
              <w:right w:val="nil"/>
            </w:tcBorders>
            <w:shd w:val="clear" w:color="auto" w:fill="12538F"/>
            <w:textDirection w:val="btLr"/>
          </w:tcPr>
          <w:p>
            <w:pPr>
              <w:rPr>
                <w:sz w:val="2"/>
                <w:szCs w:val="2"/>
              </w:rPr>
            </w:pPr>
          </w:p>
        </w:tc>
        <w:tc>
          <w:tcPr>
            <w:tcW w:w="5717" w:type="dxa"/>
            <w:tcBorders>
              <w:top w:val="single" w:sz="12" w:space="0" w:color="000000"/>
              <w:left w:val="nil"/>
              <w:bottom w:val="nil"/>
              <w:right w:val="single" w:sz="12" w:space="0" w:color="000000"/>
            </w:tcBorders>
          </w:tcPr>
          <w:p>
            <w:pPr>
              <w:pStyle w:val="TableParagraph"/>
              <w:spacing w:before="8"/>
              <w:rPr>
                <w:sz w:val="22"/>
              </w:rPr>
            </w:pPr>
          </w:p>
          <w:p>
            <w:pPr>
              <w:pStyle w:val="TableParagraph"/>
              <w:spacing w:line="275" w:lineRule="exact"/>
              <w:ind w:right="1170"/>
              <w:jc w:val="right"/>
              <w:rPr>
                <w:sz w:val="22"/>
              </w:rPr>
            </w:pPr>
            <w:r>
              <w:rPr/>
              <mc:AlternateContent>
                <mc:Choice Requires="wps">
                  <w:drawing>
                    <wp:anchor distT="0" distB="0" distL="0" distR="0" allowOverlap="1" layoutInCell="1" locked="0" behindDoc="1" simplePos="0" relativeHeight="487392256">
                      <wp:simplePos x="0" y="0"/>
                      <wp:positionH relativeFrom="column">
                        <wp:posOffset>165557</wp:posOffset>
                      </wp:positionH>
                      <wp:positionV relativeFrom="paragraph">
                        <wp:posOffset>188039</wp:posOffset>
                      </wp:positionV>
                      <wp:extent cx="2030095" cy="1778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030095" cy="17780"/>
                                <a:chExt cx="2030095" cy="17780"/>
                              </a:xfrm>
                            </wpg:grpSpPr>
                            <wps:wsp>
                              <wps:cNvPr id="24" name="Graphic 24"/>
                              <wps:cNvSpPr/>
                              <wps:spPr>
                                <a:xfrm>
                                  <a:off x="0" y="0"/>
                                  <a:ext cx="2030095" cy="17780"/>
                                </a:xfrm>
                                <a:custGeom>
                                  <a:avLst/>
                                  <a:gdLst/>
                                  <a:ahLst/>
                                  <a:cxnLst/>
                                  <a:rect l="l" t="t" r="r" b="b"/>
                                  <a:pathLst>
                                    <a:path w="2030095" h="17780">
                                      <a:moveTo>
                                        <a:pt x="2030095" y="0"/>
                                      </a:moveTo>
                                      <a:lnTo>
                                        <a:pt x="0" y="0"/>
                                      </a:lnTo>
                                      <a:lnTo>
                                        <a:pt x="0" y="17780"/>
                                      </a:lnTo>
                                      <a:lnTo>
                                        <a:pt x="2030095" y="17780"/>
                                      </a:lnTo>
                                      <a:lnTo>
                                        <a:pt x="20300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36pt;margin-top:14.806247pt;width:159.85pt;height:1.4pt;mso-position-horizontal-relative:column;mso-position-vertical-relative:paragraph;z-index:-15924224" id="docshapegroup23" coordorigin="261,296" coordsize="3197,28">
                      <v:rect style="position:absolute;left:260;top:296;width:3197;height:28" id="docshape24" filled="true" fillcolor="#000000" stroked="false">
                        <v:fill type="solid"/>
                      </v:rect>
                      <w10:wrap type="none"/>
                    </v:group>
                  </w:pict>
                </mc:Fallback>
              </mc:AlternateContent>
            </w:r>
            <w:r>
              <w:rPr>
                <w:strike/>
                <w:spacing w:val="-8"/>
                <w:sz w:val="22"/>
              </w:rPr>
              <w:t>将支付</w:t>
            </w:r>
          </w:p>
        </w:tc>
        <w:tc>
          <w:tcPr>
            <w:tcW w:w="1060" w:type="dxa"/>
            <w:tcBorders>
              <w:top w:val="single" w:sz="12" w:space="0" w:color="000000"/>
              <w:left w:val="single" w:sz="12" w:space="0" w:color="000000"/>
              <w:bottom w:val="single" w:sz="12" w:space="0" w:color="000000"/>
              <w:right w:val="single" w:sz="12" w:space="0" w:color="000000"/>
            </w:tcBorders>
          </w:tcPr>
          <w:p>
            <w:pPr>
              <w:pStyle w:val="TableParagraph"/>
              <w:tabs>
                <w:tab w:pos="473" w:val="left" w:leader="none"/>
              </w:tabs>
              <w:spacing w:before="86"/>
              <w:ind w:left="106"/>
              <w:rPr>
                <w:rFonts w:ascii="Arial"/>
                <w:b/>
                <w:sz w:val="22"/>
              </w:rPr>
            </w:pPr>
            <w:r>
              <w:rPr>
                <w:rFonts w:ascii="Arial"/>
                <w:b/>
                <w:strike/>
                <w:sz w:val="22"/>
                <w:u w:val="single"/>
              </w:rPr>
              <w:tab/>
            </w:r>
            <w:r>
              <w:rPr>
                <w:rFonts w:ascii="Arial"/>
                <w:b/>
                <w:strike/>
                <w:spacing w:val="-10"/>
                <w:sz w:val="22"/>
                <w:u w:val="none"/>
              </w:rPr>
              <w:t>%</w:t>
            </w:r>
          </w:p>
        </w:tc>
        <w:tc>
          <w:tcPr>
            <w:tcW w:w="2861" w:type="dxa"/>
            <w:tcBorders>
              <w:top w:val="single" w:sz="12" w:space="0" w:color="000000"/>
              <w:left w:val="single" w:sz="12" w:space="0" w:color="000000"/>
              <w:bottom w:val="single" w:sz="12" w:space="0" w:color="000000"/>
              <w:right w:val="single" w:sz="12" w:space="0" w:color="000000"/>
            </w:tcBorders>
          </w:tcPr>
          <w:p>
            <w:pPr>
              <w:pStyle w:val="TableParagraph"/>
              <w:spacing w:before="8"/>
              <w:rPr>
                <w:sz w:val="22"/>
              </w:rPr>
            </w:pPr>
          </w:p>
          <w:p>
            <w:pPr>
              <w:pStyle w:val="TableParagraph"/>
              <w:spacing w:line="278" w:lineRule="exact"/>
              <w:ind w:left="123"/>
              <w:rPr>
                <w:sz w:val="22"/>
              </w:rPr>
            </w:pPr>
            <w:r>
              <w:rPr>
                <w:strike/>
                <w:spacing w:val="-7"/>
                <w:sz w:val="22"/>
              </w:rPr>
              <w:t>医疗假缴款</w:t>
            </w:r>
          </w:p>
        </w:tc>
      </w:tr>
      <w:tr>
        <w:trPr>
          <w:trHeight w:val="455" w:hRule="atLeast"/>
        </w:trPr>
        <w:tc>
          <w:tcPr>
            <w:tcW w:w="384" w:type="dxa"/>
            <w:vMerge/>
            <w:tcBorders>
              <w:top w:val="nil"/>
              <w:right w:val="nil"/>
            </w:tcBorders>
            <w:shd w:val="clear" w:color="auto" w:fill="12538F"/>
            <w:textDirection w:val="btLr"/>
          </w:tcPr>
          <w:p>
            <w:pPr>
              <w:rPr>
                <w:sz w:val="2"/>
                <w:szCs w:val="2"/>
              </w:rPr>
            </w:pPr>
          </w:p>
        </w:tc>
        <w:tc>
          <w:tcPr>
            <w:tcW w:w="5717" w:type="dxa"/>
            <w:tcBorders>
              <w:top w:val="nil"/>
              <w:left w:val="nil"/>
              <w:bottom w:val="nil"/>
              <w:right w:val="single" w:sz="12" w:space="0" w:color="000000"/>
            </w:tcBorders>
          </w:tcPr>
          <w:p>
            <w:pPr>
              <w:pStyle w:val="TableParagraph"/>
              <w:spacing w:before="1"/>
              <w:ind w:left="398"/>
              <w:rPr>
                <w:sz w:val="22"/>
              </w:rPr>
            </w:pPr>
            <w:r>
              <w:rPr>
                <w:strike/>
                <w:spacing w:val="-4"/>
                <w:sz w:val="22"/>
              </w:rPr>
              <w:t>（雇主名称</w:t>
            </w:r>
            <w:r>
              <w:rPr>
                <w:strike/>
                <w:spacing w:val="-10"/>
                <w:sz w:val="22"/>
              </w:rPr>
              <w:t>）</w:t>
            </w:r>
          </w:p>
        </w:tc>
        <w:tc>
          <w:tcPr>
            <w:tcW w:w="1060" w:type="dxa"/>
            <w:vMerge w:val="restart"/>
            <w:tcBorders>
              <w:top w:val="single" w:sz="12" w:space="0" w:color="000000"/>
              <w:left w:val="single" w:sz="12" w:space="0" w:color="000000"/>
              <w:bottom w:val="single" w:sz="12" w:space="0" w:color="000000"/>
              <w:right w:val="single" w:sz="12" w:space="0" w:color="000000"/>
            </w:tcBorders>
          </w:tcPr>
          <w:p>
            <w:pPr>
              <w:pStyle w:val="TableParagraph"/>
              <w:spacing w:before="159"/>
              <w:rPr>
                <w:sz w:val="22"/>
              </w:rPr>
            </w:pPr>
          </w:p>
          <w:p>
            <w:pPr>
              <w:pStyle w:val="TableParagraph"/>
              <w:tabs>
                <w:tab w:pos="473" w:val="left" w:leader="none"/>
              </w:tabs>
              <w:spacing w:before="1"/>
              <w:ind w:left="106"/>
              <w:rPr>
                <w:rFonts w:ascii="Arial"/>
                <w:b/>
                <w:sz w:val="22"/>
              </w:rPr>
            </w:pPr>
            <w:r>
              <w:rPr>
                <w:rFonts w:ascii="Arial"/>
                <w:b/>
                <w:strike/>
                <w:sz w:val="22"/>
                <w:u w:val="single"/>
              </w:rPr>
              <w:tab/>
            </w:r>
            <w:r>
              <w:rPr>
                <w:rFonts w:ascii="Arial"/>
                <w:b/>
                <w:strike/>
                <w:spacing w:val="-10"/>
                <w:sz w:val="22"/>
                <w:u w:val="none"/>
              </w:rPr>
              <w:t>%</w:t>
            </w:r>
          </w:p>
        </w:tc>
        <w:tc>
          <w:tcPr>
            <w:tcW w:w="2861" w:type="dxa"/>
            <w:vMerge w:val="restart"/>
            <w:tcBorders>
              <w:top w:val="single" w:sz="12" w:space="0" w:color="000000"/>
              <w:left w:val="single" w:sz="12" w:space="0" w:color="000000"/>
              <w:bottom w:val="single" w:sz="12" w:space="0" w:color="000000"/>
              <w:right w:val="single" w:sz="12" w:space="0" w:color="000000"/>
            </w:tcBorders>
          </w:tcPr>
          <w:p>
            <w:pPr>
              <w:pStyle w:val="TableParagraph"/>
              <w:rPr>
                <w:sz w:val="22"/>
              </w:rPr>
            </w:pPr>
          </w:p>
          <w:p>
            <w:pPr>
              <w:pStyle w:val="TableParagraph"/>
              <w:spacing w:before="81"/>
              <w:rPr>
                <w:sz w:val="22"/>
              </w:rPr>
            </w:pPr>
          </w:p>
          <w:p>
            <w:pPr>
              <w:pStyle w:val="TableParagraph"/>
              <w:spacing w:line="278" w:lineRule="exact"/>
              <w:ind w:left="123"/>
              <w:rPr>
                <w:sz w:val="22"/>
              </w:rPr>
            </w:pPr>
            <w:r>
              <w:rPr>
                <w:strike/>
                <w:spacing w:val="-5"/>
                <w:sz w:val="22"/>
              </w:rPr>
              <w:t>将从您的工资中扣除</w:t>
            </w:r>
          </w:p>
        </w:tc>
      </w:tr>
      <w:tr>
        <w:trPr>
          <w:trHeight w:val="465" w:hRule="atLeast"/>
        </w:trPr>
        <w:tc>
          <w:tcPr>
            <w:tcW w:w="384" w:type="dxa"/>
            <w:vMerge/>
            <w:tcBorders>
              <w:top w:val="nil"/>
              <w:right w:val="nil"/>
            </w:tcBorders>
            <w:shd w:val="clear" w:color="auto" w:fill="12538F"/>
            <w:textDirection w:val="btLr"/>
          </w:tcPr>
          <w:p>
            <w:pPr>
              <w:rPr>
                <w:sz w:val="2"/>
                <w:szCs w:val="2"/>
              </w:rPr>
            </w:pPr>
          </w:p>
        </w:tc>
        <w:tc>
          <w:tcPr>
            <w:tcW w:w="5717" w:type="dxa"/>
            <w:tcBorders>
              <w:top w:val="nil"/>
              <w:left w:val="nil"/>
              <w:bottom w:val="single" w:sz="12" w:space="0" w:color="000000"/>
              <w:right w:val="single" w:sz="12" w:space="0" w:color="000000"/>
            </w:tcBorders>
          </w:tcPr>
          <w:p>
            <w:pPr>
              <w:pStyle w:val="TableParagraph"/>
              <w:spacing w:line="278" w:lineRule="exact" w:before="168"/>
              <w:ind w:right="944"/>
              <w:jc w:val="right"/>
              <w:rPr>
                <w:sz w:val="22"/>
              </w:rPr>
            </w:pPr>
            <w:r>
              <w:rPr>
                <w:strike/>
                <w:spacing w:val="-6"/>
                <w:sz w:val="22"/>
              </w:rPr>
              <w:t>剩余部分</w:t>
            </w:r>
          </w:p>
        </w:tc>
        <w:tc>
          <w:tcPr>
            <w:tcW w:w="1060" w:type="dxa"/>
            <w:vMerge/>
            <w:tcBorders>
              <w:top w:val="nil"/>
              <w:left w:val="single" w:sz="12" w:space="0" w:color="000000"/>
              <w:bottom w:val="single" w:sz="12" w:space="0" w:color="000000"/>
              <w:right w:val="single" w:sz="12" w:space="0" w:color="000000"/>
            </w:tcBorders>
          </w:tcPr>
          <w:p>
            <w:pPr>
              <w:rPr>
                <w:sz w:val="2"/>
                <w:szCs w:val="2"/>
              </w:rPr>
            </w:pPr>
          </w:p>
        </w:tc>
        <w:tc>
          <w:tcPr>
            <w:tcW w:w="2861" w:type="dxa"/>
            <w:vMerge/>
            <w:tcBorders>
              <w:top w:val="nil"/>
              <w:left w:val="single" w:sz="12" w:space="0" w:color="000000"/>
              <w:bottom w:val="single" w:sz="12" w:space="0" w:color="000000"/>
              <w:right w:val="single" w:sz="12" w:space="0" w:color="000000"/>
            </w:tcBorders>
          </w:tcPr>
          <w:p>
            <w:pPr>
              <w:rPr>
                <w:sz w:val="2"/>
                <w:szCs w:val="2"/>
              </w:rPr>
            </w:pPr>
          </w:p>
        </w:tc>
      </w:tr>
    </w:tbl>
    <w:p>
      <w:pPr>
        <w:spacing w:after="0"/>
        <w:rPr>
          <w:sz w:val="2"/>
          <w:szCs w:val="2"/>
        </w:rPr>
        <w:sectPr>
          <w:pgSz w:w="12240" w:h="15840"/>
          <w:pgMar w:header="0" w:footer="1291" w:top="1380" w:bottom="2384" w:left="940" w:right="940"/>
        </w:sectPr>
      </w:pPr>
    </w:p>
    <w:tbl>
      <w:tblPr>
        <w:tblW w:w="0" w:type="auto"/>
        <w:jc w:val="left"/>
        <w:tblInd w:w="143" w:type="dxa"/>
        <w:tblBorders>
          <w:top w:val="single" w:sz="12" w:space="0" w:color="385421"/>
          <w:left w:val="single" w:sz="12" w:space="0" w:color="385421"/>
          <w:bottom w:val="single" w:sz="12" w:space="0" w:color="385421"/>
          <w:right w:val="single" w:sz="12" w:space="0" w:color="385421"/>
          <w:insideH w:val="single" w:sz="12" w:space="0" w:color="385421"/>
          <w:insideV w:val="single" w:sz="12" w:space="0" w:color="385421"/>
        </w:tblBorders>
        <w:tblLayout w:type="fixed"/>
        <w:tblCellMar>
          <w:top w:w="0" w:type="dxa"/>
          <w:left w:w="0" w:type="dxa"/>
          <w:bottom w:w="0" w:type="dxa"/>
          <w:right w:w="0" w:type="dxa"/>
        </w:tblCellMar>
        <w:tblLook w:val="01E0"/>
      </w:tblPr>
      <w:tblGrid>
        <w:gridCol w:w="341"/>
        <w:gridCol w:w="5804"/>
        <w:gridCol w:w="1077"/>
        <w:gridCol w:w="2885"/>
      </w:tblGrid>
      <w:tr>
        <w:trPr>
          <w:trHeight w:val="691" w:hRule="exact"/>
        </w:trPr>
        <w:tc>
          <w:tcPr>
            <w:tcW w:w="341" w:type="dxa"/>
            <w:vMerge w:val="restart"/>
            <w:tcBorders>
              <w:bottom w:val="nil"/>
              <w:right w:val="nil"/>
            </w:tcBorders>
            <w:shd w:val="clear" w:color="auto" w:fill="388555"/>
          </w:tcPr>
          <w:p>
            <w:pPr>
              <w:pStyle w:val="TableParagraph"/>
              <w:rPr>
                <w:rFonts w:ascii="Times New Roman"/>
                <w:sz w:val="22"/>
              </w:rPr>
            </w:pPr>
          </w:p>
        </w:tc>
        <w:tc>
          <w:tcPr>
            <w:tcW w:w="9766" w:type="dxa"/>
            <w:gridSpan w:val="3"/>
            <w:tcBorders>
              <w:top w:val="single" w:sz="12" w:space="0" w:color="000000"/>
              <w:left w:val="nil"/>
              <w:bottom w:val="single" w:sz="12" w:space="0" w:color="000000"/>
              <w:right w:val="single" w:sz="12" w:space="0" w:color="000000"/>
            </w:tcBorders>
            <w:shd w:val="clear" w:color="auto" w:fill="E0EDD9"/>
          </w:tcPr>
          <w:p>
            <w:pPr>
              <w:pStyle w:val="TableParagraph"/>
              <w:spacing w:before="186"/>
              <w:ind w:left="158"/>
              <w:rPr>
                <w:rFonts w:ascii="Arial" w:eastAsia="Arial"/>
                <w:sz w:val="22"/>
              </w:rPr>
            </w:pPr>
            <w:r>
              <w:rPr>
                <w:strike/>
                <w:spacing w:val="-2"/>
                <w:sz w:val="22"/>
              </w:rPr>
              <w:t>所需缴款总额：</w:t>
            </w:r>
            <w:r>
              <w:rPr>
                <w:rFonts w:ascii="Arial" w:eastAsia="Arial"/>
                <w:strike/>
                <w:spacing w:val="-2"/>
                <w:sz w:val="22"/>
              </w:rPr>
              <w:t>0.11%*</w:t>
            </w:r>
          </w:p>
        </w:tc>
      </w:tr>
      <w:tr>
        <w:trPr>
          <w:trHeight w:val="856" w:hRule="exact"/>
        </w:trPr>
        <w:tc>
          <w:tcPr>
            <w:tcW w:w="341" w:type="dxa"/>
            <w:vMerge/>
            <w:tcBorders>
              <w:top w:val="nil"/>
              <w:bottom w:val="nil"/>
              <w:right w:val="nil"/>
            </w:tcBorders>
            <w:shd w:val="clear" w:color="auto" w:fill="388555"/>
          </w:tcPr>
          <w:p>
            <w:pPr>
              <w:rPr>
                <w:sz w:val="2"/>
                <w:szCs w:val="2"/>
              </w:rPr>
            </w:pPr>
          </w:p>
        </w:tc>
        <w:tc>
          <w:tcPr>
            <w:tcW w:w="5804" w:type="dxa"/>
            <w:tcBorders>
              <w:top w:val="single" w:sz="12" w:space="0" w:color="000000"/>
              <w:left w:val="nil"/>
              <w:bottom w:val="nil"/>
              <w:right w:val="single" w:sz="12" w:space="0" w:color="000000"/>
            </w:tcBorders>
          </w:tcPr>
          <w:p>
            <w:pPr>
              <w:pStyle w:val="TableParagraph"/>
              <w:spacing w:before="257"/>
              <w:rPr>
                <w:sz w:val="22"/>
              </w:rPr>
            </w:pPr>
          </w:p>
          <w:p>
            <w:pPr>
              <w:pStyle w:val="TableParagraph"/>
              <w:ind w:left="3914"/>
              <w:rPr>
                <w:sz w:val="22"/>
              </w:rPr>
            </w:pPr>
            <w:r>
              <w:rPr>
                <w:strike/>
                <w:spacing w:val="-8"/>
                <w:sz w:val="22"/>
              </w:rPr>
              <w:t>将支付</w:t>
            </w:r>
          </w:p>
        </w:tc>
        <w:tc>
          <w:tcPr>
            <w:tcW w:w="1077" w:type="dxa"/>
            <w:tcBorders>
              <w:top w:val="single" w:sz="12" w:space="0" w:color="000000"/>
              <w:left w:val="single" w:sz="12" w:space="0" w:color="000000"/>
              <w:bottom w:val="single" w:sz="12" w:space="0" w:color="000000"/>
              <w:right w:val="single" w:sz="12" w:space="0" w:color="000000"/>
            </w:tcBorders>
          </w:tcPr>
          <w:p>
            <w:pPr>
              <w:pStyle w:val="TableParagraph"/>
              <w:spacing w:before="35"/>
              <w:rPr>
                <w:sz w:val="22"/>
              </w:rPr>
            </w:pPr>
          </w:p>
          <w:p>
            <w:pPr>
              <w:pStyle w:val="TableParagraph"/>
              <w:tabs>
                <w:tab w:pos="462" w:val="left" w:leader="none"/>
              </w:tabs>
              <w:ind w:left="93"/>
              <w:rPr>
                <w:rFonts w:ascii="Arial"/>
                <w:b/>
                <w:sz w:val="22"/>
              </w:rPr>
            </w:pPr>
            <w:r>
              <w:rPr>
                <w:rFonts w:ascii="Arial"/>
                <w:b/>
                <w:strike/>
                <w:sz w:val="22"/>
                <w:u w:val="single"/>
              </w:rPr>
              <w:tab/>
            </w:r>
            <w:r>
              <w:rPr>
                <w:rFonts w:ascii="Arial"/>
                <w:b/>
                <w:strike/>
                <w:spacing w:val="-10"/>
                <w:sz w:val="22"/>
                <w:u w:val="none"/>
              </w:rPr>
              <w:t>%</w:t>
            </w:r>
          </w:p>
        </w:tc>
        <w:tc>
          <w:tcPr>
            <w:tcW w:w="2885" w:type="dxa"/>
            <w:tcBorders>
              <w:top w:val="single" w:sz="12" w:space="0" w:color="000000"/>
              <w:left w:val="single" w:sz="12" w:space="0" w:color="000000"/>
              <w:bottom w:val="single" w:sz="12" w:space="0" w:color="000000"/>
              <w:right w:val="single" w:sz="12" w:space="0" w:color="000000"/>
            </w:tcBorders>
          </w:tcPr>
          <w:p>
            <w:pPr>
              <w:pStyle w:val="TableParagraph"/>
              <w:spacing w:before="242"/>
              <w:rPr>
                <w:sz w:val="22"/>
              </w:rPr>
            </w:pPr>
          </w:p>
          <w:p>
            <w:pPr>
              <w:pStyle w:val="TableParagraph"/>
              <w:spacing w:line="278" w:lineRule="exact" w:before="1"/>
              <w:ind w:left="95"/>
              <w:rPr>
                <w:sz w:val="22"/>
              </w:rPr>
            </w:pPr>
            <w:r>
              <w:rPr>
                <w:strike/>
                <w:spacing w:val="-7"/>
                <w:sz w:val="22"/>
              </w:rPr>
              <w:t>家事假缴款</w:t>
            </w:r>
          </w:p>
        </w:tc>
      </w:tr>
      <w:tr>
        <w:trPr>
          <w:trHeight w:val="206" w:hRule="exact"/>
        </w:trPr>
        <w:tc>
          <w:tcPr>
            <w:tcW w:w="341" w:type="dxa"/>
            <w:vMerge/>
            <w:tcBorders>
              <w:top w:val="nil"/>
              <w:bottom w:val="nil"/>
              <w:right w:val="nil"/>
            </w:tcBorders>
            <w:shd w:val="clear" w:color="auto" w:fill="388555"/>
          </w:tcPr>
          <w:p>
            <w:pPr>
              <w:rPr>
                <w:sz w:val="2"/>
                <w:szCs w:val="2"/>
              </w:rPr>
            </w:pPr>
          </w:p>
        </w:tc>
        <w:tc>
          <w:tcPr>
            <w:tcW w:w="5804" w:type="dxa"/>
            <w:vMerge w:val="restart"/>
            <w:tcBorders>
              <w:top w:val="nil"/>
              <w:left w:val="nil"/>
              <w:bottom w:val="nil"/>
              <w:right w:val="single" w:sz="12" w:space="0" w:color="000000"/>
            </w:tcBorders>
          </w:tcPr>
          <w:p>
            <w:pPr>
              <w:pStyle w:val="TableParagraph"/>
              <w:spacing w:line="28" w:lineRule="exact"/>
              <w:ind w:left="250"/>
              <w:rPr>
                <w:sz w:val="2"/>
              </w:rPr>
            </w:pPr>
            <w:r>
              <w:rPr>
                <w:position w:val="0"/>
                <w:sz w:val="2"/>
              </w:rPr>
              <mc:AlternateContent>
                <mc:Choice Requires="wps">
                  <w:drawing>
                    <wp:inline distT="0" distB="0" distL="0" distR="0">
                      <wp:extent cx="2046605" cy="17780"/>
                      <wp:effectExtent l="0" t="0" r="0" b="0"/>
                      <wp:docPr id="25" name="Group 25"/>
                      <wp:cNvGraphicFramePr>
                        <a:graphicFrameLocks/>
                      </wp:cNvGraphicFramePr>
                      <a:graphic>
                        <a:graphicData uri="http://schemas.microsoft.com/office/word/2010/wordprocessingGroup">
                          <wpg:wgp>
                            <wpg:cNvPr id="25" name="Group 25"/>
                            <wpg:cNvGrpSpPr/>
                            <wpg:grpSpPr>
                              <a:xfrm>
                                <a:off x="0" y="0"/>
                                <a:ext cx="2046605" cy="17780"/>
                                <a:chExt cx="2046605" cy="17780"/>
                              </a:xfrm>
                            </wpg:grpSpPr>
                            <wps:wsp>
                              <wps:cNvPr id="26" name="Graphic 26"/>
                              <wps:cNvSpPr/>
                              <wps:spPr>
                                <a:xfrm>
                                  <a:off x="0" y="0"/>
                                  <a:ext cx="2046605" cy="17780"/>
                                </a:xfrm>
                                <a:custGeom>
                                  <a:avLst/>
                                  <a:gdLst/>
                                  <a:ahLst/>
                                  <a:cxnLst/>
                                  <a:rect l="l" t="t" r="r" b="b"/>
                                  <a:pathLst>
                                    <a:path w="2046605" h="17780">
                                      <a:moveTo>
                                        <a:pt x="2046605" y="0"/>
                                      </a:moveTo>
                                      <a:lnTo>
                                        <a:pt x="0" y="0"/>
                                      </a:lnTo>
                                      <a:lnTo>
                                        <a:pt x="0" y="17779"/>
                                      </a:lnTo>
                                      <a:lnTo>
                                        <a:pt x="2046605" y="17779"/>
                                      </a:lnTo>
                                      <a:lnTo>
                                        <a:pt x="2046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1.15pt;height:1.4pt;mso-position-horizontal-relative:char;mso-position-vertical-relative:line" id="docshapegroup25" coordorigin="0,0" coordsize="3223,28">
                      <v:rect style="position:absolute;left:0;top:0;width:3223;height:28" id="docshape26" filled="true" fillcolor="#000000" stroked="false">
                        <v:fill type="solid"/>
                      </v:rect>
                    </v:group>
                  </w:pict>
                </mc:Fallback>
              </mc:AlternateContent>
            </w:r>
            <w:r>
              <w:rPr>
                <w:position w:val="0"/>
                <w:sz w:val="2"/>
              </w:rPr>
            </w:r>
          </w:p>
          <w:p>
            <w:pPr>
              <w:pStyle w:val="TableParagraph"/>
              <w:ind w:left="360"/>
              <w:rPr>
                <w:sz w:val="22"/>
              </w:rPr>
            </w:pPr>
            <w:r>
              <w:rPr>
                <w:strike/>
                <w:spacing w:val="-4"/>
                <w:sz w:val="22"/>
              </w:rPr>
              <w:t>（雇主名称</w:t>
            </w:r>
            <w:r>
              <w:rPr>
                <w:strike/>
                <w:spacing w:val="-10"/>
                <w:sz w:val="22"/>
              </w:rPr>
              <w:t>）</w:t>
            </w:r>
          </w:p>
        </w:tc>
        <w:tc>
          <w:tcPr>
            <w:tcW w:w="1077" w:type="dxa"/>
            <w:vMerge w:val="restart"/>
            <w:tcBorders>
              <w:top w:val="single" w:sz="12" w:space="0" w:color="000000"/>
              <w:left w:val="single" w:sz="12" w:space="0" w:color="000000"/>
              <w:bottom w:val="single" w:sz="12" w:space="0" w:color="000000"/>
              <w:right w:val="single" w:sz="12" w:space="0" w:color="000000"/>
            </w:tcBorders>
          </w:tcPr>
          <w:p>
            <w:pPr>
              <w:pStyle w:val="TableParagraph"/>
              <w:spacing w:before="35"/>
              <w:rPr>
                <w:sz w:val="22"/>
              </w:rPr>
            </w:pPr>
          </w:p>
          <w:p>
            <w:pPr>
              <w:pStyle w:val="TableParagraph"/>
              <w:tabs>
                <w:tab w:pos="462" w:val="left" w:leader="none"/>
              </w:tabs>
              <w:ind w:left="93"/>
              <w:rPr>
                <w:rFonts w:ascii="Arial"/>
                <w:b/>
                <w:sz w:val="22"/>
              </w:rPr>
            </w:pPr>
            <w:r>
              <w:rPr>
                <w:rFonts w:ascii="Arial"/>
                <w:b/>
                <w:strike/>
                <w:sz w:val="22"/>
                <w:u w:val="single"/>
              </w:rPr>
              <w:tab/>
            </w:r>
            <w:r>
              <w:rPr>
                <w:rFonts w:ascii="Arial"/>
                <w:b/>
                <w:strike/>
                <w:spacing w:val="-10"/>
                <w:sz w:val="22"/>
                <w:u w:val="none"/>
              </w:rPr>
              <w:t>%</w:t>
            </w:r>
          </w:p>
        </w:tc>
        <w:tc>
          <w:tcPr>
            <w:tcW w:w="2885" w:type="dxa"/>
            <w:vMerge w:val="restart"/>
            <w:tcBorders>
              <w:top w:val="single" w:sz="12" w:space="0" w:color="000000"/>
              <w:left w:val="single" w:sz="12" w:space="0" w:color="000000"/>
              <w:bottom w:val="single" w:sz="12" w:space="0" w:color="000000"/>
              <w:right w:val="single" w:sz="12" w:space="0" w:color="000000"/>
            </w:tcBorders>
          </w:tcPr>
          <w:p>
            <w:pPr>
              <w:pStyle w:val="TableParagraph"/>
              <w:spacing w:before="242"/>
              <w:rPr>
                <w:sz w:val="22"/>
              </w:rPr>
            </w:pPr>
          </w:p>
          <w:p>
            <w:pPr>
              <w:pStyle w:val="TableParagraph"/>
              <w:spacing w:line="278" w:lineRule="exact" w:before="1"/>
              <w:ind w:left="95"/>
              <w:rPr>
                <w:sz w:val="22"/>
              </w:rPr>
            </w:pPr>
            <w:r>
              <w:rPr>
                <w:strike/>
                <w:spacing w:val="-5"/>
                <w:sz w:val="22"/>
              </w:rPr>
              <w:t>将从您的工资中扣除</w:t>
            </w:r>
          </w:p>
        </w:tc>
      </w:tr>
      <w:tr>
        <w:trPr>
          <w:trHeight w:val="238" w:hRule="exact"/>
        </w:trPr>
        <w:tc>
          <w:tcPr>
            <w:tcW w:w="341" w:type="dxa"/>
            <w:vMerge w:val="restart"/>
            <w:tcBorders>
              <w:top w:val="nil"/>
              <w:right w:val="single" w:sz="48" w:space="0" w:color="388555"/>
            </w:tcBorders>
            <w:shd w:val="clear" w:color="auto" w:fill="388555"/>
            <w:textDirection w:val="btLr"/>
          </w:tcPr>
          <w:p>
            <w:pPr>
              <w:pStyle w:val="TableParagraph"/>
              <w:spacing w:line="246" w:lineRule="exact"/>
              <w:ind w:left="1" w:right="-15"/>
              <w:rPr>
                <w:b/>
                <w:sz w:val="22"/>
              </w:rPr>
            </w:pPr>
            <w:r>
              <w:rPr>
                <w:b/>
                <w:color w:val="FFFFFF"/>
                <w:spacing w:val="-14"/>
                <w:sz w:val="22"/>
              </w:rPr>
              <w:t>家事假</w:t>
            </w:r>
          </w:p>
        </w:tc>
        <w:tc>
          <w:tcPr>
            <w:tcW w:w="5804" w:type="dxa"/>
            <w:vMerge/>
            <w:tcBorders>
              <w:top w:val="nil"/>
              <w:left w:val="nil"/>
              <w:bottom w:val="nil"/>
              <w:right w:val="single" w:sz="12" w:space="0" w:color="000000"/>
            </w:tcBorders>
          </w:tcPr>
          <w:p>
            <w:pPr>
              <w:rPr>
                <w:sz w:val="2"/>
                <w:szCs w:val="2"/>
              </w:rPr>
            </w:pPr>
          </w:p>
        </w:tc>
        <w:tc>
          <w:tcPr>
            <w:tcW w:w="1077" w:type="dxa"/>
            <w:vMerge/>
            <w:tcBorders>
              <w:top w:val="nil"/>
              <w:left w:val="single" w:sz="12" w:space="0" w:color="000000"/>
              <w:bottom w:val="single" w:sz="12" w:space="0" w:color="000000"/>
              <w:right w:val="single" w:sz="12" w:space="0" w:color="000000"/>
            </w:tcBorders>
          </w:tcPr>
          <w:p>
            <w:pPr>
              <w:rPr>
                <w:sz w:val="2"/>
                <w:szCs w:val="2"/>
              </w:rPr>
            </w:pPr>
          </w:p>
        </w:tc>
        <w:tc>
          <w:tcPr>
            <w:tcW w:w="2885" w:type="dxa"/>
            <w:vMerge/>
            <w:tcBorders>
              <w:top w:val="nil"/>
              <w:left w:val="single" w:sz="12" w:space="0" w:color="000000"/>
              <w:bottom w:val="single" w:sz="12" w:space="0" w:color="000000"/>
              <w:right w:val="single" w:sz="12" w:space="0" w:color="000000"/>
            </w:tcBorders>
          </w:tcPr>
          <w:p>
            <w:pPr>
              <w:rPr>
                <w:sz w:val="2"/>
                <w:szCs w:val="2"/>
              </w:rPr>
            </w:pPr>
          </w:p>
        </w:tc>
      </w:tr>
      <w:tr>
        <w:trPr>
          <w:trHeight w:val="411" w:hRule="exact"/>
        </w:trPr>
        <w:tc>
          <w:tcPr>
            <w:tcW w:w="341" w:type="dxa"/>
            <w:vMerge/>
            <w:tcBorders>
              <w:top w:val="nil"/>
              <w:right w:val="single" w:sz="48" w:space="0" w:color="388555"/>
            </w:tcBorders>
            <w:shd w:val="clear" w:color="auto" w:fill="388555"/>
            <w:textDirection w:val="btLr"/>
          </w:tcPr>
          <w:p>
            <w:pPr>
              <w:rPr>
                <w:sz w:val="2"/>
                <w:szCs w:val="2"/>
              </w:rPr>
            </w:pPr>
          </w:p>
        </w:tc>
        <w:tc>
          <w:tcPr>
            <w:tcW w:w="5804" w:type="dxa"/>
            <w:tcBorders>
              <w:top w:val="nil"/>
              <w:left w:val="single" w:sz="48" w:space="0" w:color="388555"/>
              <w:bottom w:val="single" w:sz="12" w:space="0" w:color="000000"/>
              <w:right w:val="single" w:sz="12" w:space="0" w:color="000000"/>
            </w:tcBorders>
          </w:tcPr>
          <w:p>
            <w:pPr>
              <w:pStyle w:val="TableParagraph"/>
              <w:spacing w:line="264" w:lineRule="exact" w:before="113"/>
              <w:ind w:left="3854"/>
              <w:rPr>
                <w:sz w:val="22"/>
              </w:rPr>
            </w:pPr>
            <w:r>
              <w:rPr>
                <w:strike/>
                <w:spacing w:val="-6"/>
                <w:sz w:val="22"/>
              </w:rPr>
              <w:t>剩余部分</w:t>
            </w:r>
          </w:p>
        </w:tc>
        <w:tc>
          <w:tcPr>
            <w:tcW w:w="1077" w:type="dxa"/>
            <w:vMerge/>
            <w:tcBorders>
              <w:top w:val="nil"/>
              <w:left w:val="single" w:sz="12" w:space="0" w:color="000000"/>
              <w:bottom w:val="single" w:sz="12" w:space="0" w:color="000000"/>
              <w:right w:val="single" w:sz="12" w:space="0" w:color="000000"/>
            </w:tcBorders>
          </w:tcPr>
          <w:p>
            <w:pPr>
              <w:rPr>
                <w:sz w:val="2"/>
                <w:szCs w:val="2"/>
              </w:rPr>
            </w:pPr>
          </w:p>
        </w:tc>
        <w:tc>
          <w:tcPr>
            <w:tcW w:w="2885" w:type="dxa"/>
            <w:vMerge/>
            <w:tcBorders>
              <w:top w:val="nil"/>
              <w:left w:val="single" w:sz="12" w:space="0" w:color="000000"/>
              <w:bottom w:val="single" w:sz="12" w:space="0" w:color="000000"/>
              <w:right w:val="single" w:sz="12" w:space="0" w:color="000000"/>
            </w:tcBorders>
          </w:tcPr>
          <w:p>
            <w:pPr>
              <w:rPr>
                <w:sz w:val="2"/>
                <w:szCs w:val="2"/>
              </w:rPr>
            </w:pPr>
          </w:p>
        </w:tc>
      </w:tr>
    </w:tbl>
    <w:p>
      <w:pPr>
        <w:pStyle w:val="BodyText"/>
        <w:spacing w:line="235" w:lineRule="auto" w:before="32"/>
        <w:ind w:left="500" w:right="1004" w:hanging="3"/>
      </w:pPr>
      <w:r>
        <w:rPr>
          <w:rFonts w:ascii="Calibri" w:eastAsia="Calibri"/>
          <w:spacing w:val="-4"/>
        </w:rPr>
        <w:t>*</w:t>
      </w:r>
      <w:r>
        <w:rPr>
          <w:rFonts w:ascii="Calibri" w:eastAsia="Calibri"/>
          <w:spacing w:val="-13"/>
        </w:rPr>
        <w:t> </w:t>
      </w:r>
      <w:r>
        <w:rPr>
          <w:spacing w:val="-7"/>
        </w:rPr>
        <w:t>所提供的数字截至 </w:t>
      </w:r>
      <w:r>
        <w:rPr>
          <w:rFonts w:ascii="Calibri" w:eastAsia="Calibri"/>
          <w:spacing w:val="-4"/>
        </w:rPr>
        <w:t>2024</w:t>
      </w:r>
      <w:r>
        <w:rPr>
          <w:rFonts w:ascii="Calibri" w:eastAsia="Calibri"/>
          <w:spacing w:val="-7"/>
        </w:rPr>
        <w:t> </w:t>
      </w:r>
      <w:r>
        <w:rPr>
          <w:spacing w:val="-5"/>
        </w:rPr>
        <w:t>年。这些费率每年调整一次，自每个日历年的 </w:t>
      </w:r>
      <w:r>
        <w:rPr>
          <w:rFonts w:ascii="Calibri" w:eastAsia="Calibri"/>
          <w:spacing w:val="-4"/>
        </w:rPr>
        <w:t>1</w:t>
      </w:r>
      <w:r>
        <w:rPr>
          <w:rFonts w:ascii="Calibri" w:eastAsia="Calibri"/>
          <w:spacing w:val="-6"/>
        </w:rPr>
        <w:t> </w:t>
      </w:r>
      <w:r>
        <w:rPr>
          <w:spacing w:val="-36"/>
        </w:rPr>
        <w:t>月 </w:t>
      </w:r>
      <w:r>
        <w:rPr>
          <w:rFonts w:ascii="Calibri" w:eastAsia="Calibri"/>
          <w:spacing w:val="-4"/>
        </w:rPr>
        <w:t>1</w:t>
      </w:r>
      <w:r>
        <w:rPr>
          <w:rFonts w:ascii="Calibri" w:eastAsia="Calibri"/>
          <w:spacing w:val="-6"/>
        </w:rPr>
        <w:t> </w:t>
      </w:r>
      <w:r>
        <w:rPr>
          <w:spacing w:val="-4"/>
        </w:rPr>
        <w:t>日起生</w:t>
      </w:r>
      <w:r>
        <w:rPr>
          <w:spacing w:val="-6"/>
        </w:rPr>
        <w:t>效。</w:t>
      </w:r>
    </w:p>
    <w:p>
      <w:pPr>
        <w:pStyle w:val="Heading2"/>
        <w:numPr>
          <w:ilvl w:val="0"/>
          <w:numId w:val="1"/>
        </w:numPr>
        <w:tabs>
          <w:tab w:pos="1220" w:val="left" w:leader="none"/>
        </w:tabs>
        <w:spacing w:line="301" w:lineRule="exact" w:before="274" w:after="0"/>
        <w:ind w:left="1220" w:right="0" w:hanging="629"/>
        <w:jc w:val="left"/>
      </w:pPr>
      <w:r>
        <w:rPr>
          <w:spacing w:val="-7"/>
        </w:rPr>
        <w:t>通知您的雇主</w:t>
      </w:r>
    </w:p>
    <w:p>
      <w:pPr>
        <w:pStyle w:val="BodyText"/>
        <w:spacing w:line="321" w:lineRule="exact"/>
        <w:ind w:left="500"/>
      </w:pPr>
      <w:r>
        <w:rPr>
          <w:spacing w:val="-4"/>
        </w:rPr>
        <w:t>在您休假或申请福利</w:t>
      </w:r>
      <w:r>
        <w:rPr>
          <w:b/>
          <w:i/>
          <w:spacing w:val="-4"/>
          <w:sz w:val="26"/>
        </w:rPr>
        <w:t>之前</w:t>
      </w:r>
      <w:r>
        <w:rPr>
          <w:spacing w:val="-5"/>
        </w:rPr>
        <w:t>，您必须通知您的雇主您需要休假。您必须至少提前 </w:t>
      </w:r>
      <w:r>
        <w:rPr>
          <w:rFonts w:ascii="Calibri" w:eastAsia="Calibri"/>
          <w:spacing w:val="-4"/>
        </w:rPr>
        <w:t>30</w:t>
      </w:r>
      <w:r>
        <w:rPr>
          <w:rFonts w:ascii="Calibri" w:eastAsia="Calibri"/>
          <w:spacing w:val="17"/>
        </w:rPr>
        <w:t> </w:t>
      </w:r>
      <w:r>
        <w:rPr>
          <w:spacing w:val="-6"/>
        </w:rPr>
        <w:t>天通知</w:t>
      </w:r>
    </w:p>
    <w:p>
      <w:pPr>
        <w:pStyle w:val="BodyText"/>
        <w:spacing w:line="252" w:lineRule="auto"/>
        <w:ind w:left="500" w:right="657"/>
      </w:pPr>
      <w:r>
        <w:rPr>
          <w:spacing w:val="-3"/>
        </w:rPr>
        <w:t>您需要休假。如果由于出现超出您控制范围的情况，您无法提前 </w:t>
      </w:r>
      <w:r>
        <w:rPr>
          <w:rFonts w:ascii="Calibri" w:eastAsia="Calibri"/>
          <w:spacing w:val="-2"/>
        </w:rPr>
        <w:t>30</w:t>
      </w:r>
      <w:r>
        <w:rPr>
          <w:rFonts w:ascii="Calibri" w:eastAsia="Calibri"/>
          <w:spacing w:val="-16"/>
        </w:rPr>
        <w:t> </w:t>
      </w:r>
      <w:r>
        <w:rPr>
          <w:spacing w:val="-2"/>
        </w:rPr>
        <w:t>日通知，则您必须尽快通知，并且无论如何均在您申请任何福利之前通知。</w:t>
      </w:r>
    </w:p>
    <w:p>
      <w:pPr>
        <w:pStyle w:val="BodyText"/>
        <w:spacing w:before="253"/>
        <w:ind w:left="500"/>
      </w:pPr>
      <w:r>
        <w:rPr>
          <w:spacing w:val="-3"/>
        </w:rPr>
        <w:t>当您通知您的雇主您需要休假时，请务必提供以下信息：</w:t>
      </w:r>
    </w:p>
    <w:p>
      <w:pPr>
        <w:pStyle w:val="ListParagraph"/>
        <w:numPr>
          <w:ilvl w:val="0"/>
          <w:numId w:val="3"/>
        </w:numPr>
        <w:tabs>
          <w:tab w:pos="1936" w:val="left" w:leader="none"/>
        </w:tabs>
        <w:spacing w:line="240" w:lineRule="auto" w:before="5" w:after="0"/>
        <w:ind w:left="1936" w:right="0" w:hanging="356"/>
        <w:jc w:val="left"/>
        <w:rPr>
          <w:sz w:val="24"/>
        </w:rPr>
      </w:pPr>
      <w:r>
        <w:rPr>
          <w:spacing w:val="-5"/>
          <w:sz w:val="24"/>
        </w:rPr>
        <w:t>预计休假开始日期；</w:t>
      </w:r>
    </w:p>
    <w:p>
      <w:pPr>
        <w:pStyle w:val="ListParagraph"/>
        <w:numPr>
          <w:ilvl w:val="0"/>
          <w:numId w:val="3"/>
        </w:numPr>
        <w:tabs>
          <w:tab w:pos="1936" w:val="left" w:leader="none"/>
        </w:tabs>
        <w:spacing w:line="308" w:lineRule="exact" w:before="0" w:after="0"/>
        <w:ind w:left="1936" w:right="0" w:hanging="356"/>
        <w:jc w:val="left"/>
        <w:rPr>
          <w:sz w:val="24"/>
        </w:rPr>
      </w:pPr>
      <w:r>
        <w:rPr>
          <w:spacing w:val="-5"/>
          <w:sz w:val="24"/>
        </w:rPr>
        <w:t>预期休假时间长度；</w:t>
      </w:r>
    </w:p>
    <w:p>
      <w:pPr>
        <w:pStyle w:val="ListParagraph"/>
        <w:numPr>
          <w:ilvl w:val="0"/>
          <w:numId w:val="3"/>
        </w:numPr>
        <w:tabs>
          <w:tab w:pos="1936" w:val="left" w:leader="none"/>
        </w:tabs>
        <w:spacing w:line="307" w:lineRule="exact" w:before="0" w:after="0"/>
        <w:ind w:left="1936" w:right="0" w:hanging="356"/>
        <w:jc w:val="left"/>
        <w:rPr>
          <w:sz w:val="24"/>
        </w:rPr>
      </w:pPr>
      <w:r>
        <w:rPr>
          <w:spacing w:val="-3"/>
          <w:sz w:val="24"/>
        </w:rPr>
        <w:t>预计休假后返回的日期；</w:t>
      </w:r>
    </w:p>
    <w:p>
      <w:pPr>
        <w:pStyle w:val="ListParagraph"/>
        <w:numPr>
          <w:ilvl w:val="0"/>
          <w:numId w:val="3"/>
        </w:numPr>
        <w:tabs>
          <w:tab w:pos="1936" w:val="left" w:leader="none"/>
        </w:tabs>
        <w:spacing w:line="311" w:lineRule="exact" w:before="0" w:after="0"/>
        <w:ind w:left="1936" w:right="0" w:hanging="356"/>
        <w:jc w:val="left"/>
        <w:rPr>
          <w:sz w:val="24"/>
        </w:rPr>
      </w:pPr>
      <w:r>
        <w:rPr>
          <w:spacing w:val="-2"/>
          <w:sz w:val="24"/>
        </w:rPr>
        <w:t>您是否需要间隔休假（在两个或以上的不同时间段内休假）</w:t>
      </w:r>
      <w:r>
        <w:rPr>
          <w:spacing w:val="-4"/>
          <w:sz w:val="24"/>
        </w:rPr>
        <w:t>或缩短休假时间</w:t>
      </w:r>
    </w:p>
    <w:p>
      <w:pPr>
        <w:pStyle w:val="BodyText"/>
        <w:spacing w:line="308" w:lineRule="exact" w:before="7"/>
        <w:ind w:left="1940"/>
      </w:pPr>
      <w:r>
        <w:rPr>
          <w:spacing w:val="-2"/>
        </w:rPr>
        <w:t>（减少每周休假的小时数或天数），</w:t>
      </w:r>
      <w:r>
        <w:rPr>
          <w:spacing w:val="-5"/>
        </w:rPr>
        <w:t>以及；</w:t>
      </w:r>
    </w:p>
    <w:p>
      <w:pPr>
        <w:pStyle w:val="ListParagraph"/>
        <w:numPr>
          <w:ilvl w:val="0"/>
          <w:numId w:val="3"/>
        </w:numPr>
        <w:tabs>
          <w:tab w:pos="1940" w:val="left" w:leader="none"/>
        </w:tabs>
        <w:spacing w:line="237" w:lineRule="auto" w:before="0" w:after="0"/>
        <w:ind w:left="1940" w:right="563" w:hanging="360"/>
        <w:jc w:val="left"/>
        <w:rPr>
          <w:sz w:val="24"/>
        </w:rPr>
      </w:pPr>
      <w:r>
        <w:rPr>
          <w:spacing w:val="-4"/>
          <w:sz w:val="24"/>
        </w:rPr>
        <w:t>如果您需要间隔休假或缩短休假时间，请说明预期的休假次数和每次休假的</w:t>
      </w:r>
      <w:r>
        <w:rPr>
          <w:spacing w:val="-2"/>
          <w:sz w:val="24"/>
        </w:rPr>
        <w:t>预期时间。</w:t>
      </w:r>
    </w:p>
    <w:p>
      <w:pPr>
        <w:pStyle w:val="BodyText"/>
        <w:spacing w:before="1"/>
        <w:ind w:left="500"/>
      </w:pPr>
      <w:r>
        <w:rPr>
          <w:spacing w:val="-3"/>
        </w:rPr>
        <w:t>如果任何上述信息发生变更，您必须在知悉该变更后立即告知雇主。</w:t>
      </w:r>
    </w:p>
    <w:p>
      <w:pPr>
        <w:pStyle w:val="Heading2"/>
        <w:numPr>
          <w:ilvl w:val="0"/>
          <w:numId w:val="1"/>
        </w:numPr>
        <w:tabs>
          <w:tab w:pos="1220" w:val="left" w:leader="none"/>
        </w:tabs>
        <w:spacing w:line="240" w:lineRule="auto" w:before="271" w:after="0"/>
        <w:ind w:left="1220" w:right="0" w:hanging="653"/>
        <w:jc w:val="left"/>
      </w:pPr>
      <w:r>
        <w:rPr>
          <w:spacing w:val="-6"/>
        </w:rPr>
        <w:t>填写申请</w:t>
      </w:r>
    </w:p>
    <w:p>
      <w:pPr>
        <w:spacing w:before="258"/>
        <w:ind w:left="500" w:right="0" w:firstLine="0"/>
        <w:jc w:val="left"/>
        <w:rPr>
          <w:sz w:val="22"/>
        </w:rPr>
      </w:pPr>
      <w:r>
        <w:rPr>
          <w:spacing w:val="-7"/>
          <w:sz w:val="22"/>
        </w:rPr>
        <w:t>如需申请带薪家事假和医疗假福利，您需要提供关于您的雇主的以下信息：</w:t>
      </w:r>
    </w:p>
    <w:p>
      <w:pPr>
        <w:pStyle w:val="BodyText"/>
        <w:spacing w:before="7"/>
        <w:rPr>
          <w:sz w:val="20"/>
        </w:rPr>
      </w:pPr>
    </w:p>
    <w:tbl>
      <w:tblPr>
        <w:tblW w:w="0" w:type="auto"/>
        <w:jc w:val="left"/>
        <w:tblInd w:w="25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3"/>
      </w:tblGrid>
      <w:tr>
        <w:trPr>
          <w:trHeight w:val="591" w:hRule="atLeast"/>
        </w:trPr>
        <w:tc>
          <w:tcPr>
            <w:tcW w:w="5343" w:type="dxa"/>
            <w:tcBorders>
              <w:bottom w:val="nil"/>
            </w:tcBorders>
          </w:tcPr>
          <w:p>
            <w:pPr>
              <w:pStyle w:val="TableParagraph"/>
              <w:spacing w:before="269"/>
              <w:ind w:left="361"/>
              <w:rPr>
                <w:sz w:val="22"/>
              </w:rPr>
            </w:pPr>
            <w:r>
              <w:rPr>
                <w:spacing w:val="-6"/>
                <w:sz w:val="22"/>
              </w:rPr>
              <w:t>东北大学</w:t>
            </w:r>
          </w:p>
        </w:tc>
      </w:tr>
      <w:tr>
        <w:trPr>
          <w:trHeight w:val="307" w:hRule="atLeast"/>
        </w:trPr>
        <w:tc>
          <w:tcPr>
            <w:tcW w:w="5343" w:type="dxa"/>
            <w:tcBorders>
              <w:top w:val="nil"/>
              <w:bottom w:val="nil"/>
            </w:tcBorders>
          </w:tcPr>
          <w:p>
            <w:pPr>
              <w:pStyle w:val="TableParagraph"/>
              <w:spacing w:line="32" w:lineRule="exact"/>
              <w:ind w:left="237"/>
              <w:rPr>
                <w:sz w:val="3"/>
              </w:rPr>
            </w:pPr>
            <w:r>
              <w:rPr>
                <w:position w:val="0"/>
                <w:sz w:val="3"/>
              </w:rPr>
              <mc:AlternateContent>
                <mc:Choice Requires="wps">
                  <w:drawing>
                    <wp:inline distT="0" distB="0" distL="0" distR="0">
                      <wp:extent cx="3092450" cy="20320"/>
                      <wp:effectExtent l="0" t="0" r="0" b="0"/>
                      <wp:docPr id="27" name="Group 27"/>
                      <wp:cNvGraphicFramePr>
                        <a:graphicFrameLocks/>
                      </wp:cNvGraphicFramePr>
                      <a:graphic>
                        <a:graphicData uri="http://schemas.microsoft.com/office/word/2010/wordprocessingGroup">
                          <wpg:wgp>
                            <wpg:cNvPr id="27" name="Group 27"/>
                            <wpg:cNvGrpSpPr/>
                            <wpg:grpSpPr>
                              <a:xfrm>
                                <a:off x="0" y="0"/>
                                <a:ext cx="3092450" cy="20320"/>
                                <a:chExt cx="3092450" cy="20320"/>
                              </a:xfrm>
                            </wpg:grpSpPr>
                            <wps:wsp>
                              <wps:cNvPr id="28" name="Graphic 28"/>
                              <wps:cNvSpPr/>
                              <wps:spPr>
                                <a:xfrm>
                                  <a:off x="0" y="0"/>
                                  <a:ext cx="3092450" cy="20320"/>
                                </a:xfrm>
                                <a:custGeom>
                                  <a:avLst/>
                                  <a:gdLst/>
                                  <a:ahLst/>
                                  <a:cxnLst/>
                                  <a:rect l="l" t="t" r="r" b="b"/>
                                  <a:pathLst>
                                    <a:path w="3092450" h="20320">
                                      <a:moveTo>
                                        <a:pt x="3092450" y="0"/>
                                      </a:moveTo>
                                      <a:lnTo>
                                        <a:pt x="0" y="0"/>
                                      </a:lnTo>
                                      <a:lnTo>
                                        <a:pt x="0" y="17780"/>
                                      </a:lnTo>
                                      <a:lnTo>
                                        <a:pt x="0" y="20320"/>
                                      </a:lnTo>
                                      <a:lnTo>
                                        <a:pt x="17780" y="20320"/>
                                      </a:lnTo>
                                      <a:lnTo>
                                        <a:pt x="17780" y="17780"/>
                                      </a:lnTo>
                                      <a:lnTo>
                                        <a:pt x="3092450" y="17780"/>
                                      </a:lnTo>
                                      <a:lnTo>
                                        <a:pt x="30924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5pt;height:1.6pt;mso-position-horizontal-relative:char;mso-position-vertical-relative:line" id="docshapegroup27" coordorigin="0,0" coordsize="4870,32">
                      <v:shape style="position:absolute;left:0;top:0;width:4870;height:32" id="docshape28" coordorigin="0,0" coordsize="4870,32" path="m4870,0l0,0,0,28,0,32,28,32,28,28,4870,28,4870,0xe" filled="true" fillcolor="#000000" stroked="false">
                        <v:path arrowok="t"/>
                        <v:fill type="solid"/>
                      </v:shape>
                    </v:group>
                  </w:pict>
                </mc:Fallback>
              </mc:AlternateContent>
            </w:r>
            <w:r>
              <w:rPr>
                <w:position w:val="0"/>
                <w:sz w:val="3"/>
              </w:rPr>
            </w:r>
          </w:p>
          <w:p>
            <w:pPr>
              <w:pStyle w:val="TableParagraph"/>
              <w:spacing w:line="255" w:lineRule="exact"/>
              <w:ind w:left="361"/>
              <w:rPr>
                <w:sz w:val="22"/>
              </w:rPr>
            </w:pPr>
            <w:r>
              <w:rPr>
                <w:spacing w:val="-4"/>
                <w:sz w:val="22"/>
              </w:rPr>
              <w:t>（雇主名称</w:t>
            </w:r>
            <w:r>
              <w:rPr>
                <w:spacing w:val="-10"/>
                <w:sz w:val="22"/>
              </w:rPr>
              <w:t>）</w:t>
            </w:r>
          </w:p>
        </w:tc>
      </w:tr>
      <w:tr>
        <w:trPr>
          <w:trHeight w:val="306" w:hRule="atLeast"/>
        </w:trPr>
        <w:tc>
          <w:tcPr>
            <w:tcW w:w="5343" w:type="dxa"/>
            <w:tcBorders>
              <w:top w:val="nil"/>
              <w:bottom w:val="nil"/>
            </w:tcBorders>
          </w:tcPr>
          <w:p>
            <w:pPr>
              <w:pStyle w:val="TableParagraph"/>
              <w:spacing w:before="2"/>
              <w:ind w:left="361"/>
              <w:rPr>
                <w:rFonts w:ascii="Calibri"/>
                <w:sz w:val="22"/>
              </w:rPr>
            </w:pPr>
            <w:r>
              <w:rPr>
                <w:rFonts w:ascii="Calibri"/>
                <w:sz w:val="22"/>
              </w:rPr>
              <w:t>360</w:t>
            </w:r>
            <w:r>
              <w:rPr>
                <w:rFonts w:ascii="Calibri"/>
                <w:spacing w:val="-8"/>
                <w:sz w:val="22"/>
              </w:rPr>
              <w:t> </w:t>
            </w:r>
            <w:r>
              <w:rPr>
                <w:rFonts w:ascii="Calibri"/>
                <w:sz w:val="22"/>
              </w:rPr>
              <w:t>Huntington</w:t>
            </w:r>
            <w:r>
              <w:rPr>
                <w:rFonts w:ascii="Calibri"/>
                <w:spacing w:val="-11"/>
                <w:sz w:val="22"/>
              </w:rPr>
              <w:t> </w:t>
            </w:r>
            <w:r>
              <w:rPr>
                <w:rFonts w:ascii="Calibri"/>
                <w:spacing w:val="-2"/>
                <w:sz w:val="22"/>
              </w:rPr>
              <w:t>Avenue</w:t>
            </w:r>
          </w:p>
        </w:tc>
      </w:tr>
      <w:tr>
        <w:trPr>
          <w:trHeight w:val="448" w:hRule="atLeast"/>
        </w:trPr>
        <w:tc>
          <w:tcPr>
            <w:tcW w:w="5343" w:type="dxa"/>
            <w:tcBorders>
              <w:top w:val="nil"/>
              <w:bottom w:val="nil"/>
            </w:tcBorders>
          </w:tcPr>
          <w:p>
            <w:pPr>
              <w:pStyle w:val="TableParagraph"/>
              <w:spacing w:line="30" w:lineRule="exact"/>
              <w:ind w:left="237"/>
              <w:rPr>
                <w:sz w:val="3"/>
              </w:rPr>
            </w:pPr>
            <w:r>
              <w:rPr>
                <w:position w:val="0"/>
                <w:sz w:val="3"/>
              </w:rPr>
              <mc:AlternateContent>
                <mc:Choice Requires="wps">
                  <w:drawing>
                    <wp:inline distT="0" distB="0" distL="0" distR="0">
                      <wp:extent cx="3092450" cy="19050"/>
                      <wp:effectExtent l="0" t="0" r="0" b="0"/>
                      <wp:docPr id="29" name="Group 29"/>
                      <wp:cNvGraphicFramePr>
                        <a:graphicFrameLocks/>
                      </wp:cNvGraphicFramePr>
                      <a:graphic>
                        <a:graphicData uri="http://schemas.microsoft.com/office/word/2010/wordprocessingGroup">
                          <wpg:wgp>
                            <wpg:cNvPr id="29" name="Group 29"/>
                            <wpg:cNvGrpSpPr/>
                            <wpg:grpSpPr>
                              <a:xfrm>
                                <a:off x="0" y="0"/>
                                <a:ext cx="3092450" cy="19050"/>
                                <a:chExt cx="3092450" cy="19050"/>
                              </a:xfrm>
                            </wpg:grpSpPr>
                            <wps:wsp>
                              <wps:cNvPr id="30" name="Graphic 30"/>
                              <wps:cNvSpPr/>
                              <wps:spPr>
                                <a:xfrm>
                                  <a:off x="0" y="0"/>
                                  <a:ext cx="3092450" cy="19050"/>
                                </a:xfrm>
                                <a:custGeom>
                                  <a:avLst/>
                                  <a:gdLst/>
                                  <a:ahLst/>
                                  <a:cxnLst/>
                                  <a:rect l="l" t="t" r="r" b="b"/>
                                  <a:pathLst>
                                    <a:path w="3092450" h="19050">
                                      <a:moveTo>
                                        <a:pt x="3092450" y="0"/>
                                      </a:moveTo>
                                      <a:lnTo>
                                        <a:pt x="0" y="0"/>
                                      </a:lnTo>
                                      <a:lnTo>
                                        <a:pt x="0" y="17780"/>
                                      </a:lnTo>
                                      <a:lnTo>
                                        <a:pt x="0" y="19050"/>
                                      </a:lnTo>
                                      <a:lnTo>
                                        <a:pt x="17780" y="19050"/>
                                      </a:lnTo>
                                      <a:lnTo>
                                        <a:pt x="17780" y="17780"/>
                                      </a:lnTo>
                                      <a:lnTo>
                                        <a:pt x="3092450" y="17780"/>
                                      </a:lnTo>
                                      <a:lnTo>
                                        <a:pt x="30924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5pt;height:1.5pt;mso-position-horizontal-relative:char;mso-position-vertical-relative:line" id="docshapegroup29" coordorigin="0,0" coordsize="4870,30">
                      <v:shape style="position:absolute;left:0;top:0;width:4870;height:30" id="docshape30" coordorigin="0,0" coordsize="4870,30" path="m4870,0l0,0,0,28,0,30,28,30,28,28,4870,28,4870,0xe" filled="true" fillcolor="#000000" stroked="false">
                        <v:path arrowok="t"/>
                        <v:fill type="solid"/>
                      </v:shape>
                    </v:group>
                  </w:pict>
                </mc:Fallback>
              </mc:AlternateContent>
            </w:r>
            <w:r>
              <w:rPr>
                <w:position w:val="0"/>
                <w:sz w:val="3"/>
              </w:rPr>
            </w:r>
          </w:p>
          <w:p>
            <w:pPr>
              <w:pStyle w:val="TableParagraph"/>
              <w:ind w:left="361"/>
              <w:rPr>
                <w:sz w:val="22"/>
              </w:rPr>
            </w:pPr>
            <w:r>
              <w:rPr>
                <w:spacing w:val="-4"/>
                <w:sz w:val="22"/>
              </w:rPr>
              <w:t>（雇主街道地址</w:t>
            </w:r>
            <w:r>
              <w:rPr>
                <w:spacing w:val="-10"/>
                <w:sz w:val="22"/>
              </w:rPr>
              <w:t>）</w:t>
            </w:r>
          </w:p>
        </w:tc>
      </w:tr>
      <w:tr>
        <w:trPr>
          <w:trHeight w:val="465" w:hRule="atLeast"/>
        </w:trPr>
        <w:tc>
          <w:tcPr>
            <w:tcW w:w="5343" w:type="dxa"/>
            <w:tcBorders>
              <w:top w:val="nil"/>
              <w:bottom w:val="nil"/>
            </w:tcBorders>
          </w:tcPr>
          <w:p>
            <w:pPr>
              <w:pStyle w:val="TableParagraph"/>
              <w:spacing w:before="152"/>
              <w:ind w:left="361"/>
              <w:rPr>
                <w:rFonts w:ascii="Calibri" w:eastAsia="Calibri"/>
                <w:sz w:val="22"/>
              </w:rPr>
            </w:pPr>
            <w:r>
              <w:rPr>
                <w:spacing w:val="-4"/>
                <w:sz w:val="22"/>
              </w:rPr>
              <w:t>马萨诸塞州波士顿，</w:t>
            </w:r>
            <w:r>
              <w:rPr>
                <w:rFonts w:ascii="Calibri" w:eastAsia="Calibri"/>
                <w:spacing w:val="-4"/>
                <w:sz w:val="22"/>
              </w:rPr>
              <w:t>02115</w:t>
            </w:r>
          </w:p>
        </w:tc>
      </w:tr>
      <w:tr>
        <w:trPr>
          <w:trHeight w:val="327" w:hRule="atLeast"/>
        </w:trPr>
        <w:tc>
          <w:tcPr>
            <w:tcW w:w="5343" w:type="dxa"/>
            <w:tcBorders>
              <w:top w:val="nil"/>
              <w:bottom w:val="nil"/>
            </w:tcBorders>
          </w:tcPr>
          <w:p>
            <w:pPr>
              <w:pStyle w:val="TableParagraph"/>
              <w:spacing w:line="32" w:lineRule="exact"/>
              <w:ind w:left="237"/>
              <w:rPr>
                <w:sz w:val="3"/>
              </w:rPr>
            </w:pPr>
            <w:r>
              <w:rPr>
                <w:position w:val="0"/>
                <w:sz w:val="3"/>
              </w:rPr>
              <mc:AlternateContent>
                <mc:Choice Requires="wps">
                  <w:drawing>
                    <wp:inline distT="0" distB="0" distL="0" distR="0">
                      <wp:extent cx="3092450" cy="20320"/>
                      <wp:effectExtent l="0" t="0" r="0" b="0"/>
                      <wp:docPr id="31" name="Group 31"/>
                      <wp:cNvGraphicFramePr>
                        <a:graphicFrameLocks/>
                      </wp:cNvGraphicFramePr>
                      <a:graphic>
                        <a:graphicData uri="http://schemas.microsoft.com/office/word/2010/wordprocessingGroup">
                          <wpg:wgp>
                            <wpg:cNvPr id="31" name="Group 31"/>
                            <wpg:cNvGrpSpPr/>
                            <wpg:grpSpPr>
                              <a:xfrm>
                                <a:off x="0" y="0"/>
                                <a:ext cx="3092450" cy="20320"/>
                                <a:chExt cx="3092450" cy="20320"/>
                              </a:xfrm>
                            </wpg:grpSpPr>
                            <wps:wsp>
                              <wps:cNvPr id="32" name="Graphic 32"/>
                              <wps:cNvSpPr/>
                              <wps:spPr>
                                <a:xfrm>
                                  <a:off x="0" y="0"/>
                                  <a:ext cx="3092450" cy="20320"/>
                                </a:xfrm>
                                <a:custGeom>
                                  <a:avLst/>
                                  <a:gdLst/>
                                  <a:ahLst/>
                                  <a:cxnLst/>
                                  <a:rect l="l" t="t" r="r" b="b"/>
                                  <a:pathLst>
                                    <a:path w="3092450" h="20320">
                                      <a:moveTo>
                                        <a:pt x="3092450" y="0"/>
                                      </a:moveTo>
                                      <a:lnTo>
                                        <a:pt x="0" y="0"/>
                                      </a:lnTo>
                                      <a:lnTo>
                                        <a:pt x="0" y="17780"/>
                                      </a:lnTo>
                                      <a:lnTo>
                                        <a:pt x="0" y="20320"/>
                                      </a:lnTo>
                                      <a:lnTo>
                                        <a:pt x="17780" y="20320"/>
                                      </a:lnTo>
                                      <a:lnTo>
                                        <a:pt x="17780" y="17780"/>
                                      </a:lnTo>
                                      <a:lnTo>
                                        <a:pt x="3092450" y="17780"/>
                                      </a:lnTo>
                                      <a:lnTo>
                                        <a:pt x="30924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5pt;height:1.6pt;mso-position-horizontal-relative:char;mso-position-vertical-relative:line" id="docshapegroup31" coordorigin="0,0" coordsize="4870,32">
                      <v:shape style="position:absolute;left:0;top:0;width:4870;height:32" id="docshape32" coordorigin="0,0" coordsize="4870,32" path="m4870,0l0,0,0,28,0,32,28,32,28,28,4870,28,4870,0xe" filled="true" fillcolor="#000000" stroked="false">
                        <v:path arrowok="t"/>
                        <v:fill type="solid"/>
                      </v:shape>
                    </v:group>
                  </w:pict>
                </mc:Fallback>
              </mc:AlternateContent>
            </w:r>
            <w:r>
              <w:rPr>
                <w:position w:val="0"/>
                <w:sz w:val="3"/>
              </w:rPr>
            </w:r>
          </w:p>
          <w:p>
            <w:pPr>
              <w:pStyle w:val="TableParagraph"/>
              <w:ind w:left="361"/>
              <w:rPr>
                <w:rFonts w:ascii="Calibri" w:eastAsia="Calibri"/>
                <w:sz w:val="22"/>
              </w:rPr>
            </w:pPr>
            <w:r>
              <w:rPr>
                <w:rFonts w:ascii="Calibri" w:eastAsia="Calibri"/>
                <w:spacing w:val="-4"/>
                <w:sz w:val="22"/>
              </w:rPr>
              <w:t>(</w:t>
            </w:r>
            <w:r>
              <w:rPr>
                <w:spacing w:val="-4"/>
                <w:sz w:val="22"/>
              </w:rPr>
              <w:t>雇主所在城市、州、邮政编码</w:t>
            </w:r>
            <w:r>
              <w:rPr>
                <w:rFonts w:ascii="Calibri" w:eastAsia="Calibri"/>
                <w:spacing w:val="-10"/>
                <w:sz w:val="22"/>
              </w:rPr>
              <w:t>)</w:t>
            </w:r>
          </w:p>
        </w:tc>
      </w:tr>
      <w:tr>
        <w:trPr>
          <w:trHeight w:val="286" w:hRule="atLeast"/>
        </w:trPr>
        <w:tc>
          <w:tcPr>
            <w:tcW w:w="5343" w:type="dxa"/>
            <w:tcBorders>
              <w:top w:val="nil"/>
              <w:bottom w:val="nil"/>
            </w:tcBorders>
          </w:tcPr>
          <w:p>
            <w:pPr>
              <w:pStyle w:val="TableParagraph"/>
              <w:spacing w:line="257" w:lineRule="exact"/>
              <w:ind w:left="361"/>
              <w:rPr>
                <w:rFonts w:ascii="Calibri"/>
                <w:sz w:val="22"/>
              </w:rPr>
            </w:pPr>
            <w:r>
              <w:rPr>
                <w:rFonts w:ascii="Calibri"/>
                <w:spacing w:val="-2"/>
                <w:sz w:val="22"/>
              </w:rPr>
              <w:t>041679980</w:t>
            </w:r>
          </w:p>
        </w:tc>
      </w:tr>
      <w:tr>
        <w:trPr>
          <w:trHeight w:val="551" w:hRule="atLeast"/>
        </w:trPr>
        <w:tc>
          <w:tcPr>
            <w:tcW w:w="5343" w:type="dxa"/>
            <w:tcBorders>
              <w:top w:val="nil"/>
            </w:tcBorders>
          </w:tcPr>
          <w:p>
            <w:pPr>
              <w:pStyle w:val="TableParagraph"/>
              <w:spacing w:line="30" w:lineRule="exact"/>
              <w:ind w:left="237"/>
              <w:rPr>
                <w:sz w:val="3"/>
              </w:rPr>
            </w:pPr>
            <w:r>
              <w:rPr>
                <w:position w:val="0"/>
                <w:sz w:val="3"/>
              </w:rPr>
              <mc:AlternateContent>
                <mc:Choice Requires="wps">
                  <w:drawing>
                    <wp:inline distT="0" distB="0" distL="0" distR="0">
                      <wp:extent cx="3092450" cy="19050"/>
                      <wp:effectExtent l="0" t="0" r="0" b="0"/>
                      <wp:docPr id="33" name="Group 33"/>
                      <wp:cNvGraphicFramePr>
                        <a:graphicFrameLocks/>
                      </wp:cNvGraphicFramePr>
                      <a:graphic>
                        <a:graphicData uri="http://schemas.microsoft.com/office/word/2010/wordprocessingGroup">
                          <wpg:wgp>
                            <wpg:cNvPr id="33" name="Group 33"/>
                            <wpg:cNvGrpSpPr/>
                            <wpg:grpSpPr>
                              <a:xfrm>
                                <a:off x="0" y="0"/>
                                <a:ext cx="3092450" cy="19050"/>
                                <a:chExt cx="3092450" cy="19050"/>
                              </a:xfrm>
                            </wpg:grpSpPr>
                            <wps:wsp>
                              <wps:cNvPr id="34" name="Graphic 34"/>
                              <wps:cNvSpPr/>
                              <wps:spPr>
                                <a:xfrm>
                                  <a:off x="0" y="0"/>
                                  <a:ext cx="3092450" cy="19050"/>
                                </a:xfrm>
                                <a:custGeom>
                                  <a:avLst/>
                                  <a:gdLst/>
                                  <a:ahLst/>
                                  <a:cxnLst/>
                                  <a:rect l="l" t="t" r="r" b="b"/>
                                  <a:pathLst>
                                    <a:path w="3092450" h="19050">
                                      <a:moveTo>
                                        <a:pt x="3092450" y="0"/>
                                      </a:moveTo>
                                      <a:lnTo>
                                        <a:pt x="0" y="0"/>
                                      </a:lnTo>
                                      <a:lnTo>
                                        <a:pt x="0" y="17780"/>
                                      </a:lnTo>
                                      <a:lnTo>
                                        <a:pt x="0" y="19050"/>
                                      </a:lnTo>
                                      <a:lnTo>
                                        <a:pt x="17780" y="19050"/>
                                      </a:lnTo>
                                      <a:lnTo>
                                        <a:pt x="17780" y="17780"/>
                                      </a:lnTo>
                                      <a:lnTo>
                                        <a:pt x="3092450" y="17780"/>
                                      </a:lnTo>
                                      <a:lnTo>
                                        <a:pt x="30924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5pt;height:1.5pt;mso-position-horizontal-relative:char;mso-position-vertical-relative:line" id="docshapegroup33" coordorigin="0,0" coordsize="4870,30">
                      <v:shape style="position:absolute;left:0;top:0;width:4870;height:30" id="docshape34" coordorigin="0,0" coordsize="4870,30" path="m4870,0l0,0,0,28,0,30,28,30,28,28,4870,28,4870,0xe" filled="true" fillcolor="#000000" stroked="false">
                        <v:path arrowok="t"/>
                        <v:fill type="solid"/>
                      </v:shape>
                    </v:group>
                  </w:pict>
                </mc:Fallback>
              </mc:AlternateContent>
            </w:r>
            <w:r>
              <w:rPr>
                <w:position w:val="0"/>
                <w:sz w:val="3"/>
              </w:rPr>
            </w:r>
          </w:p>
          <w:p>
            <w:pPr>
              <w:pStyle w:val="TableParagraph"/>
              <w:ind w:left="361"/>
              <w:rPr>
                <w:rFonts w:ascii="Calibri" w:eastAsia="Calibri"/>
                <w:sz w:val="22"/>
              </w:rPr>
            </w:pPr>
            <w:r>
              <w:rPr>
                <w:spacing w:val="-4"/>
                <w:sz w:val="22"/>
              </w:rPr>
              <w:t>（联邦雇主识别号）</w:t>
            </w:r>
            <w:r>
              <w:rPr>
                <w:rFonts w:ascii="Calibri" w:eastAsia="Calibri"/>
                <w:spacing w:val="-4"/>
                <w:sz w:val="22"/>
              </w:rPr>
              <w:t>(FEIN)</w:t>
            </w:r>
          </w:p>
        </w:tc>
      </w:tr>
    </w:tbl>
    <w:p>
      <w:pPr>
        <w:spacing w:after="0"/>
        <w:rPr>
          <w:rFonts w:ascii="Calibri" w:eastAsia="Calibri"/>
          <w:sz w:val="22"/>
        </w:rPr>
        <w:sectPr>
          <w:type w:val="continuous"/>
          <w:pgSz w:w="12240" w:h="15840"/>
          <w:pgMar w:header="0" w:footer="1291" w:top="1400" w:bottom="1480" w:left="940" w:right="940"/>
        </w:sectPr>
      </w:pPr>
    </w:p>
    <w:p>
      <w:pPr>
        <w:pStyle w:val="BodyText"/>
        <w:spacing w:line="235" w:lineRule="auto" w:before="38"/>
        <w:ind w:left="500" w:right="573"/>
      </w:pPr>
      <w:r>
        <w:rPr>
          <w:spacing w:val="-4"/>
        </w:rPr>
        <w:t>如果您的雇主有私人豁免计划，您必须向该计划的提供者申请福利。您的雇主必须向您提</w:t>
      </w:r>
      <w:r>
        <w:rPr>
          <w:spacing w:val="-2"/>
        </w:rPr>
        <w:t>供有关私人计划和申请流程的信息。您的雇主已经公开该信息：</w:t>
      </w:r>
    </w:p>
    <w:p>
      <w:pPr>
        <w:pStyle w:val="ListParagraph"/>
        <w:numPr>
          <w:ilvl w:val="0"/>
          <w:numId w:val="4"/>
        </w:numPr>
        <w:tabs>
          <w:tab w:pos="1419" w:val="left" w:leader="none"/>
        </w:tabs>
        <w:spacing w:line="240" w:lineRule="auto" w:before="284" w:after="0"/>
        <w:ind w:left="1419" w:right="0" w:hanging="468"/>
        <w:jc w:val="left"/>
        <w:rPr>
          <w:sz w:val="24"/>
        </w:rPr>
      </w:pPr>
      <w:r>
        <w:rPr>
          <w:spacing w:val="-5"/>
          <w:sz w:val="24"/>
        </w:rPr>
        <w:t>本通知的附件</w:t>
      </w:r>
    </w:p>
    <w:p>
      <w:pPr>
        <w:pStyle w:val="BodyText"/>
        <w:tabs>
          <w:tab w:pos="1412" w:val="left" w:leader="none"/>
        </w:tabs>
        <w:ind w:left="951"/>
      </w:pPr>
      <w:r>
        <w:rPr/>
        <mc:AlternateContent>
          <mc:Choice Requires="wps">
            <w:drawing>
              <wp:anchor distT="0" distB="0" distL="0" distR="0" allowOverlap="1" layoutInCell="1" locked="0" behindDoc="0" simplePos="0" relativeHeight="15737856">
                <wp:simplePos x="0" y="0"/>
                <wp:positionH relativeFrom="page">
                  <wp:posOffset>1645920</wp:posOffset>
                </wp:positionH>
                <wp:positionV relativeFrom="paragraph">
                  <wp:posOffset>175438</wp:posOffset>
                </wp:positionV>
                <wp:extent cx="2926080" cy="889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926080" cy="8890"/>
                          <a:chExt cx="2926080" cy="8890"/>
                        </a:xfrm>
                      </wpg:grpSpPr>
                      <wps:wsp>
                        <wps:cNvPr id="36" name="Graphic 36"/>
                        <wps:cNvSpPr/>
                        <wps:spPr>
                          <a:xfrm>
                            <a:off x="0" y="0"/>
                            <a:ext cx="1217930" cy="8890"/>
                          </a:xfrm>
                          <a:custGeom>
                            <a:avLst/>
                            <a:gdLst/>
                            <a:ahLst/>
                            <a:cxnLst/>
                            <a:rect l="l" t="t" r="r" b="b"/>
                            <a:pathLst>
                              <a:path w="1217930" h="8890">
                                <a:moveTo>
                                  <a:pt x="1217930" y="0"/>
                                </a:moveTo>
                                <a:lnTo>
                                  <a:pt x="0" y="0"/>
                                </a:lnTo>
                                <a:lnTo>
                                  <a:pt x="0" y="8890"/>
                                </a:lnTo>
                                <a:lnTo>
                                  <a:pt x="1217930" y="8890"/>
                                </a:lnTo>
                                <a:lnTo>
                                  <a:pt x="1217930" y="0"/>
                                </a:lnTo>
                                <a:close/>
                              </a:path>
                            </a:pathLst>
                          </a:custGeom>
                          <a:solidFill>
                            <a:srgbClr val="0461C1"/>
                          </a:solidFill>
                        </wps:spPr>
                        <wps:bodyPr wrap="square" lIns="0" tIns="0" rIns="0" bIns="0" rtlCol="0">
                          <a:prstTxWarp prst="textNoShape">
                            <a:avLst/>
                          </a:prstTxWarp>
                          <a:noAutofit/>
                        </wps:bodyPr>
                      </wps:wsp>
                      <wps:wsp>
                        <wps:cNvPr id="37" name="Graphic 37"/>
                        <wps:cNvSpPr/>
                        <wps:spPr>
                          <a:xfrm>
                            <a:off x="1217930" y="0"/>
                            <a:ext cx="1708150" cy="8890"/>
                          </a:xfrm>
                          <a:custGeom>
                            <a:avLst/>
                            <a:gdLst/>
                            <a:ahLst/>
                            <a:cxnLst/>
                            <a:rect l="l" t="t" r="r" b="b"/>
                            <a:pathLst>
                              <a:path w="1708150" h="8890">
                                <a:moveTo>
                                  <a:pt x="1708150" y="0"/>
                                </a:moveTo>
                                <a:lnTo>
                                  <a:pt x="0" y="0"/>
                                </a:lnTo>
                                <a:lnTo>
                                  <a:pt x="0" y="8890"/>
                                </a:lnTo>
                                <a:lnTo>
                                  <a:pt x="1708150" y="8890"/>
                                </a:lnTo>
                                <a:lnTo>
                                  <a:pt x="17081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9.600006pt;margin-top:13.814039pt;width:230.4pt;height:.7pt;mso-position-horizontal-relative:page;mso-position-vertical-relative:paragraph;z-index:15737856" id="docshapegroup35" coordorigin="2592,276" coordsize="4608,14">
                <v:rect style="position:absolute;left:2592;top:276;width:1918;height:14" id="docshape36" filled="true" fillcolor="#0461c1" stroked="false">
                  <v:fill type="solid"/>
                </v:rect>
                <v:rect style="position:absolute;left:4510;top:276;width:2690;height:14" id="docshape37" filled="true" fillcolor="#000000" stroked="false">
                  <v:fill type="solid"/>
                </v:rect>
                <w10:wrap type="none"/>
              </v:group>
            </w:pict>
          </mc:Fallback>
        </mc:AlternateContent>
      </w:r>
      <w:r>
        <w:rPr>
          <w:rFonts w:ascii="Calibri" w:eastAsia="Calibri"/>
          <w:b/>
          <w:spacing w:val="-10"/>
        </w:rPr>
        <w:t>X</w:t>
      </w:r>
      <w:r>
        <w:rPr>
          <w:rFonts w:ascii="Calibri" w:eastAsia="Calibri"/>
          <w:b/>
        </w:rPr>
        <w:tab/>
      </w:r>
      <w:r>
        <w:rPr>
          <w:spacing w:val="-4"/>
        </w:rPr>
        <w:t>见</w:t>
      </w:r>
      <w:r>
        <w:rPr>
          <w:color w:val="0461C1"/>
          <w:spacing w:val="-5"/>
        </w:rPr>
        <w:t>《带薪休假政策》</w:t>
      </w:r>
    </w:p>
    <w:p>
      <w:pPr>
        <w:pStyle w:val="ListParagraph"/>
        <w:numPr>
          <w:ilvl w:val="0"/>
          <w:numId w:val="4"/>
        </w:numPr>
        <w:tabs>
          <w:tab w:pos="1419" w:val="left" w:leader="none"/>
        </w:tabs>
        <w:spacing w:line="240" w:lineRule="auto" w:before="19" w:after="0"/>
        <w:ind w:left="1419" w:right="0" w:hanging="468"/>
        <w:jc w:val="left"/>
        <w:rPr>
          <w:sz w:val="24"/>
        </w:rPr>
      </w:pPr>
      <w:r>
        <w:rPr/>
        <mc:AlternateContent>
          <mc:Choice Requires="wps">
            <w:drawing>
              <wp:anchor distT="0" distB="0" distL="0" distR="0" allowOverlap="1" layoutInCell="1" locked="0" behindDoc="1" simplePos="0" relativeHeight="487396864">
                <wp:simplePos x="0" y="0"/>
                <wp:positionH relativeFrom="page">
                  <wp:posOffset>1886585</wp:posOffset>
                </wp:positionH>
                <wp:positionV relativeFrom="paragraph">
                  <wp:posOffset>179883</wp:posOffset>
                </wp:positionV>
                <wp:extent cx="4514850" cy="1016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514850" cy="10160"/>
                        </a:xfrm>
                        <a:custGeom>
                          <a:avLst/>
                          <a:gdLst/>
                          <a:ahLst/>
                          <a:cxnLst/>
                          <a:rect l="l" t="t" r="r" b="b"/>
                          <a:pathLst>
                            <a:path w="4514850" h="10160">
                              <a:moveTo>
                                <a:pt x="4514850" y="0"/>
                              </a:moveTo>
                              <a:lnTo>
                                <a:pt x="0" y="0"/>
                              </a:lnTo>
                              <a:lnTo>
                                <a:pt x="0" y="10159"/>
                              </a:lnTo>
                              <a:lnTo>
                                <a:pt x="4514850" y="10159"/>
                              </a:lnTo>
                              <a:lnTo>
                                <a:pt x="45148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8.550003pt;margin-top:14.164039pt;width:355.5pt;height:.8pt;mso-position-horizontal-relative:page;mso-position-vertical-relative:paragraph;z-index:-15919616" id="docshape38" filled="true" fillcolor="#000000" stroked="false">
                <v:fill type="solid"/>
                <w10:wrap type="none"/>
              </v:rect>
            </w:pict>
          </mc:Fallback>
        </mc:AlternateContent>
      </w:r>
      <w:r>
        <w:rPr>
          <w:spacing w:val="-8"/>
          <w:sz w:val="24"/>
        </w:rPr>
        <w:t>其他：</w:t>
      </w:r>
    </w:p>
    <w:p>
      <w:pPr>
        <w:pStyle w:val="ListParagraph"/>
        <w:numPr>
          <w:ilvl w:val="0"/>
          <w:numId w:val="4"/>
        </w:numPr>
        <w:tabs>
          <w:tab w:pos="1419" w:val="left" w:leader="none"/>
        </w:tabs>
        <w:spacing w:line="220" w:lineRule="auto" w:before="22" w:after="0"/>
        <w:ind w:left="951" w:right="6082" w:firstLine="0"/>
        <w:jc w:val="left"/>
        <w:rPr>
          <w:sz w:val="24"/>
        </w:rPr>
      </w:pPr>
      <w:r>
        <w:rPr>
          <w:spacing w:val="-4"/>
          <w:sz w:val="24"/>
        </w:rPr>
        <w:t>不适用（雇主向信托基金缴</w:t>
      </w:r>
      <w:r>
        <w:rPr>
          <w:spacing w:val="-6"/>
          <w:sz w:val="24"/>
        </w:rPr>
        <w:t>款）</w:t>
      </w:r>
    </w:p>
    <w:p>
      <w:pPr>
        <w:pStyle w:val="BodyText"/>
        <w:spacing w:line="235" w:lineRule="auto"/>
        <w:ind w:left="500" w:right="534"/>
      </w:pPr>
      <w:r>
        <w:rPr>
          <w:spacing w:val="-2"/>
        </w:rPr>
        <w:t>如果您的雇主向信托基金缴款，您必须向部门申请福利。您可通过以下两种方式之一提出</w:t>
      </w:r>
      <w:r>
        <w:rPr>
          <w:spacing w:val="-4"/>
        </w:rPr>
        <w:t>申请：</w:t>
      </w:r>
    </w:p>
    <w:p>
      <w:pPr>
        <w:pStyle w:val="ListParagraph"/>
        <w:numPr>
          <w:ilvl w:val="0"/>
          <w:numId w:val="5"/>
        </w:numPr>
        <w:tabs>
          <w:tab w:pos="1216" w:val="left" w:leader="none"/>
        </w:tabs>
        <w:spacing w:line="309" w:lineRule="exact" w:before="0" w:after="0"/>
        <w:ind w:left="1216" w:right="0" w:hanging="356"/>
        <w:jc w:val="left"/>
        <w:rPr>
          <w:sz w:val="24"/>
        </w:rPr>
      </w:pPr>
      <w:r>
        <w:rPr>
          <w:spacing w:val="-2"/>
          <w:sz w:val="24"/>
        </w:rPr>
        <w:t>您可以创建帐户，通过该部门的申请人门户网站（</w:t>
      </w:r>
      <w:r>
        <w:rPr>
          <w:spacing w:val="-5"/>
          <w:sz w:val="24"/>
        </w:rPr>
        <w:t>网址：</w:t>
      </w:r>
    </w:p>
    <w:p>
      <w:pPr>
        <w:pStyle w:val="BodyText"/>
        <w:spacing w:line="309" w:lineRule="exact"/>
        <w:ind w:left="1220"/>
      </w:pPr>
      <w:hyperlink r:id="rId6">
        <w:r>
          <w:rPr>
            <w:rFonts w:ascii="Calibri" w:eastAsia="Calibri"/>
            <w:color w:val="0461C1"/>
            <w:spacing w:val="-4"/>
            <w:u w:val="single" w:color="0461C1"/>
          </w:rPr>
          <w:t>https://paidleave.mass.gov/login/</w:t>
        </w:r>
      </w:hyperlink>
      <w:r>
        <w:rPr>
          <w:spacing w:val="-4"/>
          <w:u w:val="none"/>
        </w:rPr>
        <w:t>）</w:t>
      </w:r>
      <w:r>
        <w:rPr>
          <w:spacing w:val="-6"/>
          <w:u w:val="none"/>
        </w:rPr>
        <w:t>在线申请</w:t>
      </w:r>
    </w:p>
    <w:p>
      <w:pPr>
        <w:pStyle w:val="ListParagraph"/>
        <w:numPr>
          <w:ilvl w:val="0"/>
          <w:numId w:val="5"/>
        </w:numPr>
        <w:tabs>
          <w:tab w:pos="1216" w:val="left" w:leader="none"/>
        </w:tabs>
        <w:spacing w:line="240" w:lineRule="auto" w:before="0" w:after="0"/>
        <w:ind w:left="500" w:right="1338" w:firstLine="360"/>
        <w:jc w:val="left"/>
        <w:rPr>
          <w:sz w:val="24"/>
        </w:rPr>
      </w:pPr>
      <w:r>
        <w:rPr>
          <w:spacing w:val="-4"/>
          <w:sz w:val="24"/>
        </w:rPr>
        <w:t>您可以拨打 </w:t>
      </w:r>
      <w:r>
        <w:rPr>
          <w:rFonts w:ascii="Calibri" w:eastAsia="Calibri"/>
          <w:spacing w:val="-2"/>
          <w:sz w:val="24"/>
        </w:rPr>
        <w:t>(833) 344-7365</w:t>
      </w:r>
      <w:r>
        <w:rPr>
          <w:spacing w:val="-2"/>
          <w:sz w:val="24"/>
        </w:rPr>
        <w:t>，联系该部门的呼叫中心，通过电话完成申请。表格和申请说明可参阅该部门网站：</w:t>
      </w:r>
      <w:hyperlink r:id="rId7">
        <w:r>
          <w:rPr>
            <w:rFonts w:ascii="Calibri" w:eastAsia="Calibri"/>
            <w:color w:val="0461C1"/>
            <w:spacing w:val="-2"/>
            <w:sz w:val="24"/>
            <w:u w:val="single" w:color="0461C1"/>
          </w:rPr>
          <w:t>https://www.mass.gov/info-details/documents-</w:t>
        </w:r>
      </w:hyperlink>
      <w:r>
        <w:rPr>
          <w:rFonts w:ascii="Calibri" w:eastAsia="Calibri"/>
          <w:color w:val="0461C1"/>
          <w:spacing w:val="-2"/>
          <w:sz w:val="24"/>
          <w:u w:val="none"/>
        </w:rPr>
        <w:t> </w:t>
      </w:r>
      <w:hyperlink r:id="rId7">
        <w:r>
          <w:rPr>
            <w:rFonts w:ascii="Calibri" w:eastAsia="Calibri"/>
            <w:color w:val="0461C1"/>
            <w:spacing w:val="-2"/>
            <w:sz w:val="24"/>
            <w:u w:val="single" w:color="0461C1"/>
          </w:rPr>
          <w:t>needed-to-complete-your-paid-family-and-medical-leave-pfml-application</w:t>
        </w:r>
      </w:hyperlink>
      <w:r>
        <w:rPr>
          <w:spacing w:val="-2"/>
          <w:sz w:val="24"/>
          <w:u w:val="none"/>
        </w:rPr>
        <w:t>。</w:t>
      </w:r>
    </w:p>
    <w:p>
      <w:pPr>
        <w:pStyle w:val="Heading2"/>
        <w:numPr>
          <w:ilvl w:val="0"/>
          <w:numId w:val="1"/>
        </w:numPr>
        <w:tabs>
          <w:tab w:pos="1220" w:val="left" w:leader="none"/>
        </w:tabs>
        <w:spacing w:line="240" w:lineRule="auto" w:before="242" w:after="0"/>
        <w:ind w:left="1220" w:right="0" w:hanging="588"/>
        <w:jc w:val="left"/>
      </w:pPr>
      <w:r>
        <w:rPr>
          <w:spacing w:val="-5"/>
        </w:rPr>
        <w:t>了解更多信息</w:t>
      </w:r>
    </w:p>
    <w:p>
      <w:pPr>
        <w:pStyle w:val="BodyText"/>
        <w:spacing w:line="463" w:lineRule="auto" w:before="252"/>
        <w:ind w:left="500" w:right="2516"/>
      </w:pPr>
      <w:r>
        <w:rPr>
          <w:spacing w:val="-4"/>
        </w:rPr>
        <w:t>如需了解更多详细信息，请访问该部门的网站：</w:t>
      </w:r>
      <w:hyperlink r:id="rId8">
        <w:r>
          <w:rPr>
            <w:rFonts w:ascii="Calibri" w:eastAsia="Calibri"/>
            <w:spacing w:val="-4"/>
          </w:rPr>
          <w:t>www.mass.gov/DFML</w:t>
        </w:r>
      </w:hyperlink>
      <w:r>
        <w:rPr>
          <w:spacing w:val="-4"/>
        </w:rPr>
        <w:t>。</w:t>
      </w:r>
      <w:r>
        <w:rPr>
          <w:spacing w:val="-2"/>
        </w:rPr>
        <w:t>您可以通过以下方式联系家事假和医疗假部门：</w:t>
      </w:r>
    </w:p>
    <w:p>
      <w:pPr>
        <w:pStyle w:val="Heading2"/>
        <w:spacing w:line="309" w:lineRule="exact" w:before="8"/>
      </w:pPr>
      <w:r>
        <w:rPr>
          <w:spacing w:val="-5"/>
        </w:rPr>
        <w:t>马萨诸塞州家事假和医疗假部门</w:t>
      </w:r>
    </w:p>
    <w:p>
      <w:pPr>
        <w:pStyle w:val="BodyText"/>
        <w:spacing w:line="290" w:lineRule="exact"/>
        <w:ind w:left="1220"/>
        <w:rPr>
          <w:rFonts w:ascii="Calibri"/>
        </w:rPr>
      </w:pPr>
      <w:r>
        <w:rPr>
          <w:rFonts w:ascii="Calibri"/>
        </w:rPr>
        <w:t>PO</w:t>
      </w:r>
      <w:r>
        <w:rPr>
          <w:rFonts w:ascii="Calibri"/>
          <w:spacing w:val="-5"/>
        </w:rPr>
        <w:t> </w:t>
      </w:r>
      <w:r>
        <w:rPr>
          <w:rFonts w:ascii="Calibri"/>
        </w:rPr>
        <w:t>Box</w:t>
      </w:r>
      <w:r>
        <w:rPr>
          <w:rFonts w:ascii="Calibri"/>
          <w:spacing w:val="-1"/>
        </w:rPr>
        <w:t> </w:t>
      </w:r>
      <w:r>
        <w:rPr>
          <w:rFonts w:ascii="Calibri"/>
          <w:spacing w:val="-5"/>
        </w:rPr>
        <w:t>838</w:t>
      </w:r>
    </w:p>
    <w:p>
      <w:pPr>
        <w:pStyle w:val="BodyText"/>
        <w:spacing w:line="292" w:lineRule="exact" w:before="7"/>
        <w:ind w:left="1220"/>
        <w:rPr>
          <w:rFonts w:ascii="Calibri"/>
        </w:rPr>
      </w:pPr>
      <w:r>
        <w:rPr>
          <w:rFonts w:ascii="Calibri"/>
        </w:rPr>
        <w:t>Lawrence,</w:t>
      </w:r>
      <w:r>
        <w:rPr>
          <w:rFonts w:ascii="Calibri"/>
          <w:spacing w:val="-6"/>
        </w:rPr>
        <w:t> </w:t>
      </w:r>
      <w:r>
        <w:rPr>
          <w:rFonts w:ascii="Calibri"/>
        </w:rPr>
        <w:t>MA</w:t>
      </w:r>
      <w:r>
        <w:rPr>
          <w:rFonts w:ascii="Calibri"/>
          <w:spacing w:val="-1"/>
        </w:rPr>
        <w:t> </w:t>
      </w:r>
      <w:r>
        <w:rPr>
          <w:rFonts w:ascii="Calibri"/>
          <w:spacing w:val="-2"/>
        </w:rPr>
        <w:t>01842</w:t>
      </w:r>
    </w:p>
    <w:p>
      <w:pPr>
        <w:pStyle w:val="BodyText"/>
        <w:spacing w:line="310" w:lineRule="exact"/>
        <w:ind w:left="1220"/>
        <w:rPr>
          <w:rFonts w:ascii="Calibri" w:eastAsia="Calibri"/>
        </w:rPr>
      </w:pPr>
      <w:r>
        <w:rPr/>
        <w:t>联系中心：</w:t>
      </w:r>
      <w:r>
        <w:rPr>
          <w:rFonts w:ascii="Calibri" w:eastAsia="Calibri"/>
        </w:rPr>
        <w:t>(833</w:t>
      </w:r>
      <w:r>
        <w:rPr>
          <w:rFonts w:ascii="Calibri" w:eastAsia="Calibri"/>
          <w:spacing w:val="-4"/>
        </w:rPr>
        <w:t>) </w:t>
      </w:r>
      <w:r>
        <w:rPr>
          <w:rFonts w:ascii="Calibri" w:eastAsia="Calibri"/>
        </w:rPr>
        <w:t>344-</w:t>
      </w:r>
      <w:r>
        <w:rPr>
          <w:rFonts w:ascii="Calibri" w:eastAsia="Calibri"/>
          <w:spacing w:val="-4"/>
        </w:rPr>
        <w:t>7365</w:t>
      </w:r>
    </w:p>
    <w:p>
      <w:pPr>
        <w:pStyle w:val="BodyText"/>
        <w:spacing w:line="291" w:lineRule="exact"/>
        <w:ind w:left="1220"/>
        <w:rPr>
          <w:rFonts w:ascii="Calibri"/>
        </w:rPr>
      </w:pPr>
      <w:hyperlink r:id="rId8">
        <w:r>
          <w:rPr>
            <w:rFonts w:ascii="Calibri"/>
            <w:color w:val="0461C1"/>
            <w:spacing w:val="-2"/>
            <w:u w:val="single" w:color="0461C1"/>
          </w:rPr>
          <w:t>www.mass.gov/DFML</w:t>
        </w:r>
      </w:hyperlink>
    </w:p>
    <w:p>
      <w:pPr>
        <w:pStyle w:val="BodyText"/>
        <w:rPr>
          <w:rFonts w:ascii="Calibri"/>
        </w:rPr>
      </w:pPr>
    </w:p>
    <w:p>
      <w:pPr>
        <w:pStyle w:val="BodyText"/>
        <w:rPr>
          <w:rFonts w:ascii="Calibri"/>
        </w:rPr>
      </w:pPr>
    </w:p>
    <w:p>
      <w:pPr>
        <w:spacing w:before="0"/>
        <w:ind w:left="4" w:right="0" w:firstLine="0"/>
        <w:jc w:val="center"/>
        <w:rPr>
          <w:b/>
          <w:sz w:val="24"/>
        </w:rPr>
      </w:pPr>
      <w:r>
        <w:rPr>
          <w:b/>
          <w:spacing w:val="-7"/>
          <w:sz w:val="24"/>
          <w:u w:val="single"/>
        </w:rPr>
        <w:t>确认书</w:t>
      </w:r>
    </w:p>
    <w:p>
      <w:pPr>
        <w:pStyle w:val="BodyText"/>
        <w:ind w:left="514"/>
      </w:pPr>
      <w:r>
        <w:rPr>
          <w:spacing w:val="-4"/>
        </w:rPr>
        <w:t>您在下方签名，即确认您已于入职日起 </w:t>
      </w:r>
      <w:r>
        <w:rPr>
          <w:rFonts w:ascii="Calibri" w:eastAsia="Calibri"/>
          <w:spacing w:val="-4"/>
        </w:rPr>
        <w:t>30</w:t>
      </w:r>
      <w:r>
        <w:rPr>
          <w:rFonts w:ascii="Calibri" w:eastAsia="Calibri"/>
          <w:spacing w:val="3"/>
        </w:rPr>
        <w:t> </w:t>
      </w:r>
      <w:r>
        <w:rPr>
          <w:spacing w:val="-5"/>
        </w:rPr>
        <w:t>日内收到上述信息。</w:t>
      </w:r>
    </w:p>
    <w:p>
      <w:pPr>
        <w:pStyle w:val="BodyText"/>
        <w:rPr>
          <w:sz w:val="20"/>
        </w:rPr>
      </w:pPr>
    </w:p>
    <w:p>
      <w:pPr>
        <w:pStyle w:val="BodyText"/>
        <w:rPr>
          <w:sz w:val="20"/>
        </w:rPr>
      </w:pPr>
    </w:p>
    <w:p>
      <w:pPr>
        <w:pStyle w:val="BodyText"/>
        <w:spacing w:before="39"/>
        <w:rPr>
          <w:sz w:val="20"/>
        </w:rPr>
      </w:pPr>
      <w:r>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205678</wp:posOffset>
                </wp:positionV>
                <wp:extent cx="356616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3566160" cy="1270"/>
                        </a:xfrm>
                        <a:custGeom>
                          <a:avLst/>
                          <a:gdLst/>
                          <a:ahLst/>
                          <a:cxnLst/>
                          <a:rect l="l" t="t" r="r" b="b"/>
                          <a:pathLst>
                            <a:path w="3566160" h="0">
                              <a:moveTo>
                                <a:pt x="0" y="0"/>
                              </a:moveTo>
                              <a:lnTo>
                                <a:pt x="3566160" y="0"/>
                              </a:lnTo>
                            </a:path>
                          </a:pathLst>
                        </a:custGeom>
                        <a:ln w="9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6.195133pt;width:280.8pt;height:.1pt;mso-position-horizontal-relative:page;mso-position-vertical-relative:paragraph;z-index:-15721472;mso-wrap-distance-left:0;mso-wrap-distance-right:0" id="docshape39" coordorigin="1440,324" coordsize="5616,0" path="m1440,324l7056,324e" filled="false" stroked="true" strokeweight=".7792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4926329</wp:posOffset>
                </wp:positionH>
                <wp:positionV relativeFrom="paragraph">
                  <wp:posOffset>205678</wp:posOffset>
                </wp:positionV>
                <wp:extent cx="136525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1365250" cy="1270"/>
                        </a:xfrm>
                        <a:custGeom>
                          <a:avLst/>
                          <a:gdLst/>
                          <a:ahLst/>
                          <a:cxnLst/>
                          <a:rect l="l" t="t" r="r" b="b"/>
                          <a:pathLst>
                            <a:path w="1365250" h="0">
                              <a:moveTo>
                                <a:pt x="0" y="0"/>
                              </a:moveTo>
                              <a:lnTo>
                                <a:pt x="1365250" y="0"/>
                              </a:lnTo>
                            </a:path>
                          </a:pathLst>
                        </a:custGeom>
                        <a:ln w="9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7.899994pt;margin-top:16.195133pt;width:107.5pt;height:.1pt;mso-position-horizontal-relative:page;mso-position-vertical-relative:paragraph;z-index:-15720960;mso-wrap-distance-left:0;mso-wrap-distance-right:0" id="docshape40" coordorigin="7758,324" coordsize="2150,0" path="m7758,324l9908,324e" filled="false" stroked="true" strokeweight=".77921pt" strokecolor="#000000">
                <v:path arrowok="t"/>
                <v:stroke dashstyle="solid"/>
                <w10:wrap type="topAndBottom"/>
              </v:shape>
            </w:pict>
          </mc:Fallback>
        </mc:AlternateContent>
      </w:r>
    </w:p>
    <w:p>
      <w:pPr>
        <w:pStyle w:val="Heading2"/>
        <w:tabs>
          <w:tab w:pos="6981" w:val="left" w:leader="none"/>
        </w:tabs>
        <w:spacing w:before="12"/>
        <w:ind w:left="500"/>
      </w:pPr>
      <w:r>
        <w:rPr/>
        <w:t>签</w:t>
      </w:r>
      <w:r>
        <w:rPr>
          <w:spacing w:val="-10"/>
        </w:rPr>
        <w:t>名</w:t>
      </w:r>
      <w:r>
        <w:rPr/>
        <w:tab/>
        <w:t>日</w:t>
      </w:r>
      <w:r>
        <w:rPr>
          <w:spacing w:val="-10"/>
        </w:rPr>
        <w:t>期</w:t>
      </w:r>
    </w:p>
    <w:p>
      <w:pPr>
        <w:pStyle w:val="BodyText"/>
        <w:rPr>
          <w:b/>
          <w:sz w:val="20"/>
        </w:rPr>
      </w:pPr>
    </w:p>
    <w:p>
      <w:pPr>
        <w:pStyle w:val="BodyText"/>
        <w:spacing w:before="13"/>
        <w:rPr>
          <w:b/>
          <w:sz w:val="20"/>
        </w:rPr>
      </w:pPr>
      <w:r>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188727</wp:posOffset>
                </wp:positionV>
                <wp:extent cx="3869054"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3869054" cy="1270"/>
                        </a:xfrm>
                        <a:custGeom>
                          <a:avLst/>
                          <a:gdLst/>
                          <a:ahLst/>
                          <a:cxnLst/>
                          <a:rect l="l" t="t" r="r" b="b"/>
                          <a:pathLst>
                            <a:path w="3869054" h="0">
                              <a:moveTo>
                                <a:pt x="0" y="0"/>
                              </a:moveTo>
                              <a:lnTo>
                                <a:pt x="3869054" y="0"/>
                              </a:lnTo>
                            </a:path>
                          </a:pathLst>
                        </a:custGeom>
                        <a:ln w="9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860395pt;width:304.650pt;height:.1pt;mso-position-horizontal-relative:page;mso-position-vertical-relative:paragraph;z-index:-15720448;mso-wrap-distance-left:0;mso-wrap-distance-right:0" id="docshape41" coordorigin="1440,297" coordsize="6093,0" path="m1440,297l7533,297e" filled="false" stroked="true" strokeweight=".77921pt" strokecolor="#000000">
                <v:path arrowok="t"/>
                <v:stroke dashstyle="solid"/>
                <w10:wrap type="topAndBottom"/>
              </v:shape>
            </w:pict>
          </mc:Fallback>
        </mc:AlternateContent>
      </w:r>
    </w:p>
    <w:p>
      <w:pPr>
        <w:spacing w:before="12"/>
        <w:ind w:left="500" w:right="0" w:firstLine="0"/>
        <w:jc w:val="left"/>
        <w:rPr>
          <w:b/>
          <w:sz w:val="24"/>
        </w:rPr>
      </w:pPr>
      <w:r>
        <w:rPr>
          <w:b/>
          <w:spacing w:val="-2"/>
          <w:sz w:val="24"/>
        </w:rPr>
        <w:t>姓名（正楷</w:t>
      </w:r>
      <w:r>
        <w:rPr>
          <w:b/>
          <w:spacing w:val="-10"/>
          <w:sz w:val="24"/>
        </w:rPr>
        <w:t>）</w:t>
      </w:r>
    </w:p>
    <w:p>
      <w:pPr>
        <w:pStyle w:val="BodyText"/>
        <w:spacing w:before="290"/>
        <w:ind w:left="500"/>
      </w:pPr>
      <w:r>
        <w:rPr>
          <w:spacing w:val="-3"/>
        </w:rPr>
        <w:t>您签署的确认书将由您的雇主保留。请保留一份副本，供您自己查阅。</w:t>
      </w:r>
    </w:p>
    <w:sectPr>
      <w:pgSz w:w="12240" w:h="15840"/>
      <w:pgMar w:header="0" w:footer="1291" w:top="1400" w:bottom="148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icrosoft YaHei Light">
    <w:altName w:val="Microsoft YaHei Light"/>
    <w:charset w:val="0"/>
    <w:family w:val="swiss"/>
    <w:pitch w:val="variable"/>
  </w:font>
  <w:font w:name="SimSun">
    <w:altName w:val="SimSun"/>
    <w:charset w:val="0"/>
    <w:family w:val="auto"/>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8160">
              <wp:simplePos x="0" y="0"/>
              <wp:positionH relativeFrom="page">
                <wp:posOffset>5331333</wp:posOffset>
              </wp:positionH>
              <wp:positionV relativeFrom="page">
                <wp:posOffset>9098895</wp:posOffset>
              </wp:positionV>
              <wp:extent cx="1553210" cy="3441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53210" cy="344170"/>
                      </a:xfrm>
                      <a:prstGeom prst="rect">
                        <a:avLst/>
                      </a:prstGeom>
                    </wps:spPr>
                    <wps:txbx>
                      <w:txbxContent>
                        <w:p>
                          <w:pPr>
                            <w:spacing w:line="270" w:lineRule="exact" w:before="0"/>
                            <w:ind w:left="0" w:right="18" w:firstLine="0"/>
                            <w:jc w:val="right"/>
                            <w:rPr>
                              <w:sz w:val="22"/>
                            </w:rPr>
                          </w:pPr>
                          <w:r>
                            <w:rPr>
                              <w:spacing w:val="-31"/>
                              <w:sz w:val="22"/>
                            </w:rPr>
                            <w:t>第 </w:t>
                          </w:r>
                          <w:r>
                            <w:rPr>
                              <w:rFonts w:ascii="Calibri" w:eastAsia="Calibri"/>
                              <w:b/>
                              <w:sz w:val="22"/>
                            </w:rPr>
                            <w:fldChar w:fldCharType="begin"/>
                          </w:r>
                          <w:r>
                            <w:rPr>
                              <w:rFonts w:ascii="Calibri" w:eastAsia="Calibri"/>
                              <w:b/>
                              <w:sz w:val="22"/>
                            </w:rPr>
                            <w:instrText> PAGE </w:instrText>
                          </w:r>
                          <w:r>
                            <w:rPr>
                              <w:rFonts w:ascii="Calibri" w:eastAsia="Calibri"/>
                              <w:b/>
                              <w:sz w:val="22"/>
                            </w:rPr>
                            <w:fldChar w:fldCharType="separate"/>
                          </w:r>
                          <w:r>
                            <w:rPr>
                              <w:rFonts w:ascii="Calibri" w:eastAsia="Calibri"/>
                              <w:b/>
                              <w:sz w:val="22"/>
                            </w:rPr>
                            <w:t>1</w:t>
                          </w:r>
                          <w:r>
                            <w:rPr>
                              <w:rFonts w:ascii="Calibri" w:eastAsia="Calibri"/>
                              <w:b/>
                              <w:sz w:val="22"/>
                            </w:rPr>
                            <w:fldChar w:fldCharType="end"/>
                          </w:r>
                          <w:r>
                            <w:rPr>
                              <w:rFonts w:ascii="Calibri" w:eastAsia="Calibri"/>
                              <w:b/>
                              <w:spacing w:val="1"/>
                              <w:sz w:val="22"/>
                            </w:rPr>
                            <w:t> </w:t>
                          </w:r>
                          <w:r>
                            <w:rPr>
                              <w:spacing w:val="-10"/>
                              <w:sz w:val="22"/>
                            </w:rPr>
                            <w:t>页</w:t>
                          </w:r>
                        </w:p>
                        <w:p>
                          <w:pPr>
                            <w:spacing w:line="258" w:lineRule="exact" w:before="0"/>
                            <w:ind w:left="20" w:right="0" w:firstLine="0"/>
                            <w:jc w:val="left"/>
                            <w:rPr>
                              <w:b/>
                              <w:sz w:val="20"/>
                            </w:rPr>
                          </w:pPr>
                          <w:r>
                            <w:rPr>
                              <w:b/>
                              <w:spacing w:val="-8"/>
                              <w:sz w:val="20"/>
                            </w:rPr>
                            <w:t>更新日期 </w:t>
                          </w:r>
                          <w:r>
                            <w:rPr>
                              <w:rFonts w:ascii="Calibri" w:eastAsia="Calibri"/>
                              <w:b/>
                              <w:spacing w:val="-4"/>
                              <w:sz w:val="20"/>
                            </w:rPr>
                            <w:t>2023</w:t>
                          </w:r>
                          <w:r>
                            <w:rPr>
                              <w:rFonts w:ascii="Calibri" w:eastAsia="Calibri"/>
                              <w:b/>
                              <w:spacing w:val="-12"/>
                              <w:sz w:val="20"/>
                            </w:rPr>
                            <w:t> </w:t>
                          </w:r>
                          <w:r>
                            <w:rPr>
                              <w:b/>
                              <w:spacing w:val="-26"/>
                              <w:sz w:val="20"/>
                            </w:rPr>
                            <w:t>年 </w:t>
                          </w:r>
                          <w:r>
                            <w:rPr>
                              <w:rFonts w:ascii="Calibri" w:eastAsia="Calibri"/>
                              <w:b/>
                              <w:spacing w:val="-4"/>
                              <w:sz w:val="20"/>
                            </w:rPr>
                            <w:t>11</w:t>
                          </w:r>
                          <w:r>
                            <w:rPr>
                              <w:rFonts w:ascii="Calibri" w:eastAsia="Calibri"/>
                              <w:b/>
                              <w:spacing w:val="-5"/>
                              <w:sz w:val="20"/>
                            </w:rPr>
                            <w:t> </w:t>
                          </w:r>
                          <w:r>
                            <w:rPr>
                              <w:b/>
                              <w:spacing w:val="-28"/>
                              <w:sz w:val="20"/>
                            </w:rPr>
                            <w:t>月 </w:t>
                          </w:r>
                          <w:r>
                            <w:rPr>
                              <w:rFonts w:ascii="Calibri" w:eastAsia="Calibri"/>
                              <w:b/>
                              <w:spacing w:val="-4"/>
                              <w:sz w:val="20"/>
                            </w:rPr>
                            <w:t>1</w:t>
                          </w:r>
                          <w:r>
                            <w:rPr>
                              <w:rFonts w:ascii="Calibri" w:eastAsia="Calibri"/>
                              <w:b/>
                              <w:spacing w:val="-8"/>
                              <w:sz w:val="20"/>
                            </w:rPr>
                            <w:t> </w:t>
                          </w:r>
                          <w:r>
                            <w:rPr>
                              <w:b/>
                              <w:spacing w:val="-12"/>
                              <w:sz w:val="20"/>
                            </w:rPr>
                            <w:t>日</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9.790009pt;margin-top:716.448486pt;width:122.3pt;height:27.1pt;mso-position-horizontal-relative:page;mso-position-vertical-relative:page;z-index:-15928320" type="#_x0000_t202" id="docshape1" filled="false" stroked="false">
              <v:textbox inset="0,0,0,0">
                <w:txbxContent>
                  <w:p>
                    <w:pPr>
                      <w:spacing w:line="270" w:lineRule="exact" w:before="0"/>
                      <w:ind w:left="0" w:right="18" w:firstLine="0"/>
                      <w:jc w:val="right"/>
                      <w:rPr>
                        <w:sz w:val="22"/>
                      </w:rPr>
                    </w:pPr>
                    <w:r>
                      <w:rPr>
                        <w:spacing w:val="-31"/>
                        <w:sz w:val="22"/>
                      </w:rPr>
                      <w:t>第 </w:t>
                    </w:r>
                    <w:r>
                      <w:rPr>
                        <w:rFonts w:ascii="Calibri" w:eastAsia="Calibri"/>
                        <w:b/>
                        <w:sz w:val="22"/>
                      </w:rPr>
                      <w:fldChar w:fldCharType="begin"/>
                    </w:r>
                    <w:r>
                      <w:rPr>
                        <w:rFonts w:ascii="Calibri" w:eastAsia="Calibri"/>
                        <w:b/>
                        <w:sz w:val="22"/>
                      </w:rPr>
                      <w:instrText> PAGE </w:instrText>
                    </w:r>
                    <w:r>
                      <w:rPr>
                        <w:rFonts w:ascii="Calibri" w:eastAsia="Calibri"/>
                        <w:b/>
                        <w:sz w:val="22"/>
                      </w:rPr>
                      <w:fldChar w:fldCharType="separate"/>
                    </w:r>
                    <w:r>
                      <w:rPr>
                        <w:rFonts w:ascii="Calibri" w:eastAsia="Calibri"/>
                        <w:b/>
                        <w:sz w:val="22"/>
                      </w:rPr>
                      <w:t>1</w:t>
                    </w:r>
                    <w:r>
                      <w:rPr>
                        <w:rFonts w:ascii="Calibri" w:eastAsia="Calibri"/>
                        <w:b/>
                        <w:sz w:val="22"/>
                      </w:rPr>
                      <w:fldChar w:fldCharType="end"/>
                    </w:r>
                    <w:r>
                      <w:rPr>
                        <w:rFonts w:ascii="Calibri" w:eastAsia="Calibri"/>
                        <w:b/>
                        <w:spacing w:val="1"/>
                        <w:sz w:val="22"/>
                      </w:rPr>
                      <w:t> </w:t>
                    </w:r>
                    <w:r>
                      <w:rPr>
                        <w:spacing w:val="-10"/>
                        <w:sz w:val="22"/>
                      </w:rPr>
                      <w:t>页</w:t>
                    </w:r>
                  </w:p>
                  <w:p>
                    <w:pPr>
                      <w:spacing w:line="258" w:lineRule="exact" w:before="0"/>
                      <w:ind w:left="20" w:right="0" w:firstLine="0"/>
                      <w:jc w:val="left"/>
                      <w:rPr>
                        <w:b/>
                        <w:sz w:val="20"/>
                      </w:rPr>
                    </w:pPr>
                    <w:r>
                      <w:rPr>
                        <w:b/>
                        <w:spacing w:val="-8"/>
                        <w:sz w:val="20"/>
                      </w:rPr>
                      <w:t>更新日期 </w:t>
                    </w:r>
                    <w:r>
                      <w:rPr>
                        <w:rFonts w:ascii="Calibri" w:eastAsia="Calibri"/>
                        <w:b/>
                        <w:spacing w:val="-4"/>
                        <w:sz w:val="20"/>
                      </w:rPr>
                      <w:t>2023</w:t>
                    </w:r>
                    <w:r>
                      <w:rPr>
                        <w:rFonts w:ascii="Calibri" w:eastAsia="Calibri"/>
                        <w:b/>
                        <w:spacing w:val="-12"/>
                        <w:sz w:val="20"/>
                      </w:rPr>
                      <w:t> </w:t>
                    </w:r>
                    <w:r>
                      <w:rPr>
                        <w:b/>
                        <w:spacing w:val="-26"/>
                        <w:sz w:val="20"/>
                      </w:rPr>
                      <w:t>年 </w:t>
                    </w:r>
                    <w:r>
                      <w:rPr>
                        <w:rFonts w:ascii="Calibri" w:eastAsia="Calibri"/>
                        <w:b/>
                        <w:spacing w:val="-4"/>
                        <w:sz w:val="20"/>
                      </w:rPr>
                      <w:t>11</w:t>
                    </w:r>
                    <w:r>
                      <w:rPr>
                        <w:rFonts w:ascii="Calibri" w:eastAsia="Calibri"/>
                        <w:b/>
                        <w:spacing w:val="-5"/>
                        <w:sz w:val="20"/>
                      </w:rPr>
                      <w:t> </w:t>
                    </w:r>
                    <w:r>
                      <w:rPr>
                        <w:b/>
                        <w:spacing w:val="-28"/>
                        <w:sz w:val="20"/>
                      </w:rPr>
                      <w:t>月 </w:t>
                    </w:r>
                    <w:r>
                      <w:rPr>
                        <w:rFonts w:ascii="Calibri" w:eastAsia="Calibri"/>
                        <w:b/>
                        <w:spacing w:val="-4"/>
                        <w:sz w:val="20"/>
                      </w:rPr>
                      <w:t>1</w:t>
                    </w:r>
                    <w:r>
                      <w:rPr>
                        <w:rFonts w:ascii="Calibri" w:eastAsia="Calibri"/>
                        <w:b/>
                        <w:spacing w:val="-8"/>
                        <w:sz w:val="20"/>
                      </w:rPr>
                      <w:t> </w:t>
                    </w:r>
                    <w:r>
                      <w:rPr>
                        <w:b/>
                        <w:spacing w:val="-12"/>
                        <w:sz w:val="20"/>
                      </w:rPr>
                      <w:t>日</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218" w:hanging="358"/>
        <w:jc w:val="left"/>
      </w:pPr>
      <w:rPr>
        <w:rFonts w:hint="default" w:ascii="Calibri" w:hAnsi="Calibri" w:eastAsia="Calibri" w:cs="Calibri"/>
        <w:b w:val="0"/>
        <w:bCs w:val="0"/>
        <w:i w:val="0"/>
        <w:iCs w:val="0"/>
        <w:spacing w:val="0"/>
        <w:w w:val="100"/>
        <w:sz w:val="24"/>
        <w:szCs w:val="24"/>
        <w:lang w:val="en-US" w:eastAsia="zh-CN" w:bidi="ar-SA"/>
      </w:rPr>
    </w:lvl>
    <w:lvl w:ilvl="1">
      <w:start w:val="0"/>
      <w:numFmt w:val="bullet"/>
      <w:lvlText w:val="•"/>
      <w:lvlJc w:val="left"/>
      <w:pPr>
        <w:ind w:left="2134" w:hanging="358"/>
      </w:pPr>
      <w:rPr>
        <w:rFonts w:hint="default"/>
        <w:lang w:val="en-US" w:eastAsia="zh-CN" w:bidi="ar-SA"/>
      </w:rPr>
    </w:lvl>
    <w:lvl w:ilvl="2">
      <w:start w:val="0"/>
      <w:numFmt w:val="bullet"/>
      <w:lvlText w:val="•"/>
      <w:lvlJc w:val="left"/>
      <w:pPr>
        <w:ind w:left="3048" w:hanging="358"/>
      </w:pPr>
      <w:rPr>
        <w:rFonts w:hint="default"/>
        <w:lang w:val="en-US" w:eastAsia="zh-CN" w:bidi="ar-SA"/>
      </w:rPr>
    </w:lvl>
    <w:lvl w:ilvl="3">
      <w:start w:val="0"/>
      <w:numFmt w:val="bullet"/>
      <w:lvlText w:val="•"/>
      <w:lvlJc w:val="left"/>
      <w:pPr>
        <w:ind w:left="3962" w:hanging="358"/>
      </w:pPr>
      <w:rPr>
        <w:rFonts w:hint="default"/>
        <w:lang w:val="en-US" w:eastAsia="zh-CN" w:bidi="ar-SA"/>
      </w:rPr>
    </w:lvl>
    <w:lvl w:ilvl="4">
      <w:start w:val="0"/>
      <w:numFmt w:val="bullet"/>
      <w:lvlText w:val="•"/>
      <w:lvlJc w:val="left"/>
      <w:pPr>
        <w:ind w:left="4876" w:hanging="358"/>
      </w:pPr>
      <w:rPr>
        <w:rFonts w:hint="default"/>
        <w:lang w:val="en-US" w:eastAsia="zh-CN" w:bidi="ar-SA"/>
      </w:rPr>
    </w:lvl>
    <w:lvl w:ilvl="5">
      <w:start w:val="0"/>
      <w:numFmt w:val="bullet"/>
      <w:lvlText w:val="•"/>
      <w:lvlJc w:val="left"/>
      <w:pPr>
        <w:ind w:left="5790" w:hanging="358"/>
      </w:pPr>
      <w:rPr>
        <w:rFonts w:hint="default"/>
        <w:lang w:val="en-US" w:eastAsia="zh-CN" w:bidi="ar-SA"/>
      </w:rPr>
    </w:lvl>
    <w:lvl w:ilvl="6">
      <w:start w:val="0"/>
      <w:numFmt w:val="bullet"/>
      <w:lvlText w:val="•"/>
      <w:lvlJc w:val="left"/>
      <w:pPr>
        <w:ind w:left="6704" w:hanging="358"/>
      </w:pPr>
      <w:rPr>
        <w:rFonts w:hint="default"/>
        <w:lang w:val="en-US" w:eastAsia="zh-CN" w:bidi="ar-SA"/>
      </w:rPr>
    </w:lvl>
    <w:lvl w:ilvl="7">
      <w:start w:val="0"/>
      <w:numFmt w:val="bullet"/>
      <w:lvlText w:val="•"/>
      <w:lvlJc w:val="left"/>
      <w:pPr>
        <w:ind w:left="7618" w:hanging="358"/>
      </w:pPr>
      <w:rPr>
        <w:rFonts w:hint="default"/>
        <w:lang w:val="en-US" w:eastAsia="zh-CN" w:bidi="ar-SA"/>
      </w:rPr>
    </w:lvl>
    <w:lvl w:ilvl="8">
      <w:start w:val="0"/>
      <w:numFmt w:val="bullet"/>
      <w:lvlText w:val="•"/>
      <w:lvlJc w:val="left"/>
      <w:pPr>
        <w:ind w:left="8532" w:hanging="358"/>
      </w:pPr>
      <w:rPr>
        <w:rFonts w:hint="default"/>
        <w:lang w:val="en-US" w:eastAsia="zh-CN" w:bidi="ar-SA"/>
      </w:rPr>
    </w:lvl>
  </w:abstractNum>
  <w:abstractNum w:abstractNumId="3">
    <w:multiLevelType w:val="hybridMultilevel"/>
    <w:lvl w:ilvl="0">
      <w:start w:val="0"/>
      <w:numFmt w:val="bullet"/>
      <w:lvlText w:val=""/>
      <w:lvlJc w:val="left"/>
      <w:pPr>
        <w:ind w:left="951" w:hanging="468"/>
      </w:pPr>
      <w:rPr>
        <w:rFonts w:hint="default" w:ascii="Wingdings" w:hAnsi="Wingdings" w:eastAsia="Wingdings" w:cs="Wingdings"/>
        <w:b w:val="0"/>
        <w:bCs w:val="0"/>
        <w:i w:val="0"/>
        <w:iCs w:val="0"/>
        <w:spacing w:val="0"/>
        <w:w w:val="100"/>
        <w:sz w:val="28"/>
        <w:szCs w:val="28"/>
        <w:lang w:val="en-US" w:eastAsia="zh-CN" w:bidi="ar-SA"/>
      </w:rPr>
    </w:lvl>
    <w:lvl w:ilvl="1">
      <w:start w:val="0"/>
      <w:numFmt w:val="bullet"/>
      <w:lvlText w:val="•"/>
      <w:lvlJc w:val="left"/>
      <w:pPr>
        <w:ind w:left="1900" w:hanging="468"/>
      </w:pPr>
      <w:rPr>
        <w:rFonts w:hint="default"/>
        <w:lang w:val="en-US" w:eastAsia="zh-CN" w:bidi="ar-SA"/>
      </w:rPr>
    </w:lvl>
    <w:lvl w:ilvl="2">
      <w:start w:val="0"/>
      <w:numFmt w:val="bullet"/>
      <w:lvlText w:val="•"/>
      <w:lvlJc w:val="left"/>
      <w:pPr>
        <w:ind w:left="2840" w:hanging="468"/>
      </w:pPr>
      <w:rPr>
        <w:rFonts w:hint="default"/>
        <w:lang w:val="en-US" w:eastAsia="zh-CN" w:bidi="ar-SA"/>
      </w:rPr>
    </w:lvl>
    <w:lvl w:ilvl="3">
      <w:start w:val="0"/>
      <w:numFmt w:val="bullet"/>
      <w:lvlText w:val="•"/>
      <w:lvlJc w:val="left"/>
      <w:pPr>
        <w:ind w:left="3780" w:hanging="468"/>
      </w:pPr>
      <w:rPr>
        <w:rFonts w:hint="default"/>
        <w:lang w:val="en-US" w:eastAsia="zh-CN" w:bidi="ar-SA"/>
      </w:rPr>
    </w:lvl>
    <w:lvl w:ilvl="4">
      <w:start w:val="0"/>
      <w:numFmt w:val="bullet"/>
      <w:lvlText w:val="•"/>
      <w:lvlJc w:val="left"/>
      <w:pPr>
        <w:ind w:left="4720" w:hanging="468"/>
      </w:pPr>
      <w:rPr>
        <w:rFonts w:hint="default"/>
        <w:lang w:val="en-US" w:eastAsia="zh-CN" w:bidi="ar-SA"/>
      </w:rPr>
    </w:lvl>
    <w:lvl w:ilvl="5">
      <w:start w:val="0"/>
      <w:numFmt w:val="bullet"/>
      <w:lvlText w:val="•"/>
      <w:lvlJc w:val="left"/>
      <w:pPr>
        <w:ind w:left="5660" w:hanging="468"/>
      </w:pPr>
      <w:rPr>
        <w:rFonts w:hint="default"/>
        <w:lang w:val="en-US" w:eastAsia="zh-CN" w:bidi="ar-SA"/>
      </w:rPr>
    </w:lvl>
    <w:lvl w:ilvl="6">
      <w:start w:val="0"/>
      <w:numFmt w:val="bullet"/>
      <w:lvlText w:val="•"/>
      <w:lvlJc w:val="left"/>
      <w:pPr>
        <w:ind w:left="6600" w:hanging="468"/>
      </w:pPr>
      <w:rPr>
        <w:rFonts w:hint="default"/>
        <w:lang w:val="en-US" w:eastAsia="zh-CN" w:bidi="ar-SA"/>
      </w:rPr>
    </w:lvl>
    <w:lvl w:ilvl="7">
      <w:start w:val="0"/>
      <w:numFmt w:val="bullet"/>
      <w:lvlText w:val="•"/>
      <w:lvlJc w:val="left"/>
      <w:pPr>
        <w:ind w:left="7540" w:hanging="468"/>
      </w:pPr>
      <w:rPr>
        <w:rFonts w:hint="default"/>
        <w:lang w:val="en-US" w:eastAsia="zh-CN" w:bidi="ar-SA"/>
      </w:rPr>
    </w:lvl>
    <w:lvl w:ilvl="8">
      <w:start w:val="0"/>
      <w:numFmt w:val="bullet"/>
      <w:lvlText w:val="•"/>
      <w:lvlJc w:val="left"/>
      <w:pPr>
        <w:ind w:left="8480" w:hanging="468"/>
      </w:pPr>
      <w:rPr>
        <w:rFonts w:hint="default"/>
        <w:lang w:val="en-US" w:eastAsia="zh-CN" w:bidi="ar-SA"/>
      </w:rPr>
    </w:lvl>
  </w:abstractNum>
  <w:abstractNum w:abstractNumId="2">
    <w:multiLevelType w:val="hybridMultilevel"/>
    <w:lvl w:ilvl="0">
      <w:start w:val="1"/>
      <w:numFmt w:val="decimal"/>
      <w:lvlText w:val="%1."/>
      <w:lvlJc w:val="left"/>
      <w:pPr>
        <w:ind w:left="1938" w:hanging="358"/>
        <w:jc w:val="left"/>
      </w:pPr>
      <w:rPr>
        <w:rFonts w:hint="default" w:ascii="Calibri" w:hAnsi="Calibri" w:eastAsia="Calibri" w:cs="Calibri"/>
        <w:b w:val="0"/>
        <w:bCs w:val="0"/>
        <w:i w:val="0"/>
        <w:iCs w:val="0"/>
        <w:spacing w:val="0"/>
        <w:w w:val="100"/>
        <w:sz w:val="24"/>
        <w:szCs w:val="24"/>
        <w:lang w:val="en-US" w:eastAsia="zh-CN" w:bidi="ar-SA"/>
      </w:rPr>
    </w:lvl>
    <w:lvl w:ilvl="1">
      <w:start w:val="0"/>
      <w:numFmt w:val="bullet"/>
      <w:lvlText w:val="•"/>
      <w:lvlJc w:val="left"/>
      <w:pPr>
        <w:ind w:left="2782" w:hanging="358"/>
      </w:pPr>
      <w:rPr>
        <w:rFonts w:hint="default"/>
        <w:lang w:val="en-US" w:eastAsia="zh-CN" w:bidi="ar-SA"/>
      </w:rPr>
    </w:lvl>
    <w:lvl w:ilvl="2">
      <w:start w:val="0"/>
      <w:numFmt w:val="bullet"/>
      <w:lvlText w:val="•"/>
      <w:lvlJc w:val="left"/>
      <w:pPr>
        <w:ind w:left="3624" w:hanging="358"/>
      </w:pPr>
      <w:rPr>
        <w:rFonts w:hint="default"/>
        <w:lang w:val="en-US" w:eastAsia="zh-CN" w:bidi="ar-SA"/>
      </w:rPr>
    </w:lvl>
    <w:lvl w:ilvl="3">
      <w:start w:val="0"/>
      <w:numFmt w:val="bullet"/>
      <w:lvlText w:val="•"/>
      <w:lvlJc w:val="left"/>
      <w:pPr>
        <w:ind w:left="4466" w:hanging="358"/>
      </w:pPr>
      <w:rPr>
        <w:rFonts w:hint="default"/>
        <w:lang w:val="en-US" w:eastAsia="zh-CN" w:bidi="ar-SA"/>
      </w:rPr>
    </w:lvl>
    <w:lvl w:ilvl="4">
      <w:start w:val="0"/>
      <w:numFmt w:val="bullet"/>
      <w:lvlText w:val="•"/>
      <w:lvlJc w:val="left"/>
      <w:pPr>
        <w:ind w:left="5308" w:hanging="358"/>
      </w:pPr>
      <w:rPr>
        <w:rFonts w:hint="default"/>
        <w:lang w:val="en-US" w:eastAsia="zh-CN" w:bidi="ar-SA"/>
      </w:rPr>
    </w:lvl>
    <w:lvl w:ilvl="5">
      <w:start w:val="0"/>
      <w:numFmt w:val="bullet"/>
      <w:lvlText w:val="•"/>
      <w:lvlJc w:val="left"/>
      <w:pPr>
        <w:ind w:left="6150" w:hanging="358"/>
      </w:pPr>
      <w:rPr>
        <w:rFonts w:hint="default"/>
        <w:lang w:val="en-US" w:eastAsia="zh-CN" w:bidi="ar-SA"/>
      </w:rPr>
    </w:lvl>
    <w:lvl w:ilvl="6">
      <w:start w:val="0"/>
      <w:numFmt w:val="bullet"/>
      <w:lvlText w:val="•"/>
      <w:lvlJc w:val="left"/>
      <w:pPr>
        <w:ind w:left="6992" w:hanging="358"/>
      </w:pPr>
      <w:rPr>
        <w:rFonts w:hint="default"/>
        <w:lang w:val="en-US" w:eastAsia="zh-CN" w:bidi="ar-SA"/>
      </w:rPr>
    </w:lvl>
    <w:lvl w:ilvl="7">
      <w:start w:val="0"/>
      <w:numFmt w:val="bullet"/>
      <w:lvlText w:val="•"/>
      <w:lvlJc w:val="left"/>
      <w:pPr>
        <w:ind w:left="7834" w:hanging="358"/>
      </w:pPr>
      <w:rPr>
        <w:rFonts w:hint="default"/>
        <w:lang w:val="en-US" w:eastAsia="zh-CN" w:bidi="ar-SA"/>
      </w:rPr>
    </w:lvl>
    <w:lvl w:ilvl="8">
      <w:start w:val="0"/>
      <w:numFmt w:val="bullet"/>
      <w:lvlText w:val="•"/>
      <w:lvlJc w:val="left"/>
      <w:pPr>
        <w:ind w:left="8676" w:hanging="358"/>
      </w:pPr>
      <w:rPr>
        <w:rFonts w:hint="default"/>
        <w:lang w:val="en-US" w:eastAsia="zh-CN" w:bidi="ar-SA"/>
      </w:rPr>
    </w:lvl>
  </w:abstractNum>
  <w:abstractNum w:abstractNumId="1">
    <w:multiLevelType w:val="hybridMultilevel"/>
    <w:lvl w:ilvl="0">
      <w:start w:val="0"/>
      <w:numFmt w:val="bullet"/>
      <w:lvlText w:val=""/>
      <w:lvlJc w:val="left"/>
      <w:pPr>
        <w:ind w:left="1220" w:hanging="360"/>
      </w:pPr>
      <w:rPr>
        <w:rFonts w:hint="default" w:ascii="Symbol" w:hAnsi="Symbol" w:eastAsia="Symbol" w:cs="Symbol"/>
        <w:b w:val="0"/>
        <w:bCs w:val="0"/>
        <w:i w:val="0"/>
        <w:iCs w:val="0"/>
        <w:spacing w:val="0"/>
        <w:w w:val="100"/>
        <w:sz w:val="24"/>
        <w:szCs w:val="24"/>
        <w:lang w:val="en-US" w:eastAsia="zh-CN" w:bidi="ar-SA"/>
      </w:rPr>
    </w:lvl>
    <w:lvl w:ilvl="1">
      <w:start w:val="0"/>
      <w:numFmt w:val="bullet"/>
      <w:lvlText w:val="•"/>
      <w:lvlJc w:val="left"/>
      <w:pPr>
        <w:ind w:left="2134" w:hanging="360"/>
      </w:pPr>
      <w:rPr>
        <w:rFonts w:hint="default"/>
        <w:lang w:val="en-US" w:eastAsia="zh-CN" w:bidi="ar-SA"/>
      </w:rPr>
    </w:lvl>
    <w:lvl w:ilvl="2">
      <w:start w:val="0"/>
      <w:numFmt w:val="bullet"/>
      <w:lvlText w:val="•"/>
      <w:lvlJc w:val="left"/>
      <w:pPr>
        <w:ind w:left="3048" w:hanging="360"/>
      </w:pPr>
      <w:rPr>
        <w:rFonts w:hint="default"/>
        <w:lang w:val="en-US" w:eastAsia="zh-CN" w:bidi="ar-SA"/>
      </w:rPr>
    </w:lvl>
    <w:lvl w:ilvl="3">
      <w:start w:val="0"/>
      <w:numFmt w:val="bullet"/>
      <w:lvlText w:val="•"/>
      <w:lvlJc w:val="left"/>
      <w:pPr>
        <w:ind w:left="3962" w:hanging="360"/>
      </w:pPr>
      <w:rPr>
        <w:rFonts w:hint="default"/>
        <w:lang w:val="en-US" w:eastAsia="zh-CN" w:bidi="ar-SA"/>
      </w:rPr>
    </w:lvl>
    <w:lvl w:ilvl="4">
      <w:start w:val="0"/>
      <w:numFmt w:val="bullet"/>
      <w:lvlText w:val="•"/>
      <w:lvlJc w:val="left"/>
      <w:pPr>
        <w:ind w:left="4876" w:hanging="360"/>
      </w:pPr>
      <w:rPr>
        <w:rFonts w:hint="default"/>
        <w:lang w:val="en-US" w:eastAsia="zh-CN" w:bidi="ar-SA"/>
      </w:rPr>
    </w:lvl>
    <w:lvl w:ilvl="5">
      <w:start w:val="0"/>
      <w:numFmt w:val="bullet"/>
      <w:lvlText w:val="•"/>
      <w:lvlJc w:val="left"/>
      <w:pPr>
        <w:ind w:left="5790" w:hanging="360"/>
      </w:pPr>
      <w:rPr>
        <w:rFonts w:hint="default"/>
        <w:lang w:val="en-US" w:eastAsia="zh-CN" w:bidi="ar-SA"/>
      </w:rPr>
    </w:lvl>
    <w:lvl w:ilvl="6">
      <w:start w:val="0"/>
      <w:numFmt w:val="bullet"/>
      <w:lvlText w:val="•"/>
      <w:lvlJc w:val="left"/>
      <w:pPr>
        <w:ind w:left="6704" w:hanging="360"/>
      </w:pPr>
      <w:rPr>
        <w:rFonts w:hint="default"/>
        <w:lang w:val="en-US" w:eastAsia="zh-CN" w:bidi="ar-SA"/>
      </w:rPr>
    </w:lvl>
    <w:lvl w:ilvl="7">
      <w:start w:val="0"/>
      <w:numFmt w:val="bullet"/>
      <w:lvlText w:val="•"/>
      <w:lvlJc w:val="left"/>
      <w:pPr>
        <w:ind w:left="7618" w:hanging="360"/>
      </w:pPr>
      <w:rPr>
        <w:rFonts w:hint="default"/>
        <w:lang w:val="en-US" w:eastAsia="zh-CN" w:bidi="ar-SA"/>
      </w:rPr>
    </w:lvl>
    <w:lvl w:ilvl="8">
      <w:start w:val="0"/>
      <w:numFmt w:val="bullet"/>
      <w:lvlText w:val="•"/>
      <w:lvlJc w:val="left"/>
      <w:pPr>
        <w:ind w:left="8532" w:hanging="360"/>
      </w:pPr>
      <w:rPr>
        <w:rFonts w:hint="default"/>
        <w:lang w:val="en-US" w:eastAsia="zh-CN" w:bidi="ar-SA"/>
      </w:rPr>
    </w:lvl>
  </w:abstractNum>
  <w:abstractNum w:abstractNumId="0">
    <w:multiLevelType w:val="hybridMultilevel"/>
    <w:lvl w:ilvl="0">
      <w:start w:val="1"/>
      <w:numFmt w:val="upperRoman"/>
      <w:lvlText w:val="%1."/>
      <w:lvlJc w:val="left"/>
      <w:pPr>
        <w:ind w:left="1220" w:hanging="495"/>
        <w:jc w:val="right"/>
      </w:pPr>
      <w:rPr>
        <w:rFonts w:hint="default" w:ascii="Arial" w:hAnsi="Arial" w:eastAsia="Arial" w:cs="Arial"/>
        <w:b/>
        <w:bCs/>
        <w:i w:val="0"/>
        <w:iCs w:val="0"/>
        <w:spacing w:val="0"/>
        <w:w w:val="100"/>
        <w:sz w:val="24"/>
        <w:szCs w:val="24"/>
        <w:lang w:val="en-US" w:eastAsia="zh-CN" w:bidi="ar-SA"/>
      </w:rPr>
    </w:lvl>
    <w:lvl w:ilvl="1">
      <w:start w:val="0"/>
      <w:numFmt w:val="bullet"/>
      <w:lvlText w:val=""/>
      <w:lvlJc w:val="left"/>
      <w:pPr>
        <w:ind w:left="1580" w:hanging="360"/>
      </w:pPr>
      <w:rPr>
        <w:rFonts w:hint="default" w:ascii="Symbol" w:hAnsi="Symbol" w:eastAsia="Symbol" w:cs="Symbol"/>
        <w:b w:val="0"/>
        <w:bCs w:val="0"/>
        <w:i w:val="0"/>
        <w:iCs w:val="0"/>
        <w:spacing w:val="0"/>
        <w:w w:val="100"/>
        <w:sz w:val="24"/>
        <w:szCs w:val="24"/>
        <w:lang w:val="en-US" w:eastAsia="zh-CN" w:bidi="ar-SA"/>
      </w:rPr>
    </w:lvl>
    <w:lvl w:ilvl="2">
      <w:start w:val="0"/>
      <w:numFmt w:val="bullet"/>
      <w:lvlText w:val="•"/>
      <w:lvlJc w:val="left"/>
      <w:pPr>
        <w:ind w:left="2555" w:hanging="360"/>
      </w:pPr>
      <w:rPr>
        <w:rFonts w:hint="default"/>
        <w:lang w:val="en-US" w:eastAsia="zh-CN" w:bidi="ar-SA"/>
      </w:rPr>
    </w:lvl>
    <w:lvl w:ilvl="3">
      <w:start w:val="0"/>
      <w:numFmt w:val="bullet"/>
      <w:lvlText w:val="•"/>
      <w:lvlJc w:val="left"/>
      <w:pPr>
        <w:ind w:left="3531" w:hanging="360"/>
      </w:pPr>
      <w:rPr>
        <w:rFonts w:hint="default"/>
        <w:lang w:val="en-US" w:eastAsia="zh-CN" w:bidi="ar-SA"/>
      </w:rPr>
    </w:lvl>
    <w:lvl w:ilvl="4">
      <w:start w:val="0"/>
      <w:numFmt w:val="bullet"/>
      <w:lvlText w:val="•"/>
      <w:lvlJc w:val="left"/>
      <w:pPr>
        <w:ind w:left="4506" w:hanging="360"/>
      </w:pPr>
      <w:rPr>
        <w:rFonts w:hint="default"/>
        <w:lang w:val="en-US" w:eastAsia="zh-CN" w:bidi="ar-SA"/>
      </w:rPr>
    </w:lvl>
    <w:lvl w:ilvl="5">
      <w:start w:val="0"/>
      <w:numFmt w:val="bullet"/>
      <w:lvlText w:val="•"/>
      <w:lvlJc w:val="left"/>
      <w:pPr>
        <w:ind w:left="5482" w:hanging="360"/>
      </w:pPr>
      <w:rPr>
        <w:rFonts w:hint="default"/>
        <w:lang w:val="en-US" w:eastAsia="zh-CN" w:bidi="ar-SA"/>
      </w:rPr>
    </w:lvl>
    <w:lvl w:ilvl="6">
      <w:start w:val="0"/>
      <w:numFmt w:val="bullet"/>
      <w:lvlText w:val="•"/>
      <w:lvlJc w:val="left"/>
      <w:pPr>
        <w:ind w:left="6457" w:hanging="360"/>
      </w:pPr>
      <w:rPr>
        <w:rFonts w:hint="default"/>
        <w:lang w:val="en-US" w:eastAsia="zh-CN" w:bidi="ar-SA"/>
      </w:rPr>
    </w:lvl>
    <w:lvl w:ilvl="7">
      <w:start w:val="0"/>
      <w:numFmt w:val="bullet"/>
      <w:lvlText w:val="•"/>
      <w:lvlJc w:val="left"/>
      <w:pPr>
        <w:ind w:left="7433" w:hanging="360"/>
      </w:pPr>
      <w:rPr>
        <w:rFonts w:hint="default"/>
        <w:lang w:val="en-US" w:eastAsia="zh-CN" w:bidi="ar-SA"/>
      </w:rPr>
    </w:lvl>
    <w:lvl w:ilvl="8">
      <w:start w:val="0"/>
      <w:numFmt w:val="bullet"/>
      <w:lvlText w:val="•"/>
      <w:lvlJc w:val="left"/>
      <w:pPr>
        <w:ind w:left="8408" w:hanging="360"/>
      </w:pPr>
      <w:rPr>
        <w:rFonts w:hint="default"/>
        <w:lang w:val="en-US" w:eastAsia="zh-CN"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BodyText" w:type="paragraph">
    <w:name w:val="Body Text"/>
    <w:basedOn w:val="Normal"/>
    <w:uiPriority w:val="1"/>
    <w:qFormat/>
    <w:pPr/>
    <w:rPr>
      <w:rFonts w:ascii="SimSun" w:hAnsi="SimSun" w:eastAsia="SimSun" w:cs="SimSun"/>
      <w:sz w:val="24"/>
      <w:szCs w:val="24"/>
      <w:lang w:val="en-US" w:eastAsia="zh-CN" w:bidi="ar-SA"/>
    </w:rPr>
  </w:style>
  <w:style w:styleId="Heading1" w:type="paragraph">
    <w:name w:val="Heading 1"/>
    <w:basedOn w:val="Normal"/>
    <w:uiPriority w:val="1"/>
    <w:qFormat/>
    <w:pPr>
      <w:spacing w:before="4"/>
      <w:ind w:left="476" w:right="544"/>
      <w:jc w:val="both"/>
      <w:outlineLvl w:val="1"/>
    </w:pPr>
    <w:rPr>
      <w:rFonts w:ascii="SimSun" w:hAnsi="SimSun" w:eastAsia="SimSun" w:cs="SimSun"/>
      <w:b/>
      <w:bCs/>
      <w:i/>
      <w:iCs/>
      <w:sz w:val="26"/>
      <w:szCs w:val="26"/>
      <w:lang w:val="en-US" w:eastAsia="zh-CN" w:bidi="ar-SA"/>
    </w:rPr>
  </w:style>
  <w:style w:styleId="Heading2" w:type="paragraph">
    <w:name w:val="Heading 2"/>
    <w:basedOn w:val="Normal"/>
    <w:uiPriority w:val="1"/>
    <w:qFormat/>
    <w:pPr>
      <w:ind w:left="1220"/>
      <w:outlineLvl w:val="2"/>
    </w:pPr>
    <w:rPr>
      <w:rFonts w:ascii="SimSun" w:hAnsi="SimSun" w:eastAsia="SimSun" w:cs="SimSun"/>
      <w:b/>
      <w:bCs/>
      <w:sz w:val="24"/>
      <w:szCs w:val="24"/>
      <w:lang w:val="en-US" w:eastAsia="zh-CN" w:bidi="ar-SA"/>
    </w:rPr>
  </w:style>
  <w:style w:styleId="Title" w:type="paragraph">
    <w:name w:val="Title"/>
    <w:basedOn w:val="Normal"/>
    <w:uiPriority w:val="1"/>
    <w:qFormat/>
    <w:pPr>
      <w:spacing w:line="406" w:lineRule="exact"/>
      <w:ind w:left="500"/>
    </w:pPr>
    <w:rPr>
      <w:rFonts w:ascii="SimSun" w:hAnsi="SimSun" w:eastAsia="SimSun" w:cs="SimSun"/>
      <w:b/>
      <w:bCs/>
      <w:sz w:val="32"/>
      <w:szCs w:val="32"/>
      <w:lang w:val="en-US" w:eastAsia="zh-CN" w:bidi="ar-SA"/>
    </w:rPr>
  </w:style>
  <w:style w:styleId="ListParagraph" w:type="paragraph">
    <w:name w:val="List Paragraph"/>
    <w:basedOn w:val="Normal"/>
    <w:uiPriority w:val="1"/>
    <w:qFormat/>
    <w:pPr>
      <w:ind w:left="1220" w:hanging="360"/>
    </w:pPr>
    <w:rPr>
      <w:rFonts w:ascii="SimSun" w:hAnsi="SimSun" w:eastAsia="SimSun" w:cs="SimSun"/>
      <w:lang w:val="en-US" w:eastAsia="zh-CN" w:bidi="ar-SA"/>
    </w:rPr>
  </w:style>
  <w:style w:styleId="TableParagraph" w:type="paragraph">
    <w:name w:val="Table Paragraph"/>
    <w:basedOn w:val="Normal"/>
    <w:uiPriority w:val="1"/>
    <w:qFormat/>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paidleave.mass.gov/login/" TargetMode="External"/><Relationship Id="rId7" Type="http://schemas.openxmlformats.org/officeDocument/2006/relationships/hyperlink" Target="https://www.mass.gov/info-details/documents-needed-to-complete-your-paid-family-and-medical-leave-pfml-application" TargetMode="External"/><Relationship Id="rId8" Type="http://schemas.openxmlformats.org/officeDocument/2006/relationships/hyperlink" Target="http://www.mass.gov/DFML"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Schipper, Lauren</dc:creator>
  <dcterms:created xsi:type="dcterms:W3CDTF">2025-01-24T18:17:17Z</dcterms:created>
  <dcterms:modified xsi:type="dcterms:W3CDTF">2025-01-24T18:17:17Z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for Microsoft 365</vt:lpwstr>
  </property>
  <property fmtid="{D5CDD505-2E9C-101B-9397-08002B2CF9AE}" pid="4" name="LastSaved">
    <vt:filetime>2025-01-24T00:00:00Z</vt:filetime>
  </property>
  <property fmtid="{D5CDD505-2E9C-101B-9397-08002B2CF9AE}" pid="5" name="Producer">
    <vt:lpwstr>Microsoft® Word for Microsoft 365</vt:lpwstr>
  </property>
</Properties>
</file>