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F271C" w14:textId="77777777" w:rsidR="000D67BC" w:rsidRPr="00D606FE" w:rsidRDefault="000D67BC" w:rsidP="00D606FE">
      <w:pPr>
        <w:rPr>
          <w:rFonts w:ascii="Courier" w:eastAsia="Times New Roman" w:hAnsi="Courier" w:cs="Times New Roman"/>
          <w:sz w:val="32"/>
          <w:szCs w:val="32"/>
        </w:rPr>
      </w:pPr>
      <w:r w:rsidRPr="00D606FE">
        <w:rPr>
          <w:rFonts w:ascii="Courier" w:eastAsia="Times New Roman" w:hAnsi="Courier" w:cs="Times New Roman"/>
          <w:sz w:val="32"/>
          <w:szCs w:val="32"/>
        </w:rPr>
        <w:t>HICCUPP!</w:t>
      </w:r>
    </w:p>
    <w:p w14:paraId="65EC313D" w14:textId="77777777" w:rsidR="000D67BC" w:rsidRPr="000D67BC" w:rsidRDefault="000D67BC" w:rsidP="000D67BC">
      <w:pPr>
        <w:rPr>
          <w:rFonts w:ascii="Courier" w:eastAsia="Times New Roman" w:hAnsi="Courier" w:cs="Times New Roman"/>
          <w:sz w:val="20"/>
          <w:szCs w:val="20"/>
        </w:rPr>
      </w:pPr>
    </w:p>
    <w:p w14:paraId="3129E9B9" w14:textId="77777777" w:rsidR="000D67BC" w:rsidRPr="005651D9" w:rsidRDefault="000D67BC" w:rsidP="005651D9">
      <w:pPr>
        <w:pStyle w:val="ListParagraph"/>
        <w:numPr>
          <w:ilvl w:val="0"/>
          <w:numId w:val="1"/>
        </w:numPr>
        <w:rPr>
          <w:rFonts w:ascii="Courier" w:eastAsia="Times New Roman" w:hAnsi="Courier" w:cs="Times New Roman"/>
          <w:b/>
          <w:sz w:val="20"/>
          <w:szCs w:val="20"/>
        </w:rPr>
      </w:pPr>
      <w:r w:rsidRPr="005651D9">
        <w:rPr>
          <w:rFonts w:ascii="Courier" w:eastAsia="Times New Roman" w:hAnsi="Courier" w:cs="Times New Roman"/>
          <w:b/>
          <w:sz w:val="20"/>
          <w:szCs w:val="20"/>
        </w:rPr>
        <w:t>Inconsistent with History:</w:t>
      </w:r>
    </w:p>
    <w:p w14:paraId="2FF81BA6" w14:textId="77777777" w:rsidR="000D67BC" w:rsidRPr="005651D9" w:rsidRDefault="000D67BC" w:rsidP="005651D9">
      <w:pPr>
        <w:pStyle w:val="ListParagraph"/>
        <w:numPr>
          <w:ilvl w:val="1"/>
          <w:numId w:val="1"/>
        </w:numPr>
        <w:rPr>
          <w:rFonts w:ascii="Courier" w:eastAsia="Times New Roman" w:hAnsi="Courier" w:cs="Times New Roman"/>
          <w:sz w:val="20"/>
          <w:szCs w:val="20"/>
        </w:rPr>
      </w:pPr>
      <w:r w:rsidRPr="005651D9">
        <w:rPr>
          <w:rFonts w:ascii="Courier" w:eastAsia="Times New Roman" w:hAnsi="Courier" w:cs="Times New Roman"/>
          <w:sz w:val="20"/>
          <w:szCs w:val="20"/>
        </w:rPr>
        <w:t xml:space="preserve">A product should be consistent with past versions (or history). History can include previous versions, patches, claims, etc. If something has changed, and no one told you it was supposed to change, then you might have found a problem. </w:t>
      </w:r>
    </w:p>
    <w:p w14:paraId="5C49870B" w14:textId="77777777" w:rsidR="000D67BC" w:rsidRPr="005651D9" w:rsidRDefault="000D67BC" w:rsidP="005651D9">
      <w:pPr>
        <w:pStyle w:val="ListParagraph"/>
        <w:numPr>
          <w:ilvl w:val="0"/>
          <w:numId w:val="1"/>
        </w:numPr>
        <w:rPr>
          <w:rFonts w:ascii="Courier" w:eastAsia="Times New Roman" w:hAnsi="Courier" w:cs="Times New Roman"/>
          <w:b/>
          <w:sz w:val="20"/>
          <w:szCs w:val="20"/>
        </w:rPr>
      </w:pPr>
      <w:r w:rsidRPr="005651D9">
        <w:rPr>
          <w:rFonts w:ascii="Courier" w:eastAsia="Times New Roman" w:hAnsi="Courier" w:cs="Times New Roman"/>
          <w:b/>
          <w:sz w:val="20"/>
          <w:szCs w:val="20"/>
        </w:rPr>
        <w:t>Inconsistent with Image:</w:t>
      </w:r>
    </w:p>
    <w:p w14:paraId="0BCEA5BD" w14:textId="77777777" w:rsidR="000D67BC" w:rsidRPr="005651D9" w:rsidRDefault="000D67BC" w:rsidP="005651D9">
      <w:pPr>
        <w:pStyle w:val="ListParagraph"/>
        <w:numPr>
          <w:ilvl w:val="1"/>
          <w:numId w:val="1"/>
        </w:numPr>
        <w:rPr>
          <w:rFonts w:ascii="Courier" w:eastAsia="Times New Roman" w:hAnsi="Courier" w:cs="Times New Roman"/>
          <w:sz w:val="20"/>
          <w:szCs w:val="20"/>
        </w:rPr>
      </w:pPr>
      <w:r w:rsidRPr="005651D9">
        <w:rPr>
          <w:rFonts w:ascii="Courier" w:eastAsia="Times New Roman" w:hAnsi="Courier" w:cs="Times New Roman"/>
          <w:sz w:val="20"/>
          <w:szCs w:val="20"/>
        </w:rPr>
        <w:t xml:space="preserve">Most companies want to have a good image in the marketplace. Therefore, their software needs to look professional and be consistent with accepted standards. If a product is inconsistent with the desired image, what you’re saying is this: "We’ll look silly (or unprofessional) if we release this software to market." </w:t>
      </w:r>
    </w:p>
    <w:p w14:paraId="11B8F6FD" w14:textId="5E7576F6" w:rsidR="000D67BC" w:rsidRPr="005651D9" w:rsidRDefault="000D67BC" w:rsidP="005651D9">
      <w:pPr>
        <w:pStyle w:val="ListParagraph"/>
        <w:numPr>
          <w:ilvl w:val="0"/>
          <w:numId w:val="1"/>
        </w:numPr>
        <w:rPr>
          <w:rFonts w:ascii="Courier" w:eastAsia="Times New Roman" w:hAnsi="Courier" w:cs="Times New Roman"/>
          <w:b/>
          <w:sz w:val="20"/>
          <w:szCs w:val="20"/>
        </w:rPr>
      </w:pPr>
      <w:r w:rsidRPr="005651D9">
        <w:rPr>
          <w:rFonts w:ascii="Courier" w:eastAsia="Times New Roman" w:hAnsi="Courier" w:cs="Times New Roman"/>
          <w:b/>
          <w:sz w:val="20"/>
          <w:szCs w:val="20"/>
        </w:rPr>
        <w:t>Inconsistent with Comparable Product:</w:t>
      </w:r>
    </w:p>
    <w:p w14:paraId="7FE80BA4" w14:textId="77777777" w:rsidR="000D67BC" w:rsidRPr="005651D9" w:rsidRDefault="000D67BC" w:rsidP="005651D9">
      <w:pPr>
        <w:pStyle w:val="ListParagraph"/>
        <w:numPr>
          <w:ilvl w:val="1"/>
          <w:numId w:val="1"/>
        </w:numPr>
        <w:rPr>
          <w:rFonts w:ascii="Courier" w:eastAsia="Times New Roman" w:hAnsi="Courier" w:cs="Times New Roman"/>
          <w:sz w:val="20"/>
          <w:szCs w:val="20"/>
        </w:rPr>
      </w:pPr>
      <w:r w:rsidRPr="005651D9">
        <w:rPr>
          <w:rFonts w:ascii="Courier" w:eastAsia="Times New Roman" w:hAnsi="Courier" w:cs="Times New Roman"/>
          <w:sz w:val="20"/>
          <w:szCs w:val="20"/>
        </w:rPr>
        <w:t xml:space="preserve">You’re letting another product serve as your oracle for this test. As long as the comparable product really is comparable, and you want your product to be an alternative to that product, or you want to get the users that that product has, then this oracle can be very compelling. </w:t>
      </w:r>
    </w:p>
    <w:p w14:paraId="04139A94" w14:textId="4A273E1B" w:rsidR="000D67BC" w:rsidRPr="005651D9" w:rsidRDefault="00532F61" w:rsidP="005651D9">
      <w:pPr>
        <w:pStyle w:val="ListParagraph"/>
        <w:numPr>
          <w:ilvl w:val="0"/>
          <w:numId w:val="1"/>
        </w:numPr>
        <w:rPr>
          <w:rFonts w:ascii="Courier" w:eastAsia="Times New Roman" w:hAnsi="Courier" w:cs="Times New Roman"/>
          <w:b/>
          <w:sz w:val="20"/>
          <w:szCs w:val="20"/>
        </w:rPr>
      </w:pPr>
      <w:r w:rsidRPr="005651D9">
        <w:rPr>
          <w:rFonts w:ascii="Courier" w:eastAsia="Times New Roman" w:hAnsi="Courier" w:cs="Times New Roman"/>
          <w:b/>
          <w:sz w:val="20"/>
          <w:szCs w:val="20"/>
        </w:rPr>
        <w:t>Inconsistent with Claims:</w:t>
      </w:r>
    </w:p>
    <w:p w14:paraId="48DD7B86" w14:textId="77777777" w:rsidR="005651D9" w:rsidRPr="005651D9" w:rsidRDefault="000D67BC" w:rsidP="005651D9">
      <w:pPr>
        <w:pStyle w:val="ListParagraph"/>
        <w:numPr>
          <w:ilvl w:val="1"/>
          <w:numId w:val="1"/>
        </w:numPr>
        <w:rPr>
          <w:rFonts w:ascii="Courier" w:eastAsia="Times New Roman" w:hAnsi="Courier" w:cs="Times New Roman"/>
          <w:b/>
          <w:sz w:val="20"/>
          <w:szCs w:val="20"/>
        </w:rPr>
      </w:pPr>
      <w:r w:rsidRPr="005651D9">
        <w:rPr>
          <w:rFonts w:ascii="Courier" w:eastAsia="Times New Roman" w:hAnsi="Courier" w:cs="Times New Roman"/>
          <w:sz w:val="20"/>
          <w:szCs w:val="20"/>
        </w:rPr>
        <w:t>A "claim" can be anything that someone in your company says about the product. If something is inconsistent with claims, it’s inconsistent with the product’s stated requirements, help, marketing material, or just something that a project stakeholder said in the hallway.</w:t>
      </w:r>
    </w:p>
    <w:p w14:paraId="7F1DC6F3" w14:textId="73D8ABD4" w:rsidR="000D67BC" w:rsidRPr="005651D9" w:rsidRDefault="000D67BC" w:rsidP="005651D9">
      <w:pPr>
        <w:pStyle w:val="ListParagraph"/>
        <w:numPr>
          <w:ilvl w:val="0"/>
          <w:numId w:val="1"/>
        </w:numPr>
        <w:rPr>
          <w:rFonts w:ascii="Courier" w:eastAsia="Times New Roman" w:hAnsi="Courier" w:cs="Times New Roman"/>
          <w:b/>
          <w:sz w:val="20"/>
          <w:szCs w:val="20"/>
        </w:rPr>
      </w:pPr>
      <w:r w:rsidRPr="005651D9">
        <w:rPr>
          <w:rFonts w:ascii="Courier" w:eastAsia="Times New Roman" w:hAnsi="Courier" w:cs="Times New Roman"/>
          <w:b/>
          <w:sz w:val="20"/>
          <w:szCs w:val="20"/>
        </w:rPr>
        <w:t>Inconsistent with User Expectations</w:t>
      </w:r>
      <w:r w:rsidR="00532F61" w:rsidRPr="005651D9">
        <w:rPr>
          <w:rFonts w:ascii="Courier" w:eastAsia="Times New Roman" w:hAnsi="Courier" w:cs="Times New Roman"/>
          <w:b/>
          <w:sz w:val="20"/>
          <w:szCs w:val="20"/>
        </w:rPr>
        <w:t>:</w:t>
      </w:r>
    </w:p>
    <w:p w14:paraId="34665868" w14:textId="77777777" w:rsidR="000D67BC" w:rsidRPr="005651D9" w:rsidRDefault="000D67BC" w:rsidP="005651D9">
      <w:pPr>
        <w:pStyle w:val="ListParagraph"/>
        <w:numPr>
          <w:ilvl w:val="1"/>
          <w:numId w:val="1"/>
        </w:numPr>
        <w:rPr>
          <w:rFonts w:ascii="Courier" w:eastAsia="Times New Roman" w:hAnsi="Courier" w:cs="Times New Roman"/>
          <w:sz w:val="20"/>
          <w:szCs w:val="20"/>
        </w:rPr>
      </w:pPr>
      <w:r w:rsidRPr="005651D9">
        <w:rPr>
          <w:rFonts w:ascii="Courier" w:eastAsia="Times New Roman" w:hAnsi="Courier" w:cs="Times New Roman"/>
          <w:sz w:val="20"/>
          <w:szCs w:val="20"/>
        </w:rPr>
        <w:t xml:space="preserve">This product doesn’t do something that a reasonable user of this product would expect it to do, or doesn’t perform a task in a way that the user would expect. Using this oracle means that you </w:t>
      </w:r>
      <w:proofErr w:type="gramStart"/>
      <w:r w:rsidRPr="005651D9">
        <w:rPr>
          <w:rFonts w:ascii="Courier" w:eastAsia="Times New Roman" w:hAnsi="Courier" w:cs="Times New Roman"/>
          <w:sz w:val="20"/>
          <w:szCs w:val="20"/>
        </w:rPr>
        <w:t>have</w:t>
      </w:r>
      <w:proofErr w:type="gramEnd"/>
      <w:r w:rsidRPr="005651D9">
        <w:rPr>
          <w:rFonts w:ascii="Courier" w:eastAsia="Times New Roman" w:hAnsi="Courier" w:cs="Times New Roman"/>
          <w:sz w:val="20"/>
          <w:szCs w:val="20"/>
        </w:rPr>
        <w:t xml:space="preserve"> some idea of who the user is and some indication of what he or she expects.</w:t>
      </w:r>
    </w:p>
    <w:p w14:paraId="555A58A2" w14:textId="44C4715F" w:rsidR="000D67BC" w:rsidRPr="005651D9" w:rsidRDefault="000D67BC" w:rsidP="005651D9">
      <w:pPr>
        <w:pStyle w:val="ListParagraph"/>
        <w:numPr>
          <w:ilvl w:val="0"/>
          <w:numId w:val="1"/>
        </w:numPr>
        <w:rPr>
          <w:rFonts w:ascii="Courier" w:eastAsia="Times New Roman" w:hAnsi="Courier" w:cs="Times New Roman"/>
          <w:b/>
          <w:sz w:val="20"/>
          <w:szCs w:val="20"/>
        </w:rPr>
      </w:pPr>
      <w:r w:rsidRPr="005651D9">
        <w:rPr>
          <w:rFonts w:ascii="Courier" w:eastAsia="Times New Roman" w:hAnsi="Courier" w:cs="Times New Roman"/>
          <w:b/>
          <w:sz w:val="20"/>
          <w:szCs w:val="20"/>
        </w:rPr>
        <w:t>Inconsistent Within the Product</w:t>
      </w:r>
      <w:r w:rsidR="00532F61" w:rsidRPr="005651D9">
        <w:rPr>
          <w:rFonts w:ascii="Courier" w:eastAsia="Times New Roman" w:hAnsi="Courier" w:cs="Times New Roman"/>
          <w:b/>
          <w:sz w:val="20"/>
          <w:szCs w:val="20"/>
        </w:rPr>
        <w:t>:</w:t>
      </w:r>
    </w:p>
    <w:p w14:paraId="06072A4D" w14:textId="77777777" w:rsidR="000D67BC" w:rsidRPr="005651D9" w:rsidRDefault="000D67BC" w:rsidP="005651D9">
      <w:pPr>
        <w:pStyle w:val="ListParagraph"/>
        <w:numPr>
          <w:ilvl w:val="1"/>
          <w:numId w:val="1"/>
        </w:numPr>
        <w:rPr>
          <w:rFonts w:ascii="Courier" w:eastAsia="Times New Roman" w:hAnsi="Courier" w:cs="Times New Roman"/>
          <w:sz w:val="20"/>
          <w:szCs w:val="20"/>
        </w:rPr>
      </w:pPr>
      <w:r w:rsidRPr="005651D9">
        <w:rPr>
          <w:rFonts w:ascii="Courier" w:eastAsia="Times New Roman" w:hAnsi="Courier" w:cs="Times New Roman"/>
          <w:sz w:val="20"/>
          <w:szCs w:val="20"/>
        </w:rPr>
        <w:t>Something behaves in one way in one part of the product, but in a different way in another part of the product. The change could be related to terminology, look and feel, functionality, or feature set. All you’re doing is pointing out where the product is inconsistent with itself. These are often compelling bugs.</w:t>
      </w:r>
    </w:p>
    <w:p w14:paraId="5BEE9194" w14:textId="4F0FB7A8" w:rsidR="000D67BC" w:rsidRPr="005651D9" w:rsidRDefault="000D67BC" w:rsidP="005651D9">
      <w:pPr>
        <w:pStyle w:val="ListParagraph"/>
        <w:numPr>
          <w:ilvl w:val="0"/>
          <w:numId w:val="1"/>
        </w:numPr>
        <w:rPr>
          <w:rFonts w:ascii="Courier" w:eastAsia="Times New Roman" w:hAnsi="Courier" w:cs="Times New Roman"/>
          <w:b/>
          <w:sz w:val="20"/>
          <w:szCs w:val="20"/>
        </w:rPr>
      </w:pPr>
      <w:r w:rsidRPr="005651D9">
        <w:rPr>
          <w:rFonts w:ascii="Courier" w:eastAsia="Times New Roman" w:hAnsi="Courier" w:cs="Times New Roman"/>
          <w:b/>
          <w:sz w:val="20"/>
          <w:szCs w:val="20"/>
        </w:rPr>
        <w:t>Inconsistent with Purpose</w:t>
      </w:r>
      <w:r w:rsidR="00532F61" w:rsidRPr="005651D9">
        <w:rPr>
          <w:rFonts w:ascii="Courier" w:eastAsia="Times New Roman" w:hAnsi="Courier" w:cs="Times New Roman"/>
          <w:b/>
          <w:sz w:val="20"/>
          <w:szCs w:val="20"/>
        </w:rPr>
        <w:t>:</w:t>
      </w:r>
    </w:p>
    <w:p w14:paraId="2C8B9EB5" w14:textId="3FB54DE3" w:rsidR="007130AC" w:rsidRPr="00D606FE" w:rsidRDefault="000D67BC" w:rsidP="00D606FE">
      <w:pPr>
        <w:pStyle w:val="ListParagraph"/>
        <w:numPr>
          <w:ilvl w:val="1"/>
          <w:numId w:val="1"/>
        </w:numPr>
        <w:rPr>
          <w:rFonts w:ascii="Courier" w:eastAsia="Times New Roman" w:hAnsi="Courier" w:cs="Times New Roman"/>
          <w:sz w:val="20"/>
          <w:szCs w:val="20"/>
        </w:rPr>
      </w:pPr>
      <w:r w:rsidRPr="005651D9">
        <w:rPr>
          <w:rFonts w:ascii="Courier" w:eastAsia="Times New Roman" w:hAnsi="Courier" w:cs="Times New Roman"/>
          <w:sz w:val="20"/>
          <w:szCs w:val="20"/>
        </w:rPr>
        <w:t xml:space="preserve">It states that the behavior you found is contradictory to </w:t>
      </w:r>
      <w:proofErr w:type="gramStart"/>
      <w:r w:rsidRPr="005651D9">
        <w:rPr>
          <w:rFonts w:ascii="Courier" w:eastAsia="Times New Roman" w:hAnsi="Courier" w:cs="Times New Roman"/>
          <w:sz w:val="20"/>
          <w:szCs w:val="20"/>
        </w:rPr>
        <w:t>what</w:t>
      </w:r>
      <w:proofErr w:type="gramEnd"/>
      <w:r w:rsidRPr="005651D9">
        <w:rPr>
          <w:rFonts w:ascii="Courier" w:eastAsia="Times New Roman" w:hAnsi="Courier" w:cs="Times New Roman"/>
          <w:sz w:val="20"/>
          <w:szCs w:val="20"/>
        </w:rPr>
        <w:t xml:space="preserve"> a user would want to do with this software. You might be talking about the purpose of a feature, for example: "Look, I can enter a negative value for headers in this Microsoft Word dialog box." That wouldn’t really be consistent with the purpose of headers and footers, would it? This oracle is often used in conjunction with Inconsistent with Claims or Inconsistent with User Expectations because those oracles also tend to address the purpose of the software.</w:t>
      </w:r>
      <w:bookmarkStart w:id="0" w:name="_GoBack"/>
      <w:bookmarkEnd w:id="0"/>
    </w:p>
    <w:p w14:paraId="572423D9" w14:textId="77777777" w:rsidR="000D67BC" w:rsidRPr="000D67BC" w:rsidRDefault="000D67BC">
      <w:pPr>
        <w:rPr>
          <w:rFonts w:ascii="Courier" w:hAnsi="Courier"/>
          <w:sz w:val="20"/>
          <w:szCs w:val="20"/>
        </w:rPr>
      </w:pPr>
    </w:p>
    <w:sectPr w:rsidR="000D67BC" w:rsidRPr="000D67BC" w:rsidSect="007130AC">
      <w:headerReference w:type="default"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A5C05" w14:textId="77777777" w:rsidR="00532F61" w:rsidRDefault="00532F61" w:rsidP="00532F61">
      <w:r>
        <w:separator/>
      </w:r>
    </w:p>
  </w:endnote>
  <w:endnote w:type="continuationSeparator" w:id="0">
    <w:p w14:paraId="363F089A" w14:textId="77777777" w:rsidR="00532F61" w:rsidRDefault="00532F61" w:rsidP="00532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A18C2" w14:textId="77777777" w:rsidR="00532F61" w:rsidRPr="000D67BC" w:rsidRDefault="00532F61" w:rsidP="00532F61">
    <w:pPr>
      <w:rPr>
        <w:rFonts w:ascii="Courier" w:hAnsi="Courier"/>
        <w:sz w:val="20"/>
        <w:szCs w:val="20"/>
      </w:rPr>
    </w:pPr>
    <w:r w:rsidRPr="000D67BC">
      <w:rPr>
        <w:rFonts w:ascii="Courier" w:hAnsi="Courier"/>
        <w:sz w:val="20"/>
        <w:szCs w:val="20"/>
      </w:rPr>
      <w:t>(</w:t>
    </w:r>
    <w:r>
      <w:rPr>
        <w:rFonts w:ascii="Courier" w:hAnsi="Courier"/>
        <w:sz w:val="20"/>
        <w:szCs w:val="20"/>
      </w:rPr>
      <w:t>C</w:t>
    </w:r>
    <w:r w:rsidRPr="000D67BC">
      <w:rPr>
        <w:rFonts w:ascii="Courier" w:hAnsi="Courier"/>
        <w:sz w:val="20"/>
        <w:szCs w:val="20"/>
      </w:rPr>
      <w:t>redit the above to James Bach, directly from Michael Kelly’s Using Heuristic Test Oracles 2006 (</w:t>
    </w:r>
    <w:hyperlink r:id="rId1" w:history="1">
      <w:r w:rsidRPr="000D67BC">
        <w:rPr>
          <w:rStyle w:val="Hyperlink"/>
          <w:rFonts w:ascii="Courier" w:hAnsi="Courier"/>
          <w:sz w:val="20"/>
          <w:szCs w:val="20"/>
        </w:rPr>
        <w:t>http://testingeducation.org/BBST/foundations/Kelly_UsingTestOracles.pdf</w:t>
      </w:r>
    </w:hyperlink>
    <w:r w:rsidRPr="000D67BC">
      <w:rPr>
        <w:rFonts w:ascii="Courier" w:hAnsi="Courier"/>
        <w:sz w:val="20"/>
        <w:szCs w:val="20"/>
      </w:rPr>
      <w:t>))</w:t>
    </w:r>
  </w:p>
  <w:p w14:paraId="31348034" w14:textId="77777777" w:rsidR="00532F61" w:rsidRPr="000D67BC" w:rsidRDefault="00532F61" w:rsidP="00532F61">
    <w:pPr>
      <w:rPr>
        <w:rFonts w:ascii="Courier" w:hAnsi="Courier"/>
        <w:sz w:val="20"/>
        <w:szCs w:val="20"/>
      </w:rPr>
    </w:pPr>
  </w:p>
  <w:p w14:paraId="4627076F" w14:textId="77777777" w:rsidR="00532F61" w:rsidRPr="000D67BC" w:rsidRDefault="00532F61" w:rsidP="00532F61">
    <w:pPr>
      <w:rPr>
        <w:rFonts w:ascii="Courier" w:hAnsi="Courier"/>
        <w:sz w:val="20"/>
        <w:szCs w:val="20"/>
      </w:rPr>
    </w:pPr>
    <w:r w:rsidRPr="000D67BC">
      <w:rPr>
        <w:rFonts w:ascii="Courier" w:hAnsi="Courier"/>
        <w:sz w:val="20"/>
        <w:szCs w:val="20"/>
      </w:rPr>
      <w:t>BBST Course Video:</w:t>
    </w:r>
  </w:p>
  <w:p w14:paraId="6254FE2C" w14:textId="77777777" w:rsidR="00532F61" w:rsidRPr="000D67BC" w:rsidRDefault="00532F61" w:rsidP="00532F61">
    <w:pPr>
      <w:rPr>
        <w:rFonts w:ascii="Courier" w:hAnsi="Courier"/>
        <w:sz w:val="20"/>
        <w:szCs w:val="20"/>
      </w:rPr>
    </w:pPr>
  </w:p>
  <w:p w14:paraId="71A7B772" w14:textId="77777777" w:rsidR="00532F61" w:rsidRPr="000D67BC" w:rsidRDefault="00532F61" w:rsidP="00532F61">
    <w:pPr>
      <w:rPr>
        <w:rFonts w:ascii="Courier" w:hAnsi="Courier"/>
        <w:sz w:val="20"/>
        <w:szCs w:val="20"/>
      </w:rPr>
    </w:pPr>
    <w:hyperlink r:id="rId2" w:history="1">
      <w:r w:rsidRPr="000D67BC">
        <w:rPr>
          <w:rStyle w:val="Hyperlink"/>
          <w:rFonts w:ascii="Courier" w:hAnsi="Courier"/>
          <w:sz w:val="20"/>
          <w:szCs w:val="20"/>
        </w:rPr>
        <w:t>http://testingeducation.org/BBST/foundations/</w:t>
      </w:r>
    </w:hyperlink>
  </w:p>
  <w:p w14:paraId="4A358BF8" w14:textId="77777777" w:rsidR="00532F61" w:rsidRPr="000D67BC" w:rsidRDefault="00532F61" w:rsidP="00532F61">
    <w:pPr>
      <w:rPr>
        <w:rFonts w:ascii="Courier" w:hAnsi="Courier"/>
        <w:sz w:val="20"/>
        <w:szCs w:val="20"/>
      </w:rPr>
    </w:pPr>
  </w:p>
  <w:p w14:paraId="0347972B" w14:textId="77777777" w:rsidR="00532F61" w:rsidRPr="000D67BC" w:rsidRDefault="00532F61" w:rsidP="00532F61">
    <w:pPr>
      <w:rPr>
        <w:rFonts w:ascii="Courier" w:hAnsi="Courier"/>
        <w:sz w:val="20"/>
        <w:szCs w:val="20"/>
      </w:rPr>
    </w:pPr>
    <w:r w:rsidRPr="000D67BC">
      <w:rPr>
        <w:rFonts w:ascii="Courier" w:hAnsi="Courier"/>
        <w:sz w:val="20"/>
        <w:szCs w:val="20"/>
      </w:rPr>
      <w:t xml:space="preserve">Please see Lecture 3, although please do them all. </w:t>
    </w:r>
    <w:r w:rsidRPr="000D67BC">
      <w:rPr>
        <w:rFonts w:ascii="Courier" w:hAnsi="Courier"/>
        <w:sz w:val="20"/>
        <w:szCs w:val="20"/>
      </w:rPr>
      <w:sym w:font="Wingdings" w:char="F04A"/>
    </w:r>
  </w:p>
  <w:p w14:paraId="054B5AA4" w14:textId="77777777" w:rsidR="00532F61" w:rsidRDefault="00532F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228FD" w14:textId="77777777" w:rsidR="00532F61" w:rsidRDefault="00532F61" w:rsidP="00532F61">
      <w:r>
        <w:separator/>
      </w:r>
    </w:p>
  </w:footnote>
  <w:footnote w:type="continuationSeparator" w:id="0">
    <w:p w14:paraId="3306A7CA" w14:textId="77777777" w:rsidR="00532F61" w:rsidRDefault="00532F61" w:rsidP="00532F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1B081" w14:textId="26A9960C" w:rsidR="00532F61" w:rsidRDefault="00532F61">
    <w:pPr>
      <w:pStyle w:val="Header"/>
    </w:pPr>
    <w:r w:rsidRPr="000D67BC">
      <w:rPr>
        <w:rFonts w:ascii="Courier" w:eastAsia="Times New Roman" w:hAnsi="Courier" w:cs="Times New Roman"/>
        <w:sz w:val="20"/>
        <w:szCs w:val="20"/>
      </w:rPr>
      <w:t>Using Test Oracles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456C2"/>
    <w:multiLevelType w:val="hybridMultilevel"/>
    <w:tmpl w:val="18409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A3F"/>
    <w:rsid w:val="000D67BC"/>
    <w:rsid w:val="00532F61"/>
    <w:rsid w:val="005651D9"/>
    <w:rsid w:val="007130AC"/>
    <w:rsid w:val="00873A3F"/>
    <w:rsid w:val="00D606FE"/>
    <w:rsid w:val="00F97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61DD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7BC"/>
    <w:rPr>
      <w:color w:val="0000FF" w:themeColor="hyperlink"/>
      <w:u w:val="single"/>
    </w:rPr>
  </w:style>
  <w:style w:type="paragraph" w:styleId="Header">
    <w:name w:val="header"/>
    <w:basedOn w:val="Normal"/>
    <w:link w:val="HeaderChar"/>
    <w:uiPriority w:val="99"/>
    <w:unhideWhenUsed/>
    <w:rsid w:val="00532F61"/>
    <w:pPr>
      <w:tabs>
        <w:tab w:val="center" w:pos="4320"/>
        <w:tab w:val="right" w:pos="8640"/>
      </w:tabs>
    </w:pPr>
  </w:style>
  <w:style w:type="character" w:customStyle="1" w:styleId="HeaderChar">
    <w:name w:val="Header Char"/>
    <w:basedOn w:val="DefaultParagraphFont"/>
    <w:link w:val="Header"/>
    <w:uiPriority w:val="99"/>
    <w:rsid w:val="00532F61"/>
  </w:style>
  <w:style w:type="paragraph" w:styleId="Footer">
    <w:name w:val="footer"/>
    <w:basedOn w:val="Normal"/>
    <w:link w:val="FooterChar"/>
    <w:uiPriority w:val="99"/>
    <w:unhideWhenUsed/>
    <w:rsid w:val="00532F61"/>
    <w:pPr>
      <w:tabs>
        <w:tab w:val="center" w:pos="4320"/>
        <w:tab w:val="right" w:pos="8640"/>
      </w:tabs>
    </w:pPr>
  </w:style>
  <w:style w:type="character" w:customStyle="1" w:styleId="FooterChar">
    <w:name w:val="Footer Char"/>
    <w:basedOn w:val="DefaultParagraphFont"/>
    <w:link w:val="Footer"/>
    <w:uiPriority w:val="99"/>
    <w:rsid w:val="00532F61"/>
  </w:style>
  <w:style w:type="paragraph" w:styleId="ListParagraph">
    <w:name w:val="List Paragraph"/>
    <w:basedOn w:val="Normal"/>
    <w:uiPriority w:val="34"/>
    <w:qFormat/>
    <w:rsid w:val="005651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7BC"/>
    <w:rPr>
      <w:color w:val="0000FF" w:themeColor="hyperlink"/>
      <w:u w:val="single"/>
    </w:rPr>
  </w:style>
  <w:style w:type="paragraph" w:styleId="Header">
    <w:name w:val="header"/>
    <w:basedOn w:val="Normal"/>
    <w:link w:val="HeaderChar"/>
    <w:uiPriority w:val="99"/>
    <w:unhideWhenUsed/>
    <w:rsid w:val="00532F61"/>
    <w:pPr>
      <w:tabs>
        <w:tab w:val="center" w:pos="4320"/>
        <w:tab w:val="right" w:pos="8640"/>
      </w:tabs>
    </w:pPr>
  </w:style>
  <w:style w:type="character" w:customStyle="1" w:styleId="HeaderChar">
    <w:name w:val="Header Char"/>
    <w:basedOn w:val="DefaultParagraphFont"/>
    <w:link w:val="Header"/>
    <w:uiPriority w:val="99"/>
    <w:rsid w:val="00532F61"/>
  </w:style>
  <w:style w:type="paragraph" w:styleId="Footer">
    <w:name w:val="footer"/>
    <w:basedOn w:val="Normal"/>
    <w:link w:val="FooterChar"/>
    <w:uiPriority w:val="99"/>
    <w:unhideWhenUsed/>
    <w:rsid w:val="00532F61"/>
    <w:pPr>
      <w:tabs>
        <w:tab w:val="center" w:pos="4320"/>
        <w:tab w:val="right" w:pos="8640"/>
      </w:tabs>
    </w:pPr>
  </w:style>
  <w:style w:type="character" w:customStyle="1" w:styleId="FooterChar">
    <w:name w:val="Footer Char"/>
    <w:basedOn w:val="DefaultParagraphFont"/>
    <w:link w:val="Footer"/>
    <w:uiPriority w:val="99"/>
    <w:rsid w:val="00532F61"/>
  </w:style>
  <w:style w:type="paragraph" w:styleId="ListParagraph">
    <w:name w:val="List Paragraph"/>
    <w:basedOn w:val="Normal"/>
    <w:uiPriority w:val="34"/>
    <w:qFormat/>
    <w:rsid w:val="00565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710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testingeducation.org/BBST/foundations/Kelly_UsingTestOracles.pdf" TargetMode="External"/><Relationship Id="rId2" Type="http://schemas.openxmlformats.org/officeDocument/2006/relationships/hyperlink" Target="http://testingeducation.org/BBST/fou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364</Words>
  <Characters>2078</Characters>
  <Application>Microsoft Macintosh Word</Application>
  <DocSecurity>0</DocSecurity>
  <Lines>17</Lines>
  <Paragraphs>4</Paragraphs>
  <ScaleCrop>false</ScaleCrop>
  <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2016-02-26T17:59:00Z</dcterms:created>
  <dcterms:modified xsi:type="dcterms:W3CDTF">2016-03-06T15:42:00Z</dcterms:modified>
</cp:coreProperties>
</file>