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D2C62" w:rsidRPr="004861AC" w:rsidTr="002D2C62">
        <w:tc>
          <w:tcPr>
            <w:tcW w:w="9010" w:type="dxa"/>
            <w:gridSpan w:val="2"/>
          </w:tcPr>
          <w:p w:rsidR="002D2C62" w:rsidRPr="004861AC" w:rsidRDefault="002D2C62">
            <w:pPr>
              <w:rPr>
                <w:b/>
                <w:sz w:val="32"/>
                <w:szCs w:val="32"/>
              </w:rPr>
            </w:pPr>
            <w:r w:rsidRPr="004861AC">
              <w:rPr>
                <w:b/>
                <w:sz w:val="32"/>
                <w:szCs w:val="32"/>
              </w:rPr>
              <w:t>Scenario –</w:t>
            </w:r>
            <w:r w:rsidR="00CA1D85" w:rsidRPr="004861AC">
              <w:rPr>
                <w:b/>
                <w:sz w:val="32"/>
                <w:szCs w:val="32"/>
              </w:rPr>
              <w:t xml:space="preserve">Using AWS to </w:t>
            </w:r>
            <w:proofErr w:type="spellStart"/>
            <w:r w:rsidR="00CA1D85" w:rsidRPr="004861AC">
              <w:rPr>
                <w:b/>
                <w:sz w:val="32"/>
                <w:szCs w:val="32"/>
              </w:rPr>
              <w:t>a</w:t>
            </w:r>
            <w:r w:rsidRPr="004861AC">
              <w:rPr>
                <w:b/>
                <w:sz w:val="32"/>
                <w:szCs w:val="32"/>
              </w:rPr>
              <w:t>utoscale</w:t>
            </w:r>
            <w:proofErr w:type="spellEnd"/>
            <w:r w:rsidRPr="004861AC">
              <w:rPr>
                <w:b/>
                <w:sz w:val="32"/>
                <w:szCs w:val="32"/>
              </w:rPr>
              <w:t xml:space="preserve"> webserver layer for </w:t>
            </w:r>
            <w:r w:rsidR="00F0178D" w:rsidRPr="004861AC">
              <w:rPr>
                <w:b/>
                <w:sz w:val="32"/>
                <w:szCs w:val="32"/>
              </w:rPr>
              <w:t xml:space="preserve">Web and </w:t>
            </w:r>
            <w:r w:rsidRPr="004861AC">
              <w:rPr>
                <w:b/>
                <w:sz w:val="32"/>
                <w:szCs w:val="32"/>
              </w:rPr>
              <w:t>API requests when unexpected load is encountered</w:t>
            </w:r>
            <w:r w:rsidR="00D669C3" w:rsidRPr="004861AC">
              <w:rPr>
                <w:b/>
                <w:sz w:val="32"/>
                <w:szCs w:val="32"/>
              </w:rPr>
              <w:t>, in addition to not using excessive capac</w:t>
            </w:r>
            <w:r w:rsidR="00526EDD" w:rsidRPr="004861AC">
              <w:rPr>
                <w:b/>
                <w:sz w:val="32"/>
                <w:szCs w:val="32"/>
              </w:rPr>
              <w:t>ity during the quieter period</w:t>
            </w:r>
            <w:r w:rsidR="00CA6445" w:rsidRPr="004861AC">
              <w:rPr>
                <w:b/>
                <w:sz w:val="32"/>
                <w:szCs w:val="32"/>
              </w:rPr>
              <w:t>s</w:t>
            </w:r>
          </w:p>
        </w:tc>
      </w:tr>
      <w:tr w:rsidR="002D2C62" w:rsidRPr="004861AC" w:rsidTr="002D2C62">
        <w:tc>
          <w:tcPr>
            <w:tcW w:w="9010" w:type="dxa"/>
            <w:gridSpan w:val="2"/>
          </w:tcPr>
          <w:p w:rsidR="00D669C3" w:rsidRPr="004861AC" w:rsidRDefault="00D669C3" w:rsidP="00E3496B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4861AC">
              <w:rPr>
                <w:sz w:val="32"/>
                <w:szCs w:val="32"/>
              </w:rPr>
              <w:t>Standard instance size is t</w:t>
            </w:r>
            <w:proofErr w:type="gramStart"/>
            <w:r w:rsidRPr="004861AC">
              <w:rPr>
                <w:sz w:val="32"/>
                <w:szCs w:val="32"/>
              </w:rPr>
              <w:t>2.medium</w:t>
            </w:r>
            <w:proofErr w:type="gramEnd"/>
          </w:p>
          <w:p w:rsidR="002D2C62" w:rsidRPr="004861AC" w:rsidRDefault="00D669C3" w:rsidP="00E3496B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4861AC">
              <w:rPr>
                <w:sz w:val="32"/>
                <w:szCs w:val="32"/>
              </w:rPr>
              <w:t xml:space="preserve">Minimum instances </w:t>
            </w:r>
            <w:r w:rsidR="00E756D4" w:rsidRPr="004861AC">
              <w:rPr>
                <w:sz w:val="32"/>
                <w:szCs w:val="32"/>
              </w:rPr>
              <w:t>are</w:t>
            </w:r>
            <w:r w:rsidRPr="004861AC">
              <w:rPr>
                <w:sz w:val="32"/>
                <w:szCs w:val="32"/>
              </w:rPr>
              <w:t xml:space="preserve"> 2</w:t>
            </w:r>
          </w:p>
          <w:p w:rsidR="00E3496B" w:rsidRPr="004861AC" w:rsidRDefault="00E3496B" w:rsidP="00E3496B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4861AC">
              <w:rPr>
                <w:sz w:val="32"/>
                <w:szCs w:val="32"/>
              </w:rPr>
              <w:t xml:space="preserve">Maximum instances </w:t>
            </w:r>
            <w:r w:rsidR="00E756D4" w:rsidRPr="004861AC">
              <w:rPr>
                <w:sz w:val="32"/>
                <w:szCs w:val="32"/>
              </w:rPr>
              <w:t>are</w:t>
            </w:r>
            <w:r w:rsidRPr="004861AC">
              <w:rPr>
                <w:sz w:val="32"/>
                <w:szCs w:val="32"/>
              </w:rPr>
              <w:t xml:space="preserve"> 10</w:t>
            </w:r>
          </w:p>
          <w:p w:rsidR="00E3496B" w:rsidRPr="004861AC" w:rsidRDefault="00D669C3" w:rsidP="00E3496B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proofErr w:type="spellStart"/>
            <w:r w:rsidRPr="004861AC">
              <w:rPr>
                <w:sz w:val="32"/>
                <w:szCs w:val="32"/>
              </w:rPr>
              <w:t>Cloudwatch</w:t>
            </w:r>
            <w:proofErr w:type="spellEnd"/>
            <w:r w:rsidRPr="004861AC">
              <w:rPr>
                <w:sz w:val="32"/>
                <w:szCs w:val="32"/>
              </w:rPr>
              <w:t xml:space="preserve"> Alarm – Healthy Host Count &lt; 2 then add </w:t>
            </w:r>
            <w:r w:rsidR="00526EDD" w:rsidRPr="004861AC">
              <w:rPr>
                <w:sz w:val="32"/>
                <w:szCs w:val="32"/>
              </w:rPr>
              <w:t>2</w:t>
            </w:r>
            <w:r w:rsidRPr="004861AC">
              <w:rPr>
                <w:sz w:val="32"/>
                <w:szCs w:val="32"/>
              </w:rPr>
              <w:t xml:space="preserve"> instance</w:t>
            </w:r>
            <w:r w:rsidR="00526EDD" w:rsidRPr="004861AC">
              <w:rPr>
                <w:sz w:val="32"/>
                <w:szCs w:val="32"/>
              </w:rPr>
              <w:t>s</w:t>
            </w:r>
          </w:p>
          <w:p w:rsidR="00D669C3" w:rsidRPr="004861AC" w:rsidRDefault="00526EDD" w:rsidP="00E3496B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4861AC">
              <w:rPr>
                <w:sz w:val="32"/>
                <w:szCs w:val="32"/>
              </w:rPr>
              <w:t xml:space="preserve">Scale Group Size – Average CPU Utilisation is 70% add an instance, but with a </w:t>
            </w:r>
            <w:r w:rsidR="00E756D4" w:rsidRPr="004861AC">
              <w:rPr>
                <w:sz w:val="32"/>
                <w:szCs w:val="32"/>
              </w:rPr>
              <w:t>3-minute</w:t>
            </w:r>
            <w:r w:rsidRPr="004861AC">
              <w:rPr>
                <w:sz w:val="32"/>
                <w:szCs w:val="32"/>
              </w:rPr>
              <w:t xml:space="preserve"> warm up time to take into account spikes</w:t>
            </w:r>
          </w:p>
        </w:tc>
      </w:tr>
      <w:tr w:rsidR="002D2C62" w:rsidRPr="004861AC" w:rsidTr="002D2C62">
        <w:tc>
          <w:tcPr>
            <w:tcW w:w="9010" w:type="dxa"/>
            <w:gridSpan w:val="2"/>
          </w:tcPr>
          <w:p w:rsidR="002D2C62" w:rsidRPr="004861AC" w:rsidRDefault="002D2C62">
            <w:pPr>
              <w:rPr>
                <w:b/>
                <w:sz w:val="32"/>
                <w:szCs w:val="32"/>
              </w:rPr>
            </w:pPr>
            <w:r w:rsidRPr="004861AC">
              <w:rPr>
                <w:b/>
                <w:sz w:val="32"/>
                <w:szCs w:val="32"/>
              </w:rPr>
              <w:t xml:space="preserve">Scenario – Time </w:t>
            </w:r>
            <w:r w:rsidR="00CB0E71" w:rsidRPr="004861AC">
              <w:rPr>
                <w:b/>
                <w:sz w:val="32"/>
                <w:szCs w:val="32"/>
              </w:rPr>
              <w:t xml:space="preserve">based </w:t>
            </w:r>
            <w:r w:rsidRPr="004861AC">
              <w:rPr>
                <w:b/>
                <w:sz w:val="32"/>
                <w:szCs w:val="32"/>
              </w:rPr>
              <w:t>scaling of webserver layer for when large campaigns are planned with enhanced capacity in place for certain time periods</w:t>
            </w:r>
          </w:p>
        </w:tc>
      </w:tr>
      <w:tr w:rsidR="00CA1D85" w:rsidRPr="004861AC" w:rsidTr="002D2C62">
        <w:tc>
          <w:tcPr>
            <w:tcW w:w="9010" w:type="dxa"/>
            <w:gridSpan w:val="2"/>
          </w:tcPr>
          <w:p w:rsidR="00755114" w:rsidRPr="004861AC" w:rsidRDefault="00755114" w:rsidP="00755114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4861AC">
              <w:rPr>
                <w:sz w:val="32"/>
                <w:szCs w:val="32"/>
              </w:rPr>
              <w:t>Standard instance size is t</w:t>
            </w:r>
            <w:proofErr w:type="gramStart"/>
            <w:r w:rsidR="00E756D4" w:rsidRPr="004861AC">
              <w:rPr>
                <w:sz w:val="32"/>
                <w:szCs w:val="32"/>
              </w:rPr>
              <w:t>2.medium</w:t>
            </w:r>
            <w:proofErr w:type="gramEnd"/>
          </w:p>
          <w:p w:rsidR="00755114" w:rsidRPr="004861AC" w:rsidRDefault="00755114" w:rsidP="00755114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4861AC">
              <w:rPr>
                <w:sz w:val="32"/>
                <w:szCs w:val="32"/>
              </w:rPr>
              <w:t xml:space="preserve">Maximum instances </w:t>
            </w:r>
            <w:r w:rsidR="00E756D4" w:rsidRPr="004861AC">
              <w:rPr>
                <w:sz w:val="32"/>
                <w:szCs w:val="32"/>
              </w:rPr>
              <w:t>are</w:t>
            </w:r>
            <w:r w:rsidRPr="004861AC">
              <w:rPr>
                <w:sz w:val="32"/>
                <w:szCs w:val="32"/>
              </w:rPr>
              <w:t xml:space="preserve"> 10</w:t>
            </w:r>
          </w:p>
          <w:p w:rsidR="00CB0E71" w:rsidRPr="004861AC" w:rsidRDefault="00CB0E71" w:rsidP="00755114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4861AC">
              <w:rPr>
                <w:sz w:val="32"/>
                <w:szCs w:val="32"/>
              </w:rPr>
              <w:t>Recurrence is set to once, these will need to be configured each time.</w:t>
            </w:r>
          </w:p>
          <w:p w:rsidR="00CB0E71" w:rsidRPr="004861AC" w:rsidRDefault="00CB0E71" w:rsidP="00755114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4861AC">
              <w:rPr>
                <w:sz w:val="32"/>
                <w:szCs w:val="32"/>
              </w:rPr>
              <w:t>Set the specified start time in UTC</w:t>
            </w:r>
          </w:p>
          <w:p w:rsidR="00CA1D85" w:rsidRPr="004861AC" w:rsidRDefault="00CB0E71" w:rsidP="00CB0E71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4861AC">
              <w:rPr>
                <w:sz w:val="32"/>
                <w:szCs w:val="32"/>
              </w:rPr>
              <w:t>The scaling will then need to be reset once the campaign is over</w:t>
            </w:r>
          </w:p>
        </w:tc>
      </w:tr>
      <w:tr w:rsidR="00CA1D85" w:rsidRPr="004861AC" w:rsidTr="00BA5B3C">
        <w:tc>
          <w:tcPr>
            <w:tcW w:w="4505" w:type="dxa"/>
          </w:tcPr>
          <w:p w:rsidR="00CA1D85" w:rsidRPr="004861AC" w:rsidRDefault="00CA1D85">
            <w:pPr>
              <w:rPr>
                <w:sz w:val="32"/>
                <w:szCs w:val="32"/>
              </w:rPr>
            </w:pPr>
            <w:r w:rsidRPr="004861AC">
              <w:rPr>
                <w:noProof/>
                <w:sz w:val="32"/>
                <w:szCs w:val="32"/>
              </w:rPr>
              <w:drawing>
                <wp:inline distT="0" distB="0" distL="0" distR="0" wp14:anchorId="2687AEA6" wp14:editId="3E43D698">
                  <wp:extent cx="673428" cy="249286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8-06-01 at 14.51.2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924" cy="2576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CA1D85" w:rsidRPr="004861AC" w:rsidRDefault="00CA1D85">
            <w:pPr>
              <w:rPr>
                <w:sz w:val="32"/>
                <w:szCs w:val="32"/>
              </w:rPr>
            </w:pPr>
            <w:r w:rsidRPr="004861AC">
              <w:rPr>
                <w:sz w:val="32"/>
                <w:szCs w:val="32"/>
              </w:rPr>
              <w:t xml:space="preserve">Both scenarios will </w:t>
            </w:r>
            <w:r w:rsidR="00AD128E" w:rsidRPr="004861AC">
              <w:rPr>
                <w:sz w:val="32"/>
                <w:szCs w:val="32"/>
              </w:rPr>
              <w:t xml:space="preserve">use the </w:t>
            </w:r>
            <w:r w:rsidR="00C16F50" w:rsidRPr="004861AC">
              <w:rPr>
                <w:sz w:val="32"/>
                <w:szCs w:val="32"/>
              </w:rPr>
              <w:t>application</w:t>
            </w:r>
            <w:r w:rsidRPr="004861AC">
              <w:rPr>
                <w:sz w:val="32"/>
                <w:szCs w:val="32"/>
              </w:rPr>
              <w:t xml:space="preserve"> load balancer</w:t>
            </w:r>
            <w:r w:rsidR="00992B38" w:rsidRPr="004861AC">
              <w:rPr>
                <w:sz w:val="32"/>
                <w:szCs w:val="32"/>
              </w:rPr>
              <w:t>, with the relevant security groups</w:t>
            </w:r>
          </w:p>
        </w:tc>
        <w:tc>
          <w:tcPr>
            <w:tcW w:w="4505" w:type="dxa"/>
          </w:tcPr>
          <w:p w:rsidR="00CA1D85" w:rsidRPr="004861AC" w:rsidRDefault="00CA1D85">
            <w:pPr>
              <w:rPr>
                <w:sz w:val="32"/>
                <w:szCs w:val="32"/>
              </w:rPr>
            </w:pPr>
            <w:r w:rsidRPr="004861AC">
              <w:rPr>
                <w:noProof/>
                <w:sz w:val="32"/>
                <w:szCs w:val="32"/>
              </w:rPr>
              <w:drawing>
                <wp:inline distT="0" distB="0" distL="0" distR="0" wp14:anchorId="40289730" wp14:editId="703CF4A9">
                  <wp:extent cx="1827103" cy="2470639"/>
                  <wp:effectExtent l="0" t="0" r="1905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8-06-01 at 14.51.1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429" cy="2510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1D85" w:rsidRPr="004861AC" w:rsidRDefault="00CA1D85">
            <w:pPr>
              <w:rPr>
                <w:sz w:val="32"/>
                <w:szCs w:val="32"/>
              </w:rPr>
            </w:pPr>
            <w:r w:rsidRPr="004861AC">
              <w:rPr>
                <w:sz w:val="32"/>
                <w:szCs w:val="32"/>
              </w:rPr>
              <w:t>Representing instances in EC2 and scaling are as follows</w:t>
            </w:r>
          </w:p>
        </w:tc>
      </w:tr>
    </w:tbl>
    <w:p w:rsidR="00882949" w:rsidRPr="004861AC" w:rsidRDefault="00882949">
      <w:pPr>
        <w:rPr>
          <w:sz w:val="32"/>
          <w:szCs w:val="32"/>
        </w:rPr>
      </w:pPr>
    </w:p>
    <w:sectPr w:rsidR="00882949" w:rsidRPr="004861AC" w:rsidSect="001426F4">
      <w:headerReference w:type="default" r:id="rId9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547" w:rsidRDefault="006F0547" w:rsidP="00B2429F">
      <w:r>
        <w:separator/>
      </w:r>
    </w:p>
  </w:endnote>
  <w:endnote w:type="continuationSeparator" w:id="0">
    <w:p w:rsidR="006F0547" w:rsidRDefault="006F0547" w:rsidP="00B24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547" w:rsidRDefault="006F0547" w:rsidP="00B2429F">
      <w:r>
        <w:separator/>
      </w:r>
    </w:p>
  </w:footnote>
  <w:footnote w:type="continuationSeparator" w:id="0">
    <w:p w:rsidR="006F0547" w:rsidRDefault="006F0547" w:rsidP="00B24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29F" w:rsidRPr="00B2429F" w:rsidRDefault="00B2429F">
    <w:pPr>
      <w:pStyle w:val="Header"/>
      <w:rPr>
        <w:lang w:val="en-US"/>
      </w:rPr>
    </w:pPr>
    <w:r>
      <w:rPr>
        <w:lang w:val="en-US"/>
      </w:rPr>
      <w:t xml:space="preserve">ID Resolver – </w:t>
    </w:r>
    <w:proofErr w:type="spellStart"/>
    <w:r w:rsidR="00E5473D">
      <w:rPr>
        <w:lang w:val="en-US"/>
      </w:rPr>
      <w:t>Autoscaling</w:t>
    </w:r>
    <w:proofErr w:type="spellEnd"/>
    <w:r w:rsidR="00E5473D">
      <w:rPr>
        <w:lang w:val="en-US"/>
      </w:rPr>
      <w:t xml:space="preserve"> Solution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75C44"/>
    <w:multiLevelType w:val="hybridMultilevel"/>
    <w:tmpl w:val="03B814A2"/>
    <w:lvl w:ilvl="0" w:tplc="E0B878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E7BAC"/>
    <w:multiLevelType w:val="hybridMultilevel"/>
    <w:tmpl w:val="A8A66C88"/>
    <w:lvl w:ilvl="0" w:tplc="C5F612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D3E11"/>
    <w:multiLevelType w:val="hybridMultilevel"/>
    <w:tmpl w:val="55ECCE86"/>
    <w:lvl w:ilvl="0" w:tplc="973E9D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9F"/>
    <w:rsid w:val="00097EFE"/>
    <w:rsid w:val="001426F4"/>
    <w:rsid w:val="00165F9C"/>
    <w:rsid w:val="002D2C62"/>
    <w:rsid w:val="004861AC"/>
    <w:rsid w:val="005138AC"/>
    <w:rsid w:val="00526EDD"/>
    <w:rsid w:val="00625AF4"/>
    <w:rsid w:val="006F0547"/>
    <w:rsid w:val="00755114"/>
    <w:rsid w:val="0083697F"/>
    <w:rsid w:val="00882949"/>
    <w:rsid w:val="00992B38"/>
    <w:rsid w:val="00AD128E"/>
    <w:rsid w:val="00B2429F"/>
    <w:rsid w:val="00C16F50"/>
    <w:rsid w:val="00CA1D85"/>
    <w:rsid w:val="00CA6445"/>
    <w:rsid w:val="00CB0E71"/>
    <w:rsid w:val="00D24967"/>
    <w:rsid w:val="00D669C3"/>
    <w:rsid w:val="00D91EB0"/>
    <w:rsid w:val="00E3496B"/>
    <w:rsid w:val="00E5473D"/>
    <w:rsid w:val="00E756D4"/>
    <w:rsid w:val="00E80ABA"/>
    <w:rsid w:val="00F0178D"/>
    <w:rsid w:val="00F7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F3126"/>
  <w14:defaultImageDpi w14:val="32767"/>
  <w15:chartTrackingRefBased/>
  <w15:docId w15:val="{CF6A4D07-D468-8642-A2F3-FB1AACFF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2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29F"/>
  </w:style>
  <w:style w:type="paragraph" w:styleId="Footer">
    <w:name w:val="footer"/>
    <w:basedOn w:val="Normal"/>
    <w:link w:val="FooterChar"/>
    <w:uiPriority w:val="99"/>
    <w:unhideWhenUsed/>
    <w:rsid w:val="00B242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29F"/>
  </w:style>
  <w:style w:type="table" w:styleId="TableGrid">
    <w:name w:val="Table Grid"/>
    <w:basedOn w:val="TableNormal"/>
    <w:uiPriority w:val="39"/>
    <w:rsid w:val="002D2C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Winter</dc:creator>
  <cp:keywords/>
  <dc:description/>
  <cp:lastModifiedBy>Ashley Winter</cp:lastModifiedBy>
  <cp:revision>22</cp:revision>
  <dcterms:created xsi:type="dcterms:W3CDTF">2018-05-22T10:49:00Z</dcterms:created>
  <dcterms:modified xsi:type="dcterms:W3CDTF">2018-06-01T16:26:00Z</dcterms:modified>
</cp:coreProperties>
</file>