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4B83" w:rsidRPr="005669F5" w:rsidRDefault="008D4B83" w:rsidP="008D4B83">
      <w:pPr>
        <w:pStyle w:val="Paragraphedeliste"/>
        <w:numPr>
          <w:ilvl w:val="0"/>
          <w:numId w:val="1"/>
        </w:numPr>
        <w:jc w:val="center"/>
        <w:rPr>
          <w:b/>
          <w:bCs/>
          <w:color w:val="FF0000"/>
          <w:sz w:val="24"/>
          <w:szCs w:val="24"/>
          <w:u w:val="single"/>
        </w:rPr>
      </w:pPr>
      <w:r w:rsidRPr="005669F5">
        <w:rPr>
          <w:b/>
          <w:bCs/>
          <w:color w:val="FF0000"/>
          <w:sz w:val="24"/>
          <w:szCs w:val="24"/>
          <w:u w:val="single"/>
        </w:rPr>
        <w:t>RÉUSSIR LA PRISE DE PAROLE</w:t>
      </w:r>
    </w:p>
    <w:p w:rsidR="008D4B83" w:rsidRDefault="008D4B83" w:rsidP="008D4B83">
      <w:pPr>
        <w:pStyle w:val="Paragraphedeliste"/>
        <w:ind w:left="1140"/>
        <w:rPr>
          <w:b/>
          <w:bCs/>
          <w:color w:val="FF0000"/>
          <w:u w:val="single"/>
        </w:rPr>
      </w:pPr>
    </w:p>
    <w:p w:rsidR="008D4B83" w:rsidRPr="008D4B83" w:rsidRDefault="008D4B83" w:rsidP="008D4B83">
      <w:pPr>
        <w:rPr>
          <w:b/>
          <w:bCs/>
          <w:color w:val="FF0000"/>
          <w:sz w:val="24"/>
          <w:szCs w:val="24"/>
          <w:u w:val="single"/>
        </w:rPr>
      </w:pPr>
      <w:r w:rsidRPr="008D4B83">
        <w:rPr>
          <w:b/>
          <w:bCs/>
          <w:color w:val="FF0000"/>
          <w:sz w:val="24"/>
          <w:szCs w:val="24"/>
          <w:u w:val="single"/>
        </w:rPr>
        <w:t xml:space="preserve">La règle des5 C…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Ce que doit être votre message 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>Court</w:t>
      </w:r>
      <w:r w:rsidRPr="005669F5">
        <w:rPr>
          <w:rFonts w:asciiTheme="majorBidi" w:hAnsiTheme="majorBidi" w:cstheme="majorBidi"/>
          <w:sz w:val="24"/>
          <w:szCs w:val="24"/>
        </w:rPr>
        <w:t xml:space="preserve"> : trop de paroles ne facilite pas l’écoute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Concis : </w:t>
      </w:r>
      <w:r w:rsidRPr="005669F5">
        <w:rPr>
          <w:rFonts w:asciiTheme="majorBidi" w:hAnsiTheme="majorBidi" w:cstheme="majorBidi"/>
          <w:sz w:val="24"/>
          <w:szCs w:val="24"/>
        </w:rPr>
        <w:t xml:space="preserve">allez à l’essentiel !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Clair : </w:t>
      </w:r>
      <w:r w:rsidRPr="005669F5">
        <w:rPr>
          <w:rFonts w:asciiTheme="majorBidi" w:hAnsiTheme="majorBidi" w:cstheme="majorBidi"/>
          <w:sz w:val="24"/>
          <w:szCs w:val="24"/>
        </w:rPr>
        <w:t xml:space="preserve">plus le message est clair, plus il est percutant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Complet : </w:t>
      </w:r>
      <w:r w:rsidRPr="005669F5">
        <w:rPr>
          <w:rFonts w:asciiTheme="majorBidi" w:hAnsiTheme="majorBidi" w:cstheme="majorBidi"/>
          <w:sz w:val="24"/>
          <w:szCs w:val="24"/>
        </w:rPr>
        <w:t xml:space="preserve">évitez de laisser des zones d’ombre ou de suspicion </w:t>
      </w:r>
    </w:p>
    <w:p w:rsidR="008D4B83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Compréhensible : </w:t>
      </w:r>
      <w:r w:rsidRPr="005669F5">
        <w:rPr>
          <w:rFonts w:asciiTheme="majorBidi" w:hAnsiTheme="majorBidi" w:cstheme="majorBidi"/>
          <w:sz w:val="24"/>
          <w:szCs w:val="24"/>
        </w:rPr>
        <w:t>évitez de forcer vos interlocuteurs à fournir un effort pour comprendre votre message</w:t>
      </w:r>
    </w:p>
    <w:p w:rsidR="008D4B83" w:rsidRPr="008D4B83" w:rsidRDefault="008D4B83" w:rsidP="008D4B83">
      <w:pPr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</w:pPr>
      <w:r w:rsidRPr="008D4B83">
        <w:rPr>
          <w:rFonts w:asciiTheme="majorBidi" w:hAnsiTheme="majorBidi" w:cstheme="majorBidi"/>
          <w:b/>
          <w:bCs/>
          <w:color w:val="FF0000"/>
          <w:sz w:val="24"/>
          <w:szCs w:val="24"/>
          <w:u w:val="single"/>
        </w:rPr>
        <w:t xml:space="preserve">La règle des3 V…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Ce que retient votre auditoire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55% </w:t>
      </w:r>
      <w:r w:rsidRPr="005669F5">
        <w:rPr>
          <w:rFonts w:asciiTheme="majorBidi" w:hAnsiTheme="majorBidi" w:cstheme="majorBidi"/>
          <w:sz w:val="24"/>
          <w:szCs w:val="24"/>
        </w:rPr>
        <w:t xml:space="preserve">du </w:t>
      </w:r>
      <w:r w:rsidRPr="005669F5">
        <w:rPr>
          <w:rFonts w:asciiTheme="majorBidi" w:hAnsiTheme="majorBidi" w:cstheme="majorBidi"/>
          <w:b/>
          <w:bCs/>
          <w:sz w:val="24"/>
          <w:szCs w:val="24"/>
        </w:rPr>
        <w:t>Visuel</w:t>
      </w:r>
      <w:r w:rsidRPr="005669F5">
        <w:rPr>
          <w:rFonts w:asciiTheme="majorBidi" w:hAnsiTheme="majorBidi" w:cstheme="majorBidi"/>
          <w:sz w:val="24"/>
          <w:szCs w:val="24"/>
        </w:rPr>
        <w:t xml:space="preserve">, lié à l’expression du visage et du langage corporel. Une attitude ouverte et souriante facilite l’écoute. 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38% </w:t>
      </w:r>
      <w:r w:rsidRPr="005669F5">
        <w:rPr>
          <w:rFonts w:asciiTheme="majorBidi" w:hAnsiTheme="majorBidi" w:cstheme="majorBidi"/>
          <w:sz w:val="24"/>
          <w:szCs w:val="24"/>
        </w:rPr>
        <w:t xml:space="preserve">du </w:t>
      </w:r>
      <w:r w:rsidRPr="005669F5">
        <w:rPr>
          <w:rFonts w:asciiTheme="majorBidi" w:hAnsiTheme="majorBidi" w:cstheme="majorBidi"/>
          <w:b/>
          <w:bCs/>
          <w:sz w:val="24"/>
          <w:szCs w:val="24"/>
        </w:rPr>
        <w:t>Vocal</w:t>
      </w:r>
      <w:r w:rsidRPr="005669F5">
        <w:rPr>
          <w:rFonts w:asciiTheme="majorBidi" w:hAnsiTheme="majorBidi" w:cstheme="majorBidi"/>
          <w:sz w:val="24"/>
          <w:szCs w:val="24"/>
        </w:rPr>
        <w:t>, lié à l’intonation de la voix. Travailler sa voix n’est donc jamais inutile.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  <w:r w:rsidRPr="005669F5">
        <w:rPr>
          <w:rFonts w:asciiTheme="majorBidi" w:hAnsiTheme="majorBidi" w:cstheme="majorBidi"/>
          <w:sz w:val="24"/>
          <w:szCs w:val="24"/>
        </w:rPr>
        <w:t xml:space="preserve"> </w:t>
      </w:r>
      <w:r w:rsidRPr="005669F5">
        <w:rPr>
          <w:rFonts w:asciiTheme="majorBidi" w:hAnsiTheme="majorBidi" w:cstheme="majorBidi"/>
          <w:b/>
          <w:bCs/>
          <w:sz w:val="24"/>
          <w:szCs w:val="24"/>
        </w:rPr>
        <w:t xml:space="preserve">7% </w:t>
      </w:r>
      <w:r w:rsidRPr="005669F5">
        <w:rPr>
          <w:rFonts w:asciiTheme="majorBidi" w:hAnsiTheme="majorBidi" w:cstheme="majorBidi"/>
          <w:sz w:val="24"/>
          <w:szCs w:val="24"/>
        </w:rPr>
        <w:t xml:space="preserve">du </w:t>
      </w:r>
      <w:r w:rsidRPr="005669F5">
        <w:rPr>
          <w:rFonts w:asciiTheme="majorBidi" w:hAnsiTheme="majorBidi" w:cstheme="majorBidi"/>
          <w:b/>
          <w:bCs/>
          <w:sz w:val="24"/>
          <w:szCs w:val="24"/>
        </w:rPr>
        <w:t>Verbal</w:t>
      </w:r>
      <w:r w:rsidRPr="005669F5">
        <w:rPr>
          <w:rFonts w:asciiTheme="majorBidi" w:hAnsiTheme="majorBidi" w:cstheme="majorBidi"/>
          <w:sz w:val="24"/>
          <w:szCs w:val="24"/>
        </w:rPr>
        <w:t>, lié à la signification des mots. Les mots et l’organisation de votre présentation devront faire l’objet de votre attention. N’oubliez jamais que la conclusion est la partie la plus importante pour l’auditoire.</w:t>
      </w:r>
    </w:p>
    <w:p w:rsidR="008D4B83" w:rsidRPr="005669F5" w:rsidRDefault="008D4B83" w:rsidP="008D4B83">
      <w:pPr>
        <w:rPr>
          <w:rFonts w:asciiTheme="majorBidi" w:hAnsiTheme="majorBidi" w:cstheme="majorBidi"/>
          <w:sz w:val="24"/>
          <w:szCs w:val="24"/>
        </w:rPr>
      </w:pPr>
    </w:p>
    <w:p w:rsidR="00EF0165" w:rsidRDefault="00EF0165"/>
    <w:sectPr w:rsidR="00EF0165" w:rsidSect="00EF016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1871E8B"/>
    <w:multiLevelType w:val="hybridMultilevel"/>
    <w:tmpl w:val="AA2493CC"/>
    <w:lvl w:ilvl="0" w:tplc="FC0A9DDC">
      <w:start w:val="22"/>
      <w:numFmt w:val="upperLetter"/>
      <w:lvlText w:val="%1-"/>
      <w:lvlJc w:val="left"/>
      <w:pPr>
        <w:ind w:left="114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860" w:hanging="360"/>
      </w:pPr>
    </w:lvl>
    <w:lvl w:ilvl="2" w:tplc="040C001B" w:tentative="1">
      <w:start w:val="1"/>
      <w:numFmt w:val="lowerRoman"/>
      <w:lvlText w:val="%3."/>
      <w:lvlJc w:val="right"/>
      <w:pPr>
        <w:ind w:left="2580" w:hanging="180"/>
      </w:pPr>
    </w:lvl>
    <w:lvl w:ilvl="3" w:tplc="040C000F" w:tentative="1">
      <w:start w:val="1"/>
      <w:numFmt w:val="decimal"/>
      <w:lvlText w:val="%4."/>
      <w:lvlJc w:val="left"/>
      <w:pPr>
        <w:ind w:left="3300" w:hanging="360"/>
      </w:pPr>
    </w:lvl>
    <w:lvl w:ilvl="4" w:tplc="040C0019" w:tentative="1">
      <w:start w:val="1"/>
      <w:numFmt w:val="lowerLetter"/>
      <w:lvlText w:val="%5."/>
      <w:lvlJc w:val="left"/>
      <w:pPr>
        <w:ind w:left="4020" w:hanging="360"/>
      </w:pPr>
    </w:lvl>
    <w:lvl w:ilvl="5" w:tplc="040C001B" w:tentative="1">
      <w:start w:val="1"/>
      <w:numFmt w:val="lowerRoman"/>
      <w:lvlText w:val="%6."/>
      <w:lvlJc w:val="right"/>
      <w:pPr>
        <w:ind w:left="4740" w:hanging="180"/>
      </w:pPr>
    </w:lvl>
    <w:lvl w:ilvl="6" w:tplc="040C000F" w:tentative="1">
      <w:start w:val="1"/>
      <w:numFmt w:val="decimal"/>
      <w:lvlText w:val="%7."/>
      <w:lvlJc w:val="left"/>
      <w:pPr>
        <w:ind w:left="5460" w:hanging="360"/>
      </w:pPr>
    </w:lvl>
    <w:lvl w:ilvl="7" w:tplc="040C0019" w:tentative="1">
      <w:start w:val="1"/>
      <w:numFmt w:val="lowerLetter"/>
      <w:lvlText w:val="%8."/>
      <w:lvlJc w:val="left"/>
      <w:pPr>
        <w:ind w:left="6180" w:hanging="360"/>
      </w:pPr>
    </w:lvl>
    <w:lvl w:ilvl="8" w:tplc="040C001B" w:tentative="1">
      <w:start w:val="1"/>
      <w:numFmt w:val="lowerRoman"/>
      <w:lvlText w:val="%9."/>
      <w:lvlJc w:val="right"/>
      <w:pPr>
        <w:ind w:left="690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hyphenationZone w:val="425"/>
  <w:characterSpacingControl w:val="doNotCompress"/>
  <w:compat/>
  <w:rsids>
    <w:rsidRoot w:val="008D4B83"/>
    <w:rsid w:val="008D4B83"/>
    <w:rsid w:val="00EF0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4B8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8D4B83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741</Characters>
  <Application>Microsoft Office Word</Application>
  <DocSecurity>0</DocSecurity>
  <Lines>6</Lines>
  <Paragraphs>1</Paragraphs>
  <ScaleCrop>false</ScaleCrop>
  <Company/>
  <LinksUpToDate>false</LinksUpToDate>
  <CharactersWithSpaces>874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 Windows</dc:creator>
  <cp:lastModifiedBy>Utilisateur Windows</cp:lastModifiedBy>
  <cp:revision>2</cp:revision>
  <dcterms:created xsi:type="dcterms:W3CDTF">2024-10-30T14:04:00Z</dcterms:created>
  <dcterms:modified xsi:type="dcterms:W3CDTF">2024-10-30T14:05:00Z</dcterms:modified>
</cp:coreProperties>
</file>