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C1F" w:rsidRDefault="00203C1F" w:rsidP="00933B7D">
      <w:pPr>
        <w:shd w:val="clear" w:color="auto" w:fill="FFFFFF"/>
        <w:spacing w:before="240" w:after="80" w:line="256" w:lineRule="atLeast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  <w:t xml:space="preserve">Fiche 1 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  <w:t>Chapitre 1 : Exprimer une demande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76923C" w:themeColor="accent3" w:themeShade="BF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i/>
          <w:iCs/>
          <w:color w:val="76923C" w:themeColor="accent3" w:themeShade="BF"/>
          <w:sz w:val="24"/>
          <w:szCs w:val="24"/>
          <w:u w:val="single"/>
          <w:lang w:eastAsia="fr-FR"/>
        </w:rPr>
        <w:t>Partie 1 : Formulation d'une demande</w:t>
      </w:r>
    </w:p>
    <w:p w:rsidR="00933B7D" w:rsidRPr="00933B7D" w:rsidRDefault="00933B7D" w:rsidP="00933B7D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La </w:t>
      </w:r>
      <w:r w:rsidRPr="00933B7D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>formulation d'une demande</w:t>
      </w: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est un acte </w:t>
      </w:r>
      <w:r w:rsidRPr="00933B7D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a priori</w:t>
      </w: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banal, mais qui tombe souvent dans deux travers : elle devient une exigence et le refus n'est pas acceptable, ou alors elle est manipulatoire, donc peu respectueuse de la relation avec l'autre.</w:t>
      </w:r>
    </w:p>
    <w:p w:rsidR="00933B7D" w:rsidRPr="00933B7D" w:rsidRDefault="00933B7D" w:rsidP="00933B7D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L'</w:t>
      </w:r>
      <w:hyperlink r:id="rId5" w:tgtFrame="_blank" w:history="1">
        <w:r w:rsidRPr="00933B7D">
          <w:rPr>
            <w:rFonts w:ascii="inherit" w:eastAsia="Times New Roman" w:hAnsi="inherit" w:cs="Arial"/>
            <w:b/>
            <w:bCs/>
            <w:color w:val="000000"/>
            <w:sz w:val="24"/>
            <w:szCs w:val="24"/>
            <w:lang w:eastAsia="fr-FR"/>
          </w:rPr>
          <w:t xml:space="preserve">approche de la communication non-violente de </w:t>
        </w:r>
        <w:r w:rsidRPr="00933B7D">
          <w:rPr>
            <w:rFonts w:ascii="inherit" w:eastAsia="Times New Roman" w:hAnsi="inherit" w:cs="Arial"/>
            <w:b/>
            <w:bCs/>
            <w:color w:val="00B0F0"/>
            <w:sz w:val="24"/>
            <w:szCs w:val="24"/>
            <w:lang w:eastAsia="fr-FR"/>
          </w:rPr>
          <w:t>Marshall Rosenberg</w:t>
        </w:r>
      </w:hyperlink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définit six critères auxquels une demande doit répondre pour s'assurer qu'elle est recevable et qu'elle permet d'obtenir le résultat visé. Au-delà de la formulation en tant que telle, il est aussi nécessaire de prévoir un avant/après pour donner à sa demande tout son impact.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fr-FR"/>
        </w:rPr>
        <w:t>Quelles sont les 6 critères d'une demande d'action ?</w:t>
      </w:r>
    </w:p>
    <w:p w:rsidR="00933B7D" w:rsidRPr="00933B7D" w:rsidRDefault="00933B7D" w:rsidP="00933B7D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hyperlink r:id="rId6" w:tgtFrame="_blank" w:history="1">
        <w:r w:rsidRPr="00933B7D">
          <w:rPr>
            <w:rFonts w:ascii="inherit" w:eastAsia="Times New Roman" w:hAnsi="inherit" w:cs="Arial"/>
            <w:b/>
            <w:bCs/>
            <w:color w:val="000000"/>
            <w:sz w:val="24"/>
            <w:szCs w:val="24"/>
            <w:lang w:eastAsia="fr-FR"/>
          </w:rPr>
          <w:t>Une demande</w:t>
        </w:r>
      </w:hyperlink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pour parvenir à ses fins doit respecter 6 critères :</w:t>
      </w:r>
    </w:p>
    <w:p w:rsidR="00933B7D" w:rsidRP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Elle doit être réalisable ;</w:t>
      </w:r>
    </w:p>
    <w:p w:rsidR="00933B7D" w:rsidRP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Elle doit être formulée positivement ;</w:t>
      </w:r>
    </w:p>
    <w:p w:rsidR="00933B7D" w:rsidRP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Elle doit être spécifique ;</w:t>
      </w:r>
    </w:p>
    <w:p w:rsidR="00933B7D" w:rsidRP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</w:t>
      </w: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lle doit être immédiate ;</w:t>
      </w:r>
    </w:p>
    <w:p w:rsidR="00933B7D" w:rsidRP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Elle doit être active ;</w:t>
      </w:r>
    </w:p>
    <w:p w:rsidR="00933B7D" w:rsidRDefault="00933B7D" w:rsidP="00933B7D">
      <w:pPr>
        <w:numPr>
          <w:ilvl w:val="0"/>
          <w:numId w:val="1"/>
        </w:num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Elle doit être négociable.</w:t>
      </w:r>
    </w:p>
    <w:p w:rsidR="00933B7D" w:rsidRPr="00933B7D" w:rsidRDefault="00933B7D" w:rsidP="00933B7D">
      <w:pPr>
        <w:shd w:val="clear" w:color="auto" w:fill="FFFFFF"/>
        <w:spacing w:after="0" w:line="192" w:lineRule="atLeast"/>
        <w:ind w:left="128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NB : </w:t>
      </w:r>
      <w:r w:rsidRPr="00933B7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La formulation d'une demande peut aussi prendre la forme d'une </w:t>
      </w:r>
      <w:hyperlink r:id="rId7" w:tgtFrame="_blank" w:history="1">
        <w:r w:rsidRPr="00933B7D">
          <w:rPr>
            <w:rFonts w:ascii="inherit" w:eastAsia="Times New Roman" w:hAnsi="inherit" w:cs="Arial"/>
            <w:b/>
            <w:bCs/>
            <w:color w:val="FF0000"/>
            <w:sz w:val="24"/>
            <w:szCs w:val="24"/>
            <w:lang w:eastAsia="fr-FR"/>
          </w:rPr>
          <w:t>formulation de conseil</w:t>
        </w:r>
      </w:hyperlink>
      <w:r w:rsidRPr="00933B7D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.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  <w:t>Pourquoi formuler une demande d'action ?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Nous vivons en interaction constante avec les autres, et justement, pour réaliser certaines tâches, nous pouvons avoir besoin des autres. Pour obtenir leur contribution, nous pouvons alors :</w:t>
      </w:r>
    </w:p>
    <w:p w:rsidR="00933B7D" w:rsidRPr="00933B7D" w:rsidRDefault="00933B7D" w:rsidP="00933B7D">
      <w:pPr>
        <w:numPr>
          <w:ilvl w:val="0"/>
          <w:numId w:val="2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soit utiliser un pouvoir hiérarchique et dans ce cas, il s'agit d'un ordre : le lien de subordination oblige à obéir ;</w:t>
      </w:r>
    </w:p>
    <w:p w:rsidR="00933B7D" w:rsidRPr="00933B7D" w:rsidRDefault="00933B7D" w:rsidP="00933B7D">
      <w:pPr>
        <w:numPr>
          <w:ilvl w:val="0"/>
          <w:numId w:val="2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soit lorsque nous sommes à pied d'égalité, formuler une demande de manière suffisamment persuasive, non seulement pour inciter la personne à répondre favorablement, mais aussi pour la motiver à l'action.</w:t>
      </w:r>
    </w:p>
    <w:p w:rsidR="00933B7D" w:rsidRPr="00933B7D" w:rsidRDefault="00933B7D" w:rsidP="00933B7D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noProof/>
          <w:color w:val="292D36"/>
          <w:sz w:val="24"/>
          <w:szCs w:val="24"/>
          <w:lang w:eastAsia="fr-FR"/>
        </w:rPr>
        <w:drawing>
          <wp:inline distT="0" distB="0" distL="0" distR="0">
            <wp:extent cx="6162040" cy="2032000"/>
            <wp:effectExtent l="19050" t="0" r="0" b="0"/>
            <wp:docPr id="1" name="Image 1" descr="https://cdn.edi-static.fr/image/upload/c_lfill,f_auto,h_213,q_auto,w_647/v1/Img/FICHEOUTIL/2023/4/325984/844005-1-F.jpg">
              <a:hlinkClick xmlns:a="http://schemas.openxmlformats.org/drawingml/2006/main" r:id="rId8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edi-static.fr/image/upload/c_lfill,f_auto,h_213,q_auto,w_647/v1/Img/FICHEOUTIL/2023/4/325984/844005-1-F.jpg">
                      <a:hlinkClick r:id="rId8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fr-FR"/>
        </w:rPr>
        <w:t>Comment formuler une demande d'action ?</w:t>
      </w:r>
    </w:p>
    <w:p w:rsidR="00933B7D" w:rsidRPr="00933B7D" w:rsidRDefault="00933B7D" w:rsidP="00933B7D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Il vous faut respecter les</w:t>
      </w:r>
      <w:r w:rsidRPr="00933B7D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> 6 étapes de la demande d'action</w:t>
      </w:r>
      <w:r w:rsidRPr="00933B7D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. Voici la marche à suivre :</w:t>
      </w:r>
    </w:p>
    <w:p w:rsidR="00933B7D" w:rsidRPr="00933B7D" w:rsidRDefault="00933B7D" w:rsidP="00933B7D">
      <w:pPr>
        <w:numPr>
          <w:ilvl w:val="0"/>
          <w:numId w:val="3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Évitez de « tourner autour du pot », de vous perdre en palabres avant d'oser aborder le sujet : cela va agacer votre interlocuteur s'il s'en aperçoit et le mettra dans de moins bonnes dispositions. Au contraire, allez droit au but.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numPr>
          <w:ilvl w:val="1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« J'ai une demande à te faire. »</w:t>
      </w:r>
    </w:p>
    <w:p w:rsidR="00933B7D" w:rsidRPr="00933B7D" w:rsidRDefault="00933B7D" w:rsidP="00933B7D">
      <w:pPr>
        <w:numPr>
          <w:ilvl w:val="0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Pour recueillir l'attention de votre interlocuteur, impliquez-le directement par la formule type :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numPr>
          <w:ilvl w:val="1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« J'ai besoin de toi. »</w:t>
      </w:r>
    </w:p>
    <w:p w:rsidR="00933B7D" w:rsidRPr="00933B7D" w:rsidRDefault="00933B7D" w:rsidP="00933B7D">
      <w:pPr>
        <w:numPr>
          <w:ilvl w:val="0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Anticipez les objections potentielles de votre interlocuteur pour lui montrer que vous avez intégré ses contraintes au moment de lui adresser votre demande.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numPr>
          <w:ilvl w:val="1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« Je sais que tu as... (contrainte). »</w:t>
      </w:r>
    </w:p>
    <w:p w:rsidR="00933B7D" w:rsidRPr="00933B7D" w:rsidRDefault="00933B7D" w:rsidP="00933B7D">
      <w:pPr>
        <w:numPr>
          <w:ilvl w:val="0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Formulez votre demande en respectant les six critères : réalisable, positive, spécifique, immédiate, active et négociable.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numPr>
          <w:ilvl w:val="1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« Je souhaiterais que... »</w:t>
      </w:r>
    </w:p>
    <w:p w:rsidR="00933B7D" w:rsidRPr="00933B7D" w:rsidRDefault="00933B7D" w:rsidP="00933B7D">
      <w:pPr>
        <w:numPr>
          <w:ilvl w:val="0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Accompagnez votre demande d'une explication concernant les enjeux de la situation pour vous : ce que vous risquez ou au contraire ce que vous pensez gagner.</w:t>
      </w:r>
    </w:p>
    <w:p w:rsidR="00933B7D" w:rsidRPr="00933B7D" w:rsidRDefault="00933B7D" w:rsidP="00933B7D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933B7D" w:rsidRPr="00933B7D" w:rsidRDefault="00933B7D" w:rsidP="00933B7D">
      <w:pPr>
        <w:numPr>
          <w:ilvl w:val="1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« C'est important pour moi parce que ça va me permettre de... »</w:t>
      </w:r>
    </w:p>
    <w:p w:rsidR="00933B7D" w:rsidRPr="00933B7D" w:rsidRDefault="00933B7D" w:rsidP="00933B7D">
      <w:pPr>
        <w:numPr>
          <w:ilvl w:val="0"/>
          <w:numId w:val="4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Écoutez la réponse, acceptez la décision de votre interlocuteur et quelle qu'elle soit, remerciez-le (au moins de vous avoir accordé son écoute).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  <w:r w:rsidRPr="00933B7D"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  <w:t>Quelques conseils pour votre demande</w:t>
      </w:r>
    </w:p>
    <w:p w:rsidR="00933B7D" w:rsidRPr="00933B7D" w:rsidRDefault="00933B7D" w:rsidP="00933B7D">
      <w:pPr>
        <w:numPr>
          <w:ilvl w:val="0"/>
          <w:numId w:val="5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Une demande n'est pas un ordre ni une exigence : elle offre à votre interlocuteur l'opportunité de répondre non. Vous devez donc pouvoir accepter ce refus et même le faire avec empathie : « Je comprends que tu sois submergé et que tu n'aies pas de temps à m'accorder. »</w:t>
      </w:r>
    </w:p>
    <w:p w:rsidR="00933B7D" w:rsidRPr="00933B7D" w:rsidRDefault="00933B7D" w:rsidP="00933B7D">
      <w:pPr>
        <w:numPr>
          <w:ilvl w:val="0"/>
          <w:numId w:val="5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Si vous êtes capable d'accepter un refus, vous devez aussi pouvoir entendre un « oui mais ». Votre interlocuteur est disposé à donner suite à votre demande, mais il y met une condition. Soyez ouvert à la discussion et recherchez un compromis acceptable. Il y a souvent plusieurs manières différentes d'atteindre un résultat.</w:t>
      </w:r>
    </w:p>
    <w:p w:rsidR="00933B7D" w:rsidRPr="00933B7D" w:rsidRDefault="00933B7D" w:rsidP="00933B7D">
      <w:pPr>
        <w:numPr>
          <w:ilvl w:val="0"/>
          <w:numId w:val="5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933B7D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Le ton de votre voix ne doit pas être trop ferme auquel cas, même si vous respectez les critères, la personne pourrait recevoir votre demande comme un ordre.</w:t>
      </w:r>
    </w:p>
    <w:p w:rsidR="00933B7D" w:rsidRPr="00933B7D" w:rsidRDefault="00933B7D" w:rsidP="00933B7D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</w:p>
    <w:p w:rsidR="00E6777B" w:rsidRDefault="00E6777B"/>
    <w:sectPr w:rsidR="00E6777B" w:rsidSect="00E677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A5F50"/>
    <w:multiLevelType w:val="multilevel"/>
    <w:tmpl w:val="A19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F6C61"/>
    <w:multiLevelType w:val="multilevel"/>
    <w:tmpl w:val="34E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B4BF7"/>
    <w:multiLevelType w:val="multilevel"/>
    <w:tmpl w:val="0E7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B327E5"/>
    <w:multiLevelType w:val="multilevel"/>
    <w:tmpl w:val="747E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33B7D"/>
    <w:rsid w:val="00203C1F"/>
    <w:rsid w:val="00933B7D"/>
    <w:rsid w:val="00E67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77B"/>
  </w:style>
  <w:style w:type="paragraph" w:styleId="Titre2">
    <w:name w:val="heading 2"/>
    <w:basedOn w:val="Normal"/>
    <w:link w:val="Titre2Car"/>
    <w:uiPriority w:val="9"/>
    <w:qFormat/>
    <w:rsid w:val="00933B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33B7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33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33B7D"/>
    <w:rPr>
      <w:b/>
      <w:bCs/>
    </w:rPr>
  </w:style>
  <w:style w:type="character" w:styleId="Accentuation">
    <w:name w:val="Emphasis"/>
    <w:basedOn w:val="Policepardfaut"/>
    <w:uiPriority w:val="20"/>
    <w:qFormat/>
    <w:rsid w:val="00933B7D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33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3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edi-static.fr/image/upload/c_scale,f_auto,q_auto,w_800/v1/Img/FICHEOUTIL/2023/4/325984/844005-1-F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-marketing.fr/Thematique/academie-1078/fiche-outils-10154/La-formulation-d-un-conseil-325983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-marketing.fr/Thematique/academie-1078/fiche-outils-10154/Le-pouvoir-de-dire-non-32597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-marketing.fr/Thematique/academie-1078/fiche-outils-10154/La-communication-non-violente-CnV--325982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623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2024-09-22T06:59:00Z</dcterms:created>
  <dcterms:modified xsi:type="dcterms:W3CDTF">2024-09-22T07:11:00Z</dcterms:modified>
</cp:coreProperties>
</file>