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CDA9C" w14:textId="77777777" w:rsidR="001A3EBA" w:rsidRPr="005D3129" w:rsidRDefault="001A3EBA" w:rsidP="001A3EBA">
      <w:pPr>
        <w:spacing w:after="0" w:line="240" w:lineRule="auto"/>
        <w:contextualSpacing/>
        <w:rPr>
          <w:rFonts w:asciiTheme="minorHAnsi" w:hAnsiTheme="minorHAnsi" w:cstheme="minorHAnsi"/>
          <w:b/>
          <w:szCs w:val="24"/>
        </w:rPr>
      </w:pPr>
    </w:p>
    <w:p w14:paraId="33DB6F36" w14:textId="77777777" w:rsidR="00B730D5" w:rsidRPr="005D3129"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04462A9C" w14:textId="77777777" w:rsidR="00441B06" w:rsidRPr="005D3129"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r>
        <w:rPr>
          <w:rFonts w:cs="Times New Roman"/>
          <w:b/>
          <w:color w:val="FFFFFF" w:themeColor="background1"/>
          <w:szCs w:val="24"/>
        </w:rPr>
        <w:t>.</w:t>
      </w:r>
    </w:p>
    <w:p w14:paraId="12DD5ACC" w14:textId="77777777" w:rsidR="0005476E" w:rsidRPr="005D312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5D3129" w14:paraId="1C20D263" w14:textId="77777777" w:rsidTr="005C7D5D">
        <w:tc>
          <w:tcPr>
            <w:tcW w:w="2382" w:type="pct"/>
            <w:tcMar>
              <w:top w:w="0" w:type="dxa"/>
              <w:bottom w:w="0" w:type="dxa"/>
              <w:right w:w="0" w:type="dxa"/>
            </w:tcMar>
          </w:tcPr>
          <w:p w14:paraId="50F0F975" w14:textId="77777777" w:rsidR="006847C2" w:rsidRPr="00B65A1F" w:rsidRDefault="003F0B5F" w:rsidP="00F238C2">
            <w:pPr>
              <w:pStyle w:val="ThesisTempCover"/>
              <w:rPr>
                <w:lang w:val="tr-TR"/>
              </w:rPr>
            </w:pPr>
            <w:bookmarkStart w:id="0" w:name="_Hlk23845717"/>
            <w:r>
              <w:rPr>
                <w:lang w:val="tr-TR"/>
              </w:rPr>
              <w:t>Şablonda verilen yerleşim ve boşluklar değiştirilmemelidir.</w:t>
            </w:r>
          </w:p>
        </w:tc>
        <w:tc>
          <w:tcPr>
            <w:tcW w:w="114" w:type="pct"/>
            <w:tcMar>
              <w:top w:w="0" w:type="dxa"/>
              <w:bottom w:w="0" w:type="dxa"/>
              <w:right w:w="0" w:type="dxa"/>
            </w:tcMar>
          </w:tcPr>
          <w:p w14:paraId="479EE3E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59B06EA"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1765169A"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5D3129" w14:paraId="013140CF" w14:textId="77777777" w:rsidTr="005C7D5D">
        <w:trPr>
          <w:trHeight w:val="467"/>
        </w:trPr>
        <w:tc>
          <w:tcPr>
            <w:tcW w:w="2382" w:type="pct"/>
            <w:tcMar>
              <w:top w:w="0" w:type="dxa"/>
              <w:bottom w:w="0" w:type="dxa"/>
              <w:right w:w="0" w:type="dxa"/>
            </w:tcMar>
          </w:tcPr>
          <w:p w14:paraId="3233DB89" w14:textId="77777777" w:rsidR="006847C2" w:rsidRPr="00B65A1F" w:rsidRDefault="00AD4824" w:rsidP="00F238C2">
            <w:pPr>
              <w:pStyle w:val="ThesisTempCover"/>
              <w:rPr>
                <w:lang w:val="tr-TR"/>
              </w:rPr>
            </w:pPr>
            <w:r>
              <w:rPr>
                <w:b/>
                <w:lang w:val="tr-TR"/>
              </w:rPr>
              <w:t>Jüri tarihi</w:t>
            </w:r>
            <w:r>
              <w:rPr>
                <w:lang w:val="tr-TR"/>
              </w:rPr>
              <w:t xml:space="preserve"> Başlık Sayfası, İmza Sayfası, </w:t>
            </w:r>
            <w:proofErr w:type="spellStart"/>
            <w:r>
              <w:rPr>
                <w:lang w:val="tr-TR"/>
              </w:rPr>
              <w:t>Abstract</w:t>
            </w:r>
            <w:proofErr w:type="spellEnd"/>
            <w:r>
              <w:rPr>
                <w:lang w:val="tr-TR"/>
              </w:rPr>
              <w:t xml:space="preserve"> ve Öz’de ilgili yerlere yazılmalıdır.</w:t>
            </w:r>
          </w:p>
        </w:tc>
        <w:tc>
          <w:tcPr>
            <w:tcW w:w="114" w:type="pct"/>
            <w:tcMar>
              <w:top w:w="0" w:type="dxa"/>
              <w:bottom w:w="0" w:type="dxa"/>
              <w:right w:w="0" w:type="dxa"/>
            </w:tcMar>
          </w:tcPr>
          <w:p w14:paraId="0A79D9C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FA3A9C9"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4B57AB5" w14:textId="77777777" w:rsidR="006847C2" w:rsidRPr="005D3129"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w:t>
            </w:r>
            <w:proofErr w:type="spellStart"/>
            <w:r>
              <w:rPr>
                <w:rFonts w:asciiTheme="minorHAnsi" w:hAnsiTheme="minorHAnsi" w:cstheme="minorHAnsi"/>
                <w:sz w:val="20"/>
                <w:szCs w:val="20"/>
              </w:rPr>
              <w:t>Öz</w:t>
            </w:r>
            <w:proofErr w:type="spellEnd"/>
            <w:r>
              <w:rPr>
                <w:rFonts w:asciiTheme="minorHAnsi" w:hAnsiTheme="minorHAnsi" w:cstheme="minorHAnsi"/>
                <w:sz w:val="20"/>
                <w:szCs w:val="20"/>
              </w:rPr>
              <w:t>.</w:t>
            </w:r>
          </w:p>
        </w:tc>
      </w:tr>
      <w:tr w:rsidR="006847C2" w:rsidRPr="005D3129" w14:paraId="53624301" w14:textId="77777777" w:rsidTr="005C7D5D">
        <w:tc>
          <w:tcPr>
            <w:tcW w:w="2382" w:type="pct"/>
            <w:tcMar>
              <w:top w:w="0" w:type="dxa"/>
              <w:bottom w:w="0" w:type="dxa"/>
              <w:right w:w="0" w:type="dxa"/>
            </w:tcMar>
          </w:tcPr>
          <w:p w14:paraId="598FEA83" w14:textId="77777777" w:rsidR="001A3EBA" w:rsidRPr="00B65A1F" w:rsidRDefault="006E1881" w:rsidP="00F238C2">
            <w:pPr>
              <w:pStyle w:val="ThesisTempCover"/>
              <w:rPr>
                <w:lang w:val="tr-TR"/>
              </w:rPr>
            </w:pPr>
            <w:r>
              <w:rPr>
                <w:lang w:val="tr-TR"/>
              </w:rPr>
              <w:t xml:space="preserve">İmza sayfasında jüri üyelerinin unvanları doğru olarak yazılmalıdır. Tüm imzalar </w:t>
            </w:r>
            <w:r>
              <w:rPr>
                <w:b/>
                <w:lang w:val="tr-TR"/>
              </w:rPr>
              <w:t>mavi pilot kalemle</w:t>
            </w:r>
            <w:r>
              <w:rPr>
                <w:lang w:val="tr-TR"/>
              </w:rPr>
              <w:t xml:space="preserve"> atılmalıdır.</w:t>
            </w:r>
          </w:p>
        </w:tc>
        <w:tc>
          <w:tcPr>
            <w:tcW w:w="114" w:type="pct"/>
            <w:tcMar>
              <w:top w:w="0" w:type="dxa"/>
              <w:bottom w:w="0" w:type="dxa"/>
              <w:right w:w="0" w:type="dxa"/>
            </w:tcMar>
          </w:tcPr>
          <w:p w14:paraId="01248EF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28D63D5"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53BD4DF"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5D3129" w14:paraId="7A238603" w14:textId="77777777" w:rsidTr="005C7D5D">
        <w:tc>
          <w:tcPr>
            <w:tcW w:w="2382" w:type="pct"/>
            <w:tcMar>
              <w:top w:w="0" w:type="dxa"/>
              <w:bottom w:w="0" w:type="dxa"/>
              <w:right w:w="0" w:type="dxa"/>
            </w:tcMar>
          </w:tcPr>
          <w:p w14:paraId="7BB16EF4" w14:textId="77777777" w:rsidR="001A3EBA" w:rsidRPr="00B65A1F" w:rsidRDefault="001A3EBA" w:rsidP="00F238C2">
            <w:pPr>
              <w:pStyle w:val="ThesisTempCover"/>
              <w:rPr>
                <w:lang w:val="tr-TR"/>
              </w:rPr>
            </w:pPr>
            <w:proofErr w:type="spellStart"/>
            <w:r>
              <w:rPr>
                <w:b/>
                <w:lang w:val="tr-TR"/>
              </w:rPr>
              <w:t>Disiplinlerarası</w:t>
            </w:r>
            <w:proofErr w:type="spellEnd"/>
            <w:r>
              <w:rPr>
                <w:lang w:val="tr-TR"/>
              </w:rPr>
              <w:t xml:space="preserve"> programlarda görevlendirilen öğretim üyeleri için jüri üyeleri kısmında tam zamanlı olarak çalıştıkları anabilim dalı başkanlığının ismi yazılmalıdır. Örneğin: bir öğretim üyesi </w:t>
            </w:r>
            <w:proofErr w:type="spellStart"/>
            <w:r>
              <w:rPr>
                <w:lang w:val="tr-TR"/>
              </w:rPr>
              <w:t>Biyoteknoloji</w:t>
            </w:r>
            <w:proofErr w:type="spellEnd"/>
            <w:r>
              <w:rPr>
                <w:lang w:val="tr-TR"/>
              </w:rPr>
              <w:t xml:space="preserve"> programında görev yapıyor ve biyoloji bölümünde tam zamanlı çalışıyorsa, İmza sayfasına biyoloji bölümü yazılmalıdır. </w:t>
            </w:r>
          </w:p>
        </w:tc>
        <w:tc>
          <w:tcPr>
            <w:tcW w:w="114" w:type="pct"/>
            <w:tcMar>
              <w:top w:w="0" w:type="dxa"/>
              <w:bottom w:w="0" w:type="dxa"/>
              <w:right w:w="0" w:type="dxa"/>
            </w:tcMar>
          </w:tcPr>
          <w:p w14:paraId="60FA6E91" w14:textId="77777777" w:rsidR="001A3EBA" w:rsidRPr="005D312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270881F" w14:textId="77777777" w:rsidR="001A3EBA" w:rsidRPr="005D312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222BFC4" w14:textId="77777777" w:rsidR="001A3EBA" w:rsidRPr="005D3129"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5D3129" w14:paraId="42233F2E" w14:textId="77777777" w:rsidTr="005C7D5D">
        <w:tc>
          <w:tcPr>
            <w:tcW w:w="2382" w:type="pct"/>
            <w:tcMar>
              <w:top w:w="0" w:type="dxa"/>
              <w:bottom w:w="0" w:type="dxa"/>
              <w:right w:w="0" w:type="dxa"/>
            </w:tcMar>
          </w:tcPr>
          <w:p w14:paraId="3FD920B1" w14:textId="77777777" w:rsidR="006847C2" w:rsidRPr="00B65A1F" w:rsidRDefault="00CD726F" w:rsidP="00F238C2">
            <w:pPr>
              <w:pStyle w:val="ThesisTempCover"/>
              <w:rPr>
                <w:lang w:val="tr-TR"/>
              </w:rPr>
            </w:pPr>
            <w:r>
              <w:rPr>
                <w:lang w:val="tr-TR"/>
              </w:rPr>
              <w:t xml:space="preserve">Tezin </w:t>
            </w:r>
            <w:r>
              <w:rPr>
                <w:b/>
                <w:lang w:val="tr-TR"/>
              </w:rPr>
              <w:t>son sayfasının sayfa</w:t>
            </w:r>
            <w:r>
              <w:rPr>
                <w:lang w:val="tr-TR"/>
              </w:rPr>
              <w:t xml:space="preserve"> numarası </w:t>
            </w:r>
            <w:proofErr w:type="spellStart"/>
            <w:r>
              <w:rPr>
                <w:lang w:val="tr-TR"/>
              </w:rPr>
              <w:t>Abstract</w:t>
            </w:r>
            <w:proofErr w:type="spellEnd"/>
            <w:r>
              <w:rPr>
                <w:lang w:val="tr-TR"/>
              </w:rPr>
              <w:t xml:space="preserve"> ve Öz’de ilgili yerlere yazılmalıdır.</w:t>
            </w:r>
          </w:p>
        </w:tc>
        <w:tc>
          <w:tcPr>
            <w:tcW w:w="114" w:type="pct"/>
            <w:tcMar>
              <w:top w:w="0" w:type="dxa"/>
              <w:bottom w:w="0" w:type="dxa"/>
              <w:right w:w="0" w:type="dxa"/>
            </w:tcMar>
          </w:tcPr>
          <w:p w14:paraId="07C80D0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0A8A08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0226256"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w:t>
            </w:r>
            <w:proofErr w:type="spellStart"/>
            <w:r>
              <w:rPr>
                <w:rFonts w:asciiTheme="minorHAnsi" w:hAnsiTheme="minorHAnsi" w:cstheme="minorHAnsi"/>
                <w:sz w:val="20"/>
                <w:szCs w:val="20"/>
              </w:rPr>
              <w:t>Öz</w:t>
            </w:r>
            <w:proofErr w:type="spellEnd"/>
            <w:r>
              <w:rPr>
                <w:rFonts w:asciiTheme="minorHAnsi" w:hAnsiTheme="minorHAnsi" w:cstheme="minorHAnsi"/>
                <w:sz w:val="20"/>
                <w:szCs w:val="20"/>
              </w:rPr>
              <w:t xml:space="preserve"> pages.</w:t>
            </w:r>
          </w:p>
        </w:tc>
      </w:tr>
      <w:tr w:rsidR="006847C2" w:rsidRPr="005D3129" w14:paraId="531BC739" w14:textId="77777777" w:rsidTr="005C7D5D">
        <w:tc>
          <w:tcPr>
            <w:tcW w:w="2382" w:type="pct"/>
            <w:tcMar>
              <w:top w:w="0" w:type="dxa"/>
              <w:bottom w:w="0" w:type="dxa"/>
              <w:right w:w="0" w:type="dxa"/>
            </w:tcMar>
          </w:tcPr>
          <w:p w14:paraId="5D3B9B8E" w14:textId="77777777" w:rsidR="006847C2" w:rsidRPr="00B65A1F" w:rsidRDefault="00CD726F" w:rsidP="00F238C2">
            <w:pPr>
              <w:pStyle w:val="ThesisTempCover"/>
              <w:rPr>
                <w:lang w:val="tr-TR"/>
              </w:rPr>
            </w:pPr>
            <w:r>
              <w:rPr>
                <w:lang w:val="tr-TR"/>
              </w:rPr>
              <w:t xml:space="preserve">Bütün </w:t>
            </w:r>
            <w:proofErr w:type="spellStart"/>
            <w:r>
              <w:rPr>
                <w:lang w:val="tr-TR"/>
              </w:rPr>
              <w:t>chapterlar</w:t>
            </w:r>
            <w:proofErr w:type="spellEnd"/>
            <w:r>
              <w:rPr>
                <w:lang w:val="tr-TR"/>
              </w:rPr>
              <w:t xml:space="preserve">, referanslar, ekler ve CV sağ sayfada başlamalıdır. Bunun için </w:t>
            </w:r>
            <w:r>
              <w:rPr>
                <w:b/>
                <w:lang w:val="tr-TR"/>
              </w:rPr>
              <w:t>kesmeler</w:t>
            </w:r>
            <w:r>
              <w:rPr>
                <w:lang w:val="tr-TR"/>
              </w:rPr>
              <w:t xml:space="preserve"> kullanılmıştır. </w:t>
            </w:r>
            <w:r>
              <w:rPr>
                <w:b/>
                <w:lang w:val="tr-TR"/>
              </w:rPr>
              <w:t>Kesmelerin kayması</w:t>
            </w:r>
            <w:r>
              <w:rPr>
                <w:lang w:val="tr-TR"/>
              </w:rPr>
              <w:t xml:space="preserve"> fazladan boş sayfaların oluşmasına sebep olabilir. Bu gibi durumlarda paragraf (¶) işaretine tıklayarak kesmeleri görünür hale getirin ve yerlerini </w:t>
            </w:r>
            <w:r>
              <w:rPr>
                <w:b/>
                <w:lang w:val="tr-TR"/>
              </w:rPr>
              <w:t>kontrol edin</w:t>
            </w:r>
            <w:r>
              <w:rPr>
                <w:lang w:val="tr-TR"/>
              </w:rPr>
              <w:t>.</w:t>
            </w:r>
          </w:p>
        </w:tc>
        <w:tc>
          <w:tcPr>
            <w:tcW w:w="114" w:type="pct"/>
            <w:tcMar>
              <w:top w:w="0" w:type="dxa"/>
              <w:bottom w:w="0" w:type="dxa"/>
              <w:right w:w="0" w:type="dxa"/>
            </w:tcMar>
          </w:tcPr>
          <w:p w14:paraId="52CB88A0" w14:textId="77777777" w:rsidR="006847C2" w:rsidRPr="005D312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65454D7F" w14:textId="77777777" w:rsidR="006847C2" w:rsidRPr="005D312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2EBAE624"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5D3129" w14:paraId="1B39CB91" w14:textId="77777777" w:rsidTr="005C7D5D">
        <w:tc>
          <w:tcPr>
            <w:tcW w:w="2382" w:type="pct"/>
            <w:tcMar>
              <w:top w:w="0" w:type="dxa"/>
              <w:bottom w:w="0" w:type="dxa"/>
              <w:right w:w="0" w:type="dxa"/>
            </w:tcMar>
          </w:tcPr>
          <w:p w14:paraId="6BB6AEDF" w14:textId="77777777" w:rsidR="006847C2" w:rsidRPr="00B65A1F" w:rsidRDefault="00CD726F" w:rsidP="00F238C2">
            <w:pPr>
              <w:pStyle w:val="ThesisTempCover"/>
              <w:rPr>
                <w:lang w:val="tr-TR"/>
              </w:rPr>
            </w:pPr>
            <w:r>
              <w:rPr>
                <w:lang w:val="tr-TR"/>
              </w:rPr>
              <w:t>Figürler ve tablolar kenar boşluklarına taşmamalıdır.</w:t>
            </w:r>
          </w:p>
        </w:tc>
        <w:tc>
          <w:tcPr>
            <w:tcW w:w="114" w:type="pct"/>
            <w:tcMar>
              <w:top w:w="0" w:type="dxa"/>
              <w:bottom w:w="0" w:type="dxa"/>
              <w:right w:w="0" w:type="dxa"/>
            </w:tcMar>
          </w:tcPr>
          <w:p w14:paraId="5A5F80B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CD904D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C9C1761"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5D3129" w14:paraId="26E6A8AE" w14:textId="77777777" w:rsidTr="005C7D5D">
        <w:tc>
          <w:tcPr>
            <w:tcW w:w="2382" w:type="pct"/>
            <w:tcMar>
              <w:top w:w="0" w:type="dxa"/>
              <w:bottom w:w="0" w:type="dxa"/>
              <w:right w:w="0" w:type="dxa"/>
            </w:tcMar>
          </w:tcPr>
          <w:p w14:paraId="13433FA9" w14:textId="77777777" w:rsidR="006847C2" w:rsidRPr="00B65A1F" w:rsidRDefault="00CD726F" w:rsidP="00F238C2">
            <w:pPr>
              <w:pStyle w:val="ThesisTempCover"/>
              <w:rPr>
                <w:lang w:val="tr-TR"/>
              </w:rPr>
            </w:pPr>
            <w:r>
              <w:rPr>
                <w:lang w:val="tr-TR"/>
              </w:rPr>
              <w:t>Şablonda yorum olarak eklenen uyarılar dikkatle okunmalı ve uygulanmalıdır.</w:t>
            </w:r>
          </w:p>
        </w:tc>
        <w:tc>
          <w:tcPr>
            <w:tcW w:w="114" w:type="pct"/>
            <w:tcMar>
              <w:top w:w="0" w:type="dxa"/>
              <w:bottom w:w="0" w:type="dxa"/>
              <w:right w:w="0" w:type="dxa"/>
            </w:tcMar>
          </w:tcPr>
          <w:p w14:paraId="15EE02E6"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F1F67D"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B89F771" w14:textId="77777777" w:rsidR="006847C2" w:rsidRPr="005D3129"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5D3129" w14:paraId="788B3488" w14:textId="77777777" w:rsidTr="005C7D5D">
        <w:tc>
          <w:tcPr>
            <w:tcW w:w="2382" w:type="pct"/>
            <w:tcMar>
              <w:top w:w="0" w:type="dxa"/>
              <w:bottom w:w="0" w:type="dxa"/>
              <w:right w:w="0" w:type="dxa"/>
            </w:tcMar>
          </w:tcPr>
          <w:p w14:paraId="79E1F426" w14:textId="77777777" w:rsidR="006847C2" w:rsidRPr="00B65A1F" w:rsidRDefault="00663E5E" w:rsidP="00F238C2">
            <w:pPr>
              <w:pStyle w:val="ThesisTempCover"/>
              <w:rPr>
                <w:lang w:val="tr-TR"/>
              </w:rPr>
            </w:pPr>
            <w:r>
              <w:rPr>
                <w:lang w:val="tr-TR"/>
              </w:rP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6C6046F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8E968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A3D" w14:textId="77777777" w:rsidR="006847C2" w:rsidRPr="005D3129"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Save your thesis as pdf and </w:t>
            </w:r>
            <w:proofErr w:type="gramStart"/>
            <w:r>
              <w:rPr>
                <w:rFonts w:asciiTheme="minorHAnsi" w:hAnsiTheme="minorHAnsi" w:cstheme="minorHAnsi"/>
                <w:sz w:val="20"/>
                <w:szCs w:val="20"/>
              </w:rPr>
              <w:t>Disable</w:t>
            </w:r>
            <w:proofErr w:type="gramEnd"/>
            <w:r>
              <w:rPr>
                <w:rFonts w:asciiTheme="minorHAnsi" w:hAnsiTheme="minorHAnsi" w:cstheme="minorHAnsi"/>
                <w:sz w:val="20"/>
                <w:szCs w:val="20"/>
              </w:rPr>
              <w:t xml:space="preserve"> all the comments before taking the printout.</w:t>
            </w:r>
          </w:p>
        </w:tc>
      </w:tr>
      <w:tr w:rsidR="006847C2" w:rsidRPr="005D3129" w14:paraId="77748885" w14:textId="77777777" w:rsidTr="005C7D5D">
        <w:tc>
          <w:tcPr>
            <w:tcW w:w="2382" w:type="pct"/>
            <w:tcMar>
              <w:top w:w="0" w:type="dxa"/>
              <w:bottom w:w="0" w:type="dxa"/>
              <w:right w:w="0" w:type="dxa"/>
            </w:tcMar>
          </w:tcPr>
          <w:p w14:paraId="0F6B4576" w14:textId="77777777" w:rsidR="006847C2" w:rsidRPr="00B65A1F" w:rsidRDefault="006847C2" w:rsidP="00F238C2">
            <w:pPr>
              <w:pStyle w:val="ThesisTempCover"/>
              <w:rPr>
                <w:lang w:val="tr-TR"/>
              </w:rPr>
            </w:pPr>
            <w:r>
              <w:rPr>
                <w:lang w:val="tr-TR"/>
              </w:rP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5483A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24C6C73"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8E94123"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5D3129" w14:paraId="29798EE6" w14:textId="77777777" w:rsidTr="005C7D5D">
        <w:trPr>
          <w:trHeight w:val="543"/>
        </w:trPr>
        <w:tc>
          <w:tcPr>
            <w:tcW w:w="2382" w:type="pct"/>
            <w:tcMar>
              <w:top w:w="0" w:type="dxa"/>
              <w:bottom w:w="0" w:type="dxa"/>
              <w:right w:w="0" w:type="dxa"/>
            </w:tcMar>
          </w:tcPr>
          <w:p w14:paraId="4CA647FB" w14:textId="78437344" w:rsidR="006847C2" w:rsidRPr="00B65A1F" w:rsidRDefault="006847C2" w:rsidP="00F238C2">
            <w:pPr>
              <w:pStyle w:val="ThesisTempCover"/>
              <w:rPr>
                <w:lang w:val="tr-TR"/>
              </w:rPr>
            </w:pPr>
            <w:r>
              <w:rPr>
                <w:lang w:val="tr-TR"/>
              </w:rPr>
              <w:t xml:space="preserve">Tez yazım süreci ile ilgili herhangi bir sıkıntı yaşarsanız, </w:t>
            </w:r>
            <w:hyperlink r:id="rId8" w:history="1">
              <w:r>
                <w:rPr>
                  <w:rStyle w:val="Hyperlink"/>
                  <w:b/>
                  <w:lang w:val="tr-TR"/>
                </w:rPr>
                <w:t>Sıkça Sorulan Sorular (SSS)</w:t>
              </w:r>
            </w:hyperlink>
            <w:r>
              <w:rPr>
                <w:lang w:val="tr-TR"/>
              </w:rPr>
              <w:t xml:space="preserve"> sayfamızı ziyaret ederek yaşadığınız sıkıntıyla ilgili bir çözüm bulabilirsiniz.</w:t>
            </w:r>
          </w:p>
        </w:tc>
        <w:tc>
          <w:tcPr>
            <w:tcW w:w="114" w:type="pct"/>
            <w:tcMar>
              <w:top w:w="0" w:type="dxa"/>
              <w:bottom w:w="0" w:type="dxa"/>
              <w:right w:w="0" w:type="dxa"/>
            </w:tcMar>
          </w:tcPr>
          <w:p w14:paraId="2224572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7304D61"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31576C0" w14:textId="4EA9F069"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9"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0"/>
    </w:tbl>
    <w:p w14:paraId="376BDDA7" w14:textId="77777777" w:rsidR="006847C2" w:rsidRPr="005D3129" w:rsidRDefault="006847C2" w:rsidP="00441B06">
      <w:pPr>
        <w:spacing w:after="0" w:line="240" w:lineRule="auto"/>
        <w:rPr>
          <w:rFonts w:cs="Times New Roman"/>
          <w:szCs w:val="24"/>
        </w:rPr>
      </w:pPr>
    </w:p>
    <w:p w14:paraId="4023302D" w14:textId="77777777" w:rsidR="0005476E" w:rsidRPr="005D3129" w:rsidRDefault="0005476E" w:rsidP="00441B06">
      <w:pPr>
        <w:spacing w:after="0" w:line="240" w:lineRule="auto"/>
        <w:rPr>
          <w:rFonts w:cs="Times New Roman"/>
          <w:szCs w:val="24"/>
        </w:rPr>
      </w:pPr>
    </w:p>
    <w:p w14:paraId="20FC0664" w14:textId="77777777" w:rsidR="00F238C2" w:rsidRPr="005D312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65A1F" w14:paraId="340F4F8C" w14:textId="77777777" w:rsidTr="00AA6DFD">
        <w:trPr>
          <w:trHeight w:val="20"/>
        </w:trPr>
        <w:permStart w:id="566839074" w:edGrp="everyone" w:displacedByCustomXml="next"/>
        <w:bookmarkStart w:id="1" w:name="_Hlk23846614" w:displacedByCustomXml="next"/>
        <w:sdt>
          <w:sdtPr>
            <w:rPr>
              <w:rFonts w:asciiTheme="minorHAnsi" w:eastAsia="MS Gothic" w:hAnsiTheme="minorHAnsi" w:cstheme="minorHAnsi"/>
              <w:sz w:val="16"/>
              <w:szCs w:val="16"/>
              <w:lang w:val="tr-TR"/>
            </w:rPr>
            <w:id w:val="1573393566"/>
            <w14:checkbox>
              <w14:checked w14:val="1"/>
              <w14:checkedState w14:val="2612" w14:font="MS Gothic"/>
              <w14:uncheckedState w14:val="2610" w14:font="MS Gothic"/>
            </w14:checkbox>
          </w:sdtPr>
          <w:sdtContent>
            <w:tc>
              <w:tcPr>
                <w:tcW w:w="137" w:type="pct"/>
              </w:tcPr>
              <w:p w14:paraId="7F8DEE36" w14:textId="77777777" w:rsidR="00D91538" w:rsidRPr="00B65A1F" w:rsidRDefault="00D91538" w:rsidP="00AA6DFD">
                <w:pPr>
                  <w:spacing w:line="180" w:lineRule="auto"/>
                  <w:contextualSpacing/>
                  <w:rPr>
                    <w:rFonts w:asciiTheme="minorHAnsi" w:eastAsia="MS Gothic" w:hAnsiTheme="minorHAnsi" w:cstheme="minorHAnsi"/>
                    <w:sz w:val="16"/>
                    <w:szCs w:val="16"/>
                    <w:lang w:val="tr-TR"/>
                  </w:rPr>
                </w:pPr>
                <w:r>
                  <w:rPr>
                    <w:rFonts w:ascii="MS Gothic" w:eastAsia="MS Gothic" w:hAnsi="MS Gothic" w:cstheme="minorHAnsi"/>
                    <w:sz w:val="16"/>
                    <w:szCs w:val="16"/>
                    <w:lang w:val="tr-TR"/>
                  </w:rPr>
                  <w:t>☒</w:t>
                </w:r>
              </w:p>
            </w:tc>
          </w:sdtContent>
        </w:sdt>
        <w:permEnd w:id="566839074" w:displacedByCustomXml="prev"/>
        <w:tc>
          <w:tcPr>
            <w:tcW w:w="4863" w:type="pct"/>
            <w:gridSpan w:val="5"/>
          </w:tcPr>
          <w:p w14:paraId="02F87D31" w14:textId="77777777" w:rsidR="00D91538" w:rsidRPr="00B65A1F"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lang w:val="tr-TR"/>
              </w:rPr>
              <w:t xml:space="preserve">Yukarıda bulunan tüm maddeleri okudum, anladım ve kabul ediyorum. / </w:t>
            </w:r>
            <w:r>
              <w:rPr>
                <w:rFonts w:asciiTheme="minorHAnsi" w:hAnsiTheme="minorHAnsi" w:cstheme="minorHAnsi"/>
                <w:b/>
                <w:sz w:val="16"/>
                <w:szCs w:val="16"/>
              </w:rPr>
              <w:t>I have read, understand and accept all of the items above.</w:t>
            </w:r>
          </w:p>
          <w:p w14:paraId="11E75FC0" w14:textId="77777777" w:rsidR="00D91538" w:rsidRPr="00B65A1F" w:rsidRDefault="00D91538" w:rsidP="00AA6DFD">
            <w:pPr>
              <w:spacing w:line="180" w:lineRule="auto"/>
              <w:contextualSpacing/>
              <w:rPr>
                <w:rFonts w:asciiTheme="minorHAnsi" w:hAnsiTheme="minorHAnsi" w:cstheme="minorHAnsi"/>
                <w:sz w:val="16"/>
                <w:szCs w:val="16"/>
              </w:rPr>
            </w:pPr>
          </w:p>
          <w:p w14:paraId="7450FCE6"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62030494"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xml:space="preserve">: </w:t>
            </w:r>
            <w:proofErr w:type="spellStart"/>
            <w:r>
              <w:rPr>
                <w:rFonts w:asciiTheme="minorHAnsi" w:hAnsiTheme="minorHAnsi" w:cstheme="minorHAnsi"/>
                <w:b/>
                <w:sz w:val="16"/>
                <w:szCs w:val="16"/>
              </w:rPr>
              <w:t>Akman</w:t>
            </w:r>
            <w:proofErr w:type="spellEnd"/>
          </w:p>
          <w:p w14:paraId="28D399E1" w14:textId="29266B63"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0"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1" w:history="1">
              <w:r>
                <w:rPr>
                  <w:rStyle w:val="Hyperlink"/>
                  <w:rFonts w:asciiTheme="minorHAnsi" w:hAnsiTheme="minorHAnsi" w:cstheme="minorHAnsi"/>
                  <w:b/>
                  <w:sz w:val="16"/>
                  <w:szCs w:val="16"/>
                </w:rPr>
                <w:t>e134113@metu.edu.tr</w:t>
              </w:r>
            </w:hyperlink>
          </w:p>
          <w:p w14:paraId="58C306BB" w14:textId="77777777" w:rsidR="00D91538" w:rsidRPr="00B65A1F"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4CE62467" w14:textId="77777777" w:rsidR="00D91538" w:rsidRPr="00B65A1F" w:rsidRDefault="00D91538" w:rsidP="00D91538">
            <w:pPr>
              <w:spacing w:line="180" w:lineRule="auto"/>
              <w:contextualSpacing/>
              <w:rPr>
                <w:rFonts w:asciiTheme="minorHAnsi" w:hAnsiTheme="minorHAnsi" w:cstheme="minorHAnsi"/>
                <w:sz w:val="16"/>
                <w:szCs w:val="16"/>
                <w:lang w:val="tr-TR"/>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5D3129" w14:paraId="4C8D676D" w14:textId="77777777" w:rsidTr="00AA6DFD">
        <w:tblPrEx>
          <w:jc w:val="center"/>
          <w:tblCellMar>
            <w:top w:w="0" w:type="dxa"/>
            <w:bottom w:w="0" w:type="dxa"/>
          </w:tblCellMar>
        </w:tblPrEx>
        <w:trPr>
          <w:trHeight w:val="20"/>
          <w:jc w:val="center"/>
        </w:trPr>
        <w:tc>
          <w:tcPr>
            <w:tcW w:w="1004" w:type="pct"/>
            <w:gridSpan w:val="2"/>
          </w:tcPr>
          <w:p w14:paraId="4A6B7651" w14:textId="77777777" w:rsidR="00D91538" w:rsidRPr="005D3129" w:rsidRDefault="00D91538" w:rsidP="00AA6DFD">
            <w:pPr>
              <w:spacing w:line="180" w:lineRule="auto"/>
              <w:contextualSpacing/>
              <w:rPr>
                <w:rFonts w:cs="Times New Roman"/>
                <w:sz w:val="16"/>
                <w:szCs w:val="16"/>
              </w:rPr>
            </w:pPr>
          </w:p>
        </w:tc>
        <w:tc>
          <w:tcPr>
            <w:tcW w:w="999" w:type="pct"/>
          </w:tcPr>
          <w:p w14:paraId="17A6CDB5" w14:textId="77777777" w:rsidR="00D91538" w:rsidRPr="005D3129" w:rsidRDefault="00D91538" w:rsidP="00AA6DFD">
            <w:pPr>
              <w:spacing w:line="180" w:lineRule="auto"/>
              <w:contextualSpacing/>
              <w:rPr>
                <w:rFonts w:cs="Times New Roman"/>
                <w:sz w:val="16"/>
                <w:szCs w:val="16"/>
              </w:rPr>
            </w:pPr>
          </w:p>
        </w:tc>
        <w:tc>
          <w:tcPr>
            <w:tcW w:w="999" w:type="pct"/>
          </w:tcPr>
          <w:p w14:paraId="752E48C8" w14:textId="77777777" w:rsidR="00D91538" w:rsidRPr="005D3129" w:rsidRDefault="00D91538" w:rsidP="00AA6DFD">
            <w:pPr>
              <w:spacing w:line="180" w:lineRule="auto"/>
              <w:contextualSpacing/>
              <w:rPr>
                <w:rFonts w:cs="Times New Roman"/>
                <w:sz w:val="16"/>
                <w:szCs w:val="16"/>
              </w:rPr>
            </w:pPr>
          </w:p>
        </w:tc>
        <w:tc>
          <w:tcPr>
            <w:tcW w:w="999" w:type="pct"/>
          </w:tcPr>
          <w:p w14:paraId="0BAB0B0F" w14:textId="77777777" w:rsidR="00D91538" w:rsidRPr="005D3129" w:rsidRDefault="00D91538" w:rsidP="00AA6DFD">
            <w:pPr>
              <w:spacing w:line="180" w:lineRule="auto"/>
              <w:contextualSpacing/>
              <w:rPr>
                <w:rFonts w:cs="Times New Roman"/>
                <w:sz w:val="16"/>
                <w:szCs w:val="16"/>
              </w:rPr>
            </w:pPr>
          </w:p>
        </w:tc>
        <w:tc>
          <w:tcPr>
            <w:tcW w:w="999" w:type="pct"/>
          </w:tcPr>
          <w:p w14:paraId="3BD3EF3A" w14:textId="77777777" w:rsidR="00D91538" w:rsidRPr="005D3129" w:rsidRDefault="00D91538" w:rsidP="00AA6DFD">
            <w:pPr>
              <w:spacing w:line="180" w:lineRule="auto"/>
              <w:contextualSpacing/>
              <w:rPr>
                <w:rFonts w:cs="Times New Roman"/>
                <w:sz w:val="16"/>
                <w:szCs w:val="16"/>
              </w:rPr>
            </w:pPr>
          </w:p>
        </w:tc>
      </w:tr>
      <w:bookmarkEnd w:id="1"/>
    </w:tbl>
    <w:p w14:paraId="67C594E4" w14:textId="77777777" w:rsidR="00743B5E" w:rsidRPr="005D3129" w:rsidRDefault="00743B5E" w:rsidP="00441B06">
      <w:pPr>
        <w:spacing w:after="0" w:line="240" w:lineRule="auto"/>
        <w:rPr>
          <w:rFonts w:cs="Times New Roman"/>
          <w:szCs w:val="24"/>
        </w:rPr>
      </w:pPr>
    </w:p>
    <w:p w14:paraId="21EDD5EE" w14:textId="77777777" w:rsidR="00441B06" w:rsidRPr="005D3129" w:rsidRDefault="00441B06" w:rsidP="00441B06">
      <w:pPr>
        <w:spacing w:after="0" w:line="240" w:lineRule="auto"/>
        <w:rPr>
          <w:rFonts w:cs="Times New Roman"/>
          <w:szCs w:val="24"/>
        </w:rPr>
      </w:pPr>
    </w:p>
    <w:p w14:paraId="3C34E2E7" w14:textId="77777777" w:rsidR="00441B06" w:rsidRPr="005D3129" w:rsidRDefault="00441B06" w:rsidP="008444BC">
      <w:pPr>
        <w:spacing w:after="0" w:line="240" w:lineRule="auto"/>
        <w:jc w:val="center"/>
        <w:rPr>
          <w:rFonts w:cs="Times New Roman"/>
          <w:szCs w:val="24"/>
        </w:rPr>
        <w:sectPr w:rsidR="00441B06" w:rsidRPr="005D3129" w:rsidSect="00264E00">
          <w:footerReference w:type="default" r:id="rId12"/>
          <w:headerReference w:type="first" r:id="rId13"/>
          <w:pgSz w:w="11906" w:h="16838" w:code="9"/>
          <w:pgMar w:top="720" w:right="720" w:bottom="720" w:left="720" w:header="418" w:footer="706" w:gutter="0"/>
          <w:pgNumType w:fmt="lowerRoman"/>
          <w:cols w:space="708"/>
          <w:titlePg/>
          <w:docGrid w:linePitch="360"/>
        </w:sectPr>
      </w:pPr>
    </w:p>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lastRenderedPageBreak/>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D44BAF">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2"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5B41FCAF" w14:textId="77777777" w:rsidR="00320403" w:rsidRPr="005D3129" w:rsidRDefault="00D44BAF" w:rsidP="008444BC">
          <w:pPr>
            <w:spacing w:line="240" w:lineRule="auto"/>
            <w:jc w:val="center"/>
          </w:pPr>
          <w:r>
            <w:t>ELECTRICAL AND ELECTRONIC ENGINEERING</w:t>
          </w:r>
        </w:p>
      </w:sdtContent>
    </w:sdt>
    <w:bookmarkEnd w:id="2"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DD7C7E" w:rsidP="008444BC">
      <w:pPr>
        <w:tabs>
          <w:tab w:val="left" w:pos="7185"/>
        </w:tabs>
        <w:spacing w:after="0" w:line="240" w:lineRule="auto"/>
        <w:jc w:val="center"/>
        <w:rPr>
          <w:rStyle w:val="UPPERCASEChar"/>
        </w:rPr>
        <w:sectPr w:rsidR="00D5074E" w:rsidRPr="005D3129" w:rsidSect="00264E00">
          <w:type w:val="oddPage"/>
          <w:pgSz w:w="11906" w:h="16838" w:code="9"/>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D44BAF">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D44BAF">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D44BAF">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w:t>
            </w:r>
            <w:proofErr w:type="spellStart"/>
            <w:r>
              <w:rPr>
                <w:rFonts w:cs="Times New Roman"/>
                <w:szCs w:val="24"/>
              </w:rPr>
              <w:t>Altun</w:t>
            </w:r>
            <w:proofErr w:type="spellEnd"/>
            <w:r>
              <w:rPr>
                <w:rFonts w:cs="Times New Roman"/>
                <w:szCs w:val="24"/>
              </w:rPr>
              <w:t xml:space="preserve">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 xml:space="preserve">Prof. Dr. Nevzat </w:t>
            </w:r>
            <w:proofErr w:type="spellStart"/>
            <w:r>
              <w:rPr>
                <w:rFonts w:cs="Times New Roman"/>
                <w:szCs w:val="24"/>
              </w:rPr>
              <w:t>Güneri</w:t>
            </w:r>
            <w:proofErr w:type="spellEnd"/>
            <w:r>
              <w:rPr>
                <w:rFonts w:cs="Times New Roman"/>
                <w:szCs w:val="24"/>
              </w:rPr>
              <w:t xml:space="preserve"> </w:t>
            </w:r>
            <w:proofErr w:type="spellStart"/>
            <w:r>
              <w:rPr>
                <w:rFonts w:cs="Times New Roman"/>
                <w:szCs w:val="24"/>
              </w:rPr>
              <w:t>Gençer</w:t>
            </w:r>
            <w:proofErr w:type="spellEnd"/>
          </w:p>
          <w:p w14:paraId="40777D89" w14:textId="77777777" w:rsidR="009F1B25" w:rsidRPr="005D3129" w:rsidRDefault="00A72B29" w:rsidP="008444BC">
            <w:pPr>
              <w:spacing w:line="240" w:lineRule="auto"/>
              <w:rPr>
                <w:rFonts w:cs="Times New Roman"/>
                <w:szCs w:val="24"/>
              </w:rPr>
            </w:pPr>
            <w:r>
              <w:rPr>
                <w:rFonts w:cs="Times New Roman"/>
                <w:szCs w:val="24"/>
              </w:rPr>
              <w:t xml:space="preserve">Head of the Department, </w:t>
            </w:r>
            <w:r>
              <w:rPr>
                <w:rFonts w:cs="Times New Roman"/>
                <w:b/>
                <w:szCs w:val="24"/>
              </w:rPr>
              <w:t>Electrical and Electronics Engineering</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 xml:space="preserve">Prof. Dr. Mehmet Kemal </w:t>
            </w:r>
            <w:proofErr w:type="spellStart"/>
            <w:r>
              <w:rPr>
                <w:szCs w:val="24"/>
              </w:rPr>
              <w:t>Leblebicioğlu</w:t>
            </w:r>
            <w:proofErr w:type="spellEnd"/>
          </w:p>
          <w:p w14:paraId="780C5E0A" w14:textId="77777777"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Engineering,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342B9088" w:rsidR="008277B6" w:rsidRPr="005D3129" w:rsidRDefault="008277B6" w:rsidP="006601CA">
            <w:pPr>
              <w:spacing w:line="240" w:lineRule="auto"/>
              <w:rPr>
                <w:rFonts w:cs="Times New Roman"/>
                <w:szCs w:val="24"/>
              </w:rPr>
            </w:pPr>
            <w:r>
              <w:rPr>
                <w:rFonts w:cs="Times New Roman"/>
                <w:szCs w:val="24"/>
              </w:rPr>
              <w:t xml:space="preserve">Prof. Dr. Mehmet </w:t>
            </w:r>
            <w:proofErr w:type="spellStart"/>
            <w:r>
              <w:rPr>
                <w:rFonts w:cs="Times New Roman"/>
                <w:szCs w:val="24"/>
              </w:rPr>
              <w:t>Önder</w:t>
            </w:r>
            <w:proofErr w:type="spellEnd"/>
            <w:r>
              <w:rPr>
                <w:rFonts w:cs="Times New Roman"/>
                <w:szCs w:val="24"/>
              </w:rPr>
              <w:t xml:space="preserve"> </w:t>
            </w:r>
            <w:r w:rsidR="00E730C6">
              <w:rPr>
                <w:rFonts w:cs="Times New Roman"/>
                <w:szCs w:val="24"/>
              </w:rPr>
              <w:t>Efe</w:t>
            </w:r>
          </w:p>
          <w:p w14:paraId="70327930" w14:textId="1E9EF4A0" w:rsidR="008277B6" w:rsidRPr="005D3129" w:rsidRDefault="00FD5927" w:rsidP="006601CA">
            <w:pPr>
              <w:spacing w:line="240" w:lineRule="auto"/>
              <w:rPr>
                <w:rFonts w:cs="Times New Roman"/>
                <w:szCs w:val="24"/>
              </w:rPr>
            </w:pPr>
            <w:r>
              <w:rPr>
                <w:rFonts w:cs="Times New Roman"/>
                <w:szCs w:val="24"/>
              </w:rPr>
              <w:t>Computer Engineering</w:t>
            </w:r>
            <w:r w:rsidR="008277B6">
              <w:rPr>
                <w:rFonts w:cs="Times New Roman"/>
                <w:szCs w:val="24"/>
              </w:rPr>
              <w:t xml:space="preserve">, </w:t>
            </w:r>
            <w:proofErr w:type="spellStart"/>
            <w:r w:rsidR="00E730C6">
              <w:rPr>
                <w:rFonts w:cs="Times New Roman"/>
                <w:szCs w:val="24"/>
              </w:rPr>
              <w:t>Hacettepe</w:t>
            </w:r>
            <w:proofErr w:type="spellEnd"/>
            <w:r w:rsidR="00E730C6">
              <w:rPr>
                <w:rFonts w:cs="Times New Roman"/>
                <w:szCs w:val="24"/>
              </w:rPr>
              <w:t xml:space="preserve"> University</w:t>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09A67D82" w:rsidR="008277B6" w:rsidRPr="005D3129" w:rsidRDefault="008277B6" w:rsidP="006601CA">
            <w:pPr>
              <w:spacing w:line="240" w:lineRule="auto"/>
              <w:rPr>
                <w:szCs w:val="24"/>
              </w:rPr>
            </w:pPr>
            <w:r>
              <w:rPr>
                <w:szCs w:val="24"/>
              </w:rPr>
              <w:t xml:space="preserve">Prof. Dr. </w:t>
            </w:r>
            <w:r w:rsidR="00E730C6">
              <w:rPr>
                <w:szCs w:val="24"/>
              </w:rPr>
              <w:t xml:space="preserve">Mehmet Kemal </w:t>
            </w:r>
            <w:proofErr w:type="spellStart"/>
            <w:r w:rsidR="00EA5026">
              <w:rPr>
                <w:szCs w:val="24"/>
              </w:rPr>
              <w:t>Leblebicioğlu</w:t>
            </w:r>
            <w:proofErr w:type="spellEnd"/>
          </w:p>
          <w:p w14:paraId="11B97642" w14:textId="77777777" w:rsidR="008277B6" w:rsidRPr="005D312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6CE9F84C" w:rsidR="00570FF0" w:rsidRPr="005D3129" w:rsidRDefault="00570FF0" w:rsidP="006601CA">
            <w:pPr>
              <w:spacing w:line="240" w:lineRule="auto"/>
              <w:rPr>
                <w:szCs w:val="24"/>
              </w:rPr>
            </w:pPr>
            <w:r>
              <w:rPr>
                <w:szCs w:val="24"/>
              </w:rPr>
              <w:t xml:space="preserve">Prof. Dr. </w:t>
            </w:r>
            <w:r w:rsidR="00FD5927">
              <w:rPr>
                <w:szCs w:val="24"/>
              </w:rPr>
              <w:t>Klaus Werner Schmidt</w:t>
            </w:r>
          </w:p>
          <w:p w14:paraId="4282687F" w14:textId="77777777" w:rsidR="00570FF0" w:rsidRPr="005D3129"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77777777" w:rsidR="00570FF0" w:rsidRPr="005D3129" w:rsidRDefault="00AA482E" w:rsidP="006601CA">
            <w:pPr>
              <w:spacing w:line="240" w:lineRule="auto"/>
              <w:rPr>
                <w:rFonts w:cs="Times New Roman"/>
                <w:szCs w:val="24"/>
              </w:rPr>
            </w:pPr>
            <w:r>
              <w:rPr>
                <w:rFonts w:cs="Times New Roman"/>
                <w:szCs w:val="24"/>
              </w:rPr>
              <w:t>Shipbuilding and Ocean Engineering,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4373137B" w:rsidR="003A7162" w:rsidRPr="005D3129" w:rsidRDefault="00B901E3" w:rsidP="006601CA">
            <w:pPr>
              <w:spacing w:line="240" w:lineRule="auto"/>
              <w:rPr>
                <w:szCs w:val="24"/>
              </w:rPr>
            </w:pPr>
            <w:r>
              <w:rPr>
                <w:szCs w:val="24"/>
              </w:rPr>
              <w:t xml:space="preserve">Assist. Prof. Dr. Kenan </w:t>
            </w:r>
            <w:proofErr w:type="spellStart"/>
            <w:r w:rsidR="00EA5026">
              <w:rPr>
                <w:szCs w:val="24"/>
              </w:rPr>
              <w:t>Ahıska</w:t>
            </w:r>
            <w:proofErr w:type="spellEnd"/>
          </w:p>
          <w:p w14:paraId="317AD052" w14:textId="77777777" w:rsidR="003A7162" w:rsidRPr="005D3129" w:rsidRDefault="003A7162"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Content>
          <w:r w:rsidR="00D44BAF">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264E00">
          <w:type w:val="oddPage"/>
          <w:pgSz w:w="11906" w:h="16838" w:code="9"/>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 xml:space="preserve">Name Last </w:t>
      </w:r>
      <w:proofErr w:type="gramStart"/>
      <w:r>
        <w:t>name :</w:t>
      </w:r>
      <w:proofErr w:type="gramEnd"/>
      <w:r>
        <w:t xml:space="preserve"> Çağlar </w:t>
      </w:r>
      <w:proofErr w:type="spellStart"/>
      <w:r>
        <w:t>Akman</w:t>
      </w:r>
      <w:proofErr w:type="spellEnd"/>
    </w:p>
    <w:p w14:paraId="262694AD" w14:textId="77777777" w:rsidR="00320403" w:rsidRPr="005D3129" w:rsidRDefault="00320403" w:rsidP="00320403">
      <w:pPr>
        <w:ind w:left="3540" w:firstLine="708"/>
      </w:pPr>
      <w:proofErr w:type="gramStart"/>
      <w:r>
        <w:t>Signature :</w:t>
      </w:r>
      <w:proofErr w:type="gramEnd"/>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264E00">
          <w:footerReference w:type="default" r:id="rId14"/>
          <w:pgSz w:w="11906" w:h="16838" w:code="9"/>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3" w:name="_Toc237026147"/>
      <w:r>
        <w:rPr>
          <w:lang w:val="en-US"/>
        </w:rPr>
        <w:lastRenderedPageBreak/>
        <w:t>ABSTRACT</w:t>
      </w:r>
      <w:bookmarkEnd w:id="3"/>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proofErr w:type="spellStart"/>
      <w:r>
        <w:rPr>
          <w:rFonts w:cs="Times New Roman"/>
          <w:szCs w:val="24"/>
        </w:rPr>
        <w:t>Akman</w:t>
      </w:r>
      <w:proofErr w:type="spellEnd"/>
      <w:r>
        <w:rPr>
          <w:rFonts w:cs="Times New Roman"/>
          <w:szCs w:val="24"/>
        </w:rPr>
        <w:t>, Çağlar</w:t>
      </w:r>
    </w:p>
    <w:p w14:paraId="782E35B8" w14:textId="77777777" w:rsidR="00320403" w:rsidRPr="005D3129" w:rsidRDefault="00DD7C7E"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D44BAF">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D44BAF">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proofErr w:type="gramStart"/>
      <w:r>
        <w:rPr>
          <w:rFonts w:cs="Times New Roman"/>
          <w:szCs w:val="24"/>
        </w:rPr>
        <w:t>Supervisor :</w:t>
      </w:r>
      <w:proofErr w:type="gramEnd"/>
      <w:r>
        <w:rPr>
          <w:rFonts w:cs="Times New Roman"/>
          <w:szCs w:val="24"/>
        </w:rPr>
        <w:t xml:space="preserve"> Prof. Dr. Mehmet Kemal </w:t>
      </w:r>
      <w:proofErr w:type="spellStart"/>
      <w:r>
        <w:rPr>
          <w:rFonts w:cs="Times New Roman"/>
          <w:szCs w:val="24"/>
        </w:rPr>
        <w:t>Leblebicioğlu</w:t>
      </w:r>
      <w:proofErr w:type="spellEnd"/>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24D208B2" w:rsidR="00320403" w:rsidRPr="005D3129" w:rsidRDefault="00DD7C7E"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Content>
          <w:r w:rsidR="00D44BAF">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F74F64">
        <w:rPr>
          <w:rFonts w:cs="Times New Roman"/>
          <w:noProof/>
          <w:szCs w:val="24"/>
        </w:rPr>
        <w:t>203</w:t>
      </w:r>
      <w:r w:rsidR="002137B0">
        <w:rPr>
          <w:rFonts w:cs="Times New Roman"/>
          <w:szCs w:val="24"/>
        </w:rPr>
        <w:fldChar w:fldCharType="end"/>
      </w:r>
    </w:p>
    <w:p w14:paraId="0BCEABF6" w14:textId="77777777" w:rsidR="00320403" w:rsidRPr="005D3129" w:rsidRDefault="00320403" w:rsidP="00320403">
      <w:pPr>
        <w:jc w:val="center"/>
        <w:rPr>
          <w:rFonts w:cs="Times New Roman"/>
          <w:szCs w:val="24"/>
        </w:rPr>
      </w:pPr>
    </w:p>
    <w:p w14:paraId="12A7A38F" w14:textId="77777777" w:rsidR="000030E5" w:rsidRPr="005D3129" w:rsidRDefault="000030E5" w:rsidP="00320403">
      <w:pPr>
        <w:jc w:val="center"/>
        <w:rPr>
          <w:rFonts w:cs="Times New Roman"/>
          <w:szCs w:val="24"/>
        </w:rPr>
      </w:pPr>
    </w:p>
    <w:p w14:paraId="66D6F5F3" w14:textId="77777777" w:rsidR="003028ED" w:rsidRPr="005D3129" w:rsidRDefault="003028ED" w:rsidP="003028ED">
      <w:r>
        <w:t>Operational wildfire decision support systems choose from closed catalogues of predefined alternatives, cannot revise their rule bases during an incident, and rarely expose the reasoning behind their recommendations. This thesis closes these gaps with DisasterAware, a distributed, concept-driven fuzzy decision support framework built on two strictly separated cores: a physics-based simulation core and a decision core that reads it only through observations. Local agents turn ten confidence-gated observation features into five decision concepts, a sparse Takagi-</w:t>
      </w:r>
      <w:proofErr w:type="spellStart"/>
      <w:r>
        <w:t>Sugeno</w:t>
      </w:r>
      <w:proofErr w:type="spellEnd"/>
      <w:r>
        <w:t xml:space="preserve"> rule base maps them to six intervention families, and a non-inferential coordination layer ranks regions and shares capacity. The central contribution is the open decision space. A staged adaptation loop tunes rule parameters, instantiates rules on uncovered situations, and, when the base has no answer, prompts a pretrained language model as a schema-constrained proposer. Every modification must clear deterministic verification gates and a satisficing forecast test before it acts, so the doctrine grows from five seed rules only as the incident demands; a graduated fail-safe and a no-harm rule protect life-safety orders, and every decision remains traceable to its concepts, rules, and confidences. The contributions are tested end to end. The </w:t>
      </w:r>
      <w:r>
        <w:lastRenderedPageBreak/>
        <w:t>simulation core reproduces the front propagation of four historical fires with 86 to 94 percent agreement. On this validated ground the full open configuration reduces mean burned area by 82 percent against no action, nearly halves the loss of the static rule base, decides in under one percent of the cycle, and carries sixteen times more agents at under 1.3 times the cost.</w:t>
      </w:r>
    </w:p>
    <w:p w14:paraId="0D5C3F67" w14:textId="77777777" w:rsidR="00704278" w:rsidRPr="005D3129" w:rsidRDefault="00704278" w:rsidP="00704278"/>
    <w:p w14:paraId="26F90991" w14:textId="77777777" w:rsidR="00704278" w:rsidRPr="005D3129" w:rsidRDefault="00704278" w:rsidP="00704278">
      <w:r>
        <w:rPr>
          <w:b/>
          <w:bCs/>
        </w:rPr>
        <w:t xml:space="preserve">Keywords: </w:t>
      </w:r>
      <w:r>
        <w:t xml:space="preserve">Wildfire decision support system, </w:t>
      </w:r>
      <w:proofErr w:type="gramStart"/>
      <w:r>
        <w:t>Distributed</w:t>
      </w:r>
      <w:proofErr w:type="gramEnd"/>
      <w:r>
        <w:t xml:space="preserve"> multi-agent reasoning, Concept-driven Takagi-</w:t>
      </w:r>
      <w:proofErr w:type="spellStart"/>
      <w:r>
        <w:t>Sugeno</w:t>
      </w:r>
      <w:proofErr w:type="spellEnd"/>
      <w:r>
        <w:t xml:space="preserve"> fuzzy inference, Open decision space with generative rule proposal and verification, Explainable and uncertainty-aware decision support system</w:t>
      </w:r>
    </w:p>
    <w:p w14:paraId="3AF0CD87" w14:textId="77777777" w:rsidR="00830A64" w:rsidRPr="005D3129" w:rsidRDefault="00830A64" w:rsidP="00830A64">
      <w:pPr>
        <w:rPr>
          <w:rFonts w:cs="Times New Roman"/>
          <w:szCs w:val="24"/>
        </w:rPr>
      </w:pPr>
    </w:p>
    <w:p w14:paraId="43098351" w14:textId="77777777" w:rsidR="00830A64" w:rsidRPr="005D3129" w:rsidRDefault="00830A64" w:rsidP="00830A64">
      <w:pPr>
        <w:rPr>
          <w:rFonts w:cs="Times New Roman"/>
          <w:szCs w:val="24"/>
        </w:rPr>
        <w:sectPr w:rsidR="00830A64" w:rsidRPr="005D3129" w:rsidSect="00264E00">
          <w:pgSz w:w="11906" w:h="16838" w:code="9"/>
          <w:pgMar w:top="1987" w:right="1584" w:bottom="1584" w:left="2275" w:header="706" w:footer="1411" w:gutter="0"/>
          <w:pgNumType w:fmt="lowerRoman"/>
          <w:cols w:space="708"/>
          <w:docGrid w:linePitch="360"/>
        </w:sectPr>
      </w:pPr>
    </w:p>
    <w:p w14:paraId="5EFF9B02" w14:textId="77777777" w:rsidR="00320403" w:rsidRPr="005D3129" w:rsidRDefault="00320403" w:rsidP="00282804">
      <w:pPr>
        <w:pStyle w:val="CoverPages"/>
        <w:rPr>
          <w:lang w:val="en-US"/>
        </w:rPr>
      </w:pPr>
      <w:bookmarkStart w:id="4" w:name="_Toc237026148"/>
      <w:r>
        <w:rPr>
          <w:lang w:val="en-US"/>
        </w:rPr>
        <w:lastRenderedPageBreak/>
        <w:t>ÖZ</w:t>
      </w:r>
      <w:bookmarkEnd w:id="4"/>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DD7C7E"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00D44BAF">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00D44BAF">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5D3129" w:rsidRDefault="00A80161" w:rsidP="00C36870">
      <w:pPr>
        <w:tabs>
          <w:tab w:val="left" w:pos="3378"/>
        </w:tabs>
        <w:spacing w:after="0" w:line="240" w:lineRule="auto"/>
        <w:jc w:val="center"/>
        <w:rPr>
          <w:rFonts w:cs="Times New Roman"/>
          <w:szCs w:val="24"/>
        </w:rPr>
      </w:pPr>
    </w:p>
    <w:p w14:paraId="5CF30139" w14:textId="0420E9E9" w:rsidR="00147B75" w:rsidRPr="005D3129" w:rsidRDefault="00DD7C7E" w:rsidP="00147B75">
      <w:pPr>
        <w:jc w:val="center"/>
        <w:rPr>
          <w:rFonts w:cs="Times New Roman"/>
          <w:szCs w:val="24"/>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Content>
          <w:r w:rsidR="00D44BAF">
            <w:rPr>
              <w:rFonts w:cs="Times New Roman"/>
              <w:szCs w:val="24"/>
              <w:lang w:val="tr-TR"/>
            </w:rPr>
            <w:t>Ağustos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F74F64">
        <w:rPr>
          <w:rFonts w:cs="Times New Roman"/>
          <w:noProof/>
          <w:szCs w:val="24"/>
        </w:rPr>
        <w:t>203</w:t>
      </w:r>
      <w:r w:rsidR="002137B0">
        <w:rPr>
          <w:rFonts w:cs="Times New Roman"/>
          <w:szCs w:val="24"/>
        </w:rPr>
        <w:fldChar w:fldCharType="end"/>
      </w:r>
    </w:p>
    <w:p w14:paraId="7182CEE1" w14:textId="77777777" w:rsidR="00320403" w:rsidRPr="005D3129" w:rsidRDefault="00320403" w:rsidP="00320403">
      <w:pPr>
        <w:tabs>
          <w:tab w:val="left" w:pos="3378"/>
        </w:tabs>
        <w:jc w:val="center"/>
        <w:rPr>
          <w:rFonts w:cs="Times New Roman"/>
          <w:szCs w:val="24"/>
        </w:rPr>
      </w:pPr>
    </w:p>
    <w:p w14:paraId="42479283" w14:textId="77777777" w:rsidR="006349C5" w:rsidRPr="005D3129" w:rsidRDefault="006349C5" w:rsidP="00320403">
      <w:pPr>
        <w:tabs>
          <w:tab w:val="left" w:pos="3378"/>
        </w:tabs>
        <w:jc w:val="center"/>
        <w:rPr>
          <w:rFonts w:cs="Times New Roman"/>
          <w:szCs w:val="24"/>
        </w:rPr>
      </w:pPr>
    </w:p>
    <w:p w14:paraId="44F6F30A" w14:textId="77777777" w:rsidR="003028ED" w:rsidRPr="003028ED" w:rsidRDefault="003028ED" w:rsidP="003028ED">
      <w:pPr>
        <w:pStyle w:val="ParText"/>
        <w:rPr>
          <w:lang w:val="tr-TR"/>
        </w:rPr>
      </w:pPr>
      <w:r w:rsidRPr="003028ED">
        <w:rPr>
          <w:lang w:val="tr-TR"/>
        </w:rPr>
        <w:t xml:space="preserve">İşletimdeki orman yangını karar destek sistemleri önceden tanımlı seçeneklerden oluşan kapalı kataloglardan seçim yapar, olay sürerken kendi kural tabanlarını değiştiremez ve önerilerinin gerekçesini çoğunlukla göstermez. Bu tez, bu boşlukları DisasterAware ile kapatır: fizik tabanlı bir benzetim çekirdeği ile bu çekirdeği yalnızca gözlemler üzerinden okuyan bir karar çekirdeğinden oluşan, kesin ayrımlı iki çekirdek üzerine kurulu, dağıtık ve kavram-güdümlü bulanık bir karar destek çerçevesi. Yerel ajanlar güven-kapılı on gözlem özniteliğini beş karar kavramına dönüştürür, seyrek bir </w:t>
      </w:r>
      <w:proofErr w:type="spellStart"/>
      <w:r w:rsidRPr="003028ED">
        <w:rPr>
          <w:lang w:val="tr-TR"/>
        </w:rPr>
        <w:t>Takagi-Sugeno</w:t>
      </w:r>
      <w:proofErr w:type="spellEnd"/>
      <w:r w:rsidRPr="003028ED">
        <w:rPr>
          <w:lang w:val="tr-TR"/>
        </w:rPr>
        <w:t xml:space="preserve"> kural tabanı kavramları altı müdahale ailesine eşler, çıkarım yapmayan bir üst koordinasyon katmanı bölgeleri sıralayıp ortak kapasiteyi paylaştırır. Tezin ana katkısı açık karar uzayıdır. Aşamalı bir uyarlama döngüsü kural parametrelerini ayarlar, kapsanmayan durumlara yeni kurallar yazar ve tabanın yanıtı kalmadığında önceden eğitilmiş bir dil modelini şema-kısıtlı öneri üreticisi olarak çağırır. Her değişiklik uygulanmadan önce belirlenimci doğrulama kapılarını ve tahmine dayalı bir </w:t>
      </w:r>
      <w:proofErr w:type="spellStart"/>
      <w:r w:rsidRPr="003028ED">
        <w:rPr>
          <w:lang w:val="tr-TR"/>
        </w:rPr>
        <w:t>yeterleme</w:t>
      </w:r>
      <w:proofErr w:type="spellEnd"/>
      <w:r w:rsidRPr="003028ED">
        <w:rPr>
          <w:lang w:val="tr-TR"/>
        </w:rPr>
        <w:t xml:space="preserve"> (</w:t>
      </w:r>
      <w:proofErr w:type="spellStart"/>
      <w:r w:rsidRPr="003028ED">
        <w:rPr>
          <w:lang w:val="tr-TR"/>
        </w:rPr>
        <w:t>satisficing</w:t>
      </w:r>
      <w:proofErr w:type="spellEnd"/>
      <w:r w:rsidRPr="003028ED">
        <w:rPr>
          <w:lang w:val="tr-TR"/>
        </w:rPr>
        <w:t xml:space="preserve">) testini geçmek zorundadır; böylece doktrin beş çekirdek kuraldan yalnızca olayın gerektirdiği kadar büyür, kademeli emniyet mekanizması ile zararsızlık kuralı can güvenliği emirlerini korur </w:t>
      </w:r>
      <w:r w:rsidRPr="003028ED">
        <w:rPr>
          <w:lang w:val="tr-TR"/>
        </w:rPr>
        <w:lastRenderedPageBreak/>
        <w:t>ve her karar kavramlarına, kurallarına ve güven değerlerine kadar izlenebilir kalır. Katkılar uçtan uca sınanmıştır. Benzetim çekirdeği dört tarihsel yangının cephe ilerleyişini yüzde 86-94 uyumla yeniden üretir. Bu doğrulanmış zeminde tam açık yapılandırma ortalama yanan alanı eylemsizliğe kıyasla yüzde 82 azaltır, sabit kural tabanının kaybını yaklaşık yarıya indirir, kararını karar çevriminin yüzde birinden kısa sürede verir ve ajan sayısının on altı katını 1,3 kattan az maliyetle taşır.</w:t>
      </w:r>
    </w:p>
    <w:p w14:paraId="1664276E" w14:textId="77777777" w:rsidR="00453860" w:rsidRPr="00B76A55" w:rsidRDefault="00453860" w:rsidP="00453860">
      <w:pPr>
        <w:pStyle w:val="ParText"/>
        <w:rPr>
          <w:rFonts w:cs="Times New Roman"/>
          <w:szCs w:val="24"/>
          <w:lang w:val="tr-TR"/>
        </w:rPr>
      </w:pPr>
    </w:p>
    <w:p w14:paraId="1B4965AE" w14:textId="77777777" w:rsidR="00704278" w:rsidRPr="00B76A5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 xml:space="preserve">Orman yangını karar destek sistemi, Dağıtık çok-ajanlı akıl yürütme, Kavram-güdümlü </w:t>
      </w:r>
      <w:proofErr w:type="spellStart"/>
      <w:r>
        <w:rPr>
          <w:rFonts w:cs="Times New Roman"/>
          <w:szCs w:val="24"/>
          <w:lang w:val="tr-TR"/>
        </w:rPr>
        <w:t>Takagi-Sugeno</w:t>
      </w:r>
      <w:proofErr w:type="spellEnd"/>
      <w:r>
        <w:rPr>
          <w:rFonts w:cs="Times New Roman"/>
          <w:szCs w:val="24"/>
          <w:lang w:val="tr-TR"/>
        </w:rPr>
        <w:t xml:space="preserve"> bulanık çıkarım, Üretken kural önerisi ve doğrulama ile açık karar uzayı, Açıklanabilir ve belirsizliğe duyarlı karar destek sistemi</w:t>
      </w:r>
    </w:p>
    <w:p w14:paraId="69CE78F5" w14:textId="77777777" w:rsidR="008261B7" w:rsidRPr="005D3129" w:rsidRDefault="008261B7" w:rsidP="00E85573">
      <w:pPr>
        <w:tabs>
          <w:tab w:val="left" w:pos="3378"/>
        </w:tabs>
        <w:rPr>
          <w:rFonts w:cs="Times New Roman"/>
          <w:szCs w:val="24"/>
        </w:rPr>
      </w:pPr>
    </w:p>
    <w:p w14:paraId="31034A69" w14:textId="77777777" w:rsidR="008261B7" w:rsidRPr="005D3129" w:rsidRDefault="008261B7" w:rsidP="00320403">
      <w:pPr>
        <w:rPr>
          <w:rFonts w:cs="Times New Roman"/>
          <w:szCs w:val="24"/>
        </w:rPr>
        <w:sectPr w:rsidR="008261B7" w:rsidRPr="005D3129" w:rsidSect="00264E00">
          <w:pgSz w:w="11906" w:h="16838" w:code="9"/>
          <w:pgMar w:top="1987" w:right="1584" w:bottom="1584" w:left="2275" w:header="706" w:footer="1411"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w:t>
      </w:r>
      <w:proofErr w:type="spellStart"/>
      <w:r>
        <w:rPr>
          <w:rFonts w:cs="Times New Roman"/>
          <w:szCs w:val="24"/>
        </w:rPr>
        <w:t>Kuzey</w:t>
      </w:r>
      <w:proofErr w:type="spellEnd"/>
      <w:r>
        <w:rPr>
          <w:rFonts w:cs="Times New Roman"/>
          <w:szCs w:val="24"/>
        </w:rPr>
        <w:t xml:space="preserve">, </w:t>
      </w:r>
      <w:proofErr w:type="spellStart"/>
      <w:r>
        <w:rPr>
          <w:rFonts w:cs="Times New Roman"/>
          <w:szCs w:val="24"/>
        </w:rPr>
        <w:t>Rüzgar</w:t>
      </w:r>
      <w:proofErr w:type="spellEnd"/>
      <w:r>
        <w:rPr>
          <w:rFonts w:cs="Times New Roman"/>
          <w:szCs w:val="24"/>
        </w:rPr>
        <w:t xml:space="preserve">,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264E00">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5" w:name="_Toc237026149"/>
      <w:r>
        <w:rPr>
          <w:lang w:val="en-US"/>
        </w:rPr>
        <w:lastRenderedPageBreak/>
        <w:t>ACKNOWLEDGMENTS</w:t>
      </w:r>
      <w:bookmarkEnd w:id="5"/>
    </w:p>
    <w:p w14:paraId="49D0745A" w14:textId="77777777" w:rsidR="00320403" w:rsidRPr="005D3129" w:rsidRDefault="00320403" w:rsidP="00320403">
      <w:pPr>
        <w:jc w:val="center"/>
        <w:rPr>
          <w:rFonts w:cs="Times New Roman"/>
          <w:b/>
          <w:szCs w:val="24"/>
        </w:rPr>
      </w:pPr>
    </w:p>
    <w:p w14:paraId="53A0F76B" w14:textId="77777777" w:rsidR="00D662F4" w:rsidRPr="00D662F4" w:rsidRDefault="00D662F4" w:rsidP="00D662F4">
      <w:pPr>
        <w:rPr>
          <w:rFonts w:cs="Times New Roman"/>
          <w:szCs w:val="24"/>
        </w:rPr>
      </w:pPr>
      <w:r w:rsidRPr="00D662F4">
        <w:rPr>
          <w:rFonts w:cs="Times New Roman"/>
          <w:szCs w:val="24"/>
        </w:rPr>
        <w:t xml:space="preserve">I would like to express my deepest gratitude to my supervisor, Prof. Dr. Mehmet Kemal </w:t>
      </w:r>
      <w:proofErr w:type="spellStart"/>
      <w:r w:rsidRPr="00D662F4">
        <w:rPr>
          <w:rFonts w:cs="Times New Roman"/>
          <w:szCs w:val="24"/>
        </w:rPr>
        <w:t>Leblebicioğlu</w:t>
      </w:r>
      <w:proofErr w:type="spellEnd"/>
      <w:r w:rsidRPr="00D662F4">
        <w:rPr>
          <w:rFonts w:cs="Times New Roman"/>
          <w:szCs w:val="24"/>
        </w:rPr>
        <w:t>, for his invaluable guidance, patience, and continuous support throughout this research. His insightful feedback, constructive criticism, and calm mentorship have shaped both this dissertation and my professional perspective. Especially during times of fatigue and uncertainty, his encouragement gave me the strength to stand up again and move forward with renewed determination.</w:t>
      </w:r>
    </w:p>
    <w:p w14:paraId="0AC9146F" w14:textId="77777777" w:rsidR="00D662F4" w:rsidRPr="00D662F4" w:rsidRDefault="00D662F4" w:rsidP="00D662F4">
      <w:pPr>
        <w:rPr>
          <w:rFonts w:cs="Times New Roman"/>
          <w:szCs w:val="24"/>
        </w:rPr>
      </w:pPr>
      <w:r w:rsidRPr="00D662F4">
        <w:rPr>
          <w:rFonts w:cs="Times New Roman"/>
          <w:szCs w:val="24"/>
        </w:rPr>
        <w:t xml:space="preserve">I am sincerely grateful to Dr. Tolga Sönmez, whose academic </w:t>
      </w:r>
      <w:proofErr w:type="spellStart"/>
      <w:r w:rsidRPr="00D662F4">
        <w:rPr>
          <w:rFonts w:cs="Times New Roman"/>
          <w:szCs w:val="24"/>
        </w:rPr>
        <w:t>rigour</w:t>
      </w:r>
      <w:proofErr w:type="spellEnd"/>
      <w:r w:rsidRPr="00D662F4">
        <w:rPr>
          <w:rFonts w:cs="Times New Roman"/>
          <w:szCs w:val="24"/>
        </w:rPr>
        <w:t xml:space="preserve"> and engineering excellence have long been an example to me. Beyond his thoughtful suggestions and methodological insight, his constant support and encouragement helped me persevere and raised the standard of this work.</w:t>
      </w:r>
    </w:p>
    <w:p w14:paraId="27E7F5B5" w14:textId="77777777" w:rsidR="00D662F4" w:rsidRPr="00D662F4" w:rsidRDefault="00D662F4" w:rsidP="00D662F4">
      <w:pPr>
        <w:rPr>
          <w:rFonts w:cs="Times New Roman"/>
          <w:szCs w:val="24"/>
        </w:rPr>
      </w:pPr>
      <w:r w:rsidRPr="00D662F4">
        <w:rPr>
          <w:rFonts w:cs="Times New Roman"/>
          <w:szCs w:val="24"/>
        </w:rPr>
        <w:t xml:space="preserve">My heartfelt thanks go to </w:t>
      </w:r>
      <w:proofErr w:type="spellStart"/>
      <w:r w:rsidRPr="00D662F4">
        <w:rPr>
          <w:rFonts w:cs="Times New Roman"/>
          <w:szCs w:val="24"/>
        </w:rPr>
        <w:t>İlayda</w:t>
      </w:r>
      <w:proofErr w:type="spellEnd"/>
      <w:r w:rsidRPr="00D662F4">
        <w:rPr>
          <w:rFonts w:cs="Times New Roman"/>
          <w:szCs w:val="24"/>
        </w:rPr>
        <w:t xml:space="preserve"> and Furkan, whose belief in me never wavered. Everything we have undertaken together has grown far beyond the sum of its parts, as if amplified by our shared trust and vision. I see them not only as colleagues but as true siblings walking the same path toward growth and purpose.</w:t>
      </w:r>
    </w:p>
    <w:p w14:paraId="42B74368" w14:textId="2A085FA6" w:rsidR="00D662F4" w:rsidRPr="00D662F4" w:rsidRDefault="00D662F4" w:rsidP="00D662F4">
      <w:pPr>
        <w:rPr>
          <w:rFonts w:cs="Times New Roman"/>
          <w:szCs w:val="24"/>
        </w:rPr>
      </w:pPr>
      <w:r w:rsidRPr="00D662F4">
        <w:rPr>
          <w:rFonts w:cs="Times New Roman"/>
          <w:szCs w:val="24"/>
        </w:rPr>
        <w:t>To my wife, Emine</w:t>
      </w:r>
      <w:r>
        <w:rPr>
          <w:rFonts w:cs="Times New Roman"/>
          <w:szCs w:val="24"/>
        </w:rPr>
        <w:t xml:space="preserve">, </w:t>
      </w:r>
      <w:r w:rsidR="00DF3656">
        <w:t xml:space="preserve">my constant companion on every road </w:t>
      </w:r>
      <w:r w:rsidRPr="00D662F4">
        <w:rPr>
          <w:rFonts w:cs="Times New Roman"/>
          <w:szCs w:val="24"/>
        </w:rPr>
        <w:t>and the meaning of my life. She stood behind everything, carrying countless sacrifices quietly and creating the space this work needed. She organized, managed, and coordinated every aspect of our family life so that I could devote myself fully to this doctoral journey, and she held everything together when the demands of research were overwhelming. This degree is as much hers as it is mine.</w:t>
      </w:r>
    </w:p>
    <w:p w14:paraId="57E8F7F5" w14:textId="6ED370B7" w:rsidR="00D662F4" w:rsidRPr="00D662F4" w:rsidRDefault="00D662F4" w:rsidP="00D662F4">
      <w:pPr>
        <w:rPr>
          <w:rFonts w:cs="Times New Roman"/>
          <w:szCs w:val="24"/>
        </w:rPr>
      </w:pPr>
      <w:r w:rsidRPr="00D662F4">
        <w:rPr>
          <w:rFonts w:cs="Times New Roman"/>
          <w:szCs w:val="24"/>
        </w:rPr>
        <w:t xml:space="preserve">To my sons, </w:t>
      </w:r>
      <w:proofErr w:type="spellStart"/>
      <w:r w:rsidRPr="00D662F4">
        <w:rPr>
          <w:rFonts w:cs="Times New Roman"/>
          <w:szCs w:val="24"/>
        </w:rPr>
        <w:t>Kuzey</w:t>
      </w:r>
      <w:proofErr w:type="spellEnd"/>
      <w:r w:rsidRPr="00D662F4">
        <w:rPr>
          <w:rFonts w:cs="Times New Roman"/>
          <w:szCs w:val="24"/>
        </w:rPr>
        <w:t xml:space="preserve">, </w:t>
      </w:r>
      <w:proofErr w:type="spellStart"/>
      <w:r w:rsidRPr="00D662F4">
        <w:rPr>
          <w:rFonts w:cs="Times New Roman"/>
          <w:szCs w:val="24"/>
        </w:rPr>
        <w:t>Rüzgar</w:t>
      </w:r>
      <w:proofErr w:type="spellEnd"/>
      <w:r w:rsidRPr="00D662F4">
        <w:rPr>
          <w:rFonts w:cs="Times New Roman"/>
          <w:szCs w:val="24"/>
        </w:rPr>
        <w:t>, and Atlas</w:t>
      </w:r>
      <w:r>
        <w:rPr>
          <w:rFonts w:cs="Times New Roman"/>
          <w:szCs w:val="24"/>
        </w:rPr>
        <w:t>,</w:t>
      </w:r>
      <w:r w:rsidRPr="00D662F4">
        <w:rPr>
          <w:rFonts w:cs="Times New Roman"/>
          <w:szCs w:val="24"/>
        </w:rPr>
        <w:t xml:space="preserve"> I hope this dissertation opens a path for you and shows that perseverance and discipline can turn the most challenging dreams into reality. May you walk this path further than I ever could. You are my greatest inspiration.</w:t>
      </w:r>
    </w:p>
    <w:p w14:paraId="18B43C1C" w14:textId="29205D9C" w:rsidR="00652F2A" w:rsidRPr="005D3129" w:rsidRDefault="00D662F4" w:rsidP="00D662F4">
      <w:pPr>
        <w:rPr>
          <w:rFonts w:cs="Times New Roman"/>
          <w:szCs w:val="24"/>
        </w:rPr>
        <w:sectPr w:rsidR="00652F2A" w:rsidRPr="005D3129" w:rsidSect="00264E00">
          <w:pgSz w:w="11906" w:h="16838" w:code="9"/>
          <w:pgMar w:top="1987" w:right="1584" w:bottom="1584" w:left="2275" w:header="706" w:footer="1411" w:gutter="0"/>
          <w:pgNumType w:fmt="lowerRoman"/>
          <w:cols w:space="708"/>
          <w:docGrid w:linePitch="360"/>
        </w:sectPr>
      </w:pPr>
      <w:r w:rsidRPr="00D662F4">
        <w:rPr>
          <w:rFonts w:cs="Times New Roman"/>
          <w:szCs w:val="24"/>
        </w:rPr>
        <w:t>Thank you all — this accomplishment belongs as much to you as it does to me.</w:t>
      </w:r>
    </w:p>
    <w:p w14:paraId="5572B52B" w14:textId="77777777" w:rsidR="00320403" w:rsidRPr="005D3129" w:rsidRDefault="00320403" w:rsidP="00282804">
      <w:pPr>
        <w:pStyle w:val="CoverPages"/>
        <w:rPr>
          <w:lang w:val="en-US"/>
        </w:rPr>
      </w:pPr>
      <w:bookmarkStart w:id="6" w:name="_Toc237026150"/>
      <w:r>
        <w:rPr>
          <w:lang w:val="en-US"/>
        </w:rPr>
        <w:lastRenderedPageBreak/>
        <w:t>TABLE OF CONTENTS</w:t>
      </w:r>
      <w:bookmarkEnd w:id="6"/>
    </w:p>
    <w:sdt>
      <w:sdtPr>
        <w:rPr>
          <w:noProof w:val="0"/>
        </w:rPr>
        <w:id w:val="837507579"/>
        <w:docPartObj>
          <w:docPartGallery w:val="Table of Contents"/>
          <w:docPartUnique/>
        </w:docPartObj>
      </w:sdtPr>
      <w:sdtEndPr>
        <w:rPr>
          <w:b/>
          <w:bCs/>
        </w:rPr>
      </w:sdtEndPr>
      <w:sdtContent>
        <w:p w14:paraId="3510CCCB" w14:textId="3FE82516" w:rsidR="00264E00" w:rsidRDefault="00041C8A">
          <w:pPr>
            <w:pStyle w:val="TOC1"/>
            <w:rPr>
              <w:rFonts w:asciiTheme="minorHAnsi" w:eastAsiaTheme="minorEastAsia" w:hAnsiTheme="minorHAnsi"/>
              <w:sz w:val="22"/>
              <w:lang w:val="tr-TR" w:eastAsia="tr-TR"/>
            </w:rPr>
          </w:pPr>
          <w:r>
            <w:rPr>
              <w:noProof w:val="0"/>
            </w:rPr>
            <w:fldChar w:fldCharType="begin"/>
          </w:r>
          <w:r>
            <w:rPr>
              <w:noProof w:val="0"/>
            </w:rPr>
            <w:instrText xml:space="preserve"> TOC \o "1-3" \h \z \u </w:instrText>
          </w:r>
          <w:r>
            <w:rPr>
              <w:noProof w:val="0"/>
            </w:rPr>
            <w:fldChar w:fldCharType="separate"/>
          </w:r>
          <w:hyperlink w:anchor="_Toc237026147" w:history="1">
            <w:r w:rsidR="00264E00" w:rsidRPr="00881547">
              <w:rPr>
                <w:rStyle w:val="Hyperlink"/>
              </w:rPr>
              <w:t>ABSTRACT</w:t>
            </w:r>
            <w:r w:rsidR="00264E00">
              <w:rPr>
                <w:webHidden/>
              </w:rPr>
              <w:tab/>
            </w:r>
            <w:r w:rsidR="00264E00">
              <w:rPr>
                <w:webHidden/>
              </w:rPr>
              <w:fldChar w:fldCharType="begin"/>
            </w:r>
            <w:r w:rsidR="00264E00">
              <w:rPr>
                <w:webHidden/>
              </w:rPr>
              <w:instrText xml:space="preserve"> PAGEREF _Toc237026147 \h </w:instrText>
            </w:r>
            <w:r w:rsidR="00264E00">
              <w:rPr>
                <w:webHidden/>
              </w:rPr>
            </w:r>
            <w:r w:rsidR="00264E00">
              <w:rPr>
                <w:webHidden/>
              </w:rPr>
              <w:fldChar w:fldCharType="separate"/>
            </w:r>
            <w:r w:rsidR="00F74F64">
              <w:rPr>
                <w:webHidden/>
              </w:rPr>
              <w:t>v</w:t>
            </w:r>
            <w:r w:rsidR="00264E00">
              <w:rPr>
                <w:webHidden/>
              </w:rPr>
              <w:fldChar w:fldCharType="end"/>
            </w:r>
          </w:hyperlink>
        </w:p>
        <w:p w14:paraId="608D5884" w14:textId="0223CF49" w:rsidR="00264E00" w:rsidRDefault="00DD7C7E">
          <w:pPr>
            <w:pStyle w:val="TOC1"/>
            <w:rPr>
              <w:rFonts w:asciiTheme="minorHAnsi" w:eastAsiaTheme="minorEastAsia" w:hAnsiTheme="minorHAnsi"/>
              <w:sz w:val="22"/>
              <w:lang w:val="tr-TR" w:eastAsia="tr-TR"/>
            </w:rPr>
          </w:pPr>
          <w:hyperlink w:anchor="_Toc237026148" w:history="1">
            <w:r w:rsidR="00264E00" w:rsidRPr="00881547">
              <w:rPr>
                <w:rStyle w:val="Hyperlink"/>
              </w:rPr>
              <w:t>ÖZ</w:t>
            </w:r>
            <w:r w:rsidR="00264E00">
              <w:rPr>
                <w:webHidden/>
              </w:rPr>
              <w:tab/>
            </w:r>
            <w:r w:rsidR="00264E00">
              <w:rPr>
                <w:webHidden/>
              </w:rPr>
              <w:fldChar w:fldCharType="begin"/>
            </w:r>
            <w:r w:rsidR="00264E00">
              <w:rPr>
                <w:webHidden/>
              </w:rPr>
              <w:instrText xml:space="preserve"> PAGEREF _Toc237026148 \h </w:instrText>
            </w:r>
            <w:r w:rsidR="00264E00">
              <w:rPr>
                <w:webHidden/>
              </w:rPr>
            </w:r>
            <w:r w:rsidR="00264E00">
              <w:rPr>
                <w:webHidden/>
              </w:rPr>
              <w:fldChar w:fldCharType="separate"/>
            </w:r>
            <w:r w:rsidR="00F74F64">
              <w:rPr>
                <w:webHidden/>
              </w:rPr>
              <w:t>vii</w:t>
            </w:r>
            <w:r w:rsidR="00264E00">
              <w:rPr>
                <w:webHidden/>
              </w:rPr>
              <w:fldChar w:fldCharType="end"/>
            </w:r>
          </w:hyperlink>
        </w:p>
        <w:p w14:paraId="2989B8D0" w14:textId="05251838" w:rsidR="00264E00" w:rsidRDefault="00DD7C7E">
          <w:pPr>
            <w:pStyle w:val="TOC1"/>
            <w:rPr>
              <w:rFonts w:asciiTheme="minorHAnsi" w:eastAsiaTheme="minorEastAsia" w:hAnsiTheme="minorHAnsi"/>
              <w:sz w:val="22"/>
              <w:lang w:val="tr-TR" w:eastAsia="tr-TR"/>
            </w:rPr>
          </w:pPr>
          <w:hyperlink w:anchor="_Toc237026149" w:history="1">
            <w:r w:rsidR="00264E00" w:rsidRPr="00881547">
              <w:rPr>
                <w:rStyle w:val="Hyperlink"/>
              </w:rPr>
              <w:t>ACKNOWLEDGMENTS</w:t>
            </w:r>
            <w:r w:rsidR="00264E00">
              <w:rPr>
                <w:webHidden/>
              </w:rPr>
              <w:tab/>
            </w:r>
            <w:r w:rsidR="00264E00">
              <w:rPr>
                <w:webHidden/>
              </w:rPr>
              <w:fldChar w:fldCharType="begin"/>
            </w:r>
            <w:r w:rsidR="00264E00">
              <w:rPr>
                <w:webHidden/>
              </w:rPr>
              <w:instrText xml:space="preserve"> PAGEREF _Toc237026149 \h </w:instrText>
            </w:r>
            <w:r w:rsidR="00264E00">
              <w:rPr>
                <w:webHidden/>
              </w:rPr>
            </w:r>
            <w:r w:rsidR="00264E00">
              <w:rPr>
                <w:webHidden/>
              </w:rPr>
              <w:fldChar w:fldCharType="separate"/>
            </w:r>
            <w:r w:rsidR="00F74F64">
              <w:rPr>
                <w:webHidden/>
              </w:rPr>
              <w:t>x</w:t>
            </w:r>
            <w:r w:rsidR="00264E00">
              <w:rPr>
                <w:webHidden/>
              </w:rPr>
              <w:fldChar w:fldCharType="end"/>
            </w:r>
          </w:hyperlink>
        </w:p>
        <w:p w14:paraId="2383DCE1" w14:textId="676544FA" w:rsidR="00264E00" w:rsidRDefault="00DD7C7E">
          <w:pPr>
            <w:pStyle w:val="TOC1"/>
            <w:rPr>
              <w:rFonts w:asciiTheme="minorHAnsi" w:eastAsiaTheme="minorEastAsia" w:hAnsiTheme="minorHAnsi"/>
              <w:sz w:val="22"/>
              <w:lang w:val="tr-TR" w:eastAsia="tr-TR"/>
            </w:rPr>
          </w:pPr>
          <w:hyperlink w:anchor="_Toc237026150" w:history="1">
            <w:r w:rsidR="00264E00" w:rsidRPr="00881547">
              <w:rPr>
                <w:rStyle w:val="Hyperlink"/>
              </w:rPr>
              <w:t>TABLE OF CONTENTS</w:t>
            </w:r>
            <w:r w:rsidR="00264E00">
              <w:rPr>
                <w:webHidden/>
              </w:rPr>
              <w:tab/>
            </w:r>
            <w:r w:rsidR="00264E00">
              <w:rPr>
                <w:webHidden/>
              </w:rPr>
              <w:fldChar w:fldCharType="begin"/>
            </w:r>
            <w:r w:rsidR="00264E00">
              <w:rPr>
                <w:webHidden/>
              </w:rPr>
              <w:instrText xml:space="preserve"> PAGEREF _Toc237026150 \h </w:instrText>
            </w:r>
            <w:r w:rsidR="00264E00">
              <w:rPr>
                <w:webHidden/>
              </w:rPr>
            </w:r>
            <w:r w:rsidR="00264E00">
              <w:rPr>
                <w:webHidden/>
              </w:rPr>
              <w:fldChar w:fldCharType="separate"/>
            </w:r>
            <w:r w:rsidR="00F74F64">
              <w:rPr>
                <w:webHidden/>
              </w:rPr>
              <w:t>xi</w:t>
            </w:r>
            <w:r w:rsidR="00264E00">
              <w:rPr>
                <w:webHidden/>
              </w:rPr>
              <w:fldChar w:fldCharType="end"/>
            </w:r>
          </w:hyperlink>
        </w:p>
        <w:p w14:paraId="14BD6B00" w14:textId="25BDEE22" w:rsidR="00264E00" w:rsidRDefault="00DD7C7E">
          <w:pPr>
            <w:pStyle w:val="TOC1"/>
            <w:rPr>
              <w:rFonts w:asciiTheme="minorHAnsi" w:eastAsiaTheme="minorEastAsia" w:hAnsiTheme="minorHAnsi"/>
              <w:sz w:val="22"/>
              <w:lang w:val="tr-TR" w:eastAsia="tr-TR"/>
            </w:rPr>
          </w:pPr>
          <w:hyperlink w:anchor="_Toc237026151" w:history="1">
            <w:r w:rsidR="00264E00" w:rsidRPr="00881547">
              <w:rPr>
                <w:rStyle w:val="Hyperlink"/>
              </w:rPr>
              <w:t>LIST OF TABLES</w:t>
            </w:r>
            <w:r w:rsidR="00264E00">
              <w:rPr>
                <w:webHidden/>
              </w:rPr>
              <w:tab/>
            </w:r>
            <w:r w:rsidR="00264E00">
              <w:rPr>
                <w:webHidden/>
              </w:rPr>
              <w:fldChar w:fldCharType="begin"/>
            </w:r>
            <w:r w:rsidR="00264E00">
              <w:rPr>
                <w:webHidden/>
              </w:rPr>
              <w:instrText xml:space="preserve"> PAGEREF _Toc237026151 \h </w:instrText>
            </w:r>
            <w:r w:rsidR="00264E00">
              <w:rPr>
                <w:webHidden/>
              </w:rPr>
            </w:r>
            <w:r w:rsidR="00264E00">
              <w:rPr>
                <w:webHidden/>
              </w:rPr>
              <w:fldChar w:fldCharType="separate"/>
            </w:r>
            <w:r w:rsidR="00F74F64">
              <w:rPr>
                <w:webHidden/>
              </w:rPr>
              <w:t>xv</w:t>
            </w:r>
            <w:r w:rsidR="00264E00">
              <w:rPr>
                <w:webHidden/>
              </w:rPr>
              <w:fldChar w:fldCharType="end"/>
            </w:r>
          </w:hyperlink>
        </w:p>
        <w:p w14:paraId="41BE8883" w14:textId="03785E39" w:rsidR="00264E00" w:rsidRDefault="00DD7C7E">
          <w:pPr>
            <w:pStyle w:val="TOC1"/>
            <w:rPr>
              <w:rFonts w:asciiTheme="minorHAnsi" w:eastAsiaTheme="minorEastAsia" w:hAnsiTheme="minorHAnsi"/>
              <w:sz w:val="22"/>
              <w:lang w:val="tr-TR" w:eastAsia="tr-TR"/>
            </w:rPr>
          </w:pPr>
          <w:hyperlink w:anchor="_Toc237026152" w:history="1">
            <w:r w:rsidR="00264E00" w:rsidRPr="00881547">
              <w:rPr>
                <w:rStyle w:val="Hyperlink"/>
              </w:rPr>
              <w:t>LIST OF FIGURES</w:t>
            </w:r>
            <w:r w:rsidR="00264E00">
              <w:rPr>
                <w:webHidden/>
              </w:rPr>
              <w:tab/>
            </w:r>
            <w:r w:rsidR="00264E00">
              <w:rPr>
                <w:webHidden/>
              </w:rPr>
              <w:fldChar w:fldCharType="begin"/>
            </w:r>
            <w:r w:rsidR="00264E00">
              <w:rPr>
                <w:webHidden/>
              </w:rPr>
              <w:instrText xml:space="preserve"> PAGEREF _Toc237026152 \h </w:instrText>
            </w:r>
            <w:r w:rsidR="00264E00">
              <w:rPr>
                <w:webHidden/>
              </w:rPr>
            </w:r>
            <w:r w:rsidR="00264E00">
              <w:rPr>
                <w:webHidden/>
              </w:rPr>
              <w:fldChar w:fldCharType="separate"/>
            </w:r>
            <w:r w:rsidR="00F74F64">
              <w:rPr>
                <w:webHidden/>
              </w:rPr>
              <w:t>xvii</w:t>
            </w:r>
            <w:r w:rsidR="00264E00">
              <w:rPr>
                <w:webHidden/>
              </w:rPr>
              <w:fldChar w:fldCharType="end"/>
            </w:r>
          </w:hyperlink>
        </w:p>
        <w:p w14:paraId="4587D531" w14:textId="52CD3D65" w:rsidR="00264E00" w:rsidRDefault="00DD7C7E">
          <w:pPr>
            <w:pStyle w:val="TOC1"/>
            <w:rPr>
              <w:rFonts w:asciiTheme="minorHAnsi" w:eastAsiaTheme="minorEastAsia" w:hAnsiTheme="minorHAnsi"/>
              <w:sz w:val="22"/>
              <w:lang w:val="tr-TR" w:eastAsia="tr-TR"/>
            </w:rPr>
          </w:pPr>
          <w:hyperlink w:anchor="_Toc237026153" w:history="1">
            <w:r w:rsidR="00264E00" w:rsidRPr="00881547">
              <w:rPr>
                <w:rStyle w:val="Hyperlink"/>
              </w:rPr>
              <w:t>LIST OF ABBREVIATIONS</w:t>
            </w:r>
            <w:r w:rsidR="00264E00">
              <w:rPr>
                <w:webHidden/>
              </w:rPr>
              <w:tab/>
            </w:r>
            <w:r w:rsidR="00264E00">
              <w:rPr>
                <w:webHidden/>
              </w:rPr>
              <w:fldChar w:fldCharType="begin"/>
            </w:r>
            <w:r w:rsidR="00264E00">
              <w:rPr>
                <w:webHidden/>
              </w:rPr>
              <w:instrText xml:space="preserve"> PAGEREF _Toc237026153 \h </w:instrText>
            </w:r>
            <w:r w:rsidR="00264E00">
              <w:rPr>
                <w:webHidden/>
              </w:rPr>
            </w:r>
            <w:r w:rsidR="00264E00">
              <w:rPr>
                <w:webHidden/>
              </w:rPr>
              <w:fldChar w:fldCharType="separate"/>
            </w:r>
            <w:r w:rsidR="00F74F64">
              <w:rPr>
                <w:webHidden/>
              </w:rPr>
              <w:t>xix</w:t>
            </w:r>
            <w:r w:rsidR="00264E00">
              <w:rPr>
                <w:webHidden/>
              </w:rPr>
              <w:fldChar w:fldCharType="end"/>
            </w:r>
          </w:hyperlink>
        </w:p>
        <w:p w14:paraId="070A9D35" w14:textId="268013FD" w:rsidR="00264E00" w:rsidRDefault="00DD7C7E">
          <w:pPr>
            <w:pStyle w:val="TOC1"/>
            <w:rPr>
              <w:rFonts w:asciiTheme="minorHAnsi" w:eastAsiaTheme="minorEastAsia" w:hAnsiTheme="minorHAnsi"/>
              <w:sz w:val="22"/>
              <w:lang w:val="tr-TR" w:eastAsia="tr-TR"/>
            </w:rPr>
          </w:pPr>
          <w:hyperlink w:anchor="_Toc237026154" w:history="1">
            <w:r w:rsidR="00264E00" w:rsidRPr="00881547">
              <w:rPr>
                <w:rStyle w:val="Hyperlink"/>
              </w:rPr>
              <w:t>LIST OF SYMBOLS</w:t>
            </w:r>
            <w:r w:rsidR="00264E00">
              <w:rPr>
                <w:webHidden/>
              </w:rPr>
              <w:tab/>
            </w:r>
            <w:r w:rsidR="00264E00">
              <w:rPr>
                <w:webHidden/>
              </w:rPr>
              <w:fldChar w:fldCharType="begin"/>
            </w:r>
            <w:r w:rsidR="00264E00">
              <w:rPr>
                <w:webHidden/>
              </w:rPr>
              <w:instrText xml:space="preserve"> PAGEREF _Toc237026154 \h </w:instrText>
            </w:r>
            <w:r w:rsidR="00264E00">
              <w:rPr>
                <w:webHidden/>
              </w:rPr>
            </w:r>
            <w:r w:rsidR="00264E00">
              <w:rPr>
                <w:webHidden/>
              </w:rPr>
              <w:fldChar w:fldCharType="separate"/>
            </w:r>
            <w:r w:rsidR="00F74F64">
              <w:rPr>
                <w:webHidden/>
              </w:rPr>
              <w:t>xx</w:t>
            </w:r>
            <w:r w:rsidR="00264E00">
              <w:rPr>
                <w:webHidden/>
              </w:rPr>
              <w:fldChar w:fldCharType="end"/>
            </w:r>
          </w:hyperlink>
        </w:p>
        <w:p w14:paraId="3D3DBD04" w14:textId="768AAE50" w:rsidR="00264E00" w:rsidRDefault="00DD7C7E">
          <w:pPr>
            <w:pStyle w:val="TOC1"/>
            <w:tabs>
              <w:tab w:val="left" w:pos="480"/>
            </w:tabs>
            <w:rPr>
              <w:rFonts w:asciiTheme="minorHAnsi" w:eastAsiaTheme="minorEastAsia" w:hAnsiTheme="minorHAnsi"/>
              <w:sz w:val="22"/>
              <w:lang w:val="tr-TR" w:eastAsia="tr-TR"/>
            </w:rPr>
          </w:pPr>
          <w:hyperlink w:anchor="_Toc237026155" w:history="1">
            <w:r w:rsidR="00264E00" w:rsidRPr="00881547">
              <w:rPr>
                <w:rStyle w:val="Hyperlink"/>
              </w:rPr>
              <w:t>1</w:t>
            </w:r>
            <w:r w:rsidR="00264E00">
              <w:rPr>
                <w:rFonts w:asciiTheme="minorHAnsi" w:eastAsiaTheme="minorEastAsia" w:hAnsiTheme="minorHAnsi"/>
                <w:sz w:val="22"/>
                <w:lang w:val="tr-TR" w:eastAsia="tr-TR"/>
              </w:rPr>
              <w:tab/>
            </w:r>
            <w:r w:rsidR="00264E00" w:rsidRPr="00881547">
              <w:rPr>
                <w:rStyle w:val="Hyperlink"/>
              </w:rPr>
              <w:t>INTRODUCTION</w:t>
            </w:r>
            <w:r w:rsidR="00264E00">
              <w:rPr>
                <w:webHidden/>
              </w:rPr>
              <w:tab/>
            </w:r>
            <w:r w:rsidR="00264E00">
              <w:rPr>
                <w:webHidden/>
              </w:rPr>
              <w:fldChar w:fldCharType="begin"/>
            </w:r>
            <w:r w:rsidR="00264E00">
              <w:rPr>
                <w:webHidden/>
              </w:rPr>
              <w:instrText xml:space="preserve"> PAGEREF _Toc237026155 \h </w:instrText>
            </w:r>
            <w:r w:rsidR="00264E00">
              <w:rPr>
                <w:webHidden/>
              </w:rPr>
            </w:r>
            <w:r w:rsidR="00264E00">
              <w:rPr>
                <w:webHidden/>
              </w:rPr>
              <w:fldChar w:fldCharType="separate"/>
            </w:r>
            <w:r w:rsidR="00F74F64">
              <w:rPr>
                <w:webHidden/>
              </w:rPr>
              <w:t>1</w:t>
            </w:r>
            <w:r w:rsidR="00264E00">
              <w:rPr>
                <w:webHidden/>
              </w:rPr>
              <w:fldChar w:fldCharType="end"/>
            </w:r>
          </w:hyperlink>
        </w:p>
        <w:p w14:paraId="0489163A" w14:textId="6FA16E6B"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56" w:history="1">
            <w:r w:rsidR="00264E00" w:rsidRPr="00881547">
              <w:rPr>
                <w:rStyle w:val="Hyperlink"/>
                <w:noProof/>
                <w:lang w:eastAsia="tr-TR"/>
              </w:rPr>
              <w:t>1.1</w:t>
            </w:r>
            <w:r w:rsidR="00264E00">
              <w:rPr>
                <w:rFonts w:asciiTheme="minorHAnsi" w:eastAsiaTheme="minorEastAsia" w:hAnsiTheme="minorHAnsi"/>
                <w:noProof/>
                <w:sz w:val="22"/>
                <w:lang w:val="tr-TR" w:eastAsia="tr-TR"/>
              </w:rPr>
              <w:tab/>
            </w:r>
            <w:r w:rsidR="00264E00" w:rsidRPr="00881547">
              <w:rPr>
                <w:rStyle w:val="Hyperlink"/>
                <w:noProof/>
                <w:lang w:eastAsia="tr-TR"/>
              </w:rPr>
              <w:t>Gap Analysis</w:t>
            </w:r>
            <w:r w:rsidR="00264E00">
              <w:rPr>
                <w:noProof/>
                <w:webHidden/>
              </w:rPr>
              <w:tab/>
            </w:r>
            <w:r w:rsidR="00264E00">
              <w:rPr>
                <w:noProof/>
                <w:webHidden/>
              </w:rPr>
              <w:fldChar w:fldCharType="begin"/>
            </w:r>
            <w:r w:rsidR="00264E00">
              <w:rPr>
                <w:noProof/>
                <w:webHidden/>
              </w:rPr>
              <w:instrText xml:space="preserve"> PAGEREF _Toc237026156 \h </w:instrText>
            </w:r>
            <w:r w:rsidR="00264E00">
              <w:rPr>
                <w:noProof/>
                <w:webHidden/>
              </w:rPr>
            </w:r>
            <w:r w:rsidR="00264E00">
              <w:rPr>
                <w:noProof/>
                <w:webHidden/>
              </w:rPr>
              <w:fldChar w:fldCharType="separate"/>
            </w:r>
            <w:r w:rsidR="00F74F64">
              <w:rPr>
                <w:noProof/>
                <w:webHidden/>
              </w:rPr>
              <w:t>3</w:t>
            </w:r>
            <w:r w:rsidR="00264E00">
              <w:rPr>
                <w:noProof/>
                <w:webHidden/>
              </w:rPr>
              <w:fldChar w:fldCharType="end"/>
            </w:r>
          </w:hyperlink>
        </w:p>
        <w:p w14:paraId="1A266565" w14:textId="252D242C"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57" w:history="1">
            <w:r w:rsidR="00264E00" w:rsidRPr="00881547">
              <w:rPr>
                <w:rStyle w:val="Hyperlink"/>
                <w:noProof/>
                <w:lang w:eastAsia="tr-TR"/>
              </w:rPr>
              <w:t>1.2</w:t>
            </w:r>
            <w:r w:rsidR="00264E00">
              <w:rPr>
                <w:rFonts w:asciiTheme="minorHAnsi" w:eastAsiaTheme="minorEastAsia" w:hAnsiTheme="minorHAnsi"/>
                <w:noProof/>
                <w:sz w:val="22"/>
                <w:lang w:val="tr-TR" w:eastAsia="tr-TR"/>
              </w:rPr>
              <w:tab/>
            </w:r>
            <w:r w:rsidR="00264E00" w:rsidRPr="00881547">
              <w:rPr>
                <w:rStyle w:val="Hyperlink"/>
                <w:noProof/>
                <w:lang w:eastAsia="tr-TR"/>
              </w:rPr>
              <w:t>Research Question and Hypothesis</w:t>
            </w:r>
            <w:r w:rsidR="00264E00">
              <w:rPr>
                <w:noProof/>
                <w:webHidden/>
              </w:rPr>
              <w:tab/>
            </w:r>
            <w:r w:rsidR="00264E00">
              <w:rPr>
                <w:noProof/>
                <w:webHidden/>
              </w:rPr>
              <w:fldChar w:fldCharType="begin"/>
            </w:r>
            <w:r w:rsidR="00264E00">
              <w:rPr>
                <w:noProof/>
                <w:webHidden/>
              </w:rPr>
              <w:instrText xml:space="preserve"> PAGEREF _Toc237026157 \h </w:instrText>
            </w:r>
            <w:r w:rsidR="00264E00">
              <w:rPr>
                <w:noProof/>
                <w:webHidden/>
              </w:rPr>
            </w:r>
            <w:r w:rsidR="00264E00">
              <w:rPr>
                <w:noProof/>
                <w:webHidden/>
              </w:rPr>
              <w:fldChar w:fldCharType="separate"/>
            </w:r>
            <w:r w:rsidR="00F74F64">
              <w:rPr>
                <w:noProof/>
                <w:webHidden/>
              </w:rPr>
              <w:t>7</w:t>
            </w:r>
            <w:r w:rsidR="00264E00">
              <w:rPr>
                <w:noProof/>
                <w:webHidden/>
              </w:rPr>
              <w:fldChar w:fldCharType="end"/>
            </w:r>
          </w:hyperlink>
        </w:p>
        <w:p w14:paraId="4E0CA19E" w14:textId="3197FD64"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58" w:history="1">
            <w:r w:rsidR="00264E00" w:rsidRPr="00881547">
              <w:rPr>
                <w:rStyle w:val="Hyperlink"/>
                <w:noProof/>
                <w:lang w:eastAsia="tr-TR"/>
              </w:rPr>
              <w:t>1.3</w:t>
            </w:r>
            <w:r w:rsidR="00264E00">
              <w:rPr>
                <w:rFonts w:asciiTheme="minorHAnsi" w:eastAsiaTheme="minorEastAsia" w:hAnsiTheme="minorHAnsi"/>
                <w:noProof/>
                <w:sz w:val="22"/>
                <w:lang w:val="tr-TR" w:eastAsia="tr-TR"/>
              </w:rPr>
              <w:tab/>
            </w:r>
            <w:r w:rsidR="00264E00" w:rsidRPr="00881547">
              <w:rPr>
                <w:rStyle w:val="Hyperlink"/>
                <w:noProof/>
                <w:lang w:eastAsia="tr-TR"/>
              </w:rPr>
              <w:t>Main Contributions of the Thesis</w:t>
            </w:r>
            <w:r w:rsidR="00264E00">
              <w:rPr>
                <w:noProof/>
                <w:webHidden/>
              </w:rPr>
              <w:tab/>
            </w:r>
            <w:r w:rsidR="00264E00">
              <w:rPr>
                <w:noProof/>
                <w:webHidden/>
              </w:rPr>
              <w:fldChar w:fldCharType="begin"/>
            </w:r>
            <w:r w:rsidR="00264E00">
              <w:rPr>
                <w:noProof/>
                <w:webHidden/>
              </w:rPr>
              <w:instrText xml:space="preserve"> PAGEREF _Toc237026158 \h </w:instrText>
            </w:r>
            <w:r w:rsidR="00264E00">
              <w:rPr>
                <w:noProof/>
                <w:webHidden/>
              </w:rPr>
            </w:r>
            <w:r w:rsidR="00264E00">
              <w:rPr>
                <w:noProof/>
                <w:webHidden/>
              </w:rPr>
              <w:fldChar w:fldCharType="separate"/>
            </w:r>
            <w:r w:rsidR="00F74F64">
              <w:rPr>
                <w:noProof/>
                <w:webHidden/>
              </w:rPr>
              <w:t>9</w:t>
            </w:r>
            <w:r w:rsidR="00264E00">
              <w:rPr>
                <w:noProof/>
                <w:webHidden/>
              </w:rPr>
              <w:fldChar w:fldCharType="end"/>
            </w:r>
          </w:hyperlink>
        </w:p>
        <w:p w14:paraId="55A100A4" w14:textId="7B0AB4B8"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59" w:history="1">
            <w:r w:rsidR="00264E00" w:rsidRPr="00881547">
              <w:rPr>
                <w:rStyle w:val="Hyperlink"/>
                <w:noProof/>
              </w:rPr>
              <w:t>1.4</w:t>
            </w:r>
            <w:r w:rsidR="00264E00">
              <w:rPr>
                <w:rFonts w:asciiTheme="minorHAnsi" w:eastAsiaTheme="minorEastAsia" w:hAnsiTheme="minorHAnsi"/>
                <w:noProof/>
                <w:sz w:val="22"/>
                <w:lang w:val="tr-TR" w:eastAsia="tr-TR"/>
              </w:rPr>
              <w:tab/>
            </w:r>
            <w:r w:rsidR="00264E00" w:rsidRPr="00881547">
              <w:rPr>
                <w:rStyle w:val="Hyperlink"/>
                <w:noProof/>
              </w:rPr>
              <w:t>Organization of the Thesis</w:t>
            </w:r>
            <w:r w:rsidR="00264E00">
              <w:rPr>
                <w:noProof/>
                <w:webHidden/>
              </w:rPr>
              <w:tab/>
            </w:r>
            <w:r w:rsidR="00264E00">
              <w:rPr>
                <w:noProof/>
                <w:webHidden/>
              </w:rPr>
              <w:fldChar w:fldCharType="begin"/>
            </w:r>
            <w:r w:rsidR="00264E00">
              <w:rPr>
                <w:noProof/>
                <w:webHidden/>
              </w:rPr>
              <w:instrText xml:space="preserve"> PAGEREF _Toc237026159 \h </w:instrText>
            </w:r>
            <w:r w:rsidR="00264E00">
              <w:rPr>
                <w:noProof/>
                <w:webHidden/>
              </w:rPr>
            </w:r>
            <w:r w:rsidR="00264E00">
              <w:rPr>
                <w:noProof/>
                <w:webHidden/>
              </w:rPr>
              <w:fldChar w:fldCharType="separate"/>
            </w:r>
            <w:r w:rsidR="00F74F64">
              <w:rPr>
                <w:noProof/>
                <w:webHidden/>
              </w:rPr>
              <w:t>12</w:t>
            </w:r>
            <w:r w:rsidR="00264E00">
              <w:rPr>
                <w:noProof/>
                <w:webHidden/>
              </w:rPr>
              <w:fldChar w:fldCharType="end"/>
            </w:r>
          </w:hyperlink>
        </w:p>
        <w:p w14:paraId="1CA2700B" w14:textId="4A5716CC" w:rsidR="00264E00" w:rsidRDefault="00DD7C7E">
          <w:pPr>
            <w:pStyle w:val="TOC1"/>
            <w:tabs>
              <w:tab w:val="left" w:pos="480"/>
            </w:tabs>
            <w:rPr>
              <w:rFonts w:asciiTheme="minorHAnsi" w:eastAsiaTheme="minorEastAsia" w:hAnsiTheme="minorHAnsi"/>
              <w:sz w:val="22"/>
              <w:lang w:val="tr-TR" w:eastAsia="tr-TR"/>
            </w:rPr>
          </w:pPr>
          <w:hyperlink w:anchor="_Toc237026160" w:history="1">
            <w:r w:rsidR="00264E00" w:rsidRPr="00881547">
              <w:rPr>
                <w:rStyle w:val="Hyperlink"/>
              </w:rPr>
              <w:t>2</w:t>
            </w:r>
            <w:r w:rsidR="00264E00">
              <w:rPr>
                <w:rFonts w:asciiTheme="minorHAnsi" w:eastAsiaTheme="minorEastAsia" w:hAnsiTheme="minorHAnsi"/>
                <w:sz w:val="22"/>
                <w:lang w:val="tr-TR" w:eastAsia="tr-TR"/>
              </w:rPr>
              <w:tab/>
            </w:r>
            <w:r w:rsidR="00264E00" w:rsidRPr="00881547">
              <w:rPr>
                <w:rStyle w:val="Hyperlink"/>
              </w:rPr>
              <w:t>BACKGROUND INFORMATION</w:t>
            </w:r>
            <w:r w:rsidR="00264E00">
              <w:rPr>
                <w:webHidden/>
              </w:rPr>
              <w:tab/>
            </w:r>
            <w:r w:rsidR="00264E00">
              <w:rPr>
                <w:webHidden/>
              </w:rPr>
              <w:fldChar w:fldCharType="begin"/>
            </w:r>
            <w:r w:rsidR="00264E00">
              <w:rPr>
                <w:webHidden/>
              </w:rPr>
              <w:instrText xml:space="preserve"> PAGEREF _Toc237026160 \h </w:instrText>
            </w:r>
            <w:r w:rsidR="00264E00">
              <w:rPr>
                <w:webHidden/>
              </w:rPr>
            </w:r>
            <w:r w:rsidR="00264E00">
              <w:rPr>
                <w:webHidden/>
              </w:rPr>
              <w:fldChar w:fldCharType="separate"/>
            </w:r>
            <w:r w:rsidR="00F74F64">
              <w:rPr>
                <w:webHidden/>
              </w:rPr>
              <w:t>13</w:t>
            </w:r>
            <w:r w:rsidR="00264E00">
              <w:rPr>
                <w:webHidden/>
              </w:rPr>
              <w:fldChar w:fldCharType="end"/>
            </w:r>
          </w:hyperlink>
        </w:p>
        <w:p w14:paraId="1EB10F05" w14:textId="7F2F842E"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61" w:history="1">
            <w:r w:rsidR="00264E00" w:rsidRPr="00881547">
              <w:rPr>
                <w:rStyle w:val="Hyperlink"/>
                <w:noProof/>
              </w:rPr>
              <w:t>2.1</w:t>
            </w:r>
            <w:r w:rsidR="00264E00">
              <w:rPr>
                <w:rFonts w:asciiTheme="minorHAnsi" w:eastAsiaTheme="minorEastAsia" w:hAnsiTheme="minorHAnsi"/>
                <w:noProof/>
                <w:sz w:val="22"/>
                <w:lang w:val="tr-TR" w:eastAsia="tr-TR"/>
              </w:rPr>
              <w:tab/>
            </w:r>
            <w:r w:rsidR="00264E00" w:rsidRPr="00881547">
              <w:rPr>
                <w:rStyle w:val="Hyperlink"/>
                <w:noProof/>
              </w:rPr>
              <w:t>Wildfire Dynamics and Spread Modeling</w:t>
            </w:r>
            <w:r w:rsidR="00264E00">
              <w:rPr>
                <w:noProof/>
                <w:webHidden/>
              </w:rPr>
              <w:tab/>
            </w:r>
            <w:r w:rsidR="00264E00">
              <w:rPr>
                <w:noProof/>
                <w:webHidden/>
              </w:rPr>
              <w:fldChar w:fldCharType="begin"/>
            </w:r>
            <w:r w:rsidR="00264E00">
              <w:rPr>
                <w:noProof/>
                <w:webHidden/>
              </w:rPr>
              <w:instrText xml:space="preserve"> PAGEREF _Toc237026161 \h </w:instrText>
            </w:r>
            <w:r w:rsidR="00264E00">
              <w:rPr>
                <w:noProof/>
                <w:webHidden/>
              </w:rPr>
            </w:r>
            <w:r w:rsidR="00264E00">
              <w:rPr>
                <w:noProof/>
                <w:webHidden/>
              </w:rPr>
              <w:fldChar w:fldCharType="separate"/>
            </w:r>
            <w:r w:rsidR="00F74F64">
              <w:rPr>
                <w:noProof/>
                <w:webHidden/>
              </w:rPr>
              <w:t>13</w:t>
            </w:r>
            <w:r w:rsidR="00264E00">
              <w:rPr>
                <w:noProof/>
                <w:webHidden/>
              </w:rPr>
              <w:fldChar w:fldCharType="end"/>
            </w:r>
          </w:hyperlink>
        </w:p>
        <w:p w14:paraId="0999EF10" w14:textId="50245047"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62" w:history="1">
            <w:r w:rsidR="00264E00" w:rsidRPr="00881547">
              <w:rPr>
                <w:rStyle w:val="Hyperlink"/>
                <w:noProof/>
              </w:rPr>
              <w:t>2.1.1</w:t>
            </w:r>
            <w:r w:rsidR="00264E00">
              <w:rPr>
                <w:rFonts w:asciiTheme="minorHAnsi" w:eastAsiaTheme="minorEastAsia" w:hAnsiTheme="minorHAnsi"/>
                <w:noProof/>
                <w:sz w:val="22"/>
                <w:lang w:val="tr-TR" w:eastAsia="tr-TR"/>
              </w:rPr>
              <w:tab/>
            </w:r>
            <w:r w:rsidR="00264E00" w:rsidRPr="00881547">
              <w:rPr>
                <w:rStyle w:val="Hyperlink"/>
                <w:noProof/>
              </w:rPr>
              <w:t>Drivers of Fire Behavior</w:t>
            </w:r>
            <w:r w:rsidR="00264E00">
              <w:rPr>
                <w:noProof/>
                <w:webHidden/>
              </w:rPr>
              <w:tab/>
            </w:r>
            <w:r w:rsidR="00264E00">
              <w:rPr>
                <w:noProof/>
                <w:webHidden/>
              </w:rPr>
              <w:fldChar w:fldCharType="begin"/>
            </w:r>
            <w:r w:rsidR="00264E00">
              <w:rPr>
                <w:noProof/>
                <w:webHidden/>
              </w:rPr>
              <w:instrText xml:space="preserve"> PAGEREF _Toc237026162 \h </w:instrText>
            </w:r>
            <w:r w:rsidR="00264E00">
              <w:rPr>
                <w:noProof/>
                <w:webHidden/>
              </w:rPr>
            </w:r>
            <w:r w:rsidR="00264E00">
              <w:rPr>
                <w:noProof/>
                <w:webHidden/>
              </w:rPr>
              <w:fldChar w:fldCharType="separate"/>
            </w:r>
            <w:r w:rsidR="00F74F64">
              <w:rPr>
                <w:noProof/>
                <w:webHidden/>
              </w:rPr>
              <w:t>13</w:t>
            </w:r>
            <w:r w:rsidR="00264E00">
              <w:rPr>
                <w:noProof/>
                <w:webHidden/>
              </w:rPr>
              <w:fldChar w:fldCharType="end"/>
            </w:r>
          </w:hyperlink>
        </w:p>
        <w:p w14:paraId="7174EDC9" w14:textId="5A63F64F"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63" w:history="1">
            <w:r w:rsidR="00264E00" w:rsidRPr="00881547">
              <w:rPr>
                <w:rStyle w:val="Hyperlink"/>
                <w:noProof/>
              </w:rPr>
              <w:t>2.1.2</w:t>
            </w:r>
            <w:r w:rsidR="00264E00">
              <w:rPr>
                <w:rFonts w:asciiTheme="minorHAnsi" w:eastAsiaTheme="minorEastAsia" w:hAnsiTheme="minorHAnsi"/>
                <w:noProof/>
                <w:sz w:val="22"/>
                <w:lang w:val="tr-TR" w:eastAsia="tr-TR"/>
              </w:rPr>
              <w:tab/>
            </w:r>
            <w:r w:rsidR="00264E00" w:rsidRPr="00881547">
              <w:rPr>
                <w:rStyle w:val="Hyperlink"/>
                <w:noProof/>
              </w:rPr>
              <w:t>Families of Spread Models</w:t>
            </w:r>
            <w:r w:rsidR="00264E00">
              <w:rPr>
                <w:noProof/>
                <w:webHidden/>
              </w:rPr>
              <w:tab/>
            </w:r>
            <w:r w:rsidR="00264E00">
              <w:rPr>
                <w:noProof/>
                <w:webHidden/>
              </w:rPr>
              <w:fldChar w:fldCharType="begin"/>
            </w:r>
            <w:r w:rsidR="00264E00">
              <w:rPr>
                <w:noProof/>
                <w:webHidden/>
              </w:rPr>
              <w:instrText xml:space="preserve"> PAGEREF _Toc237026163 \h </w:instrText>
            </w:r>
            <w:r w:rsidR="00264E00">
              <w:rPr>
                <w:noProof/>
                <w:webHidden/>
              </w:rPr>
            </w:r>
            <w:r w:rsidR="00264E00">
              <w:rPr>
                <w:noProof/>
                <w:webHidden/>
              </w:rPr>
              <w:fldChar w:fldCharType="separate"/>
            </w:r>
            <w:r w:rsidR="00F74F64">
              <w:rPr>
                <w:noProof/>
                <w:webHidden/>
              </w:rPr>
              <w:t>14</w:t>
            </w:r>
            <w:r w:rsidR="00264E00">
              <w:rPr>
                <w:noProof/>
                <w:webHidden/>
              </w:rPr>
              <w:fldChar w:fldCharType="end"/>
            </w:r>
          </w:hyperlink>
        </w:p>
        <w:p w14:paraId="2DD321F8" w14:textId="6C1CF842"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64" w:history="1">
            <w:r w:rsidR="00264E00" w:rsidRPr="00881547">
              <w:rPr>
                <w:rStyle w:val="Hyperlink"/>
                <w:noProof/>
              </w:rPr>
              <w:t>2.1.3</w:t>
            </w:r>
            <w:r w:rsidR="00264E00">
              <w:rPr>
                <w:rFonts w:asciiTheme="minorHAnsi" w:eastAsiaTheme="minorEastAsia" w:hAnsiTheme="minorHAnsi"/>
                <w:noProof/>
                <w:sz w:val="22"/>
                <w:lang w:val="tr-TR" w:eastAsia="tr-TR"/>
              </w:rPr>
              <w:tab/>
            </w:r>
            <w:r w:rsidR="00264E00" w:rsidRPr="00881547">
              <w:rPr>
                <w:rStyle w:val="Hyperlink"/>
                <w:noProof/>
              </w:rPr>
              <w:t>Requirements of the Decision Layer on the Spread Model</w:t>
            </w:r>
            <w:r w:rsidR="00264E00">
              <w:rPr>
                <w:noProof/>
                <w:webHidden/>
              </w:rPr>
              <w:tab/>
            </w:r>
            <w:r w:rsidR="00264E00">
              <w:rPr>
                <w:noProof/>
                <w:webHidden/>
              </w:rPr>
              <w:fldChar w:fldCharType="begin"/>
            </w:r>
            <w:r w:rsidR="00264E00">
              <w:rPr>
                <w:noProof/>
                <w:webHidden/>
              </w:rPr>
              <w:instrText xml:space="preserve"> PAGEREF _Toc237026164 \h </w:instrText>
            </w:r>
            <w:r w:rsidR="00264E00">
              <w:rPr>
                <w:noProof/>
                <w:webHidden/>
              </w:rPr>
            </w:r>
            <w:r w:rsidR="00264E00">
              <w:rPr>
                <w:noProof/>
                <w:webHidden/>
              </w:rPr>
              <w:fldChar w:fldCharType="separate"/>
            </w:r>
            <w:r w:rsidR="00F74F64">
              <w:rPr>
                <w:noProof/>
                <w:webHidden/>
              </w:rPr>
              <w:t>15</w:t>
            </w:r>
            <w:r w:rsidR="00264E00">
              <w:rPr>
                <w:noProof/>
                <w:webHidden/>
              </w:rPr>
              <w:fldChar w:fldCharType="end"/>
            </w:r>
          </w:hyperlink>
        </w:p>
        <w:p w14:paraId="17CAFAF1" w14:textId="263E6098"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65" w:history="1">
            <w:r w:rsidR="00264E00" w:rsidRPr="00881547">
              <w:rPr>
                <w:rStyle w:val="Hyperlink"/>
                <w:noProof/>
              </w:rPr>
              <w:t>2.2</w:t>
            </w:r>
            <w:r w:rsidR="00264E00">
              <w:rPr>
                <w:rFonts w:asciiTheme="minorHAnsi" w:eastAsiaTheme="minorEastAsia" w:hAnsiTheme="minorHAnsi"/>
                <w:noProof/>
                <w:sz w:val="22"/>
                <w:lang w:val="tr-TR" w:eastAsia="tr-TR"/>
              </w:rPr>
              <w:tab/>
            </w:r>
            <w:r w:rsidR="00264E00" w:rsidRPr="00881547">
              <w:rPr>
                <w:rStyle w:val="Hyperlink"/>
                <w:noProof/>
              </w:rPr>
              <w:t>Decision Support Foundations</w:t>
            </w:r>
            <w:r w:rsidR="00264E00">
              <w:rPr>
                <w:noProof/>
                <w:webHidden/>
              </w:rPr>
              <w:tab/>
            </w:r>
            <w:r w:rsidR="00264E00">
              <w:rPr>
                <w:noProof/>
                <w:webHidden/>
              </w:rPr>
              <w:fldChar w:fldCharType="begin"/>
            </w:r>
            <w:r w:rsidR="00264E00">
              <w:rPr>
                <w:noProof/>
                <w:webHidden/>
              </w:rPr>
              <w:instrText xml:space="preserve"> PAGEREF _Toc237026165 \h </w:instrText>
            </w:r>
            <w:r w:rsidR="00264E00">
              <w:rPr>
                <w:noProof/>
                <w:webHidden/>
              </w:rPr>
            </w:r>
            <w:r w:rsidR="00264E00">
              <w:rPr>
                <w:noProof/>
                <w:webHidden/>
              </w:rPr>
              <w:fldChar w:fldCharType="separate"/>
            </w:r>
            <w:r w:rsidR="00F74F64">
              <w:rPr>
                <w:noProof/>
                <w:webHidden/>
              </w:rPr>
              <w:t>16</w:t>
            </w:r>
            <w:r w:rsidR="00264E00">
              <w:rPr>
                <w:noProof/>
                <w:webHidden/>
              </w:rPr>
              <w:fldChar w:fldCharType="end"/>
            </w:r>
          </w:hyperlink>
        </w:p>
        <w:p w14:paraId="6109ACD7" w14:textId="73419F52"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66" w:history="1">
            <w:r w:rsidR="00264E00" w:rsidRPr="00881547">
              <w:rPr>
                <w:rStyle w:val="Hyperlink"/>
                <w:noProof/>
              </w:rPr>
              <w:t>2.2.1</w:t>
            </w:r>
            <w:r w:rsidR="00264E00">
              <w:rPr>
                <w:rFonts w:asciiTheme="minorHAnsi" w:eastAsiaTheme="minorEastAsia" w:hAnsiTheme="minorHAnsi"/>
                <w:noProof/>
                <w:sz w:val="22"/>
                <w:lang w:val="tr-TR" w:eastAsia="tr-TR"/>
              </w:rPr>
              <w:tab/>
            </w:r>
            <w:r w:rsidR="00264E00" w:rsidRPr="00881547">
              <w:rPr>
                <w:rStyle w:val="Hyperlink"/>
                <w:noProof/>
              </w:rPr>
              <w:t>Core Elements of Decision Support Systems</w:t>
            </w:r>
            <w:r w:rsidR="00264E00">
              <w:rPr>
                <w:noProof/>
                <w:webHidden/>
              </w:rPr>
              <w:tab/>
            </w:r>
            <w:r w:rsidR="00264E00">
              <w:rPr>
                <w:noProof/>
                <w:webHidden/>
              </w:rPr>
              <w:fldChar w:fldCharType="begin"/>
            </w:r>
            <w:r w:rsidR="00264E00">
              <w:rPr>
                <w:noProof/>
                <w:webHidden/>
              </w:rPr>
              <w:instrText xml:space="preserve"> PAGEREF _Toc237026166 \h </w:instrText>
            </w:r>
            <w:r w:rsidR="00264E00">
              <w:rPr>
                <w:noProof/>
                <w:webHidden/>
              </w:rPr>
            </w:r>
            <w:r w:rsidR="00264E00">
              <w:rPr>
                <w:noProof/>
                <w:webHidden/>
              </w:rPr>
              <w:fldChar w:fldCharType="separate"/>
            </w:r>
            <w:r w:rsidR="00F74F64">
              <w:rPr>
                <w:noProof/>
                <w:webHidden/>
              </w:rPr>
              <w:t>16</w:t>
            </w:r>
            <w:r w:rsidR="00264E00">
              <w:rPr>
                <w:noProof/>
                <w:webHidden/>
              </w:rPr>
              <w:fldChar w:fldCharType="end"/>
            </w:r>
          </w:hyperlink>
        </w:p>
        <w:p w14:paraId="4B38A446" w14:textId="41F6CDED"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67" w:history="1">
            <w:r w:rsidR="00264E00" w:rsidRPr="00881547">
              <w:rPr>
                <w:rStyle w:val="Hyperlink"/>
                <w:noProof/>
              </w:rPr>
              <w:t>2.2.2</w:t>
            </w:r>
            <w:r w:rsidR="00264E00">
              <w:rPr>
                <w:rFonts w:asciiTheme="minorHAnsi" w:eastAsiaTheme="minorEastAsia" w:hAnsiTheme="minorHAnsi"/>
                <w:noProof/>
                <w:sz w:val="22"/>
                <w:lang w:val="tr-TR" w:eastAsia="tr-TR"/>
              </w:rPr>
              <w:tab/>
            </w:r>
            <w:r w:rsidR="00264E00" w:rsidRPr="00881547">
              <w:rPr>
                <w:rStyle w:val="Hyperlink"/>
                <w:noProof/>
              </w:rPr>
              <w:t>Closed versus Open Decision Spaces</w:t>
            </w:r>
            <w:r w:rsidR="00264E00">
              <w:rPr>
                <w:noProof/>
                <w:webHidden/>
              </w:rPr>
              <w:tab/>
            </w:r>
            <w:r w:rsidR="00264E00">
              <w:rPr>
                <w:noProof/>
                <w:webHidden/>
              </w:rPr>
              <w:fldChar w:fldCharType="begin"/>
            </w:r>
            <w:r w:rsidR="00264E00">
              <w:rPr>
                <w:noProof/>
                <w:webHidden/>
              </w:rPr>
              <w:instrText xml:space="preserve"> PAGEREF _Toc237026167 \h </w:instrText>
            </w:r>
            <w:r w:rsidR="00264E00">
              <w:rPr>
                <w:noProof/>
                <w:webHidden/>
              </w:rPr>
            </w:r>
            <w:r w:rsidR="00264E00">
              <w:rPr>
                <w:noProof/>
                <w:webHidden/>
              </w:rPr>
              <w:fldChar w:fldCharType="separate"/>
            </w:r>
            <w:r w:rsidR="00F74F64">
              <w:rPr>
                <w:noProof/>
                <w:webHidden/>
              </w:rPr>
              <w:t>18</w:t>
            </w:r>
            <w:r w:rsidR="00264E00">
              <w:rPr>
                <w:noProof/>
                <w:webHidden/>
              </w:rPr>
              <w:fldChar w:fldCharType="end"/>
            </w:r>
          </w:hyperlink>
        </w:p>
        <w:p w14:paraId="5702E80C" w14:textId="1BC7B156"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68" w:history="1">
            <w:r w:rsidR="00264E00" w:rsidRPr="00881547">
              <w:rPr>
                <w:rStyle w:val="Hyperlink"/>
                <w:noProof/>
              </w:rPr>
              <w:t>2.2.3</w:t>
            </w:r>
            <w:r w:rsidR="00264E00">
              <w:rPr>
                <w:rFonts w:asciiTheme="minorHAnsi" w:eastAsiaTheme="minorEastAsia" w:hAnsiTheme="minorHAnsi"/>
                <w:noProof/>
                <w:sz w:val="22"/>
                <w:lang w:val="tr-TR" w:eastAsia="tr-TR"/>
              </w:rPr>
              <w:tab/>
            </w:r>
            <w:r w:rsidR="00264E00" w:rsidRPr="00881547">
              <w:rPr>
                <w:rStyle w:val="Hyperlink"/>
                <w:noProof/>
              </w:rPr>
              <w:t>Centralized and Distributed Decision Support Architectures</w:t>
            </w:r>
            <w:r w:rsidR="00264E00">
              <w:rPr>
                <w:noProof/>
                <w:webHidden/>
              </w:rPr>
              <w:tab/>
            </w:r>
            <w:r w:rsidR="00264E00">
              <w:rPr>
                <w:noProof/>
                <w:webHidden/>
              </w:rPr>
              <w:fldChar w:fldCharType="begin"/>
            </w:r>
            <w:r w:rsidR="00264E00">
              <w:rPr>
                <w:noProof/>
                <w:webHidden/>
              </w:rPr>
              <w:instrText xml:space="preserve"> PAGEREF _Toc237026168 \h </w:instrText>
            </w:r>
            <w:r w:rsidR="00264E00">
              <w:rPr>
                <w:noProof/>
                <w:webHidden/>
              </w:rPr>
            </w:r>
            <w:r w:rsidR="00264E00">
              <w:rPr>
                <w:noProof/>
                <w:webHidden/>
              </w:rPr>
              <w:fldChar w:fldCharType="separate"/>
            </w:r>
            <w:r w:rsidR="00F74F64">
              <w:rPr>
                <w:noProof/>
                <w:webHidden/>
              </w:rPr>
              <w:t>19</w:t>
            </w:r>
            <w:r w:rsidR="00264E00">
              <w:rPr>
                <w:noProof/>
                <w:webHidden/>
              </w:rPr>
              <w:fldChar w:fldCharType="end"/>
            </w:r>
          </w:hyperlink>
        </w:p>
        <w:p w14:paraId="258CED4D" w14:textId="10258DDE"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69" w:history="1">
            <w:r w:rsidR="00264E00" w:rsidRPr="00881547">
              <w:rPr>
                <w:rStyle w:val="Hyperlink"/>
                <w:noProof/>
              </w:rPr>
              <w:t>2.3</w:t>
            </w:r>
            <w:r w:rsidR="00264E00">
              <w:rPr>
                <w:rFonts w:asciiTheme="minorHAnsi" w:eastAsiaTheme="minorEastAsia" w:hAnsiTheme="minorHAnsi"/>
                <w:noProof/>
                <w:sz w:val="22"/>
                <w:lang w:val="tr-TR" w:eastAsia="tr-TR"/>
              </w:rPr>
              <w:tab/>
            </w:r>
            <w:r w:rsidR="00264E00" w:rsidRPr="00881547">
              <w:rPr>
                <w:rStyle w:val="Hyperlink"/>
                <w:noProof/>
              </w:rPr>
              <w:t>The Input Space: Heterogeneous Sensing to Observation Features</w:t>
            </w:r>
            <w:r w:rsidR="00264E00">
              <w:rPr>
                <w:noProof/>
                <w:webHidden/>
              </w:rPr>
              <w:tab/>
            </w:r>
            <w:r w:rsidR="00264E00">
              <w:rPr>
                <w:noProof/>
                <w:webHidden/>
              </w:rPr>
              <w:fldChar w:fldCharType="begin"/>
            </w:r>
            <w:r w:rsidR="00264E00">
              <w:rPr>
                <w:noProof/>
                <w:webHidden/>
              </w:rPr>
              <w:instrText xml:space="preserve"> PAGEREF _Toc237026169 \h </w:instrText>
            </w:r>
            <w:r w:rsidR="00264E00">
              <w:rPr>
                <w:noProof/>
                <w:webHidden/>
              </w:rPr>
            </w:r>
            <w:r w:rsidR="00264E00">
              <w:rPr>
                <w:noProof/>
                <w:webHidden/>
              </w:rPr>
              <w:fldChar w:fldCharType="separate"/>
            </w:r>
            <w:r w:rsidR="00F74F64">
              <w:rPr>
                <w:noProof/>
                <w:webHidden/>
              </w:rPr>
              <w:t>20</w:t>
            </w:r>
            <w:r w:rsidR="00264E00">
              <w:rPr>
                <w:noProof/>
                <w:webHidden/>
              </w:rPr>
              <w:fldChar w:fldCharType="end"/>
            </w:r>
          </w:hyperlink>
        </w:p>
        <w:p w14:paraId="2A786DC1" w14:textId="678E05C5"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70" w:history="1">
            <w:r w:rsidR="00264E00" w:rsidRPr="00881547">
              <w:rPr>
                <w:rStyle w:val="Hyperlink"/>
                <w:noProof/>
              </w:rPr>
              <w:t>2.4</w:t>
            </w:r>
            <w:r w:rsidR="00264E00">
              <w:rPr>
                <w:rFonts w:asciiTheme="minorHAnsi" w:eastAsiaTheme="minorEastAsia" w:hAnsiTheme="minorHAnsi"/>
                <w:noProof/>
                <w:sz w:val="22"/>
                <w:lang w:val="tr-TR" w:eastAsia="tr-TR"/>
              </w:rPr>
              <w:tab/>
            </w:r>
            <w:r w:rsidR="00264E00" w:rsidRPr="00881547">
              <w:rPr>
                <w:rStyle w:val="Hyperlink"/>
                <w:noProof/>
              </w:rPr>
              <w:t>Concept-Driven Fuzzy Reasoning</w:t>
            </w:r>
            <w:r w:rsidR="00264E00">
              <w:rPr>
                <w:noProof/>
                <w:webHidden/>
              </w:rPr>
              <w:tab/>
            </w:r>
            <w:r w:rsidR="00264E00">
              <w:rPr>
                <w:noProof/>
                <w:webHidden/>
              </w:rPr>
              <w:fldChar w:fldCharType="begin"/>
            </w:r>
            <w:r w:rsidR="00264E00">
              <w:rPr>
                <w:noProof/>
                <w:webHidden/>
              </w:rPr>
              <w:instrText xml:space="preserve"> PAGEREF _Toc237026170 \h </w:instrText>
            </w:r>
            <w:r w:rsidR="00264E00">
              <w:rPr>
                <w:noProof/>
                <w:webHidden/>
              </w:rPr>
            </w:r>
            <w:r w:rsidR="00264E00">
              <w:rPr>
                <w:noProof/>
                <w:webHidden/>
              </w:rPr>
              <w:fldChar w:fldCharType="separate"/>
            </w:r>
            <w:r w:rsidR="00F74F64">
              <w:rPr>
                <w:noProof/>
                <w:webHidden/>
              </w:rPr>
              <w:t>23</w:t>
            </w:r>
            <w:r w:rsidR="00264E00">
              <w:rPr>
                <w:noProof/>
                <w:webHidden/>
              </w:rPr>
              <w:fldChar w:fldCharType="end"/>
            </w:r>
          </w:hyperlink>
        </w:p>
        <w:p w14:paraId="6917433A" w14:textId="281E2853"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1" w:history="1">
            <w:r w:rsidR="00264E00" w:rsidRPr="00881547">
              <w:rPr>
                <w:rStyle w:val="Hyperlink"/>
                <w:noProof/>
              </w:rPr>
              <w:t>2.4.1</w:t>
            </w:r>
            <w:r w:rsidR="00264E00">
              <w:rPr>
                <w:rFonts w:asciiTheme="minorHAnsi" w:eastAsiaTheme="minorEastAsia" w:hAnsiTheme="minorHAnsi"/>
                <w:noProof/>
                <w:sz w:val="22"/>
                <w:lang w:val="tr-TR" w:eastAsia="tr-TR"/>
              </w:rPr>
              <w:tab/>
            </w:r>
            <w:r w:rsidR="00264E00" w:rsidRPr="00881547">
              <w:rPr>
                <w:rStyle w:val="Hyperlink"/>
                <w:noProof/>
              </w:rPr>
              <w:t>Linguistic Uncertainty and Fuzzy Inference</w:t>
            </w:r>
            <w:r w:rsidR="00264E00">
              <w:rPr>
                <w:noProof/>
                <w:webHidden/>
              </w:rPr>
              <w:tab/>
            </w:r>
            <w:r w:rsidR="00264E00">
              <w:rPr>
                <w:noProof/>
                <w:webHidden/>
              </w:rPr>
              <w:fldChar w:fldCharType="begin"/>
            </w:r>
            <w:r w:rsidR="00264E00">
              <w:rPr>
                <w:noProof/>
                <w:webHidden/>
              </w:rPr>
              <w:instrText xml:space="preserve"> PAGEREF _Toc237026171 \h </w:instrText>
            </w:r>
            <w:r w:rsidR="00264E00">
              <w:rPr>
                <w:noProof/>
                <w:webHidden/>
              </w:rPr>
            </w:r>
            <w:r w:rsidR="00264E00">
              <w:rPr>
                <w:noProof/>
                <w:webHidden/>
              </w:rPr>
              <w:fldChar w:fldCharType="separate"/>
            </w:r>
            <w:r w:rsidR="00F74F64">
              <w:rPr>
                <w:noProof/>
                <w:webHidden/>
              </w:rPr>
              <w:t>24</w:t>
            </w:r>
            <w:r w:rsidR="00264E00">
              <w:rPr>
                <w:noProof/>
                <w:webHidden/>
              </w:rPr>
              <w:fldChar w:fldCharType="end"/>
            </w:r>
          </w:hyperlink>
        </w:p>
        <w:p w14:paraId="3C7AF82A" w14:textId="4C18155B"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2" w:history="1">
            <w:r w:rsidR="00264E00" w:rsidRPr="00881547">
              <w:rPr>
                <w:rStyle w:val="Hyperlink"/>
                <w:noProof/>
              </w:rPr>
              <w:t>2.4.2</w:t>
            </w:r>
            <w:r w:rsidR="00264E00">
              <w:rPr>
                <w:rFonts w:asciiTheme="minorHAnsi" w:eastAsiaTheme="minorEastAsia" w:hAnsiTheme="minorHAnsi"/>
                <w:noProof/>
                <w:sz w:val="22"/>
                <w:lang w:val="tr-TR" w:eastAsia="tr-TR"/>
              </w:rPr>
              <w:tab/>
            </w:r>
            <w:r w:rsidR="00264E00" w:rsidRPr="00881547">
              <w:rPr>
                <w:rStyle w:val="Hyperlink"/>
                <w:noProof/>
              </w:rPr>
              <w:t>Mamdani and Takagi-Sugeno Inference: Mechanism and Choice</w:t>
            </w:r>
            <w:r w:rsidR="00264E00">
              <w:rPr>
                <w:noProof/>
                <w:webHidden/>
              </w:rPr>
              <w:tab/>
            </w:r>
            <w:r w:rsidR="00264E00">
              <w:rPr>
                <w:noProof/>
                <w:webHidden/>
              </w:rPr>
              <w:fldChar w:fldCharType="begin"/>
            </w:r>
            <w:r w:rsidR="00264E00">
              <w:rPr>
                <w:noProof/>
                <w:webHidden/>
              </w:rPr>
              <w:instrText xml:space="preserve"> PAGEREF _Toc237026172 \h </w:instrText>
            </w:r>
            <w:r w:rsidR="00264E00">
              <w:rPr>
                <w:noProof/>
                <w:webHidden/>
              </w:rPr>
            </w:r>
            <w:r w:rsidR="00264E00">
              <w:rPr>
                <w:noProof/>
                <w:webHidden/>
              </w:rPr>
              <w:fldChar w:fldCharType="separate"/>
            </w:r>
            <w:r w:rsidR="00F74F64">
              <w:rPr>
                <w:noProof/>
                <w:webHidden/>
              </w:rPr>
              <w:t>26</w:t>
            </w:r>
            <w:r w:rsidR="00264E00">
              <w:rPr>
                <w:noProof/>
                <w:webHidden/>
              </w:rPr>
              <w:fldChar w:fldCharType="end"/>
            </w:r>
          </w:hyperlink>
        </w:p>
        <w:p w14:paraId="548F32E8" w14:textId="1301B958"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3" w:history="1">
            <w:r w:rsidR="00264E00" w:rsidRPr="00881547">
              <w:rPr>
                <w:rStyle w:val="Hyperlink"/>
                <w:noProof/>
              </w:rPr>
              <w:t>2.4.3</w:t>
            </w:r>
            <w:r w:rsidR="00264E00">
              <w:rPr>
                <w:rFonts w:asciiTheme="minorHAnsi" w:eastAsiaTheme="minorEastAsia" w:hAnsiTheme="minorHAnsi"/>
                <w:noProof/>
                <w:sz w:val="22"/>
                <w:lang w:val="tr-TR" w:eastAsia="tr-TR"/>
              </w:rPr>
              <w:tab/>
            </w:r>
            <w:r w:rsidR="00264E00" w:rsidRPr="00881547">
              <w:rPr>
                <w:rStyle w:val="Hyperlink"/>
                <w:noProof/>
              </w:rPr>
              <w:t>The Rule Explosion Problem</w:t>
            </w:r>
            <w:r w:rsidR="00264E00">
              <w:rPr>
                <w:noProof/>
                <w:webHidden/>
              </w:rPr>
              <w:tab/>
            </w:r>
            <w:r w:rsidR="00264E00">
              <w:rPr>
                <w:noProof/>
                <w:webHidden/>
              </w:rPr>
              <w:fldChar w:fldCharType="begin"/>
            </w:r>
            <w:r w:rsidR="00264E00">
              <w:rPr>
                <w:noProof/>
                <w:webHidden/>
              </w:rPr>
              <w:instrText xml:space="preserve"> PAGEREF _Toc237026173 \h </w:instrText>
            </w:r>
            <w:r w:rsidR="00264E00">
              <w:rPr>
                <w:noProof/>
                <w:webHidden/>
              </w:rPr>
            </w:r>
            <w:r w:rsidR="00264E00">
              <w:rPr>
                <w:noProof/>
                <w:webHidden/>
              </w:rPr>
              <w:fldChar w:fldCharType="separate"/>
            </w:r>
            <w:r w:rsidR="00F74F64">
              <w:rPr>
                <w:noProof/>
                <w:webHidden/>
              </w:rPr>
              <w:t>29</w:t>
            </w:r>
            <w:r w:rsidR="00264E00">
              <w:rPr>
                <w:noProof/>
                <w:webHidden/>
              </w:rPr>
              <w:fldChar w:fldCharType="end"/>
            </w:r>
          </w:hyperlink>
        </w:p>
        <w:p w14:paraId="14A0CB58" w14:textId="038E45F2"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4" w:history="1">
            <w:r w:rsidR="00264E00" w:rsidRPr="00881547">
              <w:rPr>
                <w:rStyle w:val="Hyperlink"/>
                <w:noProof/>
              </w:rPr>
              <w:t>2.4.4</w:t>
            </w:r>
            <w:r w:rsidR="00264E00">
              <w:rPr>
                <w:rFonts w:asciiTheme="minorHAnsi" w:eastAsiaTheme="minorEastAsia" w:hAnsiTheme="minorHAnsi"/>
                <w:noProof/>
                <w:sz w:val="22"/>
                <w:lang w:val="tr-TR" w:eastAsia="tr-TR"/>
              </w:rPr>
              <w:tab/>
            </w:r>
            <w:r w:rsidR="00264E00" w:rsidRPr="00881547">
              <w:rPr>
                <w:rStyle w:val="Hyperlink"/>
                <w:noProof/>
              </w:rPr>
              <w:t>Concepts as an Intermediate Abstraction</w:t>
            </w:r>
            <w:r w:rsidR="00264E00">
              <w:rPr>
                <w:noProof/>
                <w:webHidden/>
              </w:rPr>
              <w:tab/>
            </w:r>
            <w:r w:rsidR="00264E00">
              <w:rPr>
                <w:noProof/>
                <w:webHidden/>
              </w:rPr>
              <w:fldChar w:fldCharType="begin"/>
            </w:r>
            <w:r w:rsidR="00264E00">
              <w:rPr>
                <w:noProof/>
                <w:webHidden/>
              </w:rPr>
              <w:instrText xml:space="preserve"> PAGEREF _Toc237026174 \h </w:instrText>
            </w:r>
            <w:r w:rsidR="00264E00">
              <w:rPr>
                <w:noProof/>
                <w:webHidden/>
              </w:rPr>
            </w:r>
            <w:r w:rsidR="00264E00">
              <w:rPr>
                <w:noProof/>
                <w:webHidden/>
              </w:rPr>
              <w:fldChar w:fldCharType="separate"/>
            </w:r>
            <w:r w:rsidR="00F74F64">
              <w:rPr>
                <w:noProof/>
                <w:webHidden/>
              </w:rPr>
              <w:t>29</w:t>
            </w:r>
            <w:r w:rsidR="00264E00">
              <w:rPr>
                <w:noProof/>
                <w:webHidden/>
              </w:rPr>
              <w:fldChar w:fldCharType="end"/>
            </w:r>
          </w:hyperlink>
        </w:p>
        <w:p w14:paraId="77A5B95F" w14:textId="0D602B15"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75" w:history="1">
            <w:r w:rsidR="00264E00" w:rsidRPr="00881547">
              <w:rPr>
                <w:rStyle w:val="Hyperlink"/>
                <w:noProof/>
              </w:rPr>
              <w:t>2.5</w:t>
            </w:r>
            <w:r w:rsidR="00264E00">
              <w:rPr>
                <w:rFonts w:asciiTheme="minorHAnsi" w:eastAsiaTheme="minorEastAsia" w:hAnsiTheme="minorHAnsi"/>
                <w:noProof/>
                <w:sz w:val="22"/>
                <w:lang w:val="tr-TR" w:eastAsia="tr-TR"/>
              </w:rPr>
              <w:tab/>
            </w:r>
            <w:r w:rsidR="00264E00" w:rsidRPr="00881547">
              <w:rPr>
                <w:rStyle w:val="Hyperlink"/>
                <w:noProof/>
              </w:rPr>
              <w:t>The Decision Space: Actions and Their Evaluation</w:t>
            </w:r>
            <w:r w:rsidR="00264E00">
              <w:rPr>
                <w:noProof/>
                <w:webHidden/>
              </w:rPr>
              <w:tab/>
            </w:r>
            <w:r w:rsidR="00264E00">
              <w:rPr>
                <w:noProof/>
                <w:webHidden/>
              </w:rPr>
              <w:fldChar w:fldCharType="begin"/>
            </w:r>
            <w:r w:rsidR="00264E00">
              <w:rPr>
                <w:noProof/>
                <w:webHidden/>
              </w:rPr>
              <w:instrText xml:space="preserve"> PAGEREF _Toc237026175 \h </w:instrText>
            </w:r>
            <w:r w:rsidR="00264E00">
              <w:rPr>
                <w:noProof/>
                <w:webHidden/>
              </w:rPr>
            </w:r>
            <w:r w:rsidR="00264E00">
              <w:rPr>
                <w:noProof/>
                <w:webHidden/>
              </w:rPr>
              <w:fldChar w:fldCharType="separate"/>
            </w:r>
            <w:r w:rsidR="00F74F64">
              <w:rPr>
                <w:noProof/>
                <w:webHidden/>
              </w:rPr>
              <w:t>32</w:t>
            </w:r>
            <w:r w:rsidR="00264E00">
              <w:rPr>
                <w:noProof/>
                <w:webHidden/>
              </w:rPr>
              <w:fldChar w:fldCharType="end"/>
            </w:r>
          </w:hyperlink>
        </w:p>
        <w:p w14:paraId="2BC55984" w14:textId="62267480"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6" w:history="1">
            <w:r w:rsidR="00264E00" w:rsidRPr="00881547">
              <w:rPr>
                <w:rStyle w:val="Hyperlink"/>
                <w:noProof/>
              </w:rPr>
              <w:t>2.5.1</w:t>
            </w:r>
            <w:r w:rsidR="00264E00">
              <w:rPr>
                <w:rFonts w:asciiTheme="minorHAnsi" w:eastAsiaTheme="minorEastAsia" w:hAnsiTheme="minorHAnsi"/>
                <w:noProof/>
                <w:sz w:val="22"/>
                <w:lang w:val="tr-TR" w:eastAsia="tr-TR"/>
              </w:rPr>
              <w:tab/>
            </w:r>
            <w:r w:rsidR="00264E00" w:rsidRPr="00881547">
              <w:rPr>
                <w:rStyle w:val="Hyperlink"/>
                <w:noProof/>
              </w:rPr>
              <w:t>Actions and Interventions in Wildfire Decision Support</w:t>
            </w:r>
            <w:r w:rsidR="00264E00">
              <w:rPr>
                <w:noProof/>
                <w:webHidden/>
              </w:rPr>
              <w:tab/>
            </w:r>
            <w:r w:rsidR="00264E00">
              <w:rPr>
                <w:noProof/>
                <w:webHidden/>
              </w:rPr>
              <w:fldChar w:fldCharType="begin"/>
            </w:r>
            <w:r w:rsidR="00264E00">
              <w:rPr>
                <w:noProof/>
                <w:webHidden/>
              </w:rPr>
              <w:instrText xml:space="preserve"> PAGEREF _Toc237026176 \h </w:instrText>
            </w:r>
            <w:r w:rsidR="00264E00">
              <w:rPr>
                <w:noProof/>
                <w:webHidden/>
              </w:rPr>
            </w:r>
            <w:r w:rsidR="00264E00">
              <w:rPr>
                <w:noProof/>
                <w:webHidden/>
              </w:rPr>
              <w:fldChar w:fldCharType="separate"/>
            </w:r>
            <w:r w:rsidR="00F74F64">
              <w:rPr>
                <w:noProof/>
                <w:webHidden/>
              </w:rPr>
              <w:t>32</w:t>
            </w:r>
            <w:r w:rsidR="00264E00">
              <w:rPr>
                <w:noProof/>
                <w:webHidden/>
              </w:rPr>
              <w:fldChar w:fldCharType="end"/>
            </w:r>
          </w:hyperlink>
        </w:p>
        <w:p w14:paraId="4D07D4ED" w14:textId="3A2E8FD5"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7" w:history="1">
            <w:r w:rsidR="00264E00" w:rsidRPr="00881547">
              <w:rPr>
                <w:rStyle w:val="Hyperlink"/>
                <w:noProof/>
              </w:rPr>
              <w:t>2.5.2</w:t>
            </w:r>
            <w:r w:rsidR="00264E00">
              <w:rPr>
                <w:rFonts w:asciiTheme="minorHAnsi" w:eastAsiaTheme="minorEastAsia" w:hAnsiTheme="minorHAnsi"/>
                <w:noProof/>
                <w:sz w:val="22"/>
                <w:lang w:val="tr-TR" w:eastAsia="tr-TR"/>
              </w:rPr>
              <w:tab/>
            </w:r>
            <w:r w:rsidR="00264E00" w:rsidRPr="00881547">
              <w:rPr>
                <w:rStyle w:val="Hyperlink"/>
                <w:noProof/>
              </w:rPr>
              <w:t>Decision Cost and Its Components</w:t>
            </w:r>
            <w:r w:rsidR="00264E00">
              <w:rPr>
                <w:noProof/>
                <w:webHidden/>
              </w:rPr>
              <w:tab/>
            </w:r>
            <w:r w:rsidR="00264E00">
              <w:rPr>
                <w:noProof/>
                <w:webHidden/>
              </w:rPr>
              <w:fldChar w:fldCharType="begin"/>
            </w:r>
            <w:r w:rsidR="00264E00">
              <w:rPr>
                <w:noProof/>
                <w:webHidden/>
              </w:rPr>
              <w:instrText xml:space="preserve"> PAGEREF _Toc237026177 \h </w:instrText>
            </w:r>
            <w:r w:rsidR="00264E00">
              <w:rPr>
                <w:noProof/>
                <w:webHidden/>
              </w:rPr>
            </w:r>
            <w:r w:rsidR="00264E00">
              <w:rPr>
                <w:noProof/>
                <w:webHidden/>
              </w:rPr>
              <w:fldChar w:fldCharType="separate"/>
            </w:r>
            <w:r w:rsidR="00F74F64">
              <w:rPr>
                <w:noProof/>
                <w:webHidden/>
              </w:rPr>
              <w:t>34</w:t>
            </w:r>
            <w:r w:rsidR="00264E00">
              <w:rPr>
                <w:noProof/>
                <w:webHidden/>
              </w:rPr>
              <w:fldChar w:fldCharType="end"/>
            </w:r>
          </w:hyperlink>
        </w:p>
        <w:p w14:paraId="408055E0" w14:textId="60057F03"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8" w:history="1">
            <w:r w:rsidR="00264E00" w:rsidRPr="00881547">
              <w:rPr>
                <w:rStyle w:val="Hyperlink"/>
                <w:noProof/>
              </w:rPr>
              <w:t>2.5.3</w:t>
            </w:r>
            <w:r w:rsidR="00264E00">
              <w:rPr>
                <w:rFonts w:asciiTheme="minorHAnsi" w:eastAsiaTheme="minorEastAsia" w:hAnsiTheme="minorHAnsi"/>
                <w:noProof/>
                <w:sz w:val="22"/>
                <w:lang w:val="tr-TR" w:eastAsia="tr-TR"/>
              </w:rPr>
              <w:tab/>
            </w:r>
            <w:r w:rsidR="00264E00" w:rsidRPr="00881547">
              <w:rPr>
                <w:rStyle w:val="Hyperlink"/>
                <w:noProof/>
              </w:rPr>
              <w:t>Satisficing Acceptance and the Graduated Fail-Safe</w:t>
            </w:r>
            <w:r w:rsidR="00264E00">
              <w:rPr>
                <w:noProof/>
                <w:webHidden/>
              </w:rPr>
              <w:tab/>
            </w:r>
            <w:r w:rsidR="00264E00">
              <w:rPr>
                <w:noProof/>
                <w:webHidden/>
              </w:rPr>
              <w:fldChar w:fldCharType="begin"/>
            </w:r>
            <w:r w:rsidR="00264E00">
              <w:rPr>
                <w:noProof/>
                <w:webHidden/>
              </w:rPr>
              <w:instrText xml:space="preserve"> PAGEREF _Toc237026178 \h </w:instrText>
            </w:r>
            <w:r w:rsidR="00264E00">
              <w:rPr>
                <w:noProof/>
                <w:webHidden/>
              </w:rPr>
            </w:r>
            <w:r w:rsidR="00264E00">
              <w:rPr>
                <w:noProof/>
                <w:webHidden/>
              </w:rPr>
              <w:fldChar w:fldCharType="separate"/>
            </w:r>
            <w:r w:rsidR="00F74F64">
              <w:rPr>
                <w:noProof/>
                <w:webHidden/>
              </w:rPr>
              <w:t>37</w:t>
            </w:r>
            <w:r w:rsidR="00264E00">
              <w:rPr>
                <w:noProof/>
                <w:webHidden/>
              </w:rPr>
              <w:fldChar w:fldCharType="end"/>
            </w:r>
          </w:hyperlink>
        </w:p>
        <w:p w14:paraId="166B3AAF" w14:textId="1F68EC38"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79" w:history="1">
            <w:r w:rsidR="00264E00" w:rsidRPr="00881547">
              <w:rPr>
                <w:rStyle w:val="Hyperlink"/>
                <w:noProof/>
              </w:rPr>
              <w:t>2.5.4</w:t>
            </w:r>
            <w:r w:rsidR="00264E00">
              <w:rPr>
                <w:rFonts w:asciiTheme="minorHAnsi" w:eastAsiaTheme="minorEastAsia" w:hAnsiTheme="minorHAnsi"/>
                <w:noProof/>
                <w:sz w:val="22"/>
                <w:lang w:val="tr-TR" w:eastAsia="tr-TR"/>
              </w:rPr>
              <w:tab/>
            </w:r>
            <w:r w:rsidR="00264E00" w:rsidRPr="00881547">
              <w:rPr>
                <w:rStyle w:val="Hyperlink"/>
                <w:noProof/>
              </w:rPr>
              <w:t>Epistemic Uncertainty, Traceability, and Sensitivity</w:t>
            </w:r>
            <w:r w:rsidR="00264E00">
              <w:rPr>
                <w:noProof/>
                <w:webHidden/>
              </w:rPr>
              <w:tab/>
            </w:r>
            <w:r w:rsidR="00264E00">
              <w:rPr>
                <w:noProof/>
                <w:webHidden/>
              </w:rPr>
              <w:fldChar w:fldCharType="begin"/>
            </w:r>
            <w:r w:rsidR="00264E00">
              <w:rPr>
                <w:noProof/>
                <w:webHidden/>
              </w:rPr>
              <w:instrText xml:space="preserve"> PAGEREF _Toc237026179 \h </w:instrText>
            </w:r>
            <w:r w:rsidR="00264E00">
              <w:rPr>
                <w:noProof/>
                <w:webHidden/>
              </w:rPr>
            </w:r>
            <w:r w:rsidR="00264E00">
              <w:rPr>
                <w:noProof/>
                <w:webHidden/>
              </w:rPr>
              <w:fldChar w:fldCharType="separate"/>
            </w:r>
            <w:r w:rsidR="00F74F64">
              <w:rPr>
                <w:noProof/>
                <w:webHidden/>
              </w:rPr>
              <w:t>39</w:t>
            </w:r>
            <w:r w:rsidR="00264E00">
              <w:rPr>
                <w:noProof/>
                <w:webHidden/>
              </w:rPr>
              <w:fldChar w:fldCharType="end"/>
            </w:r>
          </w:hyperlink>
        </w:p>
        <w:p w14:paraId="2AB709EB" w14:textId="46C5F1FF"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0" w:history="1">
            <w:r w:rsidR="00264E00" w:rsidRPr="00881547">
              <w:rPr>
                <w:rStyle w:val="Hyperlink"/>
                <w:noProof/>
              </w:rPr>
              <w:t>2.5.5</w:t>
            </w:r>
            <w:r w:rsidR="00264E00">
              <w:rPr>
                <w:rFonts w:asciiTheme="minorHAnsi" w:eastAsiaTheme="minorEastAsia" w:hAnsiTheme="minorHAnsi"/>
                <w:noProof/>
                <w:sz w:val="22"/>
                <w:lang w:val="tr-TR" w:eastAsia="tr-TR"/>
              </w:rPr>
              <w:tab/>
            </w:r>
            <w:r w:rsidR="00264E00" w:rsidRPr="00881547">
              <w:rPr>
                <w:rStyle w:val="Hyperlink"/>
                <w:noProof/>
              </w:rPr>
              <w:t>Generative Models and Large Language Models</w:t>
            </w:r>
            <w:r w:rsidR="00264E00">
              <w:rPr>
                <w:noProof/>
                <w:webHidden/>
              </w:rPr>
              <w:tab/>
            </w:r>
            <w:r w:rsidR="00264E00">
              <w:rPr>
                <w:noProof/>
                <w:webHidden/>
              </w:rPr>
              <w:fldChar w:fldCharType="begin"/>
            </w:r>
            <w:r w:rsidR="00264E00">
              <w:rPr>
                <w:noProof/>
                <w:webHidden/>
              </w:rPr>
              <w:instrText xml:space="preserve"> PAGEREF _Toc237026180 \h </w:instrText>
            </w:r>
            <w:r w:rsidR="00264E00">
              <w:rPr>
                <w:noProof/>
                <w:webHidden/>
              </w:rPr>
            </w:r>
            <w:r w:rsidR="00264E00">
              <w:rPr>
                <w:noProof/>
                <w:webHidden/>
              </w:rPr>
              <w:fldChar w:fldCharType="separate"/>
            </w:r>
            <w:r w:rsidR="00F74F64">
              <w:rPr>
                <w:noProof/>
                <w:webHidden/>
              </w:rPr>
              <w:t>40</w:t>
            </w:r>
            <w:r w:rsidR="00264E00">
              <w:rPr>
                <w:noProof/>
                <w:webHidden/>
              </w:rPr>
              <w:fldChar w:fldCharType="end"/>
            </w:r>
          </w:hyperlink>
        </w:p>
        <w:p w14:paraId="4B0434A4" w14:textId="1382ED15"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1" w:history="1">
            <w:r w:rsidR="00264E00" w:rsidRPr="00881547">
              <w:rPr>
                <w:rStyle w:val="Hyperlink"/>
                <w:noProof/>
              </w:rPr>
              <w:t>2.5.6</w:t>
            </w:r>
            <w:r w:rsidR="00264E00">
              <w:rPr>
                <w:rFonts w:asciiTheme="minorHAnsi" w:eastAsiaTheme="minorEastAsia" w:hAnsiTheme="minorHAnsi"/>
                <w:noProof/>
                <w:sz w:val="22"/>
                <w:lang w:val="tr-TR" w:eastAsia="tr-TR"/>
              </w:rPr>
              <w:tab/>
            </w:r>
            <w:r w:rsidR="00264E00" w:rsidRPr="00881547">
              <w:rPr>
                <w:rStyle w:val="Hyperlink"/>
                <w:noProof/>
              </w:rPr>
              <w:t>Adaptive and Generative Decision Loops</w:t>
            </w:r>
            <w:r w:rsidR="00264E00">
              <w:rPr>
                <w:noProof/>
                <w:webHidden/>
              </w:rPr>
              <w:tab/>
            </w:r>
            <w:r w:rsidR="00264E00">
              <w:rPr>
                <w:noProof/>
                <w:webHidden/>
              </w:rPr>
              <w:fldChar w:fldCharType="begin"/>
            </w:r>
            <w:r w:rsidR="00264E00">
              <w:rPr>
                <w:noProof/>
                <w:webHidden/>
              </w:rPr>
              <w:instrText xml:space="preserve"> PAGEREF _Toc237026181 \h </w:instrText>
            </w:r>
            <w:r w:rsidR="00264E00">
              <w:rPr>
                <w:noProof/>
                <w:webHidden/>
              </w:rPr>
            </w:r>
            <w:r w:rsidR="00264E00">
              <w:rPr>
                <w:noProof/>
                <w:webHidden/>
              </w:rPr>
              <w:fldChar w:fldCharType="separate"/>
            </w:r>
            <w:r w:rsidR="00F74F64">
              <w:rPr>
                <w:noProof/>
                <w:webHidden/>
              </w:rPr>
              <w:t>41</w:t>
            </w:r>
            <w:r w:rsidR="00264E00">
              <w:rPr>
                <w:noProof/>
                <w:webHidden/>
              </w:rPr>
              <w:fldChar w:fldCharType="end"/>
            </w:r>
          </w:hyperlink>
        </w:p>
        <w:p w14:paraId="7B646139" w14:textId="19EA2F2B" w:rsidR="00264E00" w:rsidRDefault="00DD7C7E">
          <w:pPr>
            <w:pStyle w:val="TOC1"/>
            <w:tabs>
              <w:tab w:val="left" w:pos="480"/>
            </w:tabs>
            <w:rPr>
              <w:rFonts w:asciiTheme="minorHAnsi" w:eastAsiaTheme="minorEastAsia" w:hAnsiTheme="minorHAnsi"/>
              <w:sz w:val="22"/>
              <w:lang w:val="tr-TR" w:eastAsia="tr-TR"/>
            </w:rPr>
          </w:pPr>
          <w:hyperlink w:anchor="_Toc237026182" w:history="1">
            <w:r w:rsidR="00264E00" w:rsidRPr="00881547">
              <w:rPr>
                <w:rStyle w:val="Hyperlink"/>
              </w:rPr>
              <w:t>3</w:t>
            </w:r>
            <w:r w:rsidR="00264E00">
              <w:rPr>
                <w:rFonts w:asciiTheme="minorHAnsi" w:eastAsiaTheme="minorEastAsia" w:hAnsiTheme="minorHAnsi"/>
                <w:sz w:val="22"/>
                <w:lang w:val="tr-TR" w:eastAsia="tr-TR"/>
              </w:rPr>
              <w:tab/>
            </w:r>
            <w:r w:rsidR="00264E00" w:rsidRPr="00881547">
              <w:rPr>
                <w:rStyle w:val="Hyperlink"/>
              </w:rPr>
              <w:t>DISASTERAWARE SIMULATION FRAMEWORK</w:t>
            </w:r>
            <w:r w:rsidR="00264E00">
              <w:rPr>
                <w:webHidden/>
              </w:rPr>
              <w:tab/>
            </w:r>
            <w:r w:rsidR="00264E00">
              <w:rPr>
                <w:webHidden/>
              </w:rPr>
              <w:fldChar w:fldCharType="begin"/>
            </w:r>
            <w:r w:rsidR="00264E00">
              <w:rPr>
                <w:webHidden/>
              </w:rPr>
              <w:instrText xml:space="preserve"> PAGEREF _Toc237026182 \h </w:instrText>
            </w:r>
            <w:r w:rsidR="00264E00">
              <w:rPr>
                <w:webHidden/>
              </w:rPr>
            </w:r>
            <w:r w:rsidR="00264E00">
              <w:rPr>
                <w:webHidden/>
              </w:rPr>
              <w:fldChar w:fldCharType="separate"/>
            </w:r>
            <w:r w:rsidR="00F74F64">
              <w:rPr>
                <w:webHidden/>
              </w:rPr>
              <w:t>45</w:t>
            </w:r>
            <w:r w:rsidR="00264E00">
              <w:rPr>
                <w:webHidden/>
              </w:rPr>
              <w:fldChar w:fldCharType="end"/>
            </w:r>
          </w:hyperlink>
        </w:p>
        <w:p w14:paraId="54F2CC41" w14:textId="1BA3F440"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83" w:history="1">
            <w:r w:rsidR="00264E00" w:rsidRPr="00881547">
              <w:rPr>
                <w:rStyle w:val="Hyperlink"/>
                <w:noProof/>
                <w:lang w:eastAsia="ja-JP"/>
              </w:rPr>
              <w:t>3.1</w:t>
            </w:r>
            <w:r w:rsidR="00264E00">
              <w:rPr>
                <w:rFonts w:asciiTheme="minorHAnsi" w:eastAsiaTheme="minorEastAsia" w:hAnsiTheme="minorHAnsi"/>
                <w:noProof/>
                <w:sz w:val="22"/>
                <w:lang w:val="tr-TR" w:eastAsia="tr-TR"/>
              </w:rPr>
              <w:tab/>
            </w:r>
            <w:r w:rsidR="00264E00" w:rsidRPr="00881547">
              <w:rPr>
                <w:rStyle w:val="Hyperlink"/>
                <w:noProof/>
                <w:lang w:eastAsia="ja-JP"/>
              </w:rPr>
              <w:t>Overall System Block Diagram</w:t>
            </w:r>
            <w:r w:rsidR="00264E00">
              <w:rPr>
                <w:noProof/>
                <w:webHidden/>
              </w:rPr>
              <w:tab/>
            </w:r>
            <w:r w:rsidR="00264E00">
              <w:rPr>
                <w:noProof/>
                <w:webHidden/>
              </w:rPr>
              <w:fldChar w:fldCharType="begin"/>
            </w:r>
            <w:r w:rsidR="00264E00">
              <w:rPr>
                <w:noProof/>
                <w:webHidden/>
              </w:rPr>
              <w:instrText xml:space="preserve"> PAGEREF _Toc237026183 \h </w:instrText>
            </w:r>
            <w:r w:rsidR="00264E00">
              <w:rPr>
                <w:noProof/>
                <w:webHidden/>
              </w:rPr>
            </w:r>
            <w:r w:rsidR="00264E00">
              <w:rPr>
                <w:noProof/>
                <w:webHidden/>
              </w:rPr>
              <w:fldChar w:fldCharType="separate"/>
            </w:r>
            <w:r w:rsidR="00F74F64">
              <w:rPr>
                <w:noProof/>
                <w:webHidden/>
              </w:rPr>
              <w:t>46</w:t>
            </w:r>
            <w:r w:rsidR="00264E00">
              <w:rPr>
                <w:noProof/>
                <w:webHidden/>
              </w:rPr>
              <w:fldChar w:fldCharType="end"/>
            </w:r>
          </w:hyperlink>
        </w:p>
        <w:p w14:paraId="0192BFE5" w14:textId="0E440E6A"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84" w:history="1">
            <w:r w:rsidR="00264E00" w:rsidRPr="00881547">
              <w:rPr>
                <w:rStyle w:val="Hyperlink"/>
                <w:noProof/>
                <w:lang w:eastAsia="ja-JP"/>
              </w:rPr>
              <w:t>3.2</w:t>
            </w:r>
            <w:r w:rsidR="00264E00">
              <w:rPr>
                <w:rFonts w:asciiTheme="minorHAnsi" w:eastAsiaTheme="minorEastAsia" w:hAnsiTheme="minorHAnsi"/>
                <w:noProof/>
                <w:sz w:val="22"/>
                <w:lang w:val="tr-TR" w:eastAsia="tr-TR"/>
              </w:rPr>
              <w:tab/>
            </w:r>
            <w:r w:rsidR="00264E00" w:rsidRPr="00881547">
              <w:rPr>
                <w:rStyle w:val="Hyperlink"/>
                <w:noProof/>
                <w:lang w:eastAsia="ja-JP"/>
              </w:rPr>
              <w:t>Simulation Input and External Sources</w:t>
            </w:r>
            <w:r w:rsidR="00264E00">
              <w:rPr>
                <w:noProof/>
                <w:webHidden/>
              </w:rPr>
              <w:tab/>
            </w:r>
            <w:r w:rsidR="00264E00">
              <w:rPr>
                <w:noProof/>
                <w:webHidden/>
              </w:rPr>
              <w:fldChar w:fldCharType="begin"/>
            </w:r>
            <w:r w:rsidR="00264E00">
              <w:rPr>
                <w:noProof/>
                <w:webHidden/>
              </w:rPr>
              <w:instrText xml:space="preserve"> PAGEREF _Toc237026184 \h </w:instrText>
            </w:r>
            <w:r w:rsidR="00264E00">
              <w:rPr>
                <w:noProof/>
                <w:webHidden/>
              </w:rPr>
            </w:r>
            <w:r w:rsidR="00264E00">
              <w:rPr>
                <w:noProof/>
                <w:webHidden/>
              </w:rPr>
              <w:fldChar w:fldCharType="separate"/>
            </w:r>
            <w:r w:rsidR="00F74F64">
              <w:rPr>
                <w:noProof/>
                <w:webHidden/>
              </w:rPr>
              <w:t>49</w:t>
            </w:r>
            <w:r w:rsidR="00264E00">
              <w:rPr>
                <w:noProof/>
                <w:webHidden/>
              </w:rPr>
              <w:fldChar w:fldCharType="end"/>
            </w:r>
          </w:hyperlink>
        </w:p>
        <w:p w14:paraId="75D86557" w14:textId="18941BE8"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5" w:history="1">
            <w:r w:rsidR="00264E00" w:rsidRPr="00881547">
              <w:rPr>
                <w:rStyle w:val="Hyperlink"/>
                <w:noProof/>
              </w:rPr>
              <w:t>3.2.1</w:t>
            </w:r>
            <w:r w:rsidR="00264E00">
              <w:rPr>
                <w:rFonts w:asciiTheme="minorHAnsi" w:eastAsiaTheme="minorEastAsia" w:hAnsiTheme="minorHAnsi"/>
                <w:noProof/>
                <w:sz w:val="22"/>
                <w:lang w:val="tr-TR" w:eastAsia="tr-TR"/>
              </w:rPr>
              <w:tab/>
            </w:r>
            <w:r w:rsidR="00264E00" w:rsidRPr="00881547">
              <w:rPr>
                <w:rStyle w:val="Hyperlink"/>
                <w:noProof/>
              </w:rPr>
              <w:t>Meteorology Data Layer</w:t>
            </w:r>
            <w:r w:rsidR="00264E00">
              <w:rPr>
                <w:noProof/>
                <w:webHidden/>
              </w:rPr>
              <w:tab/>
            </w:r>
            <w:r w:rsidR="00264E00">
              <w:rPr>
                <w:noProof/>
                <w:webHidden/>
              </w:rPr>
              <w:fldChar w:fldCharType="begin"/>
            </w:r>
            <w:r w:rsidR="00264E00">
              <w:rPr>
                <w:noProof/>
                <w:webHidden/>
              </w:rPr>
              <w:instrText xml:space="preserve"> PAGEREF _Toc237026185 \h </w:instrText>
            </w:r>
            <w:r w:rsidR="00264E00">
              <w:rPr>
                <w:noProof/>
                <w:webHidden/>
              </w:rPr>
            </w:r>
            <w:r w:rsidR="00264E00">
              <w:rPr>
                <w:noProof/>
                <w:webHidden/>
              </w:rPr>
              <w:fldChar w:fldCharType="separate"/>
            </w:r>
            <w:r w:rsidR="00F74F64">
              <w:rPr>
                <w:noProof/>
                <w:webHidden/>
              </w:rPr>
              <w:t>50</w:t>
            </w:r>
            <w:r w:rsidR="00264E00">
              <w:rPr>
                <w:noProof/>
                <w:webHidden/>
              </w:rPr>
              <w:fldChar w:fldCharType="end"/>
            </w:r>
          </w:hyperlink>
        </w:p>
        <w:p w14:paraId="09B4C0CF" w14:textId="54D95DA4"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6" w:history="1">
            <w:r w:rsidR="00264E00" w:rsidRPr="00881547">
              <w:rPr>
                <w:rStyle w:val="Hyperlink"/>
                <w:noProof/>
              </w:rPr>
              <w:t>3.2.2</w:t>
            </w:r>
            <w:r w:rsidR="00264E00">
              <w:rPr>
                <w:rFonts w:asciiTheme="minorHAnsi" w:eastAsiaTheme="minorEastAsia" w:hAnsiTheme="minorHAnsi"/>
                <w:noProof/>
                <w:sz w:val="22"/>
                <w:lang w:val="tr-TR" w:eastAsia="tr-TR"/>
              </w:rPr>
              <w:tab/>
            </w:r>
            <w:r w:rsidR="00264E00" w:rsidRPr="00881547">
              <w:rPr>
                <w:rStyle w:val="Hyperlink"/>
                <w:noProof/>
              </w:rPr>
              <w:t>Topography Data Layer</w:t>
            </w:r>
            <w:r w:rsidR="00264E00">
              <w:rPr>
                <w:noProof/>
                <w:webHidden/>
              </w:rPr>
              <w:tab/>
            </w:r>
            <w:r w:rsidR="00264E00">
              <w:rPr>
                <w:noProof/>
                <w:webHidden/>
              </w:rPr>
              <w:fldChar w:fldCharType="begin"/>
            </w:r>
            <w:r w:rsidR="00264E00">
              <w:rPr>
                <w:noProof/>
                <w:webHidden/>
              </w:rPr>
              <w:instrText xml:space="preserve"> PAGEREF _Toc237026186 \h </w:instrText>
            </w:r>
            <w:r w:rsidR="00264E00">
              <w:rPr>
                <w:noProof/>
                <w:webHidden/>
              </w:rPr>
            </w:r>
            <w:r w:rsidR="00264E00">
              <w:rPr>
                <w:noProof/>
                <w:webHidden/>
              </w:rPr>
              <w:fldChar w:fldCharType="separate"/>
            </w:r>
            <w:r w:rsidR="00F74F64">
              <w:rPr>
                <w:noProof/>
                <w:webHidden/>
              </w:rPr>
              <w:t>51</w:t>
            </w:r>
            <w:r w:rsidR="00264E00">
              <w:rPr>
                <w:noProof/>
                <w:webHidden/>
              </w:rPr>
              <w:fldChar w:fldCharType="end"/>
            </w:r>
          </w:hyperlink>
        </w:p>
        <w:p w14:paraId="76556A23" w14:textId="035E5FB7"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7" w:history="1">
            <w:r w:rsidR="00264E00" w:rsidRPr="00881547">
              <w:rPr>
                <w:rStyle w:val="Hyperlink"/>
                <w:noProof/>
              </w:rPr>
              <w:t>3.2.3</w:t>
            </w:r>
            <w:r w:rsidR="00264E00">
              <w:rPr>
                <w:rFonts w:asciiTheme="minorHAnsi" w:eastAsiaTheme="minorEastAsia" w:hAnsiTheme="minorHAnsi"/>
                <w:noProof/>
                <w:sz w:val="22"/>
                <w:lang w:val="tr-TR" w:eastAsia="tr-TR"/>
              </w:rPr>
              <w:tab/>
            </w:r>
            <w:r w:rsidR="00264E00" w:rsidRPr="00881547">
              <w:rPr>
                <w:rStyle w:val="Hyperlink"/>
                <w:noProof/>
              </w:rPr>
              <w:t>Fuel Data Layer</w:t>
            </w:r>
            <w:r w:rsidR="00264E00">
              <w:rPr>
                <w:noProof/>
                <w:webHidden/>
              </w:rPr>
              <w:tab/>
            </w:r>
            <w:r w:rsidR="00264E00">
              <w:rPr>
                <w:noProof/>
                <w:webHidden/>
              </w:rPr>
              <w:fldChar w:fldCharType="begin"/>
            </w:r>
            <w:r w:rsidR="00264E00">
              <w:rPr>
                <w:noProof/>
                <w:webHidden/>
              </w:rPr>
              <w:instrText xml:space="preserve"> PAGEREF _Toc237026187 \h </w:instrText>
            </w:r>
            <w:r w:rsidR="00264E00">
              <w:rPr>
                <w:noProof/>
                <w:webHidden/>
              </w:rPr>
            </w:r>
            <w:r w:rsidR="00264E00">
              <w:rPr>
                <w:noProof/>
                <w:webHidden/>
              </w:rPr>
              <w:fldChar w:fldCharType="separate"/>
            </w:r>
            <w:r w:rsidR="00F74F64">
              <w:rPr>
                <w:noProof/>
                <w:webHidden/>
              </w:rPr>
              <w:t>52</w:t>
            </w:r>
            <w:r w:rsidR="00264E00">
              <w:rPr>
                <w:noProof/>
                <w:webHidden/>
              </w:rPr>
              <w:fldChar w:fldCharType="end"/>
            </w:r>
          </w:hyperlink>
        </w:p>
        <w:p w14:paraId="45D5AF9C" w14:textId="21B10AA0"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8" w:history="1">
            <w:r w:rsidR="00264E00" w:rsidRPr="00881547">
              <w:rPr>
                <w:rStyle w:val="Hyperlink"/>
                <w:noProof/>
              </w:rPr>
              <w:t>3.2.4</w:t>
            </w:r>
            <w:r w:rsidR="00264E00">
              <w:rPr>
                <w:rFonts w:asciiTheme="minorHAnsi" w:eastAsiaTheme="minorEastAsia" w:hAnsiTheme="minorHAnsi"/>
                <w:noProof/>
                <w:sz w:val="22"/>
                <w:lang w:val="tr-TR" w:eastAsia="tr-TR"/>
              </w:rPr>
              <w:tab/>
            </w:r>
            <w:r w:rsidR="00264E00" w:rsidRPr="00881547">
              <w:rPr>
                <w:rStyle w:val="Hyperlink"/>
                <w:noProof/>
              </w:rPr>
              <w:t>Ignition Layer</w:t>
            </w:r>
            <w:r w:rsidR="00264E00">
              <w:rPr>
                <w:noProof/>
                <w:webHidden/>
              </w:rPr>
              <w:tab/>
            </w:r>
            <w:r w:rsidR="00264E00">
              <w:rPr>
                <w:noProof/>
                <w:webHidden/>
              </w:rPr>
              <w:fldChar w:fldCharType="begin"/>
            </w:r>
            <w:r w:rsidR="00264E00">
              <w:rPr>
                <w:noProof/>
                <w:webHidden/>
              </w:rPr>
              <w:instrText xml:space="preserve"> PAGEREF _Toc237026188 \h </w:instrText>
            </w:r>
            <w:r w:rsidR="00264E00">
              <w:rPr>
                <w:noProof/>
                <w:webHidden/>
              </w:rPr>
            </w:r>
            <w:r w:rsidR="00264E00">
              <w:rPr>
                <w:noProof/>
                <w:webHidden/>
              </w:rPr>
              <w:fldChar w:fldCharType="separate"/>
            </w:r>
            <w:r w:rsidR="00F74F64">
              <w:rPr>
                <w:noProof/>
                <w:webHidden/>
              </w:rPr>
              <w:t>53</w:t>
            </w:r>
            <w:r w:rsidR="00264E00">
              <w:rPr>
                <w:noProof/>
                <w:webHidden/>
              </w:rPr>
              <w:fldChar w:fldCharType="end"/>
            </w:r>
          </w:hyperlink>
        </w:p>
        <w:p w14:paraId="31BEC6EB" w14:textId="0793181B"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89" w:history="1">
            <w:r w:rsidR="00264E00" w:rsidRPr="00881547">
              <w:rPr>
                <w:rStyle w:val="Hyperlink"/>
                <w:noProof/>
              </w:rPr>
              <w:t>3.2.5</w:t>
            </w:r>
            <w:r w:rsidR="00264E00">
              <w:rPr>
                <w:rFonts w:asciiTheme="minorHAnsi" w:eastAsiaTheme="minorEastAsia" w:hAnsiTheme="minorHAnsi"/>
                <w:noProof/>
                <w:sz w:val="22"/>
                <w:lang w:val="tr-TR" w:eastAsia="tr-TR"/>
              </w:rPr>
              <w:tab/>
            </w:r>
            <w:r w:rsidR="00264E00" w:rsidRPr="00881547">
              <w:rPr>
                <w:rStyle w:val="Hyperlink"/>
                <w:noProof/>
              </w:rPr>
              <w:t>Decisional Data Layers</w:t>
            </w:r>
            <w:r w:rsidR="00264E00">
              <w:rPr>
                <w:noProof/>
                <w:webHidden/>
              </w:rPr>
              <w:tab/>
            </w:r>
            <w:r w:rsidR="00264E00">
              <w:rPr>
                <w:noProof/>
                <w:webHidden/>
              </w:rPr>
              <w:fldChar w:fldCharType="begin"/>
            </w:r>
            <w:r w:rsidR="00264E00">
              <w:rPr>
                <w:noProof/>
                <w:webHidden/>
              </w:rPr>
              <w:instrText xml:space="preserve"> PAGEREF _Toc237026189 \h </w:instrText>
            </w:r>
            <w:r w:rsidR="00264E00">
              <w:rPr>
                <w:noProof/>
                <w:webHidden/>
              </w:rPr>
            </w:r>
            <w:r w:rsidR="00264E00">
              <w:rPr>
                <w:noProof/>
                <w:webHidden/>
              </w:rPr>
              <w:fldChar w:fldCharType="separate"/>
            </w:r>
            <w:r w:rsidR="00F74F64">
              <w:rPr>
                <w:noProof/>
                <w:webHidden/>
              </w:rPr>
              <w:t>53</w:t>
            </w:r>
            <w:r w:rsidR="00264E00">
              <w:rPr>
                <w:noProof/>
                <w:webHidden/>
              </w:rPr>
              <w:fldChar w:fldCharType="end"/>
            </w:r>
          </w:hyperlink>
        </w:p>
        <w:p w14:paraId="7EE1F7A4" w14:textId="5D335A6B"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90" w:history="1">
            <w:r w:rsidR="00264E00" w:rsidRPr="00881547">
              <w:rPr>
                <w:rStyle w:val="Hyperlink"/>
                <w:noProof/>
                <w:lang w:eastAsia="ja-JP"/>
              </w:rPr>
              <w:t>3.3</w:t>
            </w:r>
            <w:r w:rsidR="00264E00">
              <w:rPr>
                <w:rFonts w:asciiTheme="minorHAnsi" w:eastAsiaTheme="minorEastAsia" w:hAnsiTheme="minorHAnsi"/>
                <w:noProof/>
                <w:sz w:val="22"/>
                <w:lang w:val="tr-TR" w:eastAsia="tr-TR"/>
              </w:rPr>
              <w:tab/>
            </w:r>
            <w:r w:rsidR="00264E00" w:rsidRPr="00881547">
              <w:rPr>
                <w:rStyle w:val="Hyperlink"/>
                <w:noProof/>
                <w:lang w:eastAsia="ja-JP"/>
              </w:rPr>
              <w:t>Simulation Core</w:t>
            </w:r>
            <w:r w:rsidR="00264E00">
              <w:rPr>
                <w:noProof/>
                <w:webHidden/>
              </w:rPr>
              <w:tab/>
            </w:r>
            <w:r w:rsidR="00264E00">
              <w:rPr>
                <w:noProof/>
                <w:webHidden/>
              </w:rPr>
              <w:fldChar w:fldCharType="begin"/>
            </w:r>
            <w:r w:rsidR="00264E00">
              <w:rPr>
                <w:noProof/>
                <w:webHidden/>
              </w:rPr>
              <w:instrText xml:space="preserve"> PAGEREF _Toc237026190 \h </w:instrText>
            </w:r>
            <w:r w:rsidR="00264E00">
              <w:rPr>
                <w:noProof/>
                <w:webHidden/>
              </w:rPr>
            </w:r>
            <w:r w:rsidR="00264E00">
              <w:rPr>
                <w:noProof/>
                <w:webHidden/>
              </w:rPr>
              <w:fldChar w:fldCharType="separate"/>
            </w:r>
            <w:r w:rsidR="00F74F64">
              <w:rPr>
                <w:noProof/>
                <w:webHidden/>
              </w:rPr>
              <w:t>57</w:t>
            </w:r>
            <w:r w:rsidR="00264E00">
              <w:rPr>
                <w:noProof/>
                <w:webHidden/>
              </w:rPr>
              <w:fldChar w:fldCharType="end"/>
            </w:r>
          </w:hyperlink>
        </w:p>
        <w:p w14:paraId="3DE6395A" w14:textId="7C7CCA33"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91" w:history="1">
            <w:r w:rsidR="00264E00" w:rsidRPr="00881547">
              <w:rPr>
                <w:rStyle w:val="Hyperlink"/>
                <w:noProof/>
                <w:lang w:eastAsia="ja-JP"/>
              </w:rPr>
              <w:t>3.3.1</w:t>
            </w:r>
            <w:r w:rsidR="00264E00">
              <w:rPr>
                <w:rFonts w:asciiTheme="minorHAnsi" w:eastAsiaTheme="minorEastAsia" w:hAnsiTheme="minorHAnsi"/>
                <w:noProof/>
                <w:sz w:val="22"/>
                <w:lang w:val="tr-TR" w:eastAsia="tr-TR"/>
              </w:rPr>
              <w:tab/>
            </w:r>
            <w:r w:rsidR="00264E00" w:rsidRPr="00881547">
              <w:rPr>
                <w:rStyle w:val="Hyperlink"/>
                <w:noProof/>
                <w:lang w:eastAsia="ja-JP"/>
              </w:rPr>
              <w:t>Spatio-Temporal State Transition</w:t>
            </w:r>
            <w:r w:rsidR="00264E00">
              <w:rPr>
                <w:noProof/>
                <w:webHidden/>
              </w:rPr>
              <w:tab/>
            </w:r>
            <w:r w:rsidR="00264E00">
              <w:rPr>
                <w:noProof/>
                <w:webHidden/>
              </w:rPr>
              <w:fldChar w:fldCharType="begin"/>
            </w:r>
            <w:r w:rsidR="00264E00">
              <w:rPr>
                <w:noProof/>
                <w:webHidden/>
              </w:rPr>
              <w:instrText xml:space="preserve"> PAGEREF _Toc237026191 \h </w:instrText>
            </w:r>
            <w:r w:rsidR="00264E00">
              <w:rPr>
                <w:noProof/>
                <w:webHidden/>
              </w:rPr>
            </w:r>
            <w:r w:rsidR="00264E00">
              <w:rPr>
                <w:noProof/>
                <w:webHidden/>
              </w:rPr>
              <w:fldChar w:fldCharType="separate"/>
            </w:r>
            <w:r w:rsidR="00F74F64">
              <w:rPr>
                <w:noProof/>
                <w:webHidden/>
              </w:rPr>
              <w:t>57</w:t>
            </w:r>
            <w:r w:rsidR="00264E00">
              <w:rPr>
                <w:noProof/>
                <w:webHidden/>
              </w:rPr>
              <w:fldChar w:fldCharType="end"/>
            </w:r>
          </w:hyperlink>
        </w:p>
        <w:p w14:paraId="44330564" w14:textId="138AEECF"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92" w:history="1">
            <w:r w:rsidR="00264E00" w:rsidRPr="00881547">
              <w:rPr>
                <w:rStyle w:val="Hyperlink"/>
                <w:noProof/>
                <w:lang w:eastAsia="ja-JP"/>
              </w:rPr>
              <w:t>3.3.2</w:t>
            </w:r>
            <w:r w:rsidR="00264E00">
              <w:rPr>
                <w:rFonts w:asciiTheme="minorHAnsi" w:eastAsiaTheme="minorEastAsia" w:hAnsiTheme="minorHAnsi"/>
                <w:noProof/>
                <w:sz w:val="22"/>
                <w:lang w:val="tr-TR" w:eastAsia="tr-TR"/>
              </w:rPr>
              <w:tab/>
            </w:r>
            <w:r w:rsidR="00264E00" w:rsidRPr="00881547">
              <w:rPr>
                <w:rStyle w:val="Hyperlink"/>
                <w:noProof/>
                <w:lang w:eastAsia="ja-JP"/>
              </w:rPr>
              <w:t>Hybrid Fire Spread Model</w:t>
            </w:r>
            <w:r w:rsidR="00264E00">
              <w:rPr>
                <w:noProof/>
                <w:webHidden/>
              </w:rPr>
              <w:tab/>
            </w:r>
            <w:r w:rsidR="00264E00">
              <w:rPr>
                <w:noProof/>
                <w:webHidden/>
              </w:rPr>
              <w:fldChar w:fldCharType="begin"/>
            </w:r>
            <w:r w:rsidR="00264E00">
              <w:rPr>
                <w:noProof/>
                <w:webHidden/>
              </w:rPr>
              <w:instrText xml:space="preserve"> PAGEREF _Toc237026192 \h </w:instrText>
            </w:r>
            <w:r w:rsidR="00264E00">
              <w:rPr>
                <w:noProof/>
                <w:webHidden/>
              </w:rPr>
            </w:r>
            <w:r w:rsidR="00264E00">
              <w:rPr>
                <w:noProof/>
                <w:webHidden/>
              </w:rPr>
              <w:fldChar w:fldCharType="separate"/>
            </w:r>
            <w:r w:rsidR="00F74F64">
              <w:rPr>
                <w:noProof/>
                <w:webHidden/>
              </w:rPr>
              <w:t>58</w:t>
            </w:r>
            <w:r w:rsidR="00264E00">
              <w:rPr>
                <w:noProof/>
                <w:webHidden/>
              </w:rPr>
              <w:fldChar w:fldCharType="end"/>
            </w:r>
          </w:hyperlink>
        </w:p>
        <w:p w14:paraId="7462A30B" w14:textId="75093EA9"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193" w:history="1">
            <w:r w:rsidR="00264E00" w:rsidRPr="00881547">
              <w:rPr>
                <w:rStyle w:val="Hyperlink"/>
                <w:noProof/>
              </w:rPr>
              <w:t>3.3.3</w:t>
            </w:r>
            <w:r w:rsidR="00264E00">
              <w:rPr>
                <w:rFonts w:asciiTheme="minorHAnsi" w:eastAsiaTheme="minorEastAsia" w:hAnsiTheme="minorHAnsi"/>
                <w:noProof/>
                <w:sz w:val="22"/>
                <w:lang w:val="tr-TR" w:eastAsia="tr-TR"/>
              </w:rPr>
              <w:tab/>
            </w:r>
            <w:r w:rsidR="00264E00" w:rsidRPr="00881547">
              <w:rPr>
                <w:rStyle w:val="Hyperlink"/>
                <w:noProof/>
              </w:rPr>
              <w:t>Mathematical Formulation of Interaction and Scenario Control</w:t>
            </w:r>
            <w:r w:rsidR="00264E00">
              <w:rPr>
                <w:noProof/>
                <w:webHidden/>
              </w:rPr>
              <w:tab/>
            </w:r>
            <w:r w:rsidR="00264E00">
              <w:rPr>
                <w:noProof/>
                <w:webHidden/>
              </w:rPr>
              <w:fldChar w:fldCharType="begin"/>
            </w:r>
            <w:r w:rsidR="00264E00">
              <w:rPr>
                <w:noProof/>
                <w:webHidden/>
              </w:rPr>
              <w:instrText xml:space="preserve"> PAGEREF _Toc237026193 \h </w:instrText>
            </w:r>
            <w:r w:rsidR="00264E00">
              <w:rPr>
                <w:noProof/>
                <w:webHidden/>
              </w:rPr>
            </w:r>
            <w:r w:rsidR="00264E00">
              <w:rPr>
                <w:noProof/>
                <w:webHidden/>
              </w:rPr>
              <w:fldChar w:fldCharType="separate"/>
            </w:r>
            <w:r w:rsidR="00F74F64">
              <w:rPr>
                <w:noProof/>
                <w:webHidden/>
              </w:rPr>
              <w:t>67</w:t>
            </w:r>
            <w:r w:rsidR="00264E00">
              <w:rPr>
                <w:noProof/>
                <w:webHidden/>
              </w:rPr>
              <w:fldChar w:fldCharType="end"/>
            </w:r>
          </w:hyperlink>
        </w:p>
        <w:p w14:paraId="0715D569" w14:textId="20753F66"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94" w:history="1">
            <w:r w:rsidR="00264E00" w:rsidRPr="00881547">
              <w:rPr>
                <w:rStyle w:val="Hyperlink"/>
                <w:noProof/>
              </w:rPr>
              <w:t>3.4</w:t>
            </w:r>
            <w:r w:rsidR="00264E00">
              <w:rPr>
                <w:rFonts w:asciiTheme="minorHAnsi" w:eastAsiaTheme="minorEastAsia" w:hAnsiTheme="minorHAnsi"/>
                <w:noProof/>
                <w:sz w:val="22"/>
                <w:lang w:val="tr-TR" w:eastAsia="tr-TR"/>
              </w:rPr>
              <w:tab/>
            </w:r>
            <w:r w:rsidR="00264E00" w:rsidRPr="00881547">
              <w:rPr>
                <w:rStyle w:val="Hyperlink"/>
                <w:noProof/>
              </w:rPr>
              <w:t>Decision Support System Core</w:t>
            </w:r>
            <w:r w:rsidR="00264E00">
              <w:rPr>
                <w:noProof/>
                <w:webHidden/>
              </w:rPr>
              <w:tab/>
            </w:r>
            <w:r w:rsidR="00264E00">
              <w:rPr>
                <w:noProof/>
                <w:webHidden/>
              </w:rPr>
              <w:fldChar w:fldCharType="begin"/>
            </w:r>
            <w:r w:rsidR="00264E00">
              <w:rPr>
                <w:noProof/>
                <w:webHidden/>
              </w:rPr>
              <w:instrText xml:space="preserve"> PAGEREF _Toc237026194 \h </w:instrText>
            </w:r>
            <w:r w:rsidR="00264E00">
              <w:rPr>
                <w:noProof/>
                <w:webHidden/>
              </w:rPr>
            </w:r>
            <w:r w:rsidR="00264E00">
              <w:rPr>
                <w:noProof/>
                <w:webHidden/>
              </w:rPr>
              <w:fldChar w:fldCharType="separate"/>
            </w:r>
            <w:r w:rsidR="00F74F64">
              <w:rPr>
                <w:noProof/>
                <w:webHidden/>
              </w:rPr>
              <w:t>69</w:t>
            </w:r>
            <w:r w:rsidR="00264E00">
              <w:rPr>
                <w:noProof/>
                <w:webHidden/>
              </w:rPr>
              <w:fldChar w:fldCharType="end"/>
            </w:r>
          </w:hyperlink>
        </w:p>
        <w:p w14:paraId="6BA8CCB9" w14:textId="2B0E1602" w:rsidR="00264E00" w:rsidRDefault="00DD7C7E">
          <w:pPr>
            <w:pStyle w:val="TOC1"/>
            <w:tabs>
              <w:tab w:val="left" w:pos="480"/>
            </w:tabs>
            <w:rPr>
              <w:rFonts w:asciiTheme="minorHAnsi" w:eastAsiaTheme="minorEastAsia" w:hAnsiTheme="minorHAnsi"/>
              <w:sz w:val="22"/>
              <w:lang w:val="tr-TR" w:eastAsia="tr-TR"/>
            </w:rPr>
          </w:pPr>
          <w:hyperlink w:anchor="_Toc237026195" w:history="1">
            <w:r w:rsidR="00264E00" w:rsidRPr="00881547">
              <w:rPr>
                <w:rStyle w:val="Hyperlink"/>
              </w:rPr>
              <w:t>4</w:t>
            </w:r>
            <w:r w:rsidR="00264E00">
              <w:rPr>
                <w:rFonts w:asciiTheme="minorHAnsi" w:eastAsiaTheme="minorEastAsia" w:hAnsiTheme="minorHAnsi"/>
                <w:sz w:val="22"/>
                <w:lang w:val="tr-TR" w:eastAsia="tr-TR"/>
              </w:rPr>
              <w:tab/>
            </w:r>
            <w:r w:rsidR="00264E00" w:rsidRPr="00881547">
              <w:rPr>
                <w:rStyle w:val="Hyperlink"/>
              </w:rPr>
              <w:t>DISASTERAWARE DECISION SUPPORT FRAMEWORK</w:t>
            </w:r>
            <w:r w:rsidR="00264E00">
              <w:rPr>
                <w:webHidden/>
              </w:rPr>
              <w:tab/>
            </w:r>
            <w:r w:rsidR="00264E00">
              <w:rPr>
                <w:webHidden/>
              </w:rPr>
              <w:fldChar w:fldCharType="begin"/>
            </w:r>
            <w:r w:rsidR="00264E00">
              <w:rPr>
                <w:webHidden/>
              </w:rPr>
              <w:instrText xml:space="preserve"> PAGEREF _Toc237026195 \h </w:instrText>
            </w:r>
            <w:r w:rsidR="00264E00">
              <w:rPr>
                <w:webHidden/>
              </w:rPr>
            </w:r>
            <w:r w:rsidR="00264E00">
              <w:rPr>
                <w:webHidden/>
              </w:rPr>
              <w:fldChar w:fldCharType="separate"/>
            </w:r>
            <w:r w:rsidR="00F74F64">
              <w:rPr>
                <w:webHidden/>
              </w:rPr>
              <w:t>71</w:t>
            </w:r>
            <w:r w:rsidR="00264E00">
              <w:rPr>
                <w:webHidden/>
              </w:rPr>
              <w:fldChar w:fldCharType="end"/>
            </w:r>
          </w:hyperlink>
        </w:p>
        <w:p w14:paraId="45C2BC29" w14:textId="7D1A8B8A"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96" w:history="1">
            <w:r w:rsidR="00264E00" w:rsidRPr="00881547">
              <w:rPr>
                <w:rStyle w:val="Hyperlink"/>
                <w:noProof/>
              </w:rPr>
              <w:t>4.1</w:t>
            </w:r>
            <w:r w:rsidR="00264E00">
              <w:rPr>
                <w:rFonts w:asciiTheme="minorHAnsi" w:eastAsiaTheme="minorEastAsia" w:hAnsiTheme="minorHAnsi"/>
                <w:noProof/>
                <w:sz w:val="22"/>
                <w:lang w:val="tr-TR" w:eastAsia="tr-TR"/>
              </w:rPr>
              <w:tab/>
            </w:r>
            <w:r w:rsidR="00264E00" w:rsidRPr="00881547">
              <w:rPr>
                <w:rStyle w:val="Hyperlink"/>
                <w:noProof/>
              </w:rPr>
              <w:t>Decision Support System Block Diagram</w:t>
            </w:r>
            <w:r w:rsidR="00264E00">
              <w:rPr>
                <w:noProof/>
                <w:webHidden/>
              </w:rPr>
              <w:tab/>
            </w:r>
            <w:r w:rsidR="00264E00">
              <w:rPr>
                <w:noProof/>
                <w:webHidden/>
              </w:rPr>
              <w:fldChar w:fldCharType="begin"/>
            </w:r>
            <w:r w:rsidR="00264E00">
              <w:rPr>
                <w:noProof/>
                <w:webHidden/>
              </w:rPr>
              <w:instrText xml:space="preserve"> PAGEREF _Toc237026196 \h </w:instrText>
            </w:r>
            <w:r w:rsidR="00264E00">
              <w:rPr>
                <w:noProof/>
                <w:webHidden/>
              </w:rPr>
            </w:r>
            <w:r w:rsidR="00264E00">
              <w:rPr>
                <w:noProof/>
                <w:webHidden/>
              </w:rPr>
              <w:fldChar w:fldCharType="separate"/>
            </w:r>
            <w:r w:rsidR="00F74F64">
              <w:rPr>
                <w:noProof/>
                <w:webHidden/>
              </w:rPr>
              <w:t>72</w:t>
            </w:r>
            <w:r w:rsidR="00264E00">
              <w:rPr>
                <w:noProof/>
                <w:webHidden/>
              </w:rPr>
              <w:fldChar w:fldCharType="end"/>
            </w:r>
          </w:hyperlink>
        </w:p>
        <w:p w14:paraId="5AB93A8C" w14:textId="7CDC96C8"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97" w:history="1">
            <w:r w:rsidR="00264E00" w:rsidRPr="00881547">
              <w:rPr>
                <w:rStyle w:val="Hyperlink"/>
                <w:noProof/>
              </w:rPr>
              <w:t>4.2</w:t>
            </w:r>
            <w:r w:rsidR="00264E00">
              <w:rPr>
                <w:rFonts w:asciiTheme="minorHAnsi" w:eastAsiaTheme="minorEastAsia" w:hAnsiTheme="minorHAnsi"/>
                <w:noProof/>
                <w:sz w:val="22"/>
                <w:lang w:val="tr-TR" w:eastAsia="tr-TR"/>
              </w:rPr>
              <w:tab/>
            </w:r>
            <w:r w:rsidR="00264E00" w:rsidRPr="00881547">
              <w:rPr>
                <w:rStyle w:val="Hyperlink"/>
                <w:noProof/>
              </w:rPr>
              <w:t>Layer 1: Input Space</w:t>
            </w:r>
            <w:r w:rsidR="00264E00">
              <w:rPr>
                <w:noProof/>
                <w:webHidden/>
              </w:rPr>
              <w:tab/>
            </w:r>
            <w:r w:rsidR="00264E00">
              <w:rPr>
                <w:noProof/>
                <w:webHidden/>
              </w:rPr>
              <w:fldChar w:fldCharType="begin"/>
            </w:r>
            <w:r w:rsidR="00264E00">
              <w:rPr>
                <w:noProof/>
                <w:webHidden/>
              </w:rPr>
              <w:instrText xml:space="preserve"> PAGEREF _Toc237026197 \h </w:instrText>
            </w:r>
            <w:r w:rsidR="00264E00">
              <w:rPr>
                <w:noProof/>
                <w:webHidden/>
              </w:rPr>
            </w:r>
            <w:r w:rsidR="00264E00">
              <w:rPr>
                <w:noProof/>
                <w:webHidden/>
              </w:rPr>
              <w:fldChar w:fldCharType="separate"/>
            </w:r>
            <w:r w:rsidR="00F74F64">
              <w:rPr>
                <w:noProof/>
                <w:webHidden/>
              </w:rPr>
              <w:t>74</w:t>
            </w:r>
            <w:r w:rsidR="00264E00">
              <w:rPr>
                <w:noProof/>
                <w:webHidden/>
              </w:rPr>
              <w:fldChar w:fldCharType="end"/>
            </w:r>
          </w:hyperlink>
        </w:p>
        <w:p w14:paraId="0F07FBE8" w14:textId="25874A54"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98" w:history="1">
            <w:r w:rsidR="00264E00" w:rsidRPr="00881547">
              <w:rPr>
                <w:rStyle w:val="Hyperlink"/>
                <w:noProof/>
              </w:rPr>
              <w:t>4.3</w:t>
            </w:r>
            <w:r w:rsidR="00264E00">
              <w:rPr>
                <w:rFonts w:asciiTheme="minorHAnsi" w:eastAsiaTheme="minorEastAsia" w:hAnsiTheme="minorHAnsi"/>
                <w:noProof/>
                <w:sz w:val="22"/>
                <w:lang w:val="tr-TR" w:eastAsia="tr-TR"/>
              </w:rPr>
              <w:tab/>
            </w:r>
            <w:r w:rsidR="00264E00" w:rsidRPr="00881547">
              <w:rPr>
                <w:rStyle w:val="Hyperlink"/>
                <w:noProof/>
              </w:rPr>
              <w:t>Layer 2: Observation, Features, and Confidence</w:t>
            </w:r>
            <w:r w:rsidR="00264E00">
              <w:rPr>
                <w:noProof/>
                <w:webHidden/>
              </w:rPr>
              <w:tab/>
            </w:r>
            <w:r w:rsidR="00264E00">
              <w:rPr>
                <w:noProof/>
                <w:webHidden/>
              </w:rPr>
              <w:fldChar w:fldCharType="begin"/>
            </w:r>
            <w:r w:rsidR="00264E00">
              <w:rPr>
                <w:noProof/>
                <w:webHidden/>
              </w:rPr>
              <w:instrText xml:space="preserve"> PAGEREF _Toc237026198 \h </w:instrText>
            </w:r>
            <w:r w:rsidR="00264E00">
              <w:rPr>
                <w:noProof/>
                <w:webHidden/>
              </w:rPr>
            </w:r>
            <w:r w:rsidR="00264E00">
              <w:rPr>
                <w:noProof/>
                <w:webHidden/>
              </w:rPr>
              <w:fldChar w:fldCharType="separate"/>
            </w:r>
            <w:r w:rsidR="00F74F64">
              <w:rPr>
                <w:noProof/>
                <w:webHidden/>
              </w:rPr>
              <w:t>74</w:t>
            </w:r>
            <w:r w:rsidR="00264E00">
              <w:rPr>
                <w:noProof/>
                <w:webHidden/>
              </w:rPr>
              <w:fldChar w:fldCharType="end"/>
            </w:r>
          </w:hyperlink>
        </w:p>
        <w:p w14:paraId="4057AE1A" w14:textId="4896E172"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199" w:history="1">
            <w:r w:rsidR="00264E00" w:rsidRPr="00881547">
              <w:rPr>
                <w:rStyle w:val="Hyperlink"/>
                <w:noProof/>
              </w:rPr>
              <w:t>4.4</w:t>
            </w:r>
            <w:r w:rsidR="00264E00">
              <w:rPr>
                <w:rFonts w:asciiTheme="minorHAnsi" w:eastAsiaTheme="minorEastAsia" w:hAnsiTheme="minorHAnsi"/>
                <w:noProof/>
                <w:sz w:val="22"/>
                <w:lang w:val="tr-TR" w:eastAsia="tr-TR"/>
              </w:rPr>
              <w:tab/>
            </w:r>
            <w:r w:rsidR="00264E00" w:rsidRPr="00881547">
              <w:rPr>
                <w:rStyle w:val="Hyperlink"/>
                <w:noProof/>
              </w:rPr>
              <w:t>Layer 3: Concept Space and the Feature-Concept Hierarchy</w:t>
            </w:r>
            <w:r w:rsidR="00264E00">
              <w:rPr>
                <w:noProof/>
                <w:webHidden/>
              </w:rPr>
              <w:tab/>
            </w:r>
            <w:r w:rsidR="00264E00">
              <w:rPr>
                <w:noProof/>
                <w:webHidden/>
              </w:rPr>
              <w:fldChar w:fldCharType="begin"/>
            </w:r>
            <w:r w:rsidR="00264E00">
              <w:rPr>
                <w:noProof/>
                <w:webHidden/>
              </w:rPr>
              <w:instrText xml:space="preserve"> PAGEREF _Toc237026199 \h </w:instrText>
            </w:r>
            <w:r w:rsidR="00264E00">
              <w:rPr>
                <w:noProof/>
                <w:webHidden/>
              </w:rPr>
            </w:r>
            <w:r w:rsidR="00264E00">
              <w:rPr>
                <w:noProof/>
                <w:webHidden/>
              </w:rPr>
              <w:fldChar w:fldCharType="separate"/>
            </w:r>
            <w:r w:rsidR="00F74F64">
              <w:rPr>
                <w:noProof/>
                <w:webHidden/>
              </w:rPr>
              <w:t>76</w:t>
            </w:r>
            <w:r w:rsidR="00264E00">
              <w:rPr>
                <w:noProof/>
                <w:webHidden/>
              </w:rPr>
              <w:fldChar w:fldCharType="end"/>
            </w:r>
          </w:hyperlink>
        </w:p>
        <w:p w14:paraId="7EBEE579" w14:textId="296B5B1F"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00" w:history="1">
            <w:r w:rsidR="00264E00" w:rsidRPr="00881547">
              <w:rPr>
                <w:rStyle w:val="Hyperlink"/>
                <w:noProof/>
              </w:rPr>
              <w:t>4.5</w:t>
            </w:r>
            <w:r w:rsidR="00264E00">
              <w:rPr>
                <w:rFonts w:asciiTheme="minorHAnsi" w:eastAsiaTheme="minorEastAsia" w:hAnsiTheme="minorHAnsi"/>
                <w:noProof/>
                <w:sz w:val="22"/>
                <w:lang w:val="tr-TR" w:eastAsia="tr-TR"/>
              </w:rPr>
              <w:tab/>
            </w:r>
            <w:r w:rsidR="00264E00" w:rsidRPr="00881547">
              <w:rPr>
                <w:rStyle w:val="Hyperlink"/>
                <w:noProof/>
              </w:rPr>
              <w:t>Layer 4: Decision Generation and Coordination</w:t>
            </w:r>
            <w:r w:rsidR="00264E00">
              <w:rPr>
                <w:noProof/>
                <w:webHidden/>
              </w:rPr>
              <w:tab/>
            </w:r>
            <w:r w:rsidR="00264E00">
              <w:rPr>
                <w:noProof/>
                <w:webHidden/>
              </w:rPr>
              <w:fldChar w:fldCharType="begin"/>
            </w:r>
            <w:r w:rsidR="00264E00">
              <w:rPr>
                <w:noProof/>
                <w:webHidden/>
              </w:rPr>
              <w:instrText xml:space="preserve"> PAGEREF _Toc237026200 \h </w:instrText>
            </w:r>
            <w:r w:rsidR="00264E00">
              <w:rPr>
                <w:noProof/>
                <w:webHidden/>
              </w:rPr>
            </w:r>
            <w:r w:rsidR="00264E00">
              <w:rPr>
                <w:noProof/>
                <w:webHidden/>
              </w:rPr>
              <w:fldChar w:fldCharType="separate"/>
            </w:r>
            <w:r w:rsidR="00F74F64">
              <w:rPr>
                <w:noProof/>
                <w:webHidden/>
              </w:rPr>
              <w:t>81</w:t>
            </w:r>
            <w:r w:rsidR="00264E00">
              <w:rPr>
                <w:noProof/>
                <w:webHidden/>
              </w:rPr>
              <w:fldChar w:fldCharType="end"/>
            </w:r>
          </w:hyperlink>
        </w:p>
        <w:p w14:paraId="7C763E7A" w14:textId="33388A37"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01" w:history="1">
            <w:r w:rsidR="00264E00" w:rsidRPr="00881547">
              <w:rPr>
                <w:rStyle w:val="Hyperlink"/>
                <w:noProof/>
              </w:rPr>
              <w:t>4.5.1</w:t>
            </w:r>
            <w:r w:rsidR="00264E00">
              <w:rPr>
                <w:rFonts w:asciiTheme="minorHAnsi" w:eastAsiaTheme="minorEastAsia" w:hAnsiTheme="minorHAnsi"/>
                <w:noProof/>
                <w:sz w:val="22"/>
                <w:lang w:val="tr-TR" w:eastAsia="tr-TR"/>
              </w:rPr>
              <w:tab/>
            </w:r>
            <w:r w:rsidR="00264E00" w:rsidRPr="00881547">
              <w:rPr>
                <w:rStyle w:val="Hyperlink"/>
                <w:noProof/>
              </w:rPr>
              <w:t>Rule Base and Candidate Intervention</w:t>
            </w:r>
            <w:r w:rsidR="00264E00">
              <w:rPr>
                <w:noProof/>
                <w:webHidden/>
              </w:rPr>
              <w:tab/>
            </w:r>
            <w:r w:rsidR="00264E00">
              <w:rPr>
                <w:noProof/>
                <w:webHidden/>
              </w:rPr>
              <w:fldChar w:fldCharType="begin"/>
            </w:r>
            <w:r w:rsidR="00264E00">
              <w:rPr>
                <w:noProof/>
                <w:webHidden/>
              </w:rPr>
              <w:instrText xml:space="preserve"> PAGEREF _Toc237026201 \h </w:instrText>
            </w:r>
            <w:r w:rsidR="00264E00">
              <w:rPr>
                <w:noProof/>
                <w:webHidden/>
              </w:rPr>
            </w:r>
            <w:r w:rsidR="00264E00">
              <w:rPr>
                <w:noProof/>
                <w:webHidden/>
              </w:rPr>
              <w:fldChar w:fldCharType="separate"/>
            </w:r>
            <w:r w:rsidR="00F74F64">
              <w:rPr>
                <w:noProof/>
                <w:webHidden/>
              </w:rPr>
              <w:t>85</w:t>
            </w:r>
            <w:r w:rsidR="00264E00">
              <w:rPr>
                <w:noProof/>
                <w:webHidden/>
              </w:rPr>
              <w:fldChar w:fldCharType="end"/>
            </w:r>
          </w:hyperlink>
        </w:p>
        <w:p w14:paraId="5F47C155" w14:textId="7F6ED47B"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02" w:history="1">
            <w:r w:rsidR="00264E00" w:rsidRPr="00881547">
              <w:rPr>
                <w:rStyle w:val="Hyperlink"/>
                <w:noProof/>
              </w:rPr>
              <w:t>4.5.2</w:t>
            </w:r>
            <w:r w:rsidR="00264E00">
              <w:rPr>
                <w:rFonts w:asciiTheme="minorHAnsi" w:eastAsiaTheme="minorEastAsia" w:hAnsiTheme="minorHAnsi"/>
                <w:noProof/>
                <w:sz w:val="22"/>
                <w:lang w:val="tr-TR" w:eastAsia="tr-TR"/>
              </w:rPr>
              <w:tab/>
            </w:r>
            <w:r w:rsidR="00264E00" w:rsidRPr="00881547">
              <w:rPr>
                <w:rStyle w:val="Hyperlink"/>
                <w:noProof/>
              </w:rPr>
              <w:t>Cost, Quality, and the Satisficing Test</w:t>
            </w:r>
            <w:r w:rsidR="00264E00">
              <w:rPr>
                <w:noProof/>
                <w:webHidden/>
              </w:rPr>
              <w:tab/>
            </w:r>
            <w:r w:rsidR="00264E00">
              <w:rPr>
                <w:noProof/>
                <w:webHidden/>
              </w:rPr>
              <w:fldChar w:fldCharType="begin"/>
            </w:r>
            <w:r w:rsidR="00264E00">
              <w:rPr>
                <w:noProof/>
                <w:webHidden/>
              </w:rPr>
              <w:instrText xml:space="preserve"> PAGEREF _Toc237026202 \h </w:instrText>
            </w:r>
            <w:r w:rsidR="00264E00">
              <w:rPr>
                <w:noProof/>
                <w:webHidden/>
              </w:rPr>
            </w:r>
            <w:r w:rsidR="00264E00">
              <w:rPr>
                <w:noProof/>
                <w:webHidden/>
              </w:rPr>
              <w:fldChar w:fldCharType="separate"/>
            </w:r>
            <w:r w:rsidR="00F74F64">
              <w:rPr>
                <w:noProof/>
                <w:webHidden/>
              </w:rPr>
              <w:t>89</w:t>
            </w:r>
            <w:r w:rsidR="00264E00">
              <w:rPr>
                <w:noProof/>
                <w:webHidden/>
              </w:rPr>
              <w:fldChar w:fldCharType="end"/>
            </w:r>
          </w:hyperlink>
        </w:p>
        <w:p w14:paraId="5ED0D330" w14:textId="2E1CCD47"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03" w:history="1">
            <w:r w:rsidR="00264E00" w:rsidRPr="00881547">
              <w:rPr>
                <w:rStyle w:val="Hyperlink"/>
                <w:noProof/>
              </w:rPr>
              <w:t>4.5.3</w:t>
            </w:r>
            <w:r w:rsidR="00264E00">
              <w:rPr>
                <w:rFonts w:asciiTheme="minorHAnsi" w:eastAsiaTheme="minorEastAsia" w:hAnsiTheme="minorHAnsi"/>
                <w:noProof/>
                <w:sz w:val="22"/>
                <w:lang w:val="tr-TR" w:eastAsia="tr-TR"/>
              </w:rPr>
              <w:tab/>
            </w:r>
            <w:r w:rsidR="00264E00" w:rsidRPr="00881547">
              <w:rPr>
                <w:rStyle w:val="Hyperlink"/>
                <w:noProof/>
              </w:rPr>
              <w:t>Open Decision Space: Staged Adaptation</w:t>
            </w:r>
            <w:r w:rsidR="00264E00">
              <w:rPr>
                <w:noProof/>
                <w:webHidden/>
              </w:rPr>
              <w:tab/>
            </w:r>
            <w:r w:rsidR="00264E00">
              <w:rPr>
                <w:noProof/>
                <w:webHidden/>
              </w:rPr>
              <w:fldChar w:fldCharType="begin"/>
            </w:r>
            <w:r w:rsidR="00264E00">
              <w:rPr>
                <w:noProof/>
                <w:webHidden/>
              </w:rPr>
              <w:instrText xml:space="preserve"> PAGEREF _Toc237026203 \h </w:instrText>
            </w:r>
            <w:r w:rsidR="00264E00">
              <w:rPr>
                <w:noProof/>
                <w:webHidden/>
              </w:rPr>
            </w:r>
            <w:r w:rsidR="00264E00">
              <w:rPr>
                <w:noProof/>
                <w:webHidden/>
              </w:rPr>
              <w:fldChar w:fldCharType="separate"/>
            </w:r>
            <w:r w:rsidR="00F74F64">
              <w:rPr>
                <w:noProof/>
                <w:webHidden/>
              </w:rPr>
              <w:t>95</w:t>
            </w:r>
            <w:r w:rsidR="00264E00">
              <w:rPr>
                <w:noProof/>
                <w:webHidden/>
              </w:rPr>
              <w:fldChar w:fldCharType="end"/>
            </w:r>
          </w:hyperlink>
        </w:p>
        <w:p w14:paraId="0C42B534" w14:textId="57AAB39F"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04" w:history="1">
            <w:r w:rsidR="00264E00" w:rsidRPr="00881547">
              <w:rPr>
                <w:rStyle w:val="Hyperlink"/>
                <w:noProof/>
              </w:rPr>
              <w:t>4.6</w:t>
            </w:r>
            <w:r w:rsidR="00264E00">
              <w:rPr>
                <w:rFonts w:asciiTheme="minorHAnsi" w:eastAsiaTheme="minorEastAsia" w:hAnsiTheme="minorHAnsi"/>
                <w:noProof/>
                <w:sz w:val="22"/>
                <w:lang w:val="tr-TR" w:eastAsia="tr-TR"/>
              </w:rPr>
              <w:tab/>
            </w:r>
            <w:r w:rsidR="00264E00" w:rsidRPr="00881547">
              <w:rPr>
                <w:rStyle w:val="Hyperlink"/>
                <w:noProof/>
              </w:rPr>
              <w:t>Local Layer, Graduated Fail-Safe, Global Coordination</w:t>
            </w:r>
            <w:r w:rsidR="00264E00">
              <w:rPr>
                <w:noProof/>
                <w:webHidden/>
              </w:rPr>
              <w:tab/>
            </w:r>
            <w:r w:rsidR="00264E00">
              <w:rPr>
                <w:noProof/>
                <w:webHidden/>
              </w:rPr>
              <w:fldChar w:fldCharType="begin"/>
            </w:r>
            <w:r w:rsidR="00264E00">
              <w:rPr>
                <w:noProof/>
                <w:webHidden/>
              </w:rPr>
              <w:instrText xml:space="preserve"> PAGEREF _Toc237026204 \h </w:instrText>
            </w:r>
            <w:r w:rsidR="00264E00">
              <w:rPr>
                <w:noProof/>
                <w:webHidden/>
              </w:rPr>
            </w:r>
            <w:r w:rsidR="00264E00">
              <w:rPr>
                <w:noProof/>
                <w:webHidden/>
              </w:rPr>
              <w:fldChar w:fldCharType="separate"/>
            </w:r>
            <w:r w:rsidR="00F74F64">
              <w:rPr>
                <w:noProof/>
                <w:webHidden/>
              </w:rPr>
              <w:t>114</w:t>
            </w:r>
            <w:r w:rsidR="00264E00">
              <w:rPr>
                <w:noProof/>
                <w:webHidden/>
              </w:rPr>
              <w:fldChar w:fldCharType="end"/>
            </w:r>
          </w:hyperlink>
        </w:p>
        <w:p w14:paraId="762E3A6B" w14:textId="523B1F24" w:rsidR="00264E00" w:rsidRDefault="00DD7C7E">
          <w:pPr>
            <w:pStyle w:val="TOC1"/>
            <w:tabs>
              <w:tab w:val="left" w:pos="480"/>
            </w:tabs>
            <w:rPr>
              <w:rFonts w:asciiTheme="minorHAnsi" w:eastAsiaTheme="minorEastAsia" w:hAnsiTheme="minorHAnsi"/>
              <w:sz w:val="22"/>
              <w:lang w:val="tr-TR" w:eastAsia="tr-TR"/>
            </w:rPr>
          </w:pPr>
          <w:hyperlink w:anchor="_Toc237026205" w:history="1">
            <w:r w:rsidR="00264E00" w:rsidRPr="00881547">
              <w:rPr>
                <w:rStyle w:val="Hyperlink"/>
              </w:rPr>
              <w:t>5</w:t>
            </w:r>
            <w:r w:rsidR="00264E00">
              <w:rPr>
                <w:rFonts w:asciiTheme="minorHAnsi" w:eastAsiaTheme="minorEastAsia" w:hAnsiTheme="minorHAnsi"/>
                <w:sz w:val="22"/>
                <w:lang w:val="tr-TR" w:eastAsia="tr-TR"/>
              </w:rPr>
              <w:tab/>
            </w:r>
            <w:r w:rsidR="00264E00" w:rsidRPr="00881547">
              <w:rPr>
                <w:rStyle w:val="Hyperlink"/>
              </w:rPr>
              <w:t>SIMULATION AND PERFORMANCE RESULTS</w:t>
            </w:r>
            <w:r w:rsidR="00264E00">
              <w:rPr>
                <w:webHidden/>
              </w:rPr>
              <w:tab/>
            </w:r>
            <w:r w:rsidR="00264E00">
              <w:rPr>
                <w:webHidden/>
              </w:rPr>
              <w:fldChar w:fldCharType="begin"/>
            </w:r>
            <w:r w:rsidR="00264E00">
              <w:rPr>
                <w:webHidden/>
              </w:rPr>
              <w:instrText xml:space="preserve"> PAGEREF _Toc237026205 \h </w:instrText>
            </w:r>
            <w:r w:rsidR="00264E00">
              <w:rPr>
                <w:webHidden/>
              </w:rPr>
            </w:r>
            <w:r w:rsidR="00264E00">
              <w:rPr>
                <w:webHidden/>
              </w:rPr>
              <w:fldChar w:fldCharType="separate"/>
            </w:r>
            <w:r w:rsidR="00F74F64">
              <w:rPr>
                <w:webHidden/>
              </w:rPr>
              <w:t>119</w:t>
            </w:r>
            <w:r w:rsidR="00264E00">
              <w:rPr>
                <w:webHidden/>
              </w:rPr>
              <w:fldChar w:fldCharType="end"/>
            </w:r>
          </w:hyperlink>
        </w:p>
        <w:p w14:paraId="6684135B" w14:textId="7EF97307"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06" w:history="1">
            <w:r w:rsidR="00264E00" w:rsidRPr="00881547">
              <w:rPr>
                <w:rStyle w:val="Hyperlink"/>
                <w:noProof/>
              </w:rPr>
              <w:t>5.1</w:t>
            </w:r>
            <w:r w:rsidR="00264E00">
              <w:rPr>
                <w:rFonts w:asciiTheme="minorHAnsi" w:eastAsiaTheme="minorEastAsia" w:hAnsiTheme="minorHAnsi"/>
                <w:noProof/>
                <w:sz w:val="22"/>
                <w:lang w:val="tr-TR" w:eastAsia="tr-TR"/>
              </w:rPr>
              <w:tab/>
            </w:r>
            <w:r w:rsidR="00264E00" w:rsidRPr="00881547">
              <w:rPr>
                <w:rStyle w:val="Hyperlink"/>
                <w:noProof/>
              </w:rPr>
              <w:t>Evaluation Criteria for Wildfire Decision Support Systems</w:t>
            </w:r>
            <w:r w:rsidR="00264E00">
              <w:rPr>
                <w:noProof/>
                <w:webHidden/>
              </w:rPr>
              <w:tab/>
            </w:r>
            <w:r w:rsidR="00264E00">
              <w:rPr>
                <w:noProof/>
                <w:webHidden/>
              </w:rPr>
              <w:fldChar w:fldCharType="begin"/>
            </w:r>
            <w:r w:rsidR="00264E00">
              <w:rPr>
                <w:noProof/>
                <w:webHidden/>
              </w:rPr>
              <w:instrText xml:space="preserve"> PAGEREF _Toc237026206 \h </w:instrText>
            </w:r>
            <w:r w:rsidR="00264E00">
              <w:rPr>
                <w:noProof/>
                <w:webHidden/>
              </w:rPr>
            </w:r>
            <w:r w:rsidR="00264E00">
              <w:rPr>
                <w:noProof/>
                <w:webHidden/>
              </w:rPr>
              <w:fldChar w:fldCharType="separate"/>
            </w:r>
            <w:r w:rsidR="00F74F64">
              <w:rPr>
                <w:noProof/>
                <w:webHidden/>
              </w:rPr>
              <w:t>120</w:t>
            </w:r>
            <w:r w:rsidR="00264E00">
              <w:rPr>
                <w:noProof/>
                <w:webHidden/>
              </w:rPr>
              <w:fldChar w:fldCharType="end"/>
            </w:r>
          </w:hyperlink>
        </w:p>
        <w:p w14:paraId="73E766E4" w14:textId="2EF06AFF"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07" w:history="1">
            <w:r w:rsidR="00264E00" w:rsidRPr="00881547">
              <w:rPr>
                <w:rStyle w:val="Hyperlink"/>
                <w:noProof/>
              </w:rPr>
              <w:t>5.2</w:t>
            </w:r>
            <w:r w:rsidR="00264E00">
              <w:rPr>
                <w:rFonts w:asciiTheme="minorHAnsi" w:eastAsiaTheme="minorEastAsia" w:hAnsiTheme="minorHAnsi"/>
                <w:noProof/>
                <w:sz w:val="22"/>
                <w:lang w:val="tr-TR" w:eastAsia="tr-TR"/>
              </w:rPr>
              <w:tab/>
            </w:r>
            <w:r w:rsidR="00264E00" w:rsidRPr="00881547">
              <w:rPr>
                <w:rStyle w:val="Hyperlink"/>
                <w:noProof/>
              </w:rPr>
              <w:t>Validation of the Simulation Core</w:t>
            </w:r>
            <w:r w:rsidR="00264E00">
              <w:rPr>
                <w:noProof/>
                <w:webHidden/>
              </w:rPr>
              <w:tab/>
            </w:r>
            <w:r w:rsidR="00264E00">
              <w:rPr>
                <w:noProof/>
                <w:webHidden/>
              </w:rPr>
              <w:fldChar w:fldCharType="begin"/>
            </w:r>
            <w:r w:rsidR="00264E00">
              <w:rPr>
                <w:noProof/>
                <w:webHidden/>
              </w:rPr>
              <w:instrText xml:space="preserve"> PAGEREF _Toc237026207 \h </w:instrText>
            </w:r>
            <w:r w:rsidR="00264E00">
              <w:rPr>
                <w:noProof/>
                <w:webHidden/>
              </w:rPr>
            </w:r>
            <w:r w:rsidR="00264E00">
              <w:rPr>
                <w:noProof/>
                <w:webHidden/>
              </w:rPr>
              <w:fldChar w:fldCharType="separate"/>
            </w:r>
            <w:r w:rsidR="00F74F64">
              <w:rPr>
                <w:noProof/>
                <w:webHidden/>
              </w:rPr>
              <w:t>122</w:t>
            </w:r>
            <w:r w:rsidR="00264E00">
              <w:rPr>
                <w:noProof/>
                <w:webHidden/>
              </w:rPr>
              <w:fldChar w:fldCharType="end"/>
            </w:r>
          </w:hyperlink>
        </w:p>
        <w:p w14:paraId="0F633B0F" w14:textId="00DD3AD0"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08" w:history="1">
            <w:r w:rsidR="00264E00" w:rsidRPr="00881547">
              <w:rPr>
                <w:rStyle w:val="Hyperlink"/>
                <w:noProof/>
              </w:rPr>
              <w:t>5.3</w:t>
            </w:r>
            <w:r w:rsidR="00264E00">
              <w:rPr>
                <w:rFonts w:asciiTheme="minorHAnsi" w:eastAsiaTheme="minorEastAsia" w:hAnsiTheme="minorHAnsi"/>
                <w:noProof/>
                <w:sz w:val="22"/>
                <w:lang w:val="tr-TR" w:eastAsia="tr-TR"/>
              </w:rPr>
              <w:tab/>
            </w:r>
            <w:r w:rsidR="00264E00" w:rsidRPr="00881547">
              <w:rPr>
                <w:rStyle w:val="Hyperlink"/>
                <w:noProof/>
              </w:rPr>
              <w:t>Simulation Constraints and Assumptions</w:t>
            </w:r>
            <w:r w:rsidR="00264E00">
              <w:rPr>
                <w:noProof/>
                <w:webHidden/>
              </w:rPr>
              <w:tab/>
            </w:r>
            <w:r w:rsidR="00264E00">
              <w:rPr>
                <w:noProof/>
                <w:webHidden/>
              </w:rPr>
              <w:fldChar w:fldCharType="begin"/>
            </w:r>
            <w:r w:rsidR="00264E00">
              <w:rPr>
                <w:noProof/>
                <w:webHidden/>
              </w:rPr>
              <w:instrText xml:space="preserve"> PAGEREF _Toc237026208 \h </w:instrText>
            </w:r>
            <w:r w:rsidR="00264E00">
              <w:rPr>
                <w:noProof/>
                <w:webHidden/>
              </w:rPr>
            </w:r>
            <w:r w:rsidR="00264E00">
              <w:rPr>
                <w:noProof/>
                <w:webHidden/>
              </w:rPr>
              <w:fldChar w:fldCharType="separate"/>
            </w:r>
            <w:r w:rsidR="00F74F64">
              <w:rPr>
                <w:noProof/>
                <w:webHidden/>
              </w:rPr>
              <w:t>126</w:t>
            </w:r>
            <w:r w:rsidR="00264E00">
              <w:rPr>
                <w:noProof/>
                <w:webHidden/>
              </w:rPr>
              <w:fldChar w:fldCharType="end"/>
            </w:r>
          </w:hyperlink>
        </w:p>
        <w:p w14:paraId="6CDD563C" w14:textId="46B0A661"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09" w:history="1">
            <w:r w:rsidR="00264E00" w:rsidRPr="00881547">
              <w:rPr>
                <w:rStyle w:val="Hyperlink"/>
                <w:noProof/>
              </w:rPr>
              <w:t>5.4</w:t>
            </w:r>
            <w:r w:rsidR="00264E00">
              <w:rPr>
                <w:rFonts w:asciiTheme="minorHAnsi" w:eastAsiaTheme="minorEastAsia" w:hAnsiTheme="minorHAnsi"/>
                <w:noProof/>
                <w:sz w:val="22"/>
                <w:lang w:val="tr-TR" w:eastAsia="tr-TR"/>
              </w:rPr>
              <w:tab/>
            </w:r>
            <w:r w:rsidR="00264E00" w:rsidRPr="00881547">
              <w:rPr>
                <w:rStyle w:val="Hyperlink"/>
                <w:noProof/>
              </w:rPr>
              <w:t>Sensitivity Analysis: Response to Parameter Bias</w:t>
            </w:r>
            <w:r w:rsidR="00264E00">
              <w:rPr>
                <w:noProof/>
                <w:webHidden/>
              </w:rPr>
              <w:tab/>
            </w:r>
            <w:r w:rsidR="00264E00">
              <w:rPr>
                <w:noProof/>
                <w:webHidden/>
              </w:rPr>
              <w:fldChar w:fldCharType="begin"/>
            </w:r>
            <w:r w:rsidR="00264E00">
              <w:rPr>
                <w:noProof/>
                <w:webHidden/>
              </w:rPr>
              <w:instrText xml:space="preserve"> PAGEREF _Toc237026209 \h </w:instrText>
            </w:r>
            <w:r w:rsidR="00264E00">
              <w:rPr>
                <w:noProof/>
                <w:webHidden/>
              </w:rPr>
            </w:r>
            <w:r w:rsidR="00264E00">
              <w:rPr>
                <w:noProof/>
                <w:webHidden/>
              </w:rPr>
              <w:fldChar w:fldCharType="separate"/>
            </w:r>
            <w:r w:rsidR="00F74F64">
              <w:rPr>
                <w:noProof/>
                <w:webHidden/>
              </w:rPr>
              <w:t>128</w:t>
            </w:r>
            <w:r w:rsidR="00264E00">
              <w:rPr>
                <w:noProof/>
                <w:webHidden/>
              </w:rPr>
              <w:fldChar w:fldCharType="end"/>
            </w:r>
          </w:hyperlink>
        </w:p>
        <w:p w14:paraId="024226F3" w14:textId="4C568285"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0" w:history="1">
            <w:r w:rsidR="00264E00" w:rsidRPr="00881547">
              <w:rPr>
                <w:rStyle w:val="Hyperlink"/>
                <w:noProof/>
              </w:rPr>
              <w:t>5.4.1</w:t>
            </w:r>
            <w:r w:rsidR="00264E00">
              <w:rPr>
                <w:rFonts w:asciiTheme="minorHAnsi" w:eastAsiaTheme="minorEastAsia" w:hAnsiTheme="minorHAnsi"/>
                <w:noProof/>
                <w:sz w:val="22"/>
                <w:lang w:val="tr-TR" w:eastAsia="tr-TR"/>
              </w:rPr>
              <w:tab/>
            </w:r>
            <w:r w:rsidR="00264E00" w:rsidRPr="00881547">
              <w:rPr>
                <w:rStyle w:val="Hyperlink"/>
                <w:noProof/>
              </w:rPr>
              <w:t>Simultaneous Ignitions vs Resource Level</w:t>
            </w:r>
            <w:r w:rsidR="00264E00">
              <w:rPr>
                <w:noProof/>
                <w:webHidden/>
              </w:rPr>
              <w:tab/>
            </w:r>
            <w:r w:rsidR="00264E00">
              <w:rPr>
                <w:noProof/>
                <w:webHidden/>
              </w:rPr>
              <w:fldChar w:fldCharType="begin"/>
            </w:r>
            <w:r w:rsidR="00264E00">
              <w:rPr>
                <w:noProof/>
                <w:webHidden/>
              </w:rPr>
              <w:instrText xml:space="preserve"> PAGEREF _Toc237026210 \h </w:instrText>
            </w:r>
            <w:r w:rsidR="00264E00">
              <w:rPr>
                <w:noProof/>
                <w:webHidden/>
              </w:rPr>
            </w:r>
            <w:r w:rsidR="00264E00">
              <w:rPr>
                <w:noProof/>
                <w:webHidden/>
              </w:rPr>
              <w:fldChar w:fldCharType="separate"/>
            </w:r>
            <w:r w:rsidR="00F74F64">
              <w:rPr>
                <w:noProof/>
                <w:webHidden/>
              </w:rPr>
              <w:t>129</w:t>
            </w:r>
            <w:r w:rsidR="00264E00">
              <w:rPr>
                <w:noProof/>
                <w:webHidden/>
              </w:rPr>
              <w:fldChar w:fldCharType="end"/>
            </w:r>
          </w:hyperlink>
        </w:p>
        <w:p w14:paraId="3EDCE22A" w14:textId="20CDD2FC"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1" w:history="1">
            <w:r w:rsidR="00264E00" w:rsidRPr="00881547">
              <w:rPr>
                <w:rStyle w:val="Hyperlink"/>
                <w:noProof/>
              </w:rPr>
              <w:t>5.4.2</w:t>
            </w:r>
            <w:r w:rsidR="00264E00">
              <w:rPr>
                <w:rFonts w:asciiTheme="minorHAnsi" w:eastAsiaTheme="minorEastAsia" w:hAnsiTheme="minorHAnsi"/>
                <w:noProof/>
                <w:sz w:val="22"/>
                <w:lang w:val="tr-TR" w:eastAsia="tr-TR"/>
              </w:rPr>
              <w:tab/>
            </w:r>
            <w:r w:rsidR="00264E00" w:rsidRPr="00881547">
              <w:rPr>
                <w:rStyle w:val="Hyperlink"/>
                <w:noProof/>
              </w:rPr>
              <w:t>Simultaneous Ignitions vs Observation Coverage</w:t>
            </w:r>
            <w:r w:rsidR="00264E00">
              <w:rPr>
                <w:noProof/>
                <w:webHidden/>
              </w:rPr>
              <w:tab/>
            </w:r>
            <w:r w:rsidR="00264E00">
              <w:rPr>
                <w:noProof/>
                <w:webHidden/>
              </w:rPr>
              <w:fldChar w:fldCharType="begin"/>
            </w:r>
            <w:r w:rsidR="00264E00">
              <w:rPr>
                <w:noProof/>
                <w:webHidden/>
              </w:rPr>
              <w:instrText xml:space="preserve"> PAGEREF _Toc237026211 \h </w:instrText>
            </w:r>
            <w:r w:rsidR="00264E00">
              <w:rPr>
                <w:noProof/>
                <w:webHidden/>
              </w:rPr>
            </w:r>
            <w:r w:rsidR="00264E00">
              <w:rPr>
                <w:noProof/>
                <w:webHidden/>
              </w:rPr>
              <w:fldChar w:fldCharType="separate"/>
            </w:r>
            <w:r w:rsidR="00F74F64">
              <w:rPr>
                <w:noProof/>
                <w:webHidden/>
              </w:rPr>
              <w:t>130</w:t>
            </w:r>
            <w:r w:rsidR="00264E00">
              <w:rPr>
                <w:noProof/>
                <w:webHidden/>
              </w:rPr>
              <w:fldChar w:fldCharType="end"/>
            </w:r>
          </w:hyperlink>
        </w:p>
        <w:p w14:paraId="3ADD2D58" w14:textId="5D51F91E"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2" w:history="1">
            <w:r w:rsidR="00264E00" w:rsidRPr="00881547">
              <w:rPr>
                <w:rStyle w:val="Hyperlink"/>
                <w:noProof/>
              </w:rPr>
              <w:t>5.4.3</w:t>
            </w:r>
            <w:r w:rsidR="00264E00">
              <w:rPr>
                <w:rFonts w:asciiTheme="minorHAnsi" w:eastAsiaTheme="minorEastAsia" w:hAnsiTheme="minorHAnsi"/>
                <w:noProof/>
                <w:sz w:val="22"/>
                <w:lang w:val="tr-TR" w:eastAsia="tr-TR"/>
              </w:rPr>
              <w:tab/>
            </w:r>
            <w:r w:rsidR="00264E00" w:rsidRPr="00881547">
              <w:rPr>
                <w:rStyle w:val="Hyperlink"/>
                <w:noProof/>
              </w:rPr>
              <w:t>Decision Cycle and Decision Horizon</w:t>
            </w:r>
            <w:r w:rsidR="00264E00">
              <w:rPr>
                <w:noProof/>
                <w:webHidden/>
              </w:rPr>
              <w:tab/>
            </w:r>
            <w:r w:rsidR="00264E00">
              <w:rPr>
                <w:noProof/>
                <w:webHidden/>
              </w:rPr>
              <w:fldChar w:fldCharType="begin"/>
            </w:r>
            <w:r w:rsidR="00264E00">
              <w:rPr>
                <w:noProof/>
                <w:webHidden/>
              </w:rPr>
              <w:instrText xml:space="preserve"> PAGEREF _Toc237026212 \h </w:instrText>
            </w:r>
            <w:r w:rsidR="00264E00">
              <w:rPr>
                <w:noProof/>
                <w:webHidden/>
              </w:rPr>
            </w:r>
            <w:r w:rsidR="00264E00">
              <w:rPr>
                <w:noProof/>
                <w:webHidden/>
              </w:rPr>
              <w:fldChar w:fldCharType="separate"/>
            </w:r>
            <w:r w:rsidR="00F74F64">
              <w:rPr>
                <w:noProof/>
                <w:webHidden/>
              </w:rPr>
              <w:t>133</w:t>
            </w:r>
            <w:r w:rsidR="00264E00">
              <w:rPr>
                <w:noProof/>
                <w:webHidden/>
              </w:rPr>
              <w:fldChar w:fldCharType="end"/>
            </w:r>
          </w:hyperlink>
        </w:p>
        <w:p w14:paraId="52214968" w14:textId="17C85A07"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3" w:history="1">
            <w:r w:rsidR="00264E00" w:rsidRPr="00881547">
              <w:rPr>
                <w:rStyle w:val="Hyperlink"/>
                <w:noProof/>
              </w:rPr>
              <w:t>5.4.4</w:t>
            </w:r>
            <w:r w:rsidR="00264E00">
              <w:rPr>
                <w:rFonts w:asciiTheme="minorHAnsi" w:eastAsiaTheme="minorEastAsia" w:hAnsiTheme="minorHAnsi"/>
                <w:noProof/>
                <w:sz w:val="22"/>
                <w:lang w:val="tr-TR" w:eastAsia="tr-TR"/>
              </w:rPr>
              <w:tab/>
            </w:r>
            <w:r w:rsidR="00264E00" w:rsidRPr="00881547">
              <w:rPr>
                <w:rStyle w:val="Hyperlink"/>
                <w:noProof/>
              </w:rPr>
              <w:t>Satisficing Bound and Quality Gate</w:t>
            </w:r>
            <w:r w:rsidR="00264E00">
              <w:rPr>
                <w:noProof/>
                <w:webHidden/>
              </w:rPr>
              <w:tab/>
            </w:r>
            <w:r w:rsidR="00264E00">
              <w:rPr>
                <w:noProof/>
                <w:webHidden/>
              </w:rPr>
              <w:fldChar w:fldCharType="begin"/>
            </w:r>
            <w:r w:rsidR="00264E00">
              <w:rPr>
                <w:noProof/>
                <w:webHidden/>
              </w:rPr>
              <w:instrText xml:space="preserve"> PAGEREF _Toc237026213 \h </w:instrText>
            </w:r>
            <w:r w:rsidR="00264E00">
              <w:rPr>
                <w:noProof/>
                <w:webHidden/>
              </w:rPr>
            </w:r>
            <w:r w:rsidR="00264E00">
              <w:rPr>
                <w:noProof/>
                <w:webHidden/>
              </w:rPr>
              <w:fldChar w:fldCharType="separate"/>
            </w:r>
            <w:r w:rsidR="00F74F64">
              <w:rPr>
                <w:noProof/>
                <w:webHidden/>
              </w:rPr>
              <w:t>135</w:t>
            </w:r>
            <w:r w:rsidR="00264E00">
              <w:rPr>
                <w:noProof/>
                <w:webHidden/>
              </w:rPr>
              <w:fldChar w:fldCharType="end"/>
            </w:r>
          </w:hyperlink>
        </w:p>
        <w:p w14:paraId="6209FCB6" w14:textId="3A1B6FA6"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14" w:history="1">
            <w:r w:rsidR="00264E00" w:rsidRPr="00881547">
              <w:rPr>
                <w:rStyle w:val="Hyperlink"/>
                <w:noProof/>
              </w:rPr>
              <w:t>5.5</w:t>
            </w:r>
            <w:r w:rsidR="00264E00">
              <w:rPr>
                <w:rFonts w:asciiTheme="minorHAnsi" w:eastAsiaTheme="minorEastAsia" w:hAnsiTheme="minorHAnsi"/>
                <w:noProof/>
                <w:sz w:val="22"/>
                <w:lang w:val="tr-TR" w:eastAsia="tr-TR"/>
              </w:rPr>
              <w:tab/>
            </w:r>
            <w:r w:rsidR="00264E00" w:rsidRPr="00881547">
              <w:rPr>
                <w:rStyle w:val="Hyperlink"/>
                <w:noProof/>
              </w:rPr>
              <w:t>Performance of the Decision Layer</w:t>
            </w:r>
            <w:r w:rsidR="00264E00">
              <w:rPr>
                <w:noProof/>
                <w:webHidden/>
              </w:rPr>
              <w:tab/>
            </w:r>
            <w:r w:rsidR="00264E00">
              <w:rPr>
                <w:noProof/>
                <w:webHidden/>
              </w:rPr>
              <w:fldChar w:fldCharType="begin"/>
            </w:r>
            <w:r w:rsidR="00264E00">
              <w:rPr>
                <w:noProof/>
                <w:webHidden/>
              </w:rPr>
              <w:instrText xml:space="preserve"> PAGEREF _Toc237026214 \h </w:instrText>
            </w:r>
            <w:r w:rsidR="00264E00">
              <w:rPr>
                <w:noProof/>
                <w:webHidden/>
              </w:rPr>
            </w:r>
            <w:r w:rsidR="00264E00">
              <w:rPr>
                <w:noProof/>
                <w:webHidden/>
              </w:rPr>
              <w:fldChar w:fldCharType="separate"/>
            </w:r>
            <w:r w:rsidR="00F74F64">
              <w:rPr>
                <w:noProof/>
                <w:webHidden/>
              </w:rPr>
              <w:t>137</w:t>
            </w:r>
            <w:r w:rsidR="00264E00">
              <w:rPr>
                <w:noProof/>
                <w:webHidden/>
              </w:rPr>
              <w:fldChar w:fldCharType="end"/>
            </w:r>
          </w:hyperlink>
        </w:p>
        <w:p w14:paraId="3430BB78" w14:textId="406D724E"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5" w:history="1">
            <w:r w:rsidR="00264E00" w:rsidRPr="00881547">
              <w:rPr>
                <w:rStyle w:val="Hyperlink"/>
                <w:noProof/>
              </w:rPr>
              <w:t>5.5.1</w:t>
            </w:r>
            <w:r w:rsidR="00264E00">
              <w:rPr>
                <w:rFonts w:asciiTheme="minorHAnsi" w:eastAsiaTheme="minorEastAsia" w:hAnsiTheme="minorHAnsi"/>
                <w:noProof/>
                <w:sz w:val="22"/>
                <w:lang w:val="tr-TR" w:eastAsia="tr-TR"/>
              </w:rPr>
              <w:tab/>
            </w:r>
            <w:r w:rsidR="00264E00" w:rsidRPr="00881547">
              <w:rPr>
                <w:rStyle w:val="Hyperlink"/>
                <w:noProof/>
              </w:rPr>
              <w:t>Evaluation Scenarios</w:t>
            </w:r>
            <w:r w:rsidR="00264E00">
              <w:rPr>
                <w:noProof/>
                <w:webHidden/>
              </w:rPr>
              <w:tab/>
            </w:r>
            <w:r w:rsidR="00264E00">
              <w:rPr>
                <w:noProof/>
                <w:webHidden/>
              </w:rPr>
              <w:fldChar w:fldCharType="begin"/>
            </w:r>
            <w:r w:rsidR="00264E00">
              <w:rPr>
                <w:noProof/>
                <w:webHidden/>
              </w:rPr>
              <w:instrText xml:space="preserve"> PAGEREF _Toc237026215 \h </w:instrText>
            </w:r>
            <w:r w:rsidR="00264E00">
              <w:rPr>
                <w:noProof/>
                <w:webHidden/>
              </w:rPr>
            </w:r>
            <w:r w:rsidR="00264E00">
              <w:rPr>
                <w:noProof/>
                <w:webHidden/>
              </w:rPr>
              <w:fldChar w:fldCharType="separate"/>
            </w:r>
            <w:r w:rsidR="00F74F64">
              <w:rPr>
                <w:noProof/>
                <w:webHidden/>
              </w:rPr>
              <w:t>138</w:t>
            </w:r>
            <w:r w:rsidR="00264E00">
              <w:rPr>
                <w:noProof/>
                <w:webHidden/>
              </w:rPr>
              <w:fldChar w:fldCharType="end"/>
            </w:r>
          </w:hyperlink>
        </w:p>
        <w:p w14:paraId="4C94ACE8" w14:textId="0AE81920"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6" w:history="1">
            <w:r w:rsidR="00264E00" w:rsidRPr="00881547">
              <w:rPr>
                <w:rStyle w:val="Hyperlink"/>
                <w:noProof/>
              </w:rPr>
              <w:t>5.5.2</w:t>
            </w:r>
            <w:r w:rsidR="00264E00">
              <w:rPr>
                <w:rFonts w:asciiTheme="minorHAnsi" w:eastAsiaTheme="minorEastAsia" w:hAnsiTheme="minorHAnsi"/>
                <w:noProof/>
                <w:sz w:val="22"/>
                <w:lang w:val="tr-TR" w:eastAsia="tr-TR"/>
              </w:rPr>
              <w:tab/>
            </w:r>
            <w:r w:rsidR="00264E00" w:rsidRPr="00881547">
              <w:rPr>
                <w:rStyle w:val="Hyperlink"/>
                <w:noProof/>
              </w:rPr>
              <w:t>Improvement Ladder Performance</w:t>
            </w:r>
            <w:r w:rsidR="00264E00">
              <w:rPr>
                <w:noProof/>
                <w:webHidden/>
              </w:rPr>
              <w:tab/>
            </w:r>
            <w:r w:rsidR="00264E00">
              <w:rPr>
                <w:noProof/>
                <w:webHidden/>
              </w:rPr>
              <w:fldChar w:fldCharType="begin"/>
            </w:r>
            <w:r w:rsidR="00264E00">
              <w:rPr>
                <w:noProof/>
                <w:webHidden/>
              </w:rPr>
              <w:instrText xml:space="preserve"> PAGEREF _Toc237026216 \h </w:instrText>
            </w:r>
            <w:r w:rsidR="00264E00">
              <w:rPr>
                <w:noProof/>
                <w:webHidden/>
              </w:rPr>
            </w:r>
            <w:r w:rsidR="00264E00">
              <w:rPr>
                <w:noProof/>
                <w:webHidden/>
              </w:rPr>
              <w:fldChar w:fldCharType="separate"/>
            </w:r>
            <w:r w:rsidR="00F74F64">
              <w:rPr>
                <w:noProof/>
                <w:webHidden/>
              </w:rPr>
              <w:t>141</w:t>
            </w:r>
            <w:r w:rsidR="00264E00">
              <w:rPr>
                <w:noProof/>
                <w:webHidden/>
              </w:rPr>
              <w:fldChar w:fldCharType="end"/>
            </w:r>
          </w:hyperlink>
        </w:p>
        <w:p w14:paraId="7EBA109A" w14:textId="18EB52A8"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7" w:history="1">
            <w:r w:rsidR="00264E00" w:rsidRPr="00881547">
              <w:rPr>
                <w:rStyle w:val="Hyperlink"/>
                <w:noProof/>
              </w:rPr>
              <w:t>5.5.3</w:t>
            </w:r>
            <w:r w:rsidR="00264E00">
              <w:rPr>
                <w:rFonts w:asciiTheme="minorHAnsi" w:eastAsiaTheme="minorEastAsia" w:hAnsiTheme="minorHAnsi"/>
                <w:noProof/>
                <w:sz w:val="22"/>
                <w:lang w:val="tr-TR" w:eastAsia="tr-TR"/>
              </w:rPr>
              <w:tab/>
            </w:r>
            <w:r w:rsidR="00264E00" w:rsidRPr="00881547">
              <w:rPr>
                <w:rStyle w:val="Hyperlink"/>
                <w:noProof/>
              </w:rPr>
              <w:t>Open Decision Space Performance</w:t>
            </w:r>
            <w:r w:rsidR="00264E00">
              <w:rPr>
                <w:noProof/>
                <w:webHidden/>
              </w:rPr>
              <w:tab/>
            </w:r>
            <w:r w:rsidR="00264E00">
              <w:rPr>
                <w:noProof/>
                <w:webHidden/>
              </w:rPr>
              <w:fldChar w:fldCharType="begin"/>
            </w:r>
            <w:r w:rsidR="00264E00">
              <w:rPr>
                <w:noProof/>
                <w:webHidden/>
              </w:rPr>
              <w:instrText xml:space="preserve"> PAGEREF _Toc237026217 \h </w:instrText>
            </w:r>
            <w:r w:rsidR="00264E00">
              <w:rPr>
                <w:noProof/>
                <w:webHidden/>
              </w:rPr>
            </w:r>
            <w:r w:rsidR="00264E00">
              <w:rPr>
                <w:noProof/>
                <w:webHidden/>
              </w:rPr>
              <w:fldChar w:fldCharType="separate"/>
            </w:r>
            <w:r w:rsidR="00F74F64">
              <w:rPr>
                <w:noProof/>
                <w:webHidden/>
              </w:rPr>
              <w:t>145</w:t>
            </w:r>
            <w:r w:rsidR="00264E00">
              <w:rPr>
                <w:noProof/>
                <w:webHidden/>
              </w:rPr>
              <w:fldChar w:fldCharType="end"/>
            </w:r>
          </w:hyperlink>
        </w:p>
        <w:p w14:paraId="431BD95C" w14:textId="14896B35" w:rsidR="00264E00" w:rsidRDefault="00DD7C7E">
          <w:pPr>
            <w:pStyle w:val="TOC3"/>
            <w:tabs>
              <w:tab w:val="left" w:pos="1200"/>
              <w:tab w:val="right" w:leader="dot" w:pos="8037"/>
            </w:tabs>
            <w:rPr>
              <w:rFonts w:asciiTheme="minorHAnsi" w:eastAsiaTheme="minorEastAsia" w:hAnsiTheme="minorHAnsi"/>
              <w:noProof/>
              <w:sz w:val="22"/>
              <w:lang w:val="tr-TR" w:eastAsia="tr-TR"/>
            </w:rPr>
          </w:pPr>
          <w:hyperlink w:anchor="_Toc237026218" w:history="1">
            <w:r w:rsidR="00264E00" w:rsidRPr="00881547">
              <w:rPr>
                <w:rStyle w:val="Hyperlink"/>
                <w:noProof/>
              </w:rPr>
              <w:t>5.5.4</w:t>
            </w:r>
            <w:r w:rsidR="00264E00">
              <w:rPr>
                <w:rFonts w:asciiTheme="minorHAnsi" w:eastAsiaTheme="minorEastAsia" w:hAnsiTheme="minorHAnsi"/>
                <w:noProof/>
                <w:sz w:val="22"/>
                <w:lang w:val="tr-TR" w:eastAsia="tr-TR"/>
              </w:rPr>
              <w:tab/>
            </w:r>
            <w:r w:rsidR="00264E00" w:rsidRPr="00881547">
              <w:rPr>
                <w:rStyle w:val="Hyperlink"/>
                <w:noProof/>
              </w:rPr>
              <w:t>Timeliness and Scalability of the Decision Layer</w:t>
            </w:r>
            <w:r w:rsidR="00264E00">
              <w:rPr>
                <w:noProof/>
                <w:webHidden/>
              </w:rPr>
              <w:tab/>
            </w:r>
            <w:r w:rsidR="00264E00">
              <w:rPr>
                <w:noProof/>
                <w:webHidden/>
              </w:rPr>
              <w:fldChar w:fldCharType="begin"/>
            </w:r>
            <w:r w:rsidR="00264E00">
              <w:rPr>
                <w:noProof/>
                <w:webHidden/>
              </w:rPr>
              <w:instrText xml:space="preserve"> PAGEREF _Toc237026218 \h </w:instrText>
            </w:r>
            <w:r w:rsidR="00264E00">
              <w:rPr>
                <w:noProof/>
                <w:webHidden/>
              </w:rPr>
            </w:r>
            <w:r w:rsidR="00264E00">
              <w:rPr>
                <w:noProof/>
                <w:webHidden/>
              </w:rPr>
              <w:fldChar w:fldCharType="separate"/>
            </w:r>
            <w:r w:rsidR="00F74F64">
              <w:rPr>
                <w:noProof/>
                <w:webHidden/>
              </w:rPr>
              <w:t>157</w:t>
            </w:r>
            <w:r w:rsidR="00264E00">
              <w:rPr>
                <w:noProof/>
                <w:webHidden/>
              </w:rPr>
              <w:fldChar w:fldCharType="end"/>
            </w:r>
          </w:hyperlink>
        </w:p>
        <w:p w14:paraId="1E6E6A2D" w14:textId="6CD8981A"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19" w:history="1">
            <w:r w:rsidR="00264E00" w:rsidRPr="00881547">
              <w:rPr>
                <w:rStyle w:val="Hyperlink"/>
                <w:noProof/>
              </w:rPr>
              <w:t>5.6</w:t>
            </w:r>
            <w:r w:rsidR="00264E00">
              <w:rPr>
                <w:rFonts w:asciiTheme="minorHAnsi" w:eastAsiaTheme="minorEastAsia" w:hAnsiTheme="minorHAnsi"/>
                <w:noProof/>
                <w:sz w:val="22"/>
                <w:lang w:val="tr-TR" w:eastAsia="tr-TR"/>
              </w:rPr>
              <w:tab/>
            </w:r>
            <w:r w:rsidR="00264E00" w:rsidRPr="00881547">
              <w:rPr>
                <w:rStyle w:val="Hyperlink"/>
                <w:noProof/>
              </w:rPr>
              <w:t>Compliance with the Evaluation Criteria and Chapter Summary</w:t>
            </w:r>
            <w:r w:rsidR="00264E00">
              <w:rPr>
                <w:noProof/>
                <w:webHidden/>
              </w:rPr>
              <w:tab/>
            </w:r>
            <w:r w:rsidR="00264E00">
              <w:rPr>
                <w:noProof/>
                <w:webHidden/>
              </w:rPr>
              <w:fldChar w:fldCharType="begin"/>
            </w:r>
            <w:r w:rsidR="00264E00">
              <w:rPr>
                <w:noProof/>
                <w:webHidden/>
              </w:rPr>
              <w:instrText xml:space="preserve"> PAGEREF _Toc237026219 \h </w:instrText>
            </w:r>
            <w:r w:rsidR="00264E00">
              <w:rPr>
                <w:noProof/>
                <w:webHidden/>
              </w:rPr>
            </w:r>
            <w:r w:rsidR="00264E00">
              <w:rPr>
                <w:noProof/>
                <w:webHidden/>
              </w:rPr>
              <w:fldChar w:fldCharType="separate"/>
            </w:r>
            <w:r w:rsidR="00F74F64">
              <w:rPr>
                <w:noProof/>
                <w:webHidden/>
              </w:rPr>
              <w:t>158</w:t>
            </w:r>
            <w:r w:rsidR="00264E00">
              <w:rPr>
                <w:noProof/>
                <w:webHidden/>
              </w:rPr>
              <w:fldChar w:fldCharType="end"/>
            </w:r>
          </w:hyperlink>
        </w:p>
        <w:p w14:paraId="0CEC0C54" w14:textId="3483699C" w:rsidR="00264E00" w:rsidRDefault="00DD7C7E">
          <w:pPr>
            <w:pStyle w:val="TOC1"/>
            <w:tabs>
              <w:tab w:val="left" w:pos="480"/>
            </w:tabs>
            <w:rPr>
              <w:rFonts w:asciiTheme="minorHAnsi" w:eastAsiaTheme="minorEastAsia" w:hAnsiTheme="minorHAnsi"/>
              <w:sz w:val="22"/>
              <w:lang w:val="tr-TR" w:eastAsia="tr-TR"/>
            </w:rPr>
          </w:pPr>
          <w:hyperlink w:anchor="_Toc237026220" w:history="1">
            <w:r w:rsidR="00264E00" w:rsidRPr="00881547">
              <w:rPr>
                <w:rStyle w:val="Hyperlink"/>
              </w:rPr>
              <w:t>6</w:t>
            </w:r>
            <w:r w:rsidR="00264E00">
              <w:rPr>
                <w:rFonts w:asciiTheme="minorHAnsi" w:eastAsiaTheme="minorEastAsia" w:hAnsiTheme="minorHAnsi"/>
                <w:sz w:val="22"/>
                <w:lang w:val="tr-TR" w:eastAsia="tr-TR"/>
              </w:rPr>
              <w:tab/>
            </w:r>
            <w:r w:rsidR="00264E00" w:rsidRPr="00881547">
              <w:rPr>
                <w:rStyle w:val="Hyperlink"/>
              </w:rPr>
              <w:t>CONCLUSION AND FUTURE WORKS</w:t>
            </w:r>
            <w:r w:rsidR="00264E00">
              <w:rPr>
                <w:webHidden/>
              </w:rPr>
              <w:tab/>
            </w:r>
            <w:r w:rsidR="00264E00">
              <w:rPr>
                <w:webHidden/>
              </w:rPr>
              <w:fldChar w:fldCharType="begin"/>
            </w:r>
            <w:r w:rsidR="00264E00">
              <w:rPr>
                <w:webHidden/>
              </w:rPr>
              <w:instrText xml:space="preserve"> PAGEREF _Toc237026220 \h </w:instrText>
            </w:r>
            <w:r w:rsidR="00264E00">
              <w:rPr>
                <w:webHidden/>
              </w:rPr>
            </w:r>
            <w:r w:rsidR="00264E00">
              <w:rPr>
                <w:webHidden/>
              </w:rPr>
              <w:fldChar w:fldCharType="separate"/>
            </w:r>
            <w:r w:rsidR="00F74F64">
              <w:rPr>
                <w:webHidden/>
              </w:rPr>
              <w:t>163</w:t>
            </w:r>
            <w:r w:rsidR="00264E00">
              <w:rPr>
                <w:webHidden/>
              </w:rPr>
              <w:fldChar w:fldCharType="end"/>
            </w:r>
          </w:hyperlink>
        </w:p>
        <w:p w14:paraId="56A1AD09" w14:textId="6DAF20BC"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21" w:history="1">
            <w:r w:rsidR="00264E00" w:rsidRPr="00881547">
              <w:rPr>
                <w:rStyle w:val="Hyperlink"/>
                <w:noProof/>
              </w:rPr>
              <w:t>6.1</w:t>
            </w:r>
            <w:r w:rsidR="00264E00">
              <w:rPr>
                <w:rFonts w:asciiTheme="minorHAnsi" w:eastAsiaTheme="minorEastAsia" w:hAnsiTheme="minorHAnsi"/>
                <w:noProof/>
                <w:sz w:val="22"/>
                <w:lang w:val="tr-TR" w:eastAsia="tr-TR"/>
              </w:rPr>
              <w:tab/>
            </w:r>
            <w:r w:rsidR="00264E00" w:rsidRPr="00881547">
              <w:rPr>
                <w:rStyle w:val="Hyperlink"/>
                <w:noProof/>
              </w:rPr>
              <w:t>Conclusions</w:t>
            </w:r>
            <w:r w:rsidR="00264E00">
              <w:rPr>
                <w:noProof/>
                <w:webHidden/>
              </w:rPr>
              <w:tab/>
            </w:r>
            <w:r w:rsidR="00264E00">
              <w:rPr>
                <w:noProof/>
                <w:webHidden/>
              </w:rPr>
              <w:fldChar w:fldCharType="begin"/>
            </w:r>
            <w:r w:rsidR="00264E00">
              <w:rPr>
                <w:noProof/>
                <w:webHidden/>
              </w:rPr>
              <w:instrText xml:space="preserve"> PAGEREF _Toc237026221 \h </w:instrText>
            </w:r>
            <w:r w:rsidR="00264E00">
              <w:rPr>
                <w:noProof/>
                <w:webHidden/>
              </w:rPr>
            </w:r>
            <w:r w:rsidR="00264E00">
              <w:rPr>
                <w:noProof/>
                <w:webHidden/>
              </w:rPr>
              <w:fldChar w:fldCharType="separate"/>
            </w:r>
            <w:r w:rsidR="00F74F64">
              <w:rPr>
                <w:noProof/>
                <w:webHidden/>
              </w:rPr>
              <w:t>163</w:t>
            </w:r>
            <w:r w:rsidR="00264E00">
              <w:rPr>
                <w:noProof/>
                <w:webHidden/>
              </w:rPr>
              <w:fldChar w:fldCharType="end"/>
            </w:r>
          </w:hyperlink>
        </w:p>
        <w:p w14:paraId="137806CB" w14:textId="5CF410BC" w:rsidR="00264E00" w:rsidRDefault="00DD7C7E">
          <w:pPr>
            <w:pStyle w:val="TOC2"/>
            <w:tabs>
              <w:tab w:val="left" w:pos="960"/>
              <w:tab w:val="right" w:leader="dot" w:pos="8037"/>
            </w:tabs>
            <w:rPr>
              <w:rFonts w:asciiTheme="minorHAnsi" w:eastAsiaTheme="minorEastAsia" w:hAnsiTheme="minorHAnsi"/>
              <w:noProof/>
              <w:sz w:val="22"/>
              <w:lang w:val="tr-TR" w:eastAsia="tr-TR"/>
            </w:rPr>
          </w:pPr>
          <w:hyperlink w:anchor="_Toc237026222" w:history="1">
            <w:r w:rsidR="00264E00" w:rsidRPr="00881547">
              <w:rPr>
                <w:rStyle w:val="Hyperlink"/>
                <w:noProof/>
              </w:rPr>
              <w:t>6.2</w:t>
            </w:r>
            <w:r w:rsidR="00264E00">
              <w:rPr>
                <w:rFonts w:asciiTheme="minorHAnsi" w:eastAsiaTheme="minorEastAsia" w:hAnsiTheme="minorHAnsi"/>
                <w:noProof/>
                <w:sz w:val="22"/>
                <w:lang w:val="tr-TR" w:eastAsia="tr-TR"/>
              </w:rPr>
              <w:tab/>
            </w:r>
            <w:r w:rsidR="00264E00" w:rsidRPr="00881547">
              <w:rPr>
                <w:rStyle w:val="Hyperlink"/>
                <w:noProof/>
              </w:rPr>
              <w:t>Future Works</w:t>
            </w:r>
            <w:r w:rsidR="00264E00">
              <w:rPr>
                <w:noProof/>
                <w:webHidden/>
              </w:rPr>
              <w:tab/>
            </w:r>
            <w:r w:rsidR="00264E00">
              <w:rPr>
                <w:noProof/>
                <w:webHidden/>
              </w:rPr>
              <w:fldChar w:fldCharType="begin"/>
            </w:r>
            <w:r w:rsidR="00264E00">
              <w:rPr>
                <w:noProof/>
                <w:webHidden/>
              </w:rPr>
              <w:instrText xml:space="preserve"> PAGEREF _Toc237026222 \h </w:instrText>
            </w:r>
            <w:r w:rsidR="00264E00">
              <w:rPr>
                <w:noProof/>
                <w:webHidden/>
              </w:rPr>
            </w:r>
            <w:r w:rsidR="00264E00">
              <w:rPr>
                <w:noProof/>
                <w:webHidden/>
              </w:rPr>
              <w:fldChar w:fldCharType="separate"/>
            </w:r>
            <w:r w:rsidR="00F74F64">
              <w:rPr>
                <w:noProof/>
                <w:webHidden/>
              </w:rPr>
              <w:t>167</w:t>
            </w:r>
            <w:r w:rsidR="00264E00">
              <w:rPr>
                <w:noProof/>
                <w:webHidden/>
              </w:rPr>
              <w:fldChar w:fldCharType="end"/>
            </w:r>
          </w:hyperlink>
        </w:p>
        <w:p w14:paraId="7EA94906" w14:textId="2BB549BC" w:rsidR="00264E00" w:rsidRDefault="00DD7C7E">
          <w:pPr>
            <w:pStyle w:val="TOC1"/>
            <w:rPr>
              <w:rFonts w:asciiTheme="minorHAnsi" w:eastAsiaTheme="minorEastAsia" w:hAnsiTheme="minorHAnsi"/>
              <w:sz w:val="22"/>
              <w:lang w:val="tr-TR" w:eastAsia="tr-TR"/>
            </w:rPr>
          </w:pPr>
          <w:hyperlink w:anchor="_Toc237026223" w:history="1">
            <w:r w:rsidR="00264E00" w:rsidRPr="00881547">
              <w:rPr>
                <w:rStyle w:val="Hyperlink"/>
              </w:rPr>
              <w:t>REFERENCES</w:t>
            </w:r>
            <w:r w:rsidR="00264E00">
              <w:rPr>
                <w:webHidden/>
              </w:rPr>
              <w:tab/>
            </w:r>
            <w:r w:rsidR="00264E00">
              <w:rPr>
                <w:webHidden/>
              </w:rPr>
              <w:fldChar w:fldCharType="begin"/>
            </w:r>
            <w:r w:rsidR="00264E00">
              <w:rPr>
                <w:webHidden/>
              </w:rPr>
              <w:instrText xml:space="preserve"> PAGEREF _Toc237026223 \h </w:instrText>
            </w:r>
            <w:r w:rsidR="00264E00">
              <w:rPr>
                <w:webHidden/>
              </w:rPr>
            </w:r>
            <w:r w:rsidR="00264E00">
              <w:rPr>
                <w:webHidden/>
              </w:rPr>
              <w:fldChar w:fldCharType="separate"/>
            </w:r>
            <w:r w:rsidR="00F74F64">
              <w:rPr>
                <w:webHidden/>
              </w:rPr>
              <w:t>169</w:t>
            </w:r>
            <w:r w:rsidR="00264E00">
              <w:rPr>
                <w:webHidden/>
              </w:rPr>
              <w:fldChar w:fldCharType="end"/>
            </w:r>
          </w:hyperlink>
        </w:p>
        <w:p w14:paraId="3F635C9F" w14:textId="2A0B0996" w:rsidR="00264E00" w:rsidRDefault="00DD7C7E">
          <w:pPr>
            <w:pStyle w:val="TOC1"/>
            <w:rPr>
              <w:rFonts w:asciiTheme="minorHAnsi" w:eastAsiaTheme="minorEastAsia" w:hAnsiTheme="minorHAnsi"/>
              <w:sz w:val="22"/>
              <w:lang w:val="tr-TR" w:eastAsia="tr-TR"/>
            </w:rPr>
          </w:pPr>
          <w:hyperlink w:anchor="_Toc237026224" w:history="1">
            <w:r w:rsidR="00264E00" w:rsidRPr="00881547">
              <w:rPr>
                <w:rStyle w:val="Hyperlink"/>
              </w:rPr>
              <w:t>APPENDICES</w:t>
            </w:r>
            <w:r w:rsidR="00264E00">
              <w:rPr>
                <w:webHidden/>
              </w:rPr>
              <w:tab/>
            </w:r>
            <w:r w:rsidR="00264E00">
              <w:rPr>
                <w:webHidden/>
              </w:rPr>
              <w:fldChar w:fldCharType="begin"/>
            </w:r>
            <w:r w:rsidR="00264E00">
              <w:rPr>
                <w:webHidden/>
              </w:rPr>
              <w:instrText xml:space="preserve"> PAGEREF _Toc237026224 \h </w:instrText>
            </w:r>
            <w:r w:rsidR="00264E00">
              <w:rPr>
                <w:webHidden/>
              </w:rPr>
            </w:r>
            <w:r w:rsidR="00264E00">
              <w:rPr>
                <w:webHidden/>
              </w:rPr>
              <w:fldChar w:fldCharType="separate"/>
            </w:r>
            <w:r w:rsidR="00F74F64">
              <w:rPr>
                <w:webHidden/>
              </w:rPr>
              <w:t>181</w:t>
            </w:r>
            <w:r w:rsidR="00264E00">
              <w:rPr>
                <w:webHidden/>
              </w:rPr>
              <w:fldChar w:fldCharType="end"/>
            </w:r>
          </w:hyperlink>
        </w:p>
        <w:p w14:paraId="61E519E6" w14:textId="10D9500B" w:rsidR="00264E00" w:rsidRDefault="00DD7C7E">
          <w:pPr>
            <w:pStyle w:val="TOC2"/>
            <w:tabs>
              <w:tab w:val="left" w:pos="720"/>
              <w:tab w:val="right" w:leader="dot" w:pos="8037"/>
            </w:tabs>
            <w:rPr>
              <w:rFonts w:asciiTheme="minorHAnsi" w:eastAsiaTheme="minorEastAsia" w:hAnsiTheme="minorHAnsi"/>
              <w:noProof/>
              <w:sz w:val="22"/>
              <w:lang w:val="tr-TR" w:eastAsia="tr-TR"/>
            </w:rPr>
          </w:pPr>
          <w:hyperlink w:anchor="_Toc237026225" w:history="1">
            <w:r w:rsidR="00264E00" w:rsidRPr="00881547">
              <w:rPr>
                <w:rStyle w:val="Hyperlink"/>
                <w:noProof/>
              </w:rPr>
              <w:t>A.</w:t>
            </w:r>
            <w:r w:rsidR="00264E00">
              <w:rPr>
                <w:rFonts w:asciiTheme="minorHAnsi" w:eastAsiaTheme="minorEastAsia" w:hAnsiTheme="minorHAnsi"/>
                <w:noProof/>
                <w:sz w:val="22"/>
                <w:lang w:val="tr-TR" w:eastAsia="tr-TR"/>
              </w:rPr>
              <w:tab/>
            </w:r>
            <w:r w:rsidR="00264E00" w:rsidRPr="00881547">
              <w:rPr>
                <w:rStyle w:val="Hyperlink"/>
                <w:noProof/>
              </w:rPr>
              <w:t>Simulation Mathematics for Evolution of Burning Status</w:t>
            </w:r>
            <w:r w:rsidR="00264E00">
              <w:rPr>
                <w:noProof/>
                <w:webHidden/>
              </w:rPr>
              <w:tab/>
            </w:r>
            <w:r w:rsidR="00264E00">
              <w:rPr>
                <w:noProof/>
                <w:webHidden/>
              </w:rPr>
              <w:fldChar w:fldCharType="begin"/>
            </w:r>
            <w:r w:rsidR="00264E00">
              <w:rPr>
                <w:noProof/>
                <w:webHidden/>
              </w:rPr>
              <w:instrText xml:space="preserve"> PAGEREF _Toc237026225 \h </w:instrText>
            </w:r>
            <w:r w:rsidR="00264E00">
              <w:rPr>
                <w:noProof/>
                <w:webHidden/>
              </w:rPr>
            </w:r>
            <w:r w:rsidR="00264E00">
              <w:rPr>
                <w:noProof/>
                <w:webHidden/>
              </w:rPr>
              <w:fldChar w:fldCharType="separate"/>
            </w:r>
            <w:r w:rsidR="00F74F64">
              <w:rPr>
                <w:noProof/>
                <w:webHidden/>
              </w:rPr>
              <w:t>181</w:t>
            </w:r>
            <w:r w:rsidR="00264E00">
              <w:rPr>
                <w:noProof/>
                <w:webHidden/>
              </w:rPr>
              <w:fldChar w:fldCharType="end"/>
            </w:r>
          </w:hyperlink>
        </w:p>
        <w:p w14:paraId="2D1F7A1A" w14:textId="6AE4DC82" w:rsidR="00264E00" w:rsidRDefault="00DD7C7E">
          <w:pPr>
            <w:pStyle w:val="TOC2"/>
            <w:tabs>
              <w:tab w:val="left" w:pos="720"/>
              <w:tab w:val="right" w:leader="dot" w:pos="8037"/>
            </w:tabs>
            <w:rPr>
              <w:rFonts w:asciiTheme="minorHAnsi" w:eastAsiaTheme="minorEastAsia" w:hAnsiTheme="minorHAnsi"/>
              <w:noProof/>
              <w:sz w:val="22"/>
              <w:lang w:val="tr-TR" w:eastAsia="tr-TR"/>
            </w:rPr>
          </w:pPr>
          <w:hyperlink w:anchor="_Toc237026226" w:history="1">
            <w:r w:rsidR="00264E00" w:rsidRPr="00881547">
              <w:rPr>
                <w:rStyle w:val="Hyperlink"/>
                <w:noProof/>
              </w:rPr>
              <w:t>B.</w:t>
            </w:r>
            <w:r w:rsidR="00264E00">
              <w:rPr>
                <w:rFonts w:asciiTheme="minorHAnsi" w:eastAsiaTheme="minorEastAsia" w:hAnsiTheme="minorHAnsi"/>
                <w:noProof/>
                <w:sz w:val="22"/>
                <w:lang w:val="tr-TR" w:eastAsia="tr-TR"/>
              </w:rPr>
              <w:tab/>
            </w:r>
            <w:r w:rsidR="00264E00" w:rsidRPr="00881547">
              <w:rPr>
                <w:rStyle w:val="Hyperlink"/>
                <w:noProof/>
              </w:rPr>
              <w:t>Simulation Mathematics for Fuel Mass Evolution</w:t>
            </w:r>
            <w:r w:rsidR="00264E00">
              <w:rPr>
                <w:noProof/>
                <w:webHidden/>
              </w:rPr>
              <w:tab/>
            </w:r>
            <w:r w:rsidR="00264E00">
              <w:rPr>
                <w:noProof/>
                <w:webHidden/>
              </w:rPr>
              <w:fldChar w:fldCharType="begin"/>
            </w:r>
            <w:r w:rsidR="00264E00">
              <w:rPr>
                <w:noProof/>
                <w:webHidden/>
              </w:rPr>
              <w:instrText xml:space="preserve"> PAGEREF _Toc237026226 \h </w:instrText>
            </w:r>
            <w:r w:rsidR="00264E00">
              <w:rPr>
                <w:noProof/>
                <w:webHidden/>
              </w:rPr>
            </w:r>
            <w:r w:rsidR="00264E00">
              <w:rPr>
                <w:noProof/>
                <w:webHidden/>
              </w:rPr>
              <w:fldChar w:fldCharType="separate"/>
            </w:r>
            <w:r w:rsidR="00F74F64">
              <w:rPr>
                <w:noProof/>
                <w:webHidden/>
              </w:rPr>
              <w:t>184</w:t>
            </w:r>
            <w:r w:rsidR="00264E00">
              <w:rPr>
                <w:noProof/>
                <w:webHidden/>
              </w:rPr>
              <w:fldChar w:fldCharType="end"/>
            </w:r>
          </w:hyperlink>
        </w:p>
        <w:p w14:paraId="2B9C005A" w14:textId="4BBF6CF4" w:rsidR="00264E00" w:rsidRDefault="00DD7C7E">
          <w:pPr>
            <w:pStyle w:val="TOC2"/>
            <w:tabs>
              <w:tab w:val="left" w:pos="720"/>
              <w:tab w:val="right" w:leader="dot" w:pos="8037"/>
            </w:tabs>
            <w:rPr>
              <w:rFonts w:asciiTheme="minorHAnsi" w:eastAsiaTheme="minorEastAsia" w:hAnsiTheme="minorHAnsi"/>
              <w:noProof/>
              <w:sz w:val="22"/>
              <w:lang w:val="tr-TR" w:eastAsia="tr-TR"/>
            </w:rPr>
          </w:pPr>
          <w:hyperlink w:anchor="_Toc237026227" w:history="1">
            <w:r w:rsidR="00264E00" w:rsidRPr="00881547">
              <w:rPr>
                <w:rStyle w:val="Hyperlink"/>
                <w:noProof/>
              </w:rPr>
              <w:t>C.</w:t>
            </w:r>
            <w:r w:rsidR="00264E00">
              <w:rPr>
                <w:rFonts w:asciiTheme="minorHAnsi" w:eastAsiaTheme="minorEastAsia" w:hAnsiTheme="minorHAnsi"/>
                <w:noProof/>
                <w:sz w:val="22"/>
                <w:lang w:val="tr-TR" w:eastAsia="tr-TR"/>
              </w:rPr>
              <w:tab/>
            </w:r>
            <w:r w:rsidR="00264E00" w:rsidRPr="00881547">
              <w:rPr>
                <w:rStyle w:val="Hyperlink"/>
                <w:noProof/>
              </w:rPr>
              <w:t>Simulation Mathematics for Fire Intensity Evolution</w:t>
            </w:r>
            <w:r w:rsidR="00264E00">
              <w:rPr>
                <w:noProof/>
                <w:webHidden/>
              </w:rPr>
              <w:tab/>
            </w:r>
            <w:r w:rsidR="00264E00">
              <w:rPr>
                <w:noProof/>
                <w:webHidden/>
              </w:rPr>
              <w:fldChar w:fldCharType="begin"/>
            </w:r>
            <w:r w:rsidR="00264E00">
              <w:rPr>
                <w:noProof/>
                <w:webHidden/>
              </w:rPr>
              <w:instrText xml:space="preserve"> PAGEREF _Toc237026227 \h </w:instrText>
            </w:r>
            <w:r w:rsidR="00264E00">
              <w:rPr>
                <w:noProof/>
                <w:webHidden/>
              </w:rPr>
            </w:r>
            <w:r w:rsidR="00264E00">
              <w:rPr>
                <w:noProof/>
                <w:webHidden/>
              </w:rPr>
              <w:fldChar w:fldCharType="separate"/>
            </w:r>
            <w:r w:rsidR="00F74F64">
              <w:rPr>
                <w:noProof/>
                <w:webHidden/>
              </w:rPr>
              <w:t>189</w:t>
            </w:r>
            <w:r w:rsidR="00264E00">
              <w:rPr>
                <w:noProof/>
                <w:webHidden/>
              </w:rPr>
              <w:fldChar w:fldCharType="end"/>
            </w:r>
          </w:hyperlink>
        </w:p>
        <w:p w14:paraId="1AC64C6C" w14:textId="351B08B9" w:rsidR="00264E00" w:rsidRDefault="00DD7C7E">
          <w:pPr>
            <w:pStyle w:val="TOC2"/>
            <w:tabs>
              <w:tab w:val="left" w:pos="720"/>
              <w:tab w:val="right" w:leader="dot" w:pos="8037"/>
            </w:tabs>
            <w:rPr>
              <w:rFonts w:asciiTheme="minorHAnsi" w:eastAsiaTheme="minorEastAsia" w:hAnsiTheme="minorHAnsi"/>
              <w:noProof/>
              <w:sz w:val="22"/>
              <w:lang w:val="tr-TR" w:eastAsia="tr-TR"/>
            </w:rPr>
          </w:pPr>
          <w:hyperlink w:anchor="_Toc237026228" w:history="1">
            <w:r w:rsidR="00264E00" w:rsidRPr="00881547">
              <w:rPr>
                <w:rStyle w:val="Hyperlink"/>
                <w:noProof/>
              </w:rPr>
              <w:t>D.</w:t>
            </w:r>
            <w:r w:rsidR="00264E00">
              <w:rPr>
                <w:rFonts w:asciiTheme="minorHAnsi" w:eastAsiaTheme="minorEastAsia" w:hAnsiTheme="minorHAnsi"/>
                <w:noProof/>
                <w:sz w:val="22"/>
                <w:lang w:val="tr-TR" w:eastAsia="tr-TR"/>
              </w:rPr>
              <w:tab/>
            </w:r>
            <w:r w:rsidR="00264E00" w:rsidRPr="00881547">
              <w:rPr>
                <w:rStyle w:val="Hyperlink"/>
                <w:noProof/>
              </w:rPr>
              <w:t>Complete Concept Mapping Specification</w:t>
            </w:r>
            <w:r w:rsidR="00264E00">
              <w:rPr>
                <w:noProof/>
                <w:webHidden/>
              </w:rPr>
              <w:tab/>
            </w:r>
            <w:r w:rsidR="00264E00">
              <w:rPr>
                <w:noProof/>
                <w:webHidden/>
              </w:rPr>
              <w:fldChar w:fldCharType="begin"/>
            </w:r>
            <w:r w:rsidR="00264E00">
              <w:rPr>
                <w:noProof/>
                <w:webHidden/>
              </w:rPr>
              <w:instrText xml:space="preserve"> PAGEREF _Toc237026228 \h </w:instrText>
            </w:r>
            <w:r w:rsidR="00264E00">
              <w:rPr>
                <w:noProof/>
                <w:webHidden/>
              </w:rPr>
            </w:r>
            <w:r w:rsidR="00264E00">
              <w:rPr>
                <w:noProof/>
                <w:webHidden/>
              </w:rPr>
              <w:fldChar w:fldCharType="separate"/>
            </w:r>
            <w:r w:rsidR="00F74F64">
              <w:rPr>
                <w:noProof/>
                <w:webHidden/>
              </w:rPr>
              <w:t>190</w:t>
            </w:r>
            <w:r w:rsidR="00264E00">
              <w:rPr>
                <w:noProof/>
                <w:webHidden/>
              </w:rPr>
              <w:fldChar w:fldCharType="end"/>
            </w:r>
          </w:hyperlink>
        </w:p>
        <w:p w14:paraId="446E88E7" w14:textId="1C2FBF03" w:rsidR="00264E00" w:rsidRDefault="00DD7C7E">
          <w:pPr>
            <w:pStyle w:val="TOC2"/>
            <w:tabs>
              <w:tab w:val="left" w:pos="720"/>
              <w:tab w:val="right" w:leader="dot" w:pos="8037"/>
            </w:tabs>
            <w:rPr>
              <w:rFonts w:asciiTheme="minorHAnsi" w:eastAsiaTheme="minorEastAsia" w:hAnsiTheme="minorHAnsi"/>
              <w:noProof/>
              <w:sz w:val="22"/>
              <w:lang w:val="tr-TR" w:eastAsia="tr-TR"/>
            </w:rPr>
          </w:pPr>
          <w:hyperlink w:anchor="_Toc237026229" w:history="1">
            <w:r w:rsidR="00264E00" w:rsidRPr="00881547">
              <w:rPr>
                <w:rStyle w:val="Hyperlink"/>
                <w:noProof/>
              </w:rPr>
              <w:t>E.</w:t>
            </w:r>
            <w:r w:rsidR="00264E00">
              <w:rPr>
                <w:rFonts w:asciiTheme="minorHAnsi" w:eastAsiaTheme="minorEastAsia" w:hAnsiTheme="minorHAnsi"/>
                <w:noProof/>
                <w:sz w:val="22"/>
                <w:lang w:val="tr-TR" w:eastAsia="tr-TR"/>
              </w:rPr>
              <w:tab/>
            </w:r>
            <w:r w:rsidR="00264E00" w:rsidRPr="00881547">
              <w:rPr>
                <w:rStyle w:val="Hyperlink"/>
                <w:noProof/>
              </w:rPr>
              <w:t>Representative Decision Rules</w:t>
            </w:r>
            <w:r w:rsidR="00264E00">
              <w:rPr>
                <w:noProof/>
                <w:webHidden/>
              </w:rPr>
              <w:tab/>
            </w:r>
            <w:r w:rsidR="00264E00">
              <w:rPr>
                <w:noProof/>
                <w:webHidden/>
              </w:rPr>
              <w:fldChar w:fldCharType="begin"/>
            </w:r>
            <w:r w:rsidR="00264E00">
              <w:rPr>
                <w:noProof/>
                <w:webHidden/>
              </w:rPr>
              <w:instrText xml:space="preserve"> PAGEREF _Toc237026229 \h </w:instrText>
            </w:r>
            <w:r w:rsidR="00264E00">
              <w:rPr>
                <w:noProof/>
                <w:webHidden/>
              </w:rPr>
            </w:r>
            <w:r w:rsidR="00264E00">
              <w:rPr>
                <w:noProof/>
                <w:webHidden/>
              </w:rPr>
              <w:fldChar w:fldCharType="separate"/>
            </w:r>
            <w:r w:rsidR="00F74F64">
              <w:rPr>
                <w:noProof/>
                <w:webHidden/>
              </w:rPr>
              <w:t>192</w:t>
            </w:r>
            <w:r w:rsidR="00264E00">
              <w:rPr>
                <w:noProof/>
                <w:webHidden/>
              </w:rPr>
              <w:fldChar w:fldCharType="end"/>
            </w:r>
          </w:hyperlink>
        </w:p>
        <w:p w14:paraId="5F86CC33" w14:textId="449776A6" w:rsidR="00264E00" w:rsidRDefault="00DD7C7E">
          <w:pPr>
            <w:pStyle w:val="TOC2"/>
            <w:tabs>
              <w:tab w:val="left" w:pos="720"/>
              <w:tab w:val="right" w:leader="dot" w:pos="8037"/>
            </w:tabs>
            <w:rPr>
              <w:rFonts w:asciiTheme="minorHAnsi" w:eastAsiaTheme="minorEastAsia" w:hAnsiTheme="minorHAnsi"/>
              <w:noProof/>
              <w:sz w:val="22"/>
              <w:lang w:val="tr-TR" w:eastAsia="tr-TR"/>
            </w:rPr>
          </w:pPr>
          <w:hyperlink w:anchor="_Toc237026230" w:history="1">
            <w:r w:rsidR="00264E00" w:rsidRPr="00881547">
              <w:rPr>
                <w:rStyle w:val="Hyperlink"/>
                <w:noProof/>
              </w:rPr>
              <w:t>F.</w:t>
            </w:r>
            <w:r w:rsidR="00264E00">
              <w:rPr>
                <w:rFonts w:asciiTheme="minorHAnsi" w:eastAsiaTheme="minorEastAsia" w:hAnsiTheme="minorHAnsi"/>
                <w:noProof/>
                <w:sz w:val="22"/>
                <w:lang w:val="tr-TR" w:eastAsia="tr-TR"/>
              </w:rPr>
              <w:tab/>
            </w:r>
            <w:r w:rsidR="00264E00" w:rsidRPr="00881547">
              <w:rPr>
                <w:rStyle w:val="Hyperlink"/>
                <w:noProof/>
              </w:rPr>
              <w:t>Generative AI Prompt Specifications</w:t>
            </w:r>
            <w:r w:rsidR="00264E00">
              <w:rPr>
                <w:noProof/>
                <w:webHidden/>
              </w:rPr>
              <w:tab/>
            </w:r>
            <w:r w:rsidR="00264E00">
              <w:rPr>
                <w:noProof/>
                <w:webHidden/>
              </w:rPr>
              <w:fldChar w:fldCharType="begin"/>
            </w:r>
            <w:r w:rsidR="00264E00">
              <w:rPr>
                <w:noProof/>
                <w:webHidden/>
              </w:rPr>
              <w:instrText xml:space="preserve"> PAGEREF _Toc237026230 \h </w:instrText>
            </w:r>
            <w:r w:rsidR="00264E00">
              <w:rPr>
                <w:noProof/>
                <w:webHidden/>
              </w:rPr>
            </w:r>
            <w:r w:rsidR="00264E00">
              <w:rPr>
                <w:noProof/>
                <w:webHidden/>
              </w:rPr>
              <w:fldChar w:fldCharType="separate"/>
            </w:r>
            <w:r w:rsidR="00F74F64">
              <w:rPr>
                <w:noProof/>
                <w:webHidden/>
              </w:rPr>
              <w:t>197</w:t>
            </w:r>
            <w:r w:rsidR="00264E00">
              <w:rPr>
                <w:noProof/>
                <w:webHidden/>
              </w:rPr>
              <w:fldChar w:fldCharType="end"/>
            </w:r>
          </w:hyperlink>
        </w:p>
        <w:p w14:paraId="5154A8E7" w14:textId="4AB13AFD" w:rsidR="00264E00" w:rsidRDefault="00DD7C7E">
          <w:pPr>
            <w:pStyle w:val="TOC1"/>
            <w:rPr>
              <w:rFonts w:asciiTheme="minorHAnsi" w:eastAsiaTheme="minorEastAsia" w:hAnsiTheme="minorHAnsi"/>
              <w:sz w:val="22"/>
              <w:lang w:val="tr-TR" w:eastAsia="tr-TR"/>
            </w:rPr>
          </w:pPr>
          <w:hyperlink w:anchor="_Toc237026231" w:history="1">
            <w:r w:rsidR="00264E00" w:rsidRPr="00881547">
              <w:rPr>
                <w:rStyle w:val="Hyperlink"/>
              </w:rPr>
              <w:t>CURRICULUM VITAE</w:t>
            </w:r>
            <w:r w:rsidR="00264E00">
              <w:rPr>
                <w:webHidden/>
              </w:rPr>
              <w:tab/>
            </w:r>
            <w:r w:rsidR="00264E00">
              <w:rPr>
                <w:webHidden/>
              </w:rPr>
              <w:fldChar w:fldCharType="begin"/>
            </w:r>
            <w:r w:rsidR="00264E00">
              <w:rPr>
                <w:webHidden/>
              </w:rPr>
              <w:instrText xml:space="preserve"> PAGEREF _Toc237026231 \h </w:instrText>
            </w:r>
            <w:r w:rsidR="00264E00">
              <w:rPr>
                <w:webHidden/>
              </w:rPr>
            </w:r>
            <w:r w:rsidR="00264E00">
              <w:rPr>
                <w:webHidden/>
              </w:rPr>
              <w:fldChar w:fldCharType="separate"/>
            </w:r>
            <w:r w:rsidR="00F74F64">
              <w:rPr>
                <w:webHidden/>
              </w:rPr>
              <w:t>201</w:t>
            </w:r>
            <w:r w:rsidR="00264E00">
              <w:rPr>
                <w:webHidden/>
              </w:rPr>
              <w:fldChar w:fldCharType="end"/>
            </w:r>
          </w:hyperlink>
        </w:p>
        <w:p w14:paraId="64555870" w14:textId="37E080BB" w:rsidR="00041C8A" w:rsidRPr="005D3129" w:rsidRDefault="00041C8A">
          <w:r>
            <w:rPr>
              <w:b/>
              <w:bCs/>
            </w:rPr>
            <w:fldChar w:fldCharType="end"/>
          </w:r>
        </w:p>
      </w:sdtContent>
    </w:sdt>
    <w:p w14:paraId="392EBB0C" w14:textId="77777777" w:rsidR="008E6767" w:rsidRPr="005D3129" w:rsidRDefault="008E6767" w:rsidP="008E6767"/>
    <w:p w14:paraId="50CA8696" w14:textId="77777777" w:rsidR="00FA4B73" w:rsidRPr="005D3129" w:rsidRDefault="00FA4B73" w:rsidP="008E6767">
      <w:pPr>
        <w:sectPr w:rsidR="00FA4B73" w:rsidRPr="005D3129" w:rsidSect="00264E00">
          <w:pgSz w:w="11906" w:h="16838" w:code="9"/>
          <w:pgMar w:top="1987" w:right="1584" w:bottom="1584" w:left="2275" w:header="706" w:footer="1411" w:gutter="0"/>
          <w:pgNumType w:fmt="lowerRoman"/>
          <w:cols w:space="708"/>
          <w:docGrid w:linePitch="360"/>
        </w:sectPr>
      </w:pPr>
    </w:p>
    <w:p w14:paraId="049A106C" w14:textId="77777777" w:rsidR="00320403" w:rsidRPr="005D3129" w:rsidRDefault="00320403" w:rsidP="00282804">
      <w:pPr>
        <w:pStyle w:val="CoverPages"/>
        <w:rPr>
          <w:lang w:val="en-US"/>
        </w:rPr>
      </w:pPr>
      <w:bookmarkStart w:id="7" w:name="_Toc237026151"/>
      <w:r>
        <w:rPr>
          <w:lang w:val="en-US"/>
        </w:rPr>
        <w:lastRenderedPageBreak/>
        <w:t>LIST OF TABLES</w:t>
      </w:r>
      <w:bookmarkEnd w:id="7"/>
    </w:p>
    <w:p w14:paraId="25F81F92" w14:textId="0D5D2832" w:rsidR="00264E00" w:rsidRDefault="00D25E3E">
      <w:pPr>
        <w:pStyle w:val="TableofFigures"/>
        <w:tabs>
          <w:tab w:val="right" w:leader="dot" w:pos="8037"/>
        </w:tabs>
        <w:rPr>
          <w:rFonts w:asciiTheme="minorHAnsi" w:eastAsiaTheme="minorEastAsia" w:hAnsiTheme="minorHAnsi"/>
          <w:noProof/>
          <w:sz w:val="22"/>
          <w:lang w:val="tr-TR" w:eastAsia="tr-TR"/>
        </w:rPr>
      </w:pPr>
      <w:r>
        <w:rPr>
          <w:lang w:eastAsia="ja-JP"/>
        </w:rPr>
        <w:fldChar w:fldCharType="begin"/>
      </w:r>
      <w:r>
        <w:rPr>
          <w:lang w:eastAsia="ja-JP"/>
        </w:rPr>
        <w:instrText xml:space="preserve"> TOC \h \z \c "Table" </w:instrText>
      </w:r>
      <w:r>
        <w:rPr>
          <w:lang w:eastAsia="ja-JP"/>
        </w:rPr>
        <w:fldChar w:fldCharType="separate"/>
      </w:r>
      <w:hyperlink w:anchor="_Toc237026232" w:history="1">
        <w:r w:rsidR="00264E00" w:rsidRPr="0025573D">
          <w:rPr>
            <w:rStyle w:val="Hyperlink"/>
            <w:noProof/>
          </w:rPr>
          <w:t>Table 1.1 DSS gaps identified in wildfire decision support literature</w:t>
        </w:r>
        <w:r w:rsidR="00264E00">
          <w:rPr>
            <w:noProof/>
            <w:webHidden/>
          </w:rPr>
          <w:tab/>
        </w:r>
        <w:r w:rsidR="00264E00">
          <w:rPr>
            <w:noProof/>
            <w:webHidden/>
          </w:rPr>
          <w:fldChar w:fldCharType="begin"/>
        </w:r>
        <w:r w:rsidR="00264E00">
          <w:rPr>
            <w:noProof/>
            <w:webHidden/>
          </w:rPr>
          <w:instrText xml:space="preserve"> PAGEREF _Toc237026232 \h </w:instrText>
        </w:r>
        <w:r w:rsidR="00264E00">
          <w:rPr>
            <w:noProof/>
            <w:webHidden/>
          </w:rPr>
        </w:r>
        <w:r w:rsidR="00264E00">
          <w:rPr>
            <w:noProof/>
            <w:webHidden/>
          </w:rPr>
          <w:fldChar w:fldCharType="separate"/>
        </w:r>
        <w:r w:rsidR="00F74F64">
          <w:rPr>
            <w:noProof/>
            <w:webHidden/>
          </w:rPr>
          <w:t>4</w:t>
        </w:r>
        <w:r w:rsidR="00264E00">
          <w:rPr>
            <w:noProof/>
            <w:webHidden/>
          </w:rPr>
          <w:fldChar w:fldCharType="end"/>
        </w:r>
      </w:hyperlink>
    </w:p>
    <w:p w14:paraId="3ADFF32A" w14:textId="0CC401E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3" w:history="1">
        <w:r w:rsidR="00264E00" w:rsidRPr="0025573D">
          <w:rPr>
            <w:rStyle w:val="Hyperlink"/>
            <w:noProof/>
          </w:rPr>
          <w:t>Table 1.2 Mapping of thesis contributions to identified gaps</w:t>
        </w:r>
        <w:r w:rsidR="00264E00">
          <w:rPr>
            <w:noProof/>
            <w:webHidden/>
          </w:rPr>
          <w:tab/>
        </w:r>
        <w:r w:rsidR="00264E00">
          <w:rPr>
            <w:noProof/>
            <w:webHidden/>
          </w:rPr>
          <w:fldChar w:fldCharType="begin"/>
        </w:r>
        <w:r w:rsidR="00264E00">
          <w:rPr>
            <w:noProof/>
            <w:webHidden/>
          </w:rPr>
          <w:instrText xml:space="preserve"> PAGEREF _Toc237026233 \h </w:instrText>
        </w:r>
        <w:r w:rsidR="00264E00">
          <w:rPr>
            <w:noProof/>
            <w:webHidden/>
          </w:rPr>
        </w:r>
        <w:r w:rsidR="00264E00">
          <w:rPr>
            <w:noProof/>
            <w:webHidden/>
          </w:rPr>
          <w:fldChar w:fldCharType="separate"/>
        </w:r>
        <w:r w:rsidR="00F74F64">
          <w:rPr>
            <w:noProof/>
            <w:webHidden/>
          </w:rPr>
          <w:t>9</w:t>
        </w:r>
        <w:r w:rsidR="00264E00">
          <w:rPr>
            <w:noProof/>
            <w:webHidden/>
          </w:rPr>
          <w:fldChar w:fldCharType="end"/>
        </w:r>
      </w:hyperlink>
    </w:p>
    <w:p w14:paraId="3C8064E7" w14:textId="60157FD7"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4" w:history="1">
        <w:r w:rsidR="00264E00" w:rsidRPr="0025573D">
          <w:rPr>
            <w:rStyle w:val="Hyperlink"/>
            <w:noProof/>
          </w:rPr>
          <w:t>Table 2.1 The ten observation features, their sources, and their rationale</w:t>
        </w:r>
        <w:r w:rsidR="00264E00">
          <w:rPr>
            <w:noProof/>
            <w:webHidden/>
          </w:rPr>
          <w:tab/>
        </w:r>
        <w:r w:rsidR="00264E00">
          <w:rPr>
            <w:noProof/>
            <w:webHidden/>
          </w:rPr>
          <w:fldChar w:fldCharType="begin"/>
        </w:r>
        <w:r w:rsidR="00264E00">
          <w:rPr>
            <w:noProof/>
            <w:webHidden/>
          </w:rPr>
          <w:instrText xml:space="preserve"> PAGEREF _Toc237026234 \h </w:instrText>
        </w:r>
        <w:r w:rsidR="00264E00">
          <w:rPr>
            <w:noProof/>
            <w:webHidden/>
          </w:rPr>
        </w:r>
        <w:r w:rsidR="00264E00">
          <w:rPr>
            <w:noProof/>
            <w:webHidden/>
          </w:rPr>
          <w:fldChar w:fldCharType="separate"/>
        </w:r>
        <w:r w:rsidR="00F74F64">
          <w:rPr>
            <w:noProof/>
            <w:webHidden/>
          </w:rPr>
          <w:t>22</w:t>
        </w:r>
        <w:r w:rsidR="00264E00">
          <w:rPr>
            <w:noProof/>
            <w:webHidden/>
          </w:rPr>
          <w:fldChar w:fldCharType="end"/>
        </w:r>
      </w:hyperlink>
    </w:p>
    <w:p w14:paraId="24ABD92C" w14:textId="3C01D65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5" w:history="1">
        <w:r w:rsidR="00264E00" w:rsidRPr="0025573D">
          <w:rPr>
            <w:rStyle w:val="Hyperlink"/>
            <w:noProof/>
          </w:rPr>
          <w:t>Table 2.2 Mamdani and zero-order Takagi-Sugeno inference compared</w:t>
        </w:r>
        <w:r w:rsidR="00264E00">
          <w:rPr>
            <w:noProof/>
            <w:webHidden/>
          </w:rPr>
          <w:tab/>
        </w:r>
        <w:r w:rsidR="00264E00">
          <w:rPr>
            <w:noProof/>
            <w:webHidden/>
          </w:rPr>
          <w:fldChar w:fldCharType="begin"/>
        </w:r>
        <w:r w:rsidR="00264E00">
          <w:rPr>
            <w:noProof/>
            <w:webHidden/>
          </w:rPr>
          <w:instrText xml:space="preserve"> PAGEREF _Toc237026235 \h </w:instrText>
        </w:r>
        <w:r w:rsidR="00264E00">
          <w:rPr>
            <w:noProof/>
            <w:webHidden/>
          </w:rPr>
        </w:r>
        <w:r w:rsidR="00264E00">
          <w:rPr>
            <w:noProof/>
            <w:webHidden/>
          </w:rPr>
          <w:fldChar w:fldCharType="separate"/>
        </w:r>
        <w:r w:rsidR="00F74F64">
          <w:rPr>
            <w:noProof/>
            <w:webHidden/>
          </w:rPr>
          <w:t>27</w:t>
        </w:r>
        <w:r w:rsidR="00264E00">
          <w:rPr>
            <w:noProof/>
            <w:webHidden/>
          </w:rPr>
          <w:fldChar w:fldCharType="end"/>
        </w:r>
      </w:hyperlink>
    </w:p>
    <w:p w14:paraId="6FB72BFF" w14:textId="00A3296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6" w:history="1">
        <w:r w:rsidR="00264E00" w:rsidRPr="0025573D">
          <w:rPr>
            <w:rStyle w:val="Hyperlink"/>
            <w:noProof/>
          </w:rPr>
          <w:t>Table 2.3 Operational questions and the decision concepts derived from them</w:t>
        </w:r>
        <w:r w:rsidR="00264E00">
          <w:rPr>
            <w:noProof/>
            <w:webHidden/>
          </w:rPr>
          <w:tab/>
        </w:r>
        <w:r w:rsidR="00264E00">
          <w:rPr>
            <w:noProof/>
            <w:webHidden/>
          </w:rPr>
          <w:fldChar w:fldCharType="begin"/>
        </w:r>
        <w:r w:rsidR="00264E00">
          <w:rPr>
            <w:noProof/>
            <w:webHidden/>
          </w:rPr>
          <w:instrText xml:space="preserve"> PAGEREF _Toc237026236 \h </w:instrText>
        </w:r>
        <w:r w:rsidR="00264E00">
          <w:rPr>
            <w:noProof/>
            <w:webHidden/>
          </w:rPr>
        </w:r>
        <w:r w:rsidR="00264E00">
          <w:rPr>
            <w:noProof/>
            <w:webHidden/>
          </w:rPr>
          <w:fldChar w:fldCharType="separate"/>
        </w:r>
        <w:r w:rsidR="00F74F64">
          <w:rPr>
            <w:noProof/>
            <w:webHidden/>
          </w:rPr>
          <w:t>30</w:t>
        </w:r>
        <w:r w:rsidR="00264E00">
          <w:rPr>
            <w:noProof/>
            <w:webHidden/>
          </w:rPr>
          <w:fldChar w:fldCharType="end"/>
        </w:r>
      </w:hyperlink>
    </w:p>
    <w:p w14:paraId="611FCC9F" w14:textId="2A0539B5"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7" w:history="1">
        <w:r w:rsidR="00264E00" w:rsidRPr="0025573D">
          <w:rPr>
            <w:rStyle w:val="Hyperlink"/>
            <w:noProof/>
          </w:rPr>
          <w:t>Table 2.4 Intervention families, representative orders, and input-level effects</w:t>
        </w:r>
        <w:r w:rsidR="00264E00">
          <w:rPr>
            <w:noProof/>
            <w:webHidden/>
          </w:rPr>
          <w:tab/>
        </w:r>
        <w:r w:rsidR="00264E00">
          <w:rPr>
            <w:noProof/>
            <w:webHidden/>
          </w:rPr>
          <w:fldChar w:fldCharType="begin"/>
        </w:r>
        <w:r w:rsidR="00264E00">
          <w:rPr>
            <w:noProof/>
            <w:webHidden/>
          </w:rPr>
          <w:instrText xml:space="preserve"> PAGEREF _Toc237026237 \h </w:instrText>
        </w:r>
        <w:r w:rsidR="00264E00">
          <w:rPr>
            <w:noProof/>
            <w:webHidden/>
          </w:rPr>
        </w:r>
        <w:r w:rsidR="00264E00">
          <w:rPr>
            <w:noProof/>
            <w:webHidden/>
          </w:rPr>
          <w:fldChar w:fldCharType="separate"/>
        </w:r>
        <w:r w:rsidR="00F74F64">
          <w:rPr>
            <w:noProof/>
            <w:webHidden/>
          </w:rPr>
          <w:t>33</w:t>
        </w:r>
        <w:r w:rsidR="00264E00">
          <w:rPr>
            <w:noProof/>
            <w:webHidden/>
          </w:rPr>
          <w:fldChar w:fldCharType="end"/>
        </w:r>
      </w:hyperlink>
    </w:p>
    <w:p w14:paraId="1BF9DAB0" w14:textId="461A527C"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8" w:history="1">
        <w:r w:rsidR="00264E00" w:rsidRPr="0025573D">
          <w:rPr>
            <w:rStyle w:val="Hyperlink"/>
            <w:noProof/>
          </w:rPr>
          <w:t>Table 2.5 Decision cost components, their scope, and their rationale</w:t>
        </w:r>
        <w:r w:rsidR="00264E00">
          <w:rPr>
            <w:noProof/>
            <w:webHidden/>
          </w:rPr>
          <w:tab/>
        </w:r>
        <w:r w:rsidR="00264E00">
          <w:rPr>
            <w:noProof/>
            <w:webHidden/>
          </w:rPr>
          <w:fldChar w:fldCharType="begin"/>
        </w:r>
        <w:r w:rsidR="00264E00">
          <w:rPr>
            <w:noProof/>
            <w:webHidden/>
          </w:rPr>
          <w:instrText xml:space="preserve"> PAGEREF _Toc237026238 \h </w:instrText>
        </w:r>
        <w:r w:rsidR="00264E00">
          <w:rPr>
            <w:noProof/>
            <w:webHidden/>
          </w:rPr>
        </w:r>
        <w:r w:rsidR="00264E00">
          <w:rPr>
            <w:noProof/>
            <w:webHidden/>
          </w:rPr>
          <w:fldChar w:fldCharType="separate"/>
        </w:r>
        <w:r w:rsidR="00F74F64">
          <w:rPr>
            <w:noProof/>
            <w:webHidden/>
          </w:rPr>
          <w:t>35</w:t>
        </w:r>
        <w:r w:rsidR="00264E00">
          <w:rPr>
            <w:noProof/>
            <w:webHidden/>
          </w:rPr>
          <w:fldChar w:fldCharType="end"/>
        </w:r>
      </w:hyperlink>
    </w:p>
    <w:p w14:paraId="5B474D21" w14:textId="45C4EDD0"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39" w:history="1">
        <w:r w:rsidR="00264E00" w:rsidRPr="0025573D">
          <w:rPr>
            <w:rStyle w:val="Hyperlink"/>
            <w:noProof/>
          </w:rPr>
          <w:t>Table 2.6 Scope of traceability and sensitivity analysis</w:t>
        </w:r>
        <w:r w:rsidR="00264E00">
          <w:rPr>
            <w:noProof/>
            <w:webHidden/>
          </w:rPr>
          <w:tab/>
        </w:r>
        <w:r w:rsidR="00264E00">
          <w:rPr>
            <w:noProof/>
            <w:webHidden/>
          </w:rPr>
          <w:fldChar w:fldCharType="begin"/>
        </w:r>
        <w:r w:rsidR="00264E00">
          <w:rPr>
            <w:noProof/>
            <w:webHidden/>
          </w:rPr>
          <w:instrText xml:space="preserve"> PAGEREF _Toc237026239 \h </w:instrText>
        </w:r>
        <w:r w:rsidR="00264E00">
          <w:rPr>
            <w:noProof/>
            <w:webHidden/>
          </w:rPr>
        </w:r>
        <w:r w:rsidR="00264E00">
          <w:rPr>
            <w:noProof/>
            <w:webHidden/>
          </w:rPr>
          <w:fldChar w:fldCharType="separate"/>
        </w:r>
        <w:r w:rsidR="00F74F64">
          <w:rPr>
            <w:noProof/>
            <w:webHidden/>
          </w:rPr>
          <w:t>40</w:t>
        </w:r>
        <w:r w:rsidR="00264E00">
          <w:rPr>
            <w:noProof/>
            <w:webHidden/>
          </w:rPr>
          <w:fldChar w:fldCharType="end"/>
        </w:r>
      </w:hyperlink>
    </w:p>
    <w:p w14:paraId="5966D7DC" w14:textId="002A2A33"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0" w:history="1">
        <w:r w:rsidR="00264E00" w:rsidRPr="0025573D">
          <w:rPr>
            <w:rStyle w:val="Hyperlink"/>
            <w:noProof/>
          </w:rPr>
          <w:t>Table 3.1 Meteorology data layer parameters</w:t>
        </w:r>
        <w:r w:rsidR="00264E00">
          <w:rPr>
            <w:noProof/>
            <w:webHidden/>
          </w:rPr>
          <w:tab/>
        </w:r>
        <w:r w:rsidR="00264E00">
          <w:rPr>
            <w:noProof/>
            <w:webHidden/>
          </w:rPr>
          <w:fldChar w:fldCharType="begin"/>
        </w:r>
        <w:r w:rsidR="00264E00">
          <w:rPr>
            <w:noProof/>
            <w:webHidden/>
          </w:rPr>
          <w:instrText xml:space="preserve"> PAGEREF _Toc237026240 \h </w:instrText>
        </w:r>
        <w:r w:rsidR="00264E00">
          <w:rPr>
            <w:noProof/>
            <w:webHidden/>
          </w:rPr>
        </w:r>
        <w:r w:rsidR="00264E00">
          <w:rPr>
            <w:noProof/>
            <w:webHidden/>
          </w:rPr>
          <w:fldChar w:fldCharType="separate"/>
        </w:r>
        <w:r w:rsidR="00F74F64">
          <w:rPr>
            <w:noProof/>
            <w:webHidden/>
          </w:rPr>
          <w:t>51</w:t>
        </w:r>
        <w:r w:rsidR="00264E00">
          <w:rPr>
            <w:noProof/>
            <w:webHidden/>
          </w:rPr>
          <w:fldChar w:fldCharType="end"/>
        </w:r>
      </w:hyperlink>
    </w:p>
    <w:p w14:paraId="5973E9D6" w14:textId="0C1FC6C0"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1" w:history="1">
        <w:r w:rsidR="00264E00" w:rsidRPr="0025573D">
          <w:rPr>
            <w:rStyle w:val="Hyperlink"/>
            <w:noProof/>
          </w:rPr>
          <w:t>Table 3.2 Geometry (topography) data layer parameters</w:t>
        </w:r>
        <w:r w:rsidR="00264E00">
          <w:rPr>
            <w:noProof/>
            <w:webHidden/>
          </w:rPr>
          <w:tab/>
        </w:r>
        <w:r w:rsidR="00264E00">
          <w:rPr>
            <w:noProof/>
            <w:webHidden/>
          </w:rPr>
          <w:fldChar w:fldCharType="begin"/>
        </w:r>
        <w:r w:rsidR="00264E00">
          <w:rPr>
            <w:noProof/>
            <w:webHidden/>
          </w:rPr>
          <w:instrText xml:space="preserve"> PAGEREF _Toc237026241 \h </w:instrText>
        </w:r>
        <w:r w:rsidR="00264E00">
          <w:rPr>
            <w:noProof/>
            <w:webHidden/>
          </w:rPr>
        </w:r>
        <w:r w:rsidR="00264E00">
          <w:rPr>
            <w:noProof/>
            <w:webHidden/>
          </w:rPr>
          <w:fldChar w:fldCharType="separate"/>
        </w:r>
        <w:r w:rsidR="00F74F64">
          <w:rPr>
            <w:noProof/>
            <w:webHidden/>
          </w:rPr>
          <w:t>52</w:t>
        </w:r>
        <w:r w:rsidR="00264E00">
          <w:rPr>
            <w:noProof/>
            <w:webHidden/>
          </w:rPr>
          <w:fldChar w:fldCharType="end"/>
        </w:r>
      </w:hyperlink>
    </w:p>
    <w:p w14:paraId="4EDEAB8E" w14:textId="56735FC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2" w:history="1">
        <w:r w:rsidR="00264E00" w:rsidRPr="0025573D">
          <w:rPr>
            <w:rStyle w:val="Hyperlink"/>
            <w:noProof/>
          </w:rPr>
          <w:t>Table 3.3 Fuel data layer parameters</w:t>
        </w:r>
        <w:r w:rsidR="00264E00">
          <w:rPr>
            <w:noProof/>
            <w:webHidden/>
          </w:rPr>
          <w:tab/>
        </w:r>
        <w:r w:rsidR="00264E00">
          <w:rPr>
            <w:noProof/>
            <w:webHidden/>
          </w:rPr>
          <w:fldChar w:fldCharType="begin"/>
        </w:r>
        <w:r w:rsidR="00264E00">
          <w:rPr>
            <w:noProof/>
            <w:webHidden/>
          </w:rPr>
          <w:instrText xml:space="preserve"> PAGEREF _Toc237026242 \h </w:instrText>
        </w:r>
        <w:r w:rsidR="00264E00">
          <w:rPr>
            <w:noProof/>
            <w:webHidden/>
          </w:rPr>
        </w:r>
        <w:r w:rsidR="00264E00">
          <w:rPr>
            <w:noProof/>
            <w:webHidden/>
          </w:rPr>
          <w:fldChar w:fldCharType="separate"/>
        </w:r>
        <w:r w:rsidR="00F74F64">
          <w:rPr>
            <w:noProof/>
            <w:webHidden/>
          </w:rPr>
          <w:t>53</w:t>
        </w:r>
        <w:r w:rsidR="00264E00">
          <w:rPr>
            <w:noProof/>
            <w:webHidden/>
          </w:rPr>
          <w:fldChar w:fldCharType="end"/>
        </w:r>
      </w:hyperlink>
    </w:p>
    <w:p w14:paraId="4F68473E" w14:textId="3A4C65A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3" w:history="1">
        <w:r w:rsidR="00264E00" w:rsidRPr="0025573D">
          <w:rPr>
            <w:rStyle w:val="Hyperlink"/>
            <w:noProof/>
          </w:rPr>
          <w:t>Table 3.4 Value data layer parameters</w:t>
        </w:r>
        <w:r w:rsidR="00264E00">
          <w:rPr>
            <w:noProof/>
            <w:webHidden/>
          </w:rPr>
          <w:tab/>
        </w:r>
        <w:r w:rsidR="00264E00">
          <w:rPr>
            <w:noProof/>
            <w:webHidden/>
          </w:rPr>
          <w:fldChar w:fldCharType="begin"/>
        </w:r>
        <w:r w:rsidR="00264E00">
          <w:rPr>
            <w:noProof/>
            <w:webHidden/>
          </w:rPr>
          <w:instrText xml:space="preserve"> PAGEREF _Toc237026243 \h </w:instrText>
        </w:r>
        <w:r w:rsidR="00264E00">
          <w:rPr>
            <w:noProof/>
            <w:webHidden/>
          </w:rPr>
        </w:r>
        <w:r w:rsidR="00264E00">
          <w:rPr>
            <w:noProof/>
            <w:webHidden/>
          </w:rPr>
          <w:fldChar w:fldCharType="separate"/>
        </w:r>
        <w:r w:rsidR="00F74F64">
          <w:rPr>
            <w:noProof/>
            <w:webHidden/>
          </w:rPr>
          <w:t>55</w:t>
        </w:r>
        <w:r w:rsidR="00264E00">
          <w:rPr>
            <w:noProof/>
            <w:webHidden/>
          </w:rPr>
          <w:fldChar w:fldCharType="end"/>
        </w:r>
      </w:hyperlink>
    </w:p>
    <w:p w14:paraId="6E81FB80" w14:textId="0052579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4" w:history="1">
        <w:r w:rsidR="00264E00" w:rsidRPr="0025573D">
          <w:rPr>
            <w:rStyle w:val="Hyperlink"/>
            <w:noProof/>
          </w:rPr>
          <w:t>Table 3.5 Resource data layer parameters</w:t>
        </w:r>
        <w:r w:rsidR="00264E00">
          <w:rPr>
            <w:noProof/>
            <w:webHidden/>
          </w:rPr>
          <w:tab/>
        </w:r>
        <w:r w:rsidR="00264E00">
          <w:rPr>
            <w:noProof/>
            <w:webHidden/>
          </w:rPr>
          <w:fldChar w:fldCharType="begin"/>
        </w:r>
        <w:r w:rsidR="00264E00">
          <w:rPr>
            <w:noProof/>
            <w:webHidden/>
          </w:rPr>
          <w:instrText xml:space="preserve"> PAGEREF _Toc237026244 \h </w:instrText>
        </w:r>
        <w:r w:rsidR="00264E00">
          <w:rPr>
            <w:noProof/>
            <w:webHidden/>
          </w:rPr>
        </w:r>
        <w:r w:rsidR="00264E00">
          <w:rPr>
            <w:noProof/>
            <w:webHidden/>
          </w:rPr>
          <w:fldChar w:fldCharType="separate"/>
        </w:r>
        <w:r w:rsidR="00F74F64">
          <w:rPr>
            <w:noProof/>
            <w:webHidden/>
          </w:rPr>
          <w:t>56</w:t>
        </w:r>
        <w:r w:rsidR="00264E00">
          <w:rPr>
            <w:noProof/>
            <w:webHidden/>
          </w:rPr>
          <w:fldChar w:fldCharType="end"/>
        </w:r>
      </w:hyperlink>
    </w:p>
    <w:p w14:paraId="0B9A3F82" w14:textId="37687EDC"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5" w:history="1">
        <w:r w:rsidR="00264E00" w:rsidRPr="0025573D">
          <w:rPr>
            <w:rStyle w:val="Hyperlink"/>
            <w:noProof/>
          </w:rPr>
          <w:t xml:space="preserve">Table 3.6 </w:t>
        </w:r>
        <w:r w:rsidR="00264E00" w:rsidRPr="0025573D">
          <w:rPr>
            <w:rStyle w:val="Hyperlink"/>
            <w:rFonts w:eastAsiaTheme="majorEastAsia" w:cstheme="majorBidi"/>
            <w:noProof/>
            <w:lang w:eastAsia="ja-JP"/>
          </w:rPr>
          <w:t>Admissible transformations of interaction operator</w:t>
        </w:r>
        <w:r w:rsidR="00264E00">
          <w:rPr>
            <w:noProof/>
            <w:webHidden/>
          </w:rPr>
          <w:tab/>
        </w:r>
        <w:r w:rsidR="00264E00">
          <w:rPr>
            <w:noProof/>
            <w:webHidden/>
          </w:rPr>
          <w:fldChar w:fldCharType="begin"/>
        </w:r>
        <w:r w:rsidR="00264E00">
          <w:rPr>
            <w:noProof/>
            <w:webHidden/>
          </w:rPr>
          <w:instrText xml:space="preserve"> PAGEREF _Toc237026245 \h </w:instrText>
        </w:r>
        <w:r w:rsidR="00264E00">
          <w:rPr>
            <w:noProof/>
            <w:webHidden/>
          </w:rPr>
        </w:r>
        <w:r w:rsidR="00264E00">
          <w:rPr>
            <w:noProof/>
            <w:webHidden/>
          </w:rPr>
          <w:fldChar w:fldCharType="separate"/>
        </w:r>
        <w:r w:rsidR="00F74F64">
          <w:rPr>
            <w:noProof/>
            <w:webHidden/>
          </w:rPr>
          <w:t>67</w:t>
        </w:r>
        <w:r w:rsidR="00264E00">
          <w:rPr>
            <w:noProof/>
            <w:webHidden/>
          </w:rPr>
          <w:fldChar w:fldCharType="end"/>
        </w:r>
      </w:hyperlink>
    </w:p>
    <w:p w14:paraId="3783282E" w14:textId="7133568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6" w:history="1">
        <w:r w:rsidR="00264E00" w:rsidRPr="0025573D">
          <w:rPr>
            <w:rStyle w:val="Hyperlink"/>
            <w:noProof/>
          </w:rPr>
          <w:t>Table 4.1 Confidence factors: Definition, range, and determination</w:t>
        </w:r>
        <w:r w:rsidR="00264E00">
          <w:rPr>
            <w:noProof/>
            <w:webHidden/>
          </w:rPr>
          <w:tab/>
        </w:r>
        <w:r w:rsidR="00264E00">
          <w:rPr>
            <w:noProof/>
            <w:webHidden/>
          </w:rPr>
          <w:fldChar w:fldCharType="begin"/>
        </w:r>
        <w:r w:rsidR="00264E00">
          <w:rPr>
            <w:noProof/>
            <w:webHidden/>
          </w:rPr>
          <w:instrText xml:space="preserve"> PAGEREF _Toc237026246 \h </w:instrText>
        </w:r>
        <w:r w:rsidR="00264E00">
          <w:rPr>
            <w:noProof/>
            <w:webHidden/>
          </w:rPr>
        </w:r>
        <w:r w:rsidR="00264E00">
          <w:rPr>
            <w:noProof/>
            <w:webHidden/>
          </w:rPr>
          <w:fldChar w:fldCharType="separate"/>
        </w:r>
        <w:r w:rsidR="00F74F64">
          <w:rPr>
            <w:noProof/>
            <w:webHidden/>
          </w:rPr>
          <w:t>75</w:t>
        </w:r>
        <w:r w:rsidR="00264E00">
          <w:rPr>
            <w:noProof/>
            <w:webHidden/>
          </w:rPr>
          <w:fldChar w:fldCharType="end"/>
        </w:r>
      </w:hyperlink>
    </w:p>
    <w:p w14:paraId="3DA95144" w14:textId="3740E201"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7" w:history="1">
        <w:r w:rsidR="00264E00" w:rsidRPr="0025573D">
          <w:rPr>
            <w:rStyle w:val="Hyperlink"/>
            <w:noProof/>
          </w:rPr>
          <w:t>Table 4.2 Full enumeration versus the sparse evolving base</w:t>
        </w:r>
        <w:r w:rsidR="00264E00">
          <w:rPr>
            <w:noProof/>
            <w:webHidden/>
          </w:rPr>
          <w:tab/>
        </w:r>
        <w:r w:rsidR="00264E00">
          <w:rPr>
            <w:noProof/>
            <w:webHidden/>
          </w:rPr>
          <w:fldChar w:fldCharType="begin"/>
        </w:r>
        <w:r w:rsidR="00264E00">
          <w:rPr>
            <w:noProof/>
            <w:webHidden/>
          </w:rPr>
          <w:instrText xml:space="preserve"> PAGEREF _Toc237026247 \h </w:instrText>
        </w:r>
        <w:r w:rsidR="00264E00">
          <w:rPr>
            <w:noProof/>
            <w:webHidden/>
          </w:rPr>
        </w:r>
        <w:r w:rsidR="00264E00">
          <w:rPr>
            <w:noProof/>
            <w:webHidden/>
          </w:rPr>
          <w:fldChar w:fldCharType="separate"/>
        </w:r>
        <w:r w:rsidR="00F74F64">
          <w:rPr>
            <w:noProof/>
            <w:webHidden/>
          </w:rPr>
          <w:t>88</w:t>
        </w:r>
        <w:r w:rsidR="00264E00">
          <w:rPr>
            <w:noProof/>
            <w:webHidden/>
          </w:rPr>
          <w:fldChar w:fldCharType="end"/>
        </w:r>
      </w:hyperlink>
    </w:p>
    <w:p w14:paraId="239F6E67" w14:textId="448D639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8" w:history="1">
        <w:r w:rsidR="00264E00" w:rsidRPr="0025573D">
          <w:rPr>
            <w:rStyle w:val="Hyperlink"/>
            <w:noProof/>
          </w:rPr>
          <w:t>Table 4.3 Mapping between decision concepts and intervention families</w:t>
        </w:r>
        <w:r w:rsidR="00264E00">
          <w:rPr>
            <w:noProof/>
            <w:webHidden/>
          </w:rPr>
          <w:tab/>
        </w:r>
        <w:r w:rsidR="00264E00">
          <w:rPr>
            <w:noProof/>
            <w:webHidden/>
          </w:rPr>
          <w:fldChar w:fldCharType="begin"/>
        </w:r>
        <w:r w:rsidR="00264E00">
          <w:rPr>
            <w:noProof/>
            <w:webHidden/>
          </w:rPr>
          <w:instrText xml:space="preserve"> PAGEREF _Toc237026248 \h </w:instrText>
        </w:r>
        <w:r w:rsidR="00264E00">
          <w:rPr>
            <w:noProof/>
            <w:webHidden/>
          </w:rPr>
        </w:r>
        <w:r w:rsidR="00264E00">
          <w:rPr>
            <w:noProof/>
            <w:webHidden/>
          </w:rPr>
          <w:fldChar w:fldCharType="separate"/>
        </w:r>
        <w:r w:rsidR="00F74F64">
          <w:rPr>
            <w:noProof/>
            <w:webHidden/>
          </w:rPr>
          <w:t>88</w:t>
        </w:r>
        <w:r w:rsidR="00264E00">
          <w:rPr>
            <w:noProof/>
            <w:webHidden/>
          </w:rPr>
          <w:fldChar w:fldCharType="end"/>
        </w:r>
      </w:hyperlink>
    </w:p>
    <w:p w14:paraId="365B30F2" w14:textId="2FAFFFD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49" w:history="1">
        <w:r w:rsidR="00264E00" w:rsidRPr="0025573D">
          <w:rPr>
            <w:rStyle w:val="Hyperlink"/>
            <w:noProof/>
          </w:rPr>
          <w:t>Table 4.4 The two acceptance tests and the consequence of failure</w:t>
        </w:r>
        <w:r w:rsidR="00264E00">
          <w:rPr>
            <w:noProof/>
            <w:webHidden/>
          </w:rPr>
          <w:tab/>
        </w:r>
        <w:r w:rsidR="00264E00">
          <w:rPr>
            <w:noProof/>
            <w:webHidden/>
          </w:rPr>
          <w:fldChar w:fldCharType="begin"/>
        </w:r>
        <w:r w:rsidR="00264E00">
          <w:rPr>
            <w:noProof/>
            <w:webHidden/>
          </w:rPr>
          <w:instrText xml:space="preserve"> PAGEREF _Toc237026249 \h </w:instrText>
        </w:r>
        <w:r w:rsidR="00264E00">
          <w:rPr>
            <w:noProof/>
            <w:webHidden/>
          </w:rPr>
        </w:r>
        <w:r w:rsidR="00264E00">
          <w:rPr>
            <w:noProof/>
            <w:webHidden/>
          </w:rPr>
          <w:fldChar w:fldCharType="separate"/>
        </w:r>
        <w:r w:rsidR="00F74F64">
          <w:rPr>
            <w:noProof/>
            <w:webHidden/>
          </w:rPr>
          <w:t>92</w:t>
        </w:r>
        <w:r w:rsidR="00264E00">
          <w:rPr>
            <w:noProof/>
            <w:webHidden/>
          </w:rPr>
          <w:fldChar w:fldCharType="end"/>
        </w:r>
      </w:hyperlink>
    </w:p>
    <w:p w14:paraId="63719159" w14:textId="5CD07E10"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0" w:history="1">
        <w:r w:rsidR="00264E00" w:rsidRPr="0025573D">
          <w:rPr>
            <w:rStyle w:val="Hyperlink"/>
            <w:noProof/>
          </w:rPr>
          <w:t>Table 4.5 Forecast cost terms of the candidate and of no action</w:t>
        </w:r>
        <w:r w:rsidR="00264E00">
          <w:rPr>
            <w:noProof/>
            <w:webHidden/>
          </w:rPr>
          <w:tab/>
        </w:r>
        <w:r w:rsidR="00264E00">
          <w:rPr>
            <w:noProof/>
            <w:webHidden/>
          </w:rPr>
          <w:fldChar w:fldCharType="begin"/>
        </w:r>
        <w:r w:rsidR="00264E00">
          <w:rPr>
            <w:noProof/>
            <w:webHidden/>
          </w:rPr>
          <w:instrText xml:space="preserve"> PAGEREF _Toc237026250 \h </w:instrText>
        </w:r>
        <w:r w:rsidR="00264E00">
          <w:rPr>
            <w:noProof/>
            <w:webHidden/>
          </w:rPr>
        </w:r>
        <w:r w:rsidR="00264E00">
          <w:rPr>
            <w:noProof/>
            <w:webHidden/>
          </w:rPr>
          <w:fldChar w:fldCharType="separate"/>
        </w:r>
        <w:r w:rsidR="00F74F64">
          <w:rPr>
            <w:noProof/>
            <w:webHidden/>
          </w:rPr>
          <w:t>93</w:t>
        </w:r>
        <w:r w:rsidR="00264E00">
          <w:rPr>
            <w:noProof/>
            <w:webHidden/>
          </w:rPr>
          <w:fldChar w:fldCharType="end"/>
        </w:r>
      </w:hyperlink>
    </w:p>
    <w:p w14:paraId="16E1F095" w14:textId="03101A5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1" w:history="1">
        <w:r w:rsidR="00264E00" w:rsidRPr="0025573D">
          <w:rPr>
            <w:rStyle w:val="Hyperlink"/>
            <w:noProof/>
          </w:rPr>
          <w:t>Table 4.6 Terms of the quality test in the two regions of the cycle</w:t>
        </w:r>
        <w:r w:rsidR="00264E00">
          <w:rPr>
            <w:noProof/>
            <w:webHidden/>
          </w:rPr>
          <w:tab/>
        </w:r>
        <w:r w:rsidR="00264E00">
          <w:rPr>
            <w:noProof/>
            <w:webHidden/>
          </w:rPr>
          <w:fldChar w:fldCharType="begin"/>
        </w:r>
        <w:r w:rsidR="00264E00">
          <w:rPr>
            <w:noProof/>
            <w:webHidden/>
          </w:rPr>
          <w:instrText xml:space="preserve"> PAGEREF _Toc237026251 \h </w:instrText>
        </w:r>
        <w:r w:rsidR="00264E00">
          <w:rPr>
            <w:noProof/>
            <w:webHidden/>
          </w:rPr>
        </w:r>
        <w:r w:rsidR="00264E00">
          <w:rPr>
            <w:noProof/>
            <w:webHidden/>
          </w:rPr>
          <w:fldChar w:fldCharType="separate"/>
        </w:r>
        <w:r w:rsidR="00F74F64">
          <w:rPr>
            <w:noProof/>
            <w:webHidden/>
          </w:rPr>
          <w:t>94</w:t>
        </w:r>
        <w:r w:rsidR="00264E00">
          <w:rPr>
            <w:noProof/>
            <w:webHidden/>
          </w:rPr>
          <w:fldChar w:fldCharType="end"/>
        </w:r>
      </w:hyperlink>
    </w:p>
    <w:p w14:paraId="74D73128" w14:textId="7956276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2" w:history="1">
        <w:r w:rsidR="00264E00" w:rsidRPr="0025573D">
          <w:rPr>
            <w:rStyle w:val="Hyperlink"/>
            <w:noProof/>
          </w:rPr>
          <w:t>Table 4.7 Adaptation stages, the evidence that admits each one, and its reach</w:t>
        </w:r>
        <w:r w:rsidR="00264E00">
          <w:rPr>
            <w:noProof/>
            <w:webHidden/>
          </w:rPr>
          <w:tab/>
        </w:r>
        <w:r w:rsidR="00264E00">
          <w:rPr>
            <w:noProof/>
            <w:webHidden/>
          </w:rPr>
          <w:fldChar w:fldCharType="begin"/>
        </w:r>
        <w:r w:rsidR="00264E00">
          <w:rPr>
            <w:noProof/>
            <w:webHidden/>
          </w:rPr>
          <w:instrText xml:space="preserve"> PAGEREF _Toc237026252 \h </w:instrText>
        </w:r>
        <w:r w:rsidR="00264E00">
          <w:rPr>
            <w:noProof/>
            <w:webHidden/>
          </w:rPr>
        </w:r>
        <w:r w:rsidR="00264E00">
          <w:rPr>
            <w:noProof/>
            <w:webHidden/>
          </w:rPr>
          <w:fldChar w:fldCharType="separate"/>
        </w:r>
        <w:r w:rsidR="00F74F64">
          <w:rPr>
            <w:noProof/>
            <w:webHidden/>
          </w:rPr>
          <w:t>96</w:t>
        </w:r>
        <w:r w:rsidR="00264E00">
          <w:rPr>
            <w:noProof/>
            <w:webHidden/>
          </w:rPr>
          <w:fldChar w:fldCharType="end"/>
        </w:r>
      </w:hyperlink>
    </w:p>
    <w:p w14:paraId="7E85D219" w14:textId="063F9E35"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3" w:history="1">
        <w:r w:rsidR="00264E00" w:rsidRPr="0025573D">
          <w:rPr>
            <w:rStyle w:val="Hyperlink"/>
            <w:noProof/>
          </w:rPr>
          <w:t xml:space="preserve">Table 4.8 Proposal forms of stage </w:t>
        </w:r>
        <w:r w:rsidR="00264E00" w:rsidRPr="0025573D">
          <w:rPr>
            <w:rStyle w:val="Hyperlink"/>
            <w:rFonts w:hint="eastAsia"/>
            <w:noProof/>
          </w:rPr>
          <w:t>③</w:t>
        </w:r>
        <w:r w:rsidR="00264E00" w:rsidRPr="0025573D">
          <w:rPr>
            <w:rStyle w:val="Hyperlink"/>
            <w:noProof/>
          </w:rPr>
          <w:t xml:space="preserve"> and their admitting conditions</w:t>
        </w:r>
        <w:r w:rsidR="00264E00">
          <w:rPr>
            <w:noProof/>
            <w:webHidden/>
          </w:rPr>
          <w:tab/>
        </w:r>
        <w:r w:rsidR="00264E00">
          <w:rPr>
            <w:noProof/>
            <w:webHidden/>
          </w:rPr>
          <w:fldChar w:fldCharType="begin"/>
        </w:r>
        <w:r w:rsidR="00264E00">
          <w:rPr>
            <w:noProof/>
            <w:webHidden/>
          </w:rPr>
          <w:instrText xml:space="preserve"> PAGEREF _Toc237026253 \h </w:instrText>
        </w:r>
        <w:r w:rsidR="00264E00">
          <w:rPr>
            <w:noProof/>
            <w:webHidden/>
          </w:rPr>
        </w:r>
        <w:r w:rsidR="00264E00">
          <w:rPr>
            <w:noProof/>
            <w:webHidden/>
          </w:rPr>
          <w:fldChar w:fldCharType="separate"/>
        </w:r>
        <w:r w:rsidR="00F74F64">
          <w:rPr>
            <w:noProof/>
            <w:webHidden/>
          </w:rPr>
          <w:t>102</w:t>
        </w:r>
        <w:r w:rsidR="00264E00">
          <w:rPr>
            <w:noProof/>
            <w:webHidden/>
          </w:rPr>
          <w:fldChar w:fldCharType="end"/>
        </w:r>
      </w:hyperlink>
    </w:p>
    <w:p w14:paraId="6EDA11F9" w14:textId="44F26A1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4" w:history="1">
        <w:r w:rsidR="00264E00" w:rsidRPr="0025573D">
          <w:rPr>
            <w:rStyle w:val="Hyperlink"/>
            <w:noProof/>
          </w:rPr>
          <w:t>Table 4.9 The verified effect vocabulary a clause may invoke</w:t>
        </w:r>
        <w:r w:rsidR="00264E00">
          <w:rPr>
            <w:noProof/>
            <w:webHidden/>
          </w:rPr>
          <w:tab/>
        </w:r>
        <w:r w:rsidR="00264E00">
          <w:rPr>
            <w:noProof/>
            <w:webHidden/>
          </w:rPr>
          <w:fldChar w:fldCharType="begin"/>
        </w:r>
        <w:r w:rsidR="00264E00">
          <w:rPr>
            <w:noProof/>
            <w:webHidden/>
          </w:rPr>
          <w:instrText xml:space="preserve"> PAGEREF _Toc237026254 \h </w:instrText>
        </w:r>
        <w:r w:rsidR="00264E00">
          <w:rPr>
            <w:noProof/>
            <w:webHidden/>
          </w:rPr>
        </w:r>
        <w:r w:rsidR="00264E00">
          <w:rPr>
            <w:noProof/>
            <w:webHidden/>
          </w:rPr>
          <w:fldChar w:fldCharType="separate"/>
        </w:r>
        <w:r w:rsidR="00F74F64">
          <w:rPr>
            <w:noProof/>
            <w:webHidden/>
          </w:rPr>
          <w:t>105</w:t>
        </w:r>
        <w:r w:rsidR="00264E00">
          <w:rPr>
            <w:noProof/>
            <w:webHidden/>
          </w:rPr>
          <w:fldChar w:fldCharType="end"/>
        </w:r>
      </w:hyperlink>
    </w:p>
    <w:p w14:paraId="3EF07844" w14:textId="06AF2197"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5" w:history="1">
        <w:r w:rsidR="00264E00" w:rsidRPr="0025573D">
          <w:rPr>
            <w:rStyle w:val="Hyperlink"/>
            <w:noProof/>
          </w:rPr>
          <w:t>Table 5.1 Evaluation criteria for wildfire DSS</w:t>
        </w:r>
        <w:r w:rsidR="00264E00">
          <w:rPr>
            <w:noProof/>
            <w:webHidden/>
          </w:rPr>
          <w:tab/>
        </w:r>
        <w:r w:rsidR="00264E00">
          <w:rPr>
            <w:noProof/>
            <w:webHidden/>
          </w:rPr>
          <w:fldChar w:fldCharType="begin"/>
        </w:r>
        <w:r w:rsidR="00264E00">
          <w:rPr>
            <w:noProof/>
            <w:webHidden/>
          </w:rPr>
          <w:instrText xml:space="preserve"> PAGEREF _Toc237026255 \h </w:instrText>
        </w:r>
        <w:r w:rsidR="00264E00">
          <w:rPr>
            <w:noProof/>
            <w:webHidden/>
          </w:rPr>
        </w:r>
        <w:r w:rsidR="00264E00">
          <w:rPr>
            <w:noProof/>
            <w:webHidden/>
          </w:rPr>
          <w:fldChar w:fldCharType="separate"/>
        </w:r>
        <w:r w:rsidR="00F74F64">
          <w:rPr>
            <w:noProof/>
            <w:webHidden/>
          </w:rPr>
          <w:t>121</w:t>
        </w:r>
        <w:r w:rsidR="00264E00">
          <w:rPr>
            <w:noProof/>
            <w:webHidden/>
          </w:rPr>
          <w:fldChar w:fldCharType="end"/>
        </w:r>
      </w:hyperlink>
    </w:p>
    <w:p w14:paraId="2A429774" w14:textId="5D1194E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6" w:history="1">
        <w:r w:rsidR="00264E00" w:rsidRPr="0025573D">
          <w:rPr>
            <w:rStyle w:val="Hyperlink"/>
            <w:noProof/>
          </w:rPr>
          <w:t>Table 5.2 Historical validation cases and their configuration</w:t>
        </w:r>
        <w:r w:rsidR="00264E00">
          <w:rPr>
            <w:noProof/>
            <w:webHidden/>
          </w:rPr>
          <w:tab/>
        </w:r>
        <w:r w:rsidR="00264E00">
          <w:rPr>
            <w:noProof/>
            <w:webHidden/>
          </w:rPr>
          <w:fldChar w:fldCharType="begin"/>
        </w:r>
        <w:r w:rsidR="00264E00">
          <w:rPr>
            <w:noProof/>
            <w:webHidden/>
          </w:rPr>
          <w:instrText xml:space="preserve"> PAGEREF _Toc237026256 \h </w:instrText>
        </w:r>
        <w:r w:rsidR="00264E00">
          <w:rPr>
            <w:noProof/>
            <w:webHidden/>
          </w:rPr>
        </w:r>
        <w:r w:rsidR="00264E00">
          <w:rPr>
            <w:noProof/>
            <w:webHidden/>
          </w:rPr>
          <w:fldChar w:fldCharType="separate"/>
        </w:r>
        <w:r w:rsidR="00F74F64">
          <w:rPr>
            <w:noProof/>
            <w:webHidden/>
          </w:rPr>
          <w:t>122</w:t>
        </w:r>
        <w:r w:rsidR="00264E00">
          <w:rPr>
            <w:noProof/>
            <w:webHidden/>
          </w:rPr>
          <w:fldChar w:fldCharType="end"/>
        </w:r>
      </w:hyperlink>
    </w:p>
    <w:p w14:paraId="57B9134F" w14:textId="7AA2D284"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7" w:history="1">
        <w:r w:rsidR="00264E00" w:rsidRPr="0025573D">
          <w:rPr>
            <w:rStyle w:val="Hyperlink"/>
            <w:noProof/>
          </w:rPr>
          <w:t>Table 5.3 Hindcast agreement metrics per historical case</w:t>
        </w:r>
        <w:r w:rsidR="00264E00">
          <w:rPr>
            <w:noProof/>
            <w:webHidden/>
          </w:rPr>
          <w:tab/>
        </w:r>
        <w:r w:rsidR="00264E00">
          <w:rPr>
            <w:noProof/>
            <w:webHidden/>
          </w:rPr>
          <w:fldChar w:fldCharType="begin"/>
        </w:r>
        <w:r w:rsidR="00264E00">
          <w:rPr>
            <w:noProof/>
            <w:webHidden/>
          </w:rPr>
          <w:instrText xml:space="preserve"> PAGEREF _Toc237026257 \h </w:instrText>
        </w:r>
        <w:r w:rsidR="00264E00">
          <w:rPr>
            <w:noProof/>
            <w:webHidden/>
          </w:rPr>
        </w:r>
        <w:r w:rsidR="00264E00">
          <w:rPr>
            <w:noProof/>
            <w:webHidden/>
          </w:rPr>
          <w:fldChar w:fldCharType="separate"/>
        </w:r>
        <w:r w:rsidR="00F74F64">
          <w:rPr>
            <w:noProof/>
            <w:webHidden/>
          </w:rPr>
          <w:t>125</w:t>
        </w:r>
        <w:r w:rsidR="00264E00">
          <w:rPr>
            <w:noProof/>
            <w:webHidden/>
          </w:rPr>
          <w:fldChar w:fldCharType="end"/>
        </w:r>
      </w:hyperlink>
    </w:p>
    <w:p w14:paraId="72269331" w14:textId="7E64731B"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8" w:history="1">
        <w:r w:rsidR="00264E00" w:rsidRPr="0025573D">
          <w:rPr>
            <w:rStyle w:val="Hyperlink"/>
            <w:noProof/>
          </w:rPr>
          <w:t>Table 5.4 Simulation and decision parameters of all experiments</w:t>
        </w:r>
        <w:r w:rsidR="00264E00">
          <w:rPr>
            <w:noProof/>
            <w:webHidden/>
          </w:rPr>
          <w:tab/>
        </w:r>
        <w:r w:rsidR="00264E00">
          <w:rPr>
            <w:noProof/>
            <w:webHidden/>
          </w:rPr>
          <w:fldChar w:fldCharType="begin"/>
        </w:r>
        <w:r w:rsidR="00264E00">
          <w:rPr>
            <w:noProof/>
            <w:webHidden/>
          </w:rPr>
          <w:instrText xml:space="preserve"> PAGEREF _Toc237026258 \h </w:instrText>
        </w:r>
        <w:r w:rsidR="00264E00">
          <w:rPr>
            <w:noProof/>
            <w:webHidden/>
          </w:rPr>
        </w:r>
        <w:r w:rsidR="00264E00">
          <w:rPr>
            <w:noProof/>
            <w:webHidden/>
          </w:rPr>
          <w:fldChar w:fldCharType="separate"/>
        </w:r>
        <w:r w:rsidR="00F74F64">
          <w:rPr>
            <w:noProof/>
            <w:webHidden/>
          </w:rPr>
          <w:t>126</w:t>
        </w:r>
        <w:r w:rsidR="00264E00">
          <w:rPr>
            <w:noProof/>
            <w:webHidden/>
          </w:rPr>
          <w:fldChar w:fldCharType="end"/>
        </w:r>
      </w:hyperlink>
    </w:p>
    <w:p w14:paraId="4CE9A24E" w14:textId="299E197E"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59" w:history="1">
        <w:r w:rsidR="00264E00" w:rsidRPr="0025573D">
          <w:rPr>
            <w:rStyle w:val="Hyperlink"/>
            <w:noProof/>
          </w:rPr>
          <w:t>Table 5.5 Environment and decision layer assumptions</w:t>
        </w:r>
        <w:r w:rsidR="00264E00">
          <w:rPr>
            <w:noProof/>
            <w:webHidden/>
          </w:rPr>
          <w:tab/>
        </w:r>
        <w:r w:rsidR="00264E00">
          <w:rPr>
            <w:noProof/>
            <w:webHidden/>
          </w:rPr>
          <w:fldChar w:fldCharType="begin"/>
        </w:r>
        <w:r w:rsidR="00264E00">
          <w:rPr>
            <w:noProof/>
            <w:webHidden/>
          </w:rPr>
          <w:instrText xml:space="preserve"> PAGEREF _Toc237026259 \h </w:instrText>
        </w:r>
        <w:r w:rsidR="00264E00">
          <w:rPr>
            <w:noProof/>
            <w:webHidden/>
          </w:rPr>
        </w:r>
        <w:r w:rsidR="00264E00">
          <w:rPr>
            <w:noProof/>
            <w:webHidden/>
          </w:rPr>
          <w:fldChar w:fldCharType="separate"/>
        </w:r>
        <w:r w:rsidR="00F74F64">
          <w:rPr>
            <w:noProof/>
            <w:webHidden/>
          </w:rPr>
          <w:t>127</w:t>
        </w:r>
        <w:r w:rsidR="00264E00">
          <w:rPr>
            <w:noProof/>
            <w:webHidden/>
          </w:rPr>
          <w:fldChar w:fldCharType="end"/>
        </w:r>
      </w:hyperlink>
    </w:p>
    <w:p w14:paraId="3A046C91" w14:textId="35E78105"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0" w:history="1">
        <w:r w:rsidR="00264E00" w:rsidRPr="0025573D">
          <w:rPr>
            <w:rStyle w:val="Hyperlink"/>
            <w:noProof/>
          </w:rPr>
          <w:t>Table 5.6 Sensitivity design: Parameters, nominal values, and bias ranges</w:t>
        </w:r>
        <w:r w:rsidR="00264E00">
          <w:rPr>
            <w:noProof/>
            <w:webHidden/>
          </w:rPr>
          <w:tab/>
        </w:r>
        <w:r w:rsidR="00264E00">
          <w:rPr>
            <w:noProof/>
            <w:webHidden/>
          </w:rPr>
          <w:fldChar w:fldCharType="begin"/>
        </w:r>
        <w:r w:rsidR="00264E00">
          <w:rPr>
            <w:noProof/>
            <w:webHidden/>
          </w:rPr>
          <w:instrText xml:space="preserve"> PAGEREF _Toc237026260 \h </w:instrText>
        </w:r>
        <w:r w:rsidR="00264E00">
          <w:rPr>
            <w:noProof/>
            <w:webHidden/>
          </w:rPr>
        </w:r>
        <w:r w:rsidR="00264E00">
          <w:rPr>
            <w:noProof/>
            <w:webHidden/>
          </w:rPr>
          <w:fldChar w:fldCharType="separate"/>
        </w:r>
        <w:r w:rsidR="00F74F64">
          <w:rPr>
            <w:noProof/>
            <w:webHidden/>
          </w:rPr>
          <w:t>129</w:t>
        </w:r>
        <w:r w:rsidR="00264E00">
          <w:rPr>
            <w:noProof/>
            <w:webHidden/>
          </w:rPr>
          <w:fldChar w:fldCharType="end"/>
        </w:r>
      </w:hyperlink>
    </w:p>
    <w:p w14:paraId="56C5D589" w14:textId="70DC108B"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1" w:history="1">
        <w:r w:rsidR="00264E00" w:rsidRPr="0025573D">
          <w:rPr>
            <w:rStyle w:val="Hyperlink"/>
            <w:noProof/>
          </w:rPr>
          <w:t>Table 5.7 DSS test configurations</w:t>
        </w:r>
        <w:r w:rsidR="00264E00">
          <w:rPr>
            <w:noProof/>
            <w:webHidden/>
          </w:rPr>
          <w:tab/>
        </w:r>
        <w:r w:rsidR="00264E00">
          <w:rPr>
            <w:noProof/>
            <w:webHidden/>
          </w:rPr>
          <w:fldChar w:fldCharType="begin"/>
        </w:r>
        <w:r w:rsidR="00264E00">
          <w:rPr>
            <w:noProof/>
            <w:webHidden/>
          </w:rPr>
          <w:instrText xml:space="preserve"> PAGEREF _Toc237026261 \h </w:instrText>
        </w:r>
        <w:r w:rsidR="00264E00">
          <w:rPr>
            <w:noProof/>
            <w:webHidden/>
          </w:rPr>
        </w:r>
        <w:r w:rsidR="00264E00">
          <w:rPr>
            <w:noProof/>
            <w:webHidden/>
          </w:rPr>
          <w:fldChar w:fldCharType="separate"/>
        </w:r>
        <w:r w:rsidR="00F74F64">
          <w:rPr>
            <w:noProof/>
            <w:webHidden/>
          </w:rPr>
          <w:t>137</w:t>
        </w:r>
        <w:r w:rsidR="00264E00">
          <w:rPr>
            <w:noProof/>
            <w:webHidden/>
          </w:rPr>
          <w:fldChar w:fldCharType="end"/>
        </w:r>
      </w:hyperlink>
    </w:p>
    <w:p w14:paraId="7E9DC0F5" w14:textId="7FE14003"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2" w:history="1">
        <w:r w:rsidR="00264E00" w:rsidRPr="0025573D">
          <w:rPr>
            <w:rStyle w:val="Hyperlink"/>
            <w:noProof/>
          </w:rPr>
          <w:t>Table 5.8 Evaluation scenarios</w:t>
        </w:r>
        <w:r w:rsidR="00264E00">
          <w:rPr>
            <w:noProof/>
            <w:webHidden/>
          </w:rPr>
          <w:tab/>
        </w:r>
        <w:r w:rsidR="00264E00">
          <w:rPr>
            <w:noProof/>
            <w:webHidden/>
          </w:rPr>
          <w:fldChar w:fldCharType="begin"/>
        </w:r>
        <w:r w:rsidR="00264E00">
          <w:rPr>
            <w:noProof/>
            <w:webHidden/>
          </w:rPr>
          <w:instrText xml:space="preserve"> PAGEREF _Toc237026262 \h </w:instrText>
        </w:r>
        <w:r w:rsidR="00264E00">
          <w:rPr>
            <w:noProof/>
            <w:webHidden/>
          </w:rPr>
        </w:r>
        <w:r w:rsidR="00264E00">
          <w:rPr>
            <w:noProof/>
            <w:webHidden/>
          </w:rPr>
          <w:fldChar w:fldCharType="separate"/>
        </w:r>
        <w:r w:rsidR="00F74F64">
          <w:rPr>
            <w:noProof/>
            <w:webHidden/>
          </w:rPr>
          <w:t>139</w:t>
        </w:r>
        <w:r w:rsidR="00264E00">
          <w:rPr>
            <w:noProof/>
            <w:webHidden/>
          </w:rPr>
          <w:fldChar w:fldCharType="end"/>
        </w:r>
      </w:hyperlink>
    </w:p>
    <w:p w14:paraId="05006F31" w14:textId="633929C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3" w:history="1">
        <w:r w:rsidR="00264E00" w:rsidRPr="0025573D">
          <w:rPr>
            <w:rStyle w:val="Hyperlink"/>
            <w:noProof/>
          </w:rPr>
          <w:t>Table 5.9 Physical outcome per scenario and configuration before the six-hour checkpoint per scenario</w:t>
        </w:r>
        <w:r w:rsidR="00264E00">
          <w:rPr>
            <w:noProof/>
            <w:webHidden/>
          </w:rPr>
          <w:tab/>
        </w:r>
        <w:r w:rsidR="00264E00">
          <w:rPr>
            <w:noProof/>
            <w:webHidden/>
          </w:rPr>
          <w:fldChar w:fldCharType="begin"/>
        </w:r>
        <w:r w:rsidR="00264E00">
          <w:rPr>
            <w:noProof/>
            <w:webHidden/>
          </w:rPr>
          <w:instrText xml:space="preserve"> PAGEREF _Toc237026263 \h </w:instrText>
        </w:r>
        <w:r w:rsidR="00264E00">
          <w:rPr>
            <w:noProof/>
            <w:webHidden/>
          </w:rPr>
        </w:r>
        <w:r w:rsidR="00264E00">
          <w:rPr>
            <w:noProof/>
            <w:webHidden/>
          </w:rPr>
          <w:fldChar w:fldCharType="separate"/>
        </w:r>
        <w:r w:rsidR="00F74F64">
          <w:rPr>
            <w:noProof/>
            <w:webHidden/>
          </w:rPr>
          <w:t>142</w:t>
        </w:r>
        <w:r w:rsidR="00264E00">
          <w:rPr>
            <w:noProof/>
            <w:webHidden/>
          </w:rPr>
          <w:fldChar w:fldCharType="end"/>
        </w:r>
      </w:hyperlink>
    </w:p>
    <w:p w14:paraId="7CB66BC3" w14:textId="07DACAFC"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4" w:history="1">
        <w:r w:rsidR="00264E00" w:rsidRPr="0025573D">
          <w:rPr>
            <w:rStyle w:val="Hyperlink"/>
            <w:noProof/>
          </w:rPr>
          <w:t>Table 5.10 Decision-cost terms at the six-hour checkpoint per scenario and configuration</w:t>
        </w:r>
        <w:r w:rsidR="00264E00">
          <w:rPr>
            <w:noProof/>
            <w:webHidden/>
          </w:rPr>
          <w:tab/>
        </w:r>
        <w:r w:rsidR="00264E00">
          <w:rPr>
            <w:noProof/>
            <w:webHidden/>
          </w:rPr>
          <w:fldChar w:fldCharType="begin"/>
        </w:r>
        <w:r w:rsidR="00264E00">
          <w:rPr>
            <w:noProof/>
            <w:webHidden/>
          </w:rPr>
          <w:instrText xml:space="preserve"> PAGEREF _Toc237026264 \h </w:instrText>
        </w:r>
        <w:r w:rsidR="00264E00">
          <w:rPr>
            <w:noProof/>
            <w:webHidden/>
          </w:rPr>
        </w:r>
        <w:r w:rsidR="00264E00">
          <w:rPr>
            <w:noProof/>
            <w:webHidden/>
          </w:rPr>
          <w:fldChar w:fldCharType="separate"/>
        </w:r>
        <w:r w:rsidR="00F74F64">
          <w:rPr>
            <w:noProof/>
            <w:webHidden/>
          </w:rPr>
          <w:t>143</w:t>
        </w:r>
        <w:r w:rsidR="00264E00">
          <w:rPr>
            <w:noProof/>
            <w:webHidden/>
          </w:rPr>
          <w:fldChar w:fldCharType="end"/>
        </w:r>
      </w:hyperlink>
    </w:p>
    <w:p w14:paraId="7D51042F" w14:textId="60F4D87D"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5" w:history="1">
        <w:r w:rsidR="00264E00" w:rsidRPr="0025573D">
          <w:rPr>
            <w:rStyle w:val="Hyperlink"/>
            <w:noProof/>
          </w:rPr>
          <w:t>Table 5.11 Constraint outcomes over 160 runs, 7 130 decision cycles</w:t>
        </w:r>
        <w:r w:rsidR="00264E00">
          <w:rPr>
            <w:noProof/>
            <w:webHidden/>
          </w:rPr>
          <w:tab/>
        </w:r>
        <w:r w:rsidR="00264E00">
          <w:rPr>
            <w:noProof/>
            <w:webHidden/>
          </w:rPr>
          <w:fldChar w:fldCharType="begin"/>
        </w:r>
        <w:r w:rsidR="00264E00">
          <w:rPr>
            <w:noProof/>
            <w:webHidden/>
          </w:rPr>
          <w:instrText xml:space="preserve"> PAGEREF _Toc237026265 \h </w:instrText>
        </w:r>
        <w:r w:rsidR="00264E00">
          <w:rPr>
            <w:noProof/>
            <w:webHidden/>
          </w:rPr>
        </w:r>
        <w:r w:rsidR="00264E00">
          <w:rPr>
            <w:noProof/>
            <w:webHidden/>
          </w:rPr>
          <w:fldChar w:fldCharType="separate"/>
        </w:r>
        <w:r w:rsidR="00F74F64">
          <w:rPr>
            <w:noProof/>
            <w:webHidden/>
          </w:rPr>
          <w:t>146</w:t>
        </w:r>
        <w:r w:rsidR="00264E00">
          <w:rPr>
            <w:noProof/>
            <w:webHidden/>
          </w:rPr>
          <w:fldChar w:fldCharType="end"/>
        </w:r>
      </w:hyperlink>
    </w:p>
    <w:p w14:paraId="281A7217" w14:textId="3528F67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6" w:history="1">
        <w:r w:rsidR="00264E00" w:rsidRPr="0025573D">
          <w:rPr>
            <w:rStyle w:val="Hyperlink"/>
            <w:noProof/>
          </w:rPr>
          <w:t xml:space="preserve">Table 5.12 The generative product ledger: The objects created by stage </w:t>
        </w:r>
        <w:r w:rsidR="00264E00" w:rsidRPr="0025573D">
          <w:rPr>
            <w:rStyle w:val="Hyperlink"/>
            <w:rFonts w:hint="eastAsia"/>
            <w:noProof/>
          </w:rPr>
          <w:t>③</w:t>
        </w:r>
        <w:r w:rsidR="00264E00" w:rsidRPr="0025573D">
          <w:rPr>
            <w:rStyle w:val="Hyperlink"/>
            <w:noProof/>
          </w:rPr>
          <w:t xml:space="preserve"> and the action-list base channels they draw on, with their definitions</w:t>
        </w:r>
        <w:r w:rsidR="00264E00">
          <w:rPr>
            <w:noProof/>
            <w:webHidden/>
          </w:rPr>
          <w:tab/>
        </w:r>
        <w:r w:rsidR="00264E00">
          <w:rPr>
            <w:noProof/>
            <w:webHidden/>
          </w:rPr>
          <w:fldChar w:fldCharType="begin"/>
        </w:r>
        <w:r w:rsidR="00264E00">
          <w:rPr>
            <w:noProof/>
            <w:webHidden/>
          </w:rPr>
          <w:instrText xml:space="preserve"> PAGEREF _Toc237026266 \h </w:instrText>
        </w:r>
        <w:r w:rsidR="00264E00">
          <w:rPr>
            <w:noProof/>
            <w:webHidden/>
          </w:rPr>
        </w:r>
        <w:r w:rsidR="00264E00">
          <w:rPr>
            <w:noProof/>
            <w:webHidden/>
          </w:rPr>
          <w:fldChar w:fldCharType="separate"/>
        </w:r>
        <w:r w:rsidR="00F74F64">
          <w:rPr>
            <w:noProof/>
            <w:webHidden/>
          </w:rPr>
          <w:t>149</w:t>
        </w:r>
        <w:r w:rsidR="00264E00">
          <w:rPr>
            <w:noProof/>
            <w:webHidden/>
          </w:rPr>
          <w:fldChar w:fldCharType="end"/>
        </w:r>
      </w:hyperlink>
    </w:p>
    <w:p w14:paraId="1997AF4E" w14:textId="0D1AC1FC"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7" w:history="1">
        <w:r w:rsidR="00264E00" w:rsidRPr="0025573D">
          <w:rPr>
            <w:rStyle w:val="Hyperlink"/>
            <w:noProof/>
          </w:rPr>
          <w:t>Table 5.13 One decision, end to end</w:t>
        </w:r>
        <w:r w:rsidR="00264E00">
          <w:rPr>
            <w:noProof/>
            <w:webHidden/>
          </w:rPr>
          <w:tab/>
        </w:r>
        <w:r w:rsidR="00264E00">
          <w:rPr>
            <w:noProof/>
            <w:webHidden/>
          </w:rPr>
          <w:fldChar w:fldCharType="begin"/>
        </w:r>
        <w:r w:rsidR="00264E00">
          <w:rPr>
            <w:noProof/>
            <w:webHidden/>
          </w:rPr>
          <w:instrText xml:space="preserve"> PAGEREF _Toc237026267 \h </w:instrText>
        </w:r>
        <w:r w:rsidR="00264E00">
          <w:rPr>
            <w:noProof/>
            <w:webHidden/>
          </w:rPr>
        </w:r>
        <w:r w:rsidR="00264E00">
          <w:rPr>
            <w:noProof/>
            <w:webHidden/>
          </w:rPr>
          <w:fldChar w:fldCharType="separate"/>
        </w:r>
        <w:r w:rsidR="00F74F64">
          <w:rPr>
            <w:noProof/>
            <w:webHidden/>
          </w:rPr>
          <w:t>151</w:t>
        </w:r>
        <w:r w:rsidR="00264E00">
          <w:rPr>
            <w:noProof/>
            <w:webHidden/>
          </w:rPr>
          <w:fldChar w:fldCharType="end"/>
        </w:r>
      </w:hyperlink>
    </w:p>
    <w:p w14:paraId="6B2CF9BB" w14:textId="025509D3"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8" w:history="1">
        <w:r w:rsidR="00264E00" w:rsidRPr="0025573D">
          <w:rPr>
            <w:rStyle w:val="Hyperlink"/>
            <w:noProof/>
          </w:rPr>
          <w:t>Table 5.14 Five of the admitted generative rules consuming generated macro interventions and the generated concept</w:t>
        </w:r>
        <w:r w:rsidR="00264E00">
          <w:rPr>
            <w:noProof/>
            <w:webHidden/>
          </w:rPr>
          <w:tab/>
        </w:r>
        <w:r w:rsidR="00264E00">
          <w:rPr>
            <w:noProof/>
            <w:webHidden/>
          </w:rPr>
          <w:fldChar w:fldCharType="begin"/>
        </w:r>
        <w:r w:rsidR="00264E00">
          <w:rPr>
            <w:noProof/>
            <w:webHidden/>
          </w:rPr>
          <w:instrText xml:space="preserve"> PAGEREF _Toc237026268 \h </w:instrText>
        </w:r>
        <w:r w:rsidR="00264E00">
          <w:rPr>
            <w:noProof/>
            <w:webHidden/>
          </w:rPr>
        </w:r>
        <w:r w:rsidR="00264E00">
          <w:rPr>
            <w:noProof/>
            <w:webHidden/>
          </w:rPr>
          <w:fldChar w:fldCharType="separate"/>
        </w:r>
        <w:r w:rsidR="00F74F64">
          <w:rPr>
            <w:noProof/>
            <w:webHidden/>
          </w:rPr>
          <w:t>152</w:t>
        </w:r>
        <w:r w:rsidR="00264E00">
          <w:rPr>
            <w:noProof/>
            <w:webHidden/>
          </w:rPr>
          <w:fldChar w:fldCharType="end"/>
        </w:r>
      </w:hyperlink>
    </w:p>
    <w:p w14:paraId="37757631" w14:textId="5F64F9D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69" w:history="1">
        <w:r w:rsidR="00264E00" w:rsidRPr="0025573D">
          <w:rPr>
            <w:rStyle w:val="Hyperlink"/>
            <w:noProof/>
          </w:rPr>
          <w:t xml:space="preserve">Table 5.15 What stage </w:t>
        </w:r>
        <w:r w:rsidR="00264E00" w:rsidRPr="0025573D">
          <w:rPr>
            <w:rStyle w:val="Hyperlink"/>
            <w:rFonts w:hint="eastAsia"/>
            <w:noProof/>
          </w:rPr>
          <w:t>③</w:t>
        </w:r>
        <w:r w:rsidR="00264E00" w:rsidRPr="0025573D">
          <w:rPr>
            <w:rStyle w:val="Hyperlink"/>
            <w:noProof/>
          </w:rPr>
          <w:t xml:space="preserve"> proposed and what the gates admitted, by object kind</w:t>
        </w:r>
        <w:r w:rsidR="00264E00">
          <w:rPr>
            <w:noProof/>
            <w:webHidden/>
          </w:rPr>
          <w:tab/>
        </w:r>
        <w:r w:rsidR="00264E00">
          <w:rPr>
            <w:noProof/>
            <w:webHidden/>
          </w:rPr>
          <w:fldChar w:fldCharType="begin"/>
        </w:r>
        <w:r w:rsidR="00264E00">
          <w:rPr>
            <w:noProof/>
            <w:webHidden/>
          </w:rPr>
          <w:instrText xml:space="preserve"> PAGEREF _Toc237026269 \h </w:instrText>
        </w:r>
        <w:r w:rsidR="00264E00">
          <w:rPr>
            <w:noProof/>
            <w:webHidden/>
          </w:rPr>
        </w:r>
        <w:r w:rsidR="00264E00">
          <w:rPr>
            <w:noProof/>
            <w:webHidden/>
          </w:rPr>
          <w:fldChar w:fldCharType="separate"/>
        </w:r>
        <w:r w:rsidR="00F74F64">
          <w:rPr>
            <w:noProof/>
            <w:webHidden/>
          </w:rPr>
          <w:t>154</w:t>
        </w:r>
        <w:r w:rsidR="00264E00">
          <w:rPr>
            <w:noProof/>
            <w:webHidden/>
          </w:rPr>
          <w:fldChar w:fldCharType="end"/>
        </w:r>
      </w:hyperlink>
    </w:p>
    <w:p w14:paraId="30440800" w14:textId="484BA4F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0" w:history="1">
        <w:r w:rsidR="00264E00" w:rsidRPr="0025573D">
          <w:rPr>
            <w:rStyle w:val="Hyperlink"/>
            <w:noProof/>
          </w:rPr>
          <w:t>Table 5.16 The admitted clause actuators and their definitions</w:t>
        </w:r>
        <w:r w:rsidR="00264E00">
          <w:rPr>
            <w:noProof/>
            <w:webHidden/>
          </w:rPr>
          <w:tab/>
        </w:r>
        <w:r w:rsidR="00264E00">
          <w:rPr>
            <w:noProof/>
            <w:webHidden/>
          </w:rPr>
          <w:fldChar w:fldCharType="begin"/>
        </w:r>
        <w:r w:rsidR="00264E00">
          <w:rPr>
            <w:noProof/>
            <w:webHidden/>
          </w:rPr>
          <w:instrText xml:space="preserve"> PAGEREF _Toc237026270 \h </w:instrText>
        </w:r>
        <w:r w:rsidR="00264E00">
          <w:rPr>
            <w:noProof/>
            <w:webHidden/>
          </w:rPr>
        </w:r>
        <w:r w:rsidR="00264E00">
          <w:rPr>
            <w:noProof/>
            <w:webHidden/>
          </w:rPr>
          <w:fldChar w:fldCharType="separate"/>
        </w:r>
        <w:r w:rsidR="00F74F64">
          <w:rPr>
            <w:noProof/>
            <w:webHidden/>
          </w:rPr>
          <w:t>155</w:t>
        </w:r>
        <w:r w:rsidR="00264E00">
          <w:rPr>
            <w:noProof/>
            <w:webHidden/>
          </w:rPr>
          <w:fldChar w:fldCharType="end"/>
        </w:r>
      </w:hyperlink>
    </w:p>
    <w:p w14:paraId="3CF3A571" w14:textId="54616674"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1" w:history="1">
        <w:r w:rsidR="00264E00" w:rsidRPr="0025573D">
          <w:rPr>
            <w:rStyle w:val="Hyperlink"/>
            <w:noProof/>
          </w:rPr>
          <w:t>Table 5.17 Decision latency of the closed loop</w:t>
        </w:r>
        <w:r w:rsidR="00264E00">
          <w:rPr>
            <w:noProof/>
            <w:webHidden/>
          </w:rPr>
          <w:tab/>
        </w:r>
        <w:r w:rsidR="00264E00">
          <w:rPr>
            <w:noProof/>
            <w:webHidden/>
          </w:rPr>
          <w:fldChar w:fldCharType="begin"/>
        </w:r>
        <w:r w:rsidR="00264E00">
          <w:rPr>
            <w:noProof/>
            <w:webHidden/>
          </w:rPr>
          <w:instrText xml:space="preserve"> PAGEREF _Toc237026271 \h </w:instrText>
        </w:r>
        <w:r w:rsidR="00264E00">
          <w:rPr>
            <w:noProof/>
            <w:webHidden/>
          </w:rPr>
        </w:r>
        <w:r w:rsidR="00264E00">
          <w:rPr>
            <w:noProof/>
            <w:webHidden/>
          </w:rPr>
          <w:fldChar w:fldCharType="separate"/>
        </w:r>
        <w:r w:rsidR="00F74F64">
          <w:rPr>
            <w:noProof/>
            <w:webHidden/>
          </w:rPr>
          <w:t>158</w:t>
        </w:r>
        <w:r w:rsidR="00264E00">
          <w:rPr>
            <w:noProof/>
            <w:webHidden/>
          </w:rPr>
          <w:fldChar w:fldCharType="end"/>
        </w:r>
      </w:hyperlink>
    </w:p>
    <w:p w14:paraId="6A1EB7CA" w14:textId="3344248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2" w:history="1">
        <w:r w:rsidR="00264E00" w:rsidRPr="0025573D">
          <w:rPr>
            <w:rStyle w:val="Hyperlink"/>
            <w:noProof/>
          </w:rPr>
          <w:t>Table 5.18 Compliance with the evaluation criteria</w:t>
        </w:r>
        <w:r w:rsidR="00264E00">
          <w:rPr>
            <w:noProof/>
            <w:webHidden/>
          </w:rPr>
          <w:tab/>
        </w:r>
        <w:r w:rsidR="00264E00">
          <w:rPr>
            <w:noProof/>
            <w:webHidden/>
          </w:rPr>
          <w:fldChar w:fldCharType="begin"/>
        </w:r>
        <w:r w:rsidR="00264E00">
          <w:rPr>
            <w:noProof/>
            <w:webHidden/>
          </w:rPr>
          <w:instrText xml:space="preserve"> PAGEREF _Toc237026272 \h </w:instrText>
        </w:r>
        <w:r w:rsidR="00264E00">
          <w:rPr>
            <w:noProof/>
            <w:webHidden/>
          </w:rPr>
        </w:r>
        <w:r w:rsidR="00264E00">
          <w:rPr>
            <w:noProof/>
            <w:webHidden/>
          </w:rPr>
          <w:fldChar w:fldCharType="separate"/>
        </w:r>
        <w:r w:rsidR="00F74F64">
          <w:rPr>
            <w:noProof/>
            <w:webHidden/>
          </w:rPr>
          <w:t>159</w:t>
        </w:r>
        <w:r w:rsidR="00264E00">
          <w:rPr>
            <w:noProof/>
            <w:webHidden/>
          </w:rPr>
          <w:fldChar w:fldCharType="end"/>
        </w:r>
      </w:hyperlink>
    </w:p>
    <w:p w14:paraId="377DB51F" w14:textId="5A9B5B5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3" w:history="1">
        <w:r w:rsidR="00264E00" w:rsidRPr="0025573D">
          <w:rPr>
            <w:rStyle w:val="Hyperlink"/>
            <w:noProof/>
          </w:rPr>
          <w:t>Table 5.19 Evaluation of the research hypotheses</w:t>
        </w:r>
        <w:r w:rsidR="00264E00">
          <w:rPr>
            <w:noProof/>
            <w:webHidden/>
          </w:rPr>
          <w:tab/>
        </w:r>
        <w:r w:rsidR="00264E00">
          <w:rPr>
            <w:noProof/>
            <w:webHidden/>
          </w:rPr>
          <w:fldChar w:fldCharType="begin"/>
        </w:r>
        <w:r w:rsidR="00264E00">
          <w:rPr>
            <w:noProof/>
            <w:webHidden/>
          </w:rPr>
          <w:instrText xml:space="preserve"> PAGEREF _Toc237026273 \h </w:instrText>
        </w:r>
        <w:r w:rsidR="00264E00">
          <w:rPr>
            <w:noProof/>
            <w:webHidden/>
          </w:rPr>
        </w:r>
        <w:r w:rsidR="00264E00">
          <w:rPr>
            <w:noProof/>
            <w:webHidden/>
          </w:rPr>
          <w:fldChar w:fldCharType="separate"/>
        </w:r>
        <w:r w:rsidR="00F74F64">
          <w:rPr>
            <w:noProof/>
            <w:webHidden/>
          </w:rPr>
          <w:t>161</w:t>
        </w:r>
        <w:r w:rsidR="00264E00">
          <w:rPr>
            <w:noProof/>
            <w:webHidden/>
          </w:rPr>
          <w:fldChar w:fldCharType="end"/>
        </w:r>
      </w:hyperlink>
    </w:p>
    <w:p w14:paraId="1D3F7E28" w14:textId="0EDB0F73"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F74F64">
          <w:rPr>
            <w:rStyle w:val="Hyperlink"/>
            <w:noProof/>
            <w:color w:val="auto"/>
            <w:u w:val="none"/>
            <w:lang w:eastAsia="ja-JP"/>
          </w:rPr>
          <w:t>183</w:t>
        </w:r>
        <w:r>
          <w:rPr>
            <w:rStyle w:val="Hyperlink"/>
            <w:color w:val="auto"/>
            <w:u w:val="none"/>
            <w:lang w:eastAsia="ja-JP"/>
          </w:rPr>
          <w:fldChar w:fldCharType="end"/>
        </w:r>
      </w:hyperlink>
    </w:p>
    <w:p w14:paraId="27D790CF" w14:textId="7AD890E9" w:rsidR="00810F06" w:rsidRPr="005D3129" w:rsidRDefault="00DD7C7E" w:rsidP="00810F06">
      <w:pPr>
        <w:pStyle w:val="TableofFigures"/>
        <w:tabs>
          <w:tab w:val="right" w:leader="dot" w:pos="8037"/>
        </w:tabs>
        <w:rPr>
          <w:rStyle w:val="Hyperlink"/>
          <w:color w:val="auto"/>
          <w:u w:val="none"/>
        </w:rPr>
      </w:pPr>
      <w:hyperlink w:anchor="TableB1" w:history="1">
        <w:r w:rsidR="00846321">
          <w:rPr>
            <w:rStyle w:val="Hyperlink"/>
            <w:color w:val="auto"/>
            <w:u w:val="none"/>
          </w:rPr>
          <w:t>Table B.1 Baseline combustion coefficients per fuel type</w:t>
        </w:r>
        <w:r w:rsidR="00846321">
          <w:rPr>
            <w:rStyle w:val="Hyperlink"/>
            <w:color w:val="auto"/>
            <w:u w:val="none"/>
          </w:rPr>
          <w:tab/>
        </w:r>
        <w:r w:rsidR="00846321">
          <w:rPr>
            <w:rStyle w:val="Hyperlink"/>
            <w:color w:val="auto"/>
            <w:u w:val="none"/>
          </w:rPr>
          <w:fldChar w:fldCharType="begin"/>
        </w:r>
        <w:r w:rsidR="00846321">
          <w:rPr>
            <w:rStyle w:val="Hyperlink"/>
            <w:color w:val="auto"/>
            <w:u w:val="none"/>
          </w:rPr>
          <w:instrText xml:space="preserve"> PAGEREF TABLEB1 </w:instrText>
        </w:r>
        <w:r w:rsidR="00846321">
          <w:rPr>
            <w:rStyle w:val="Hyperlink"/>
            <w:color w:val="auto"/>
            <w:u w:val="none"/>
          </w:rPr>
          <w:fldChar w:fldCharType="separate"/>
        </w:r>
        <w:r w:rsidR="00F74F64">
          <w:rPr>
            <w:rStyle w:val="Hyperlink"/>
            <w:noProof/>
            <w:color w:val="auto"/>
            <w:u w:val="none"/>
          </w:rPr>
          <w:t>185</w:t>
        </w:r>
        <w:r w:rsidR="00846321">
          <w:rPr>
            <w:rStyle w:val="Hyperlink"/>
            <w:color w:val="auto"/>
            <w:u w:val="none"/>
          </w:rPr>
          <w:fldChar w:fldCharType="end"/>
        </w:r>
      </w:hyperlink>
    </w:p>
    <w:p w14:paraId="13DB2B98" w14:textId="608A730E" w:rsidR="00D5513B" w:rsidRPr="005D3129" w:rsidRDefault="00DD7C7E" w:rsidP="005A635C">
      <w:pPr>
        <w:pStyle w:val="TableofFigures"/>
        <w:tabs>
          <w:tab w:val="right" w:leader="dot" w:pos="8037"/>
        </w:tabs>
        <w:rPr>
          <w:rStyle w:val="Hyperlink"/>
          <w:color w:val="auto"/>
          <w:u w:val="none"/>
        </w:rPr>
      </w:pPr>
      <w:hyperlink w:anchor="TableB2" w:history="1">
        <w:r w:rsidR="005A635C">
          <w:rPr>
            <w:rStyle w:val="Hyperlink"/>
            <w:color w:val="auto"/>
            <w:u w:val="none"/>
          </w:rPr>
          <w:t>Table B.2 Suppression mapping calibration parameters</w:t>
        </w:r>
        <w:r w:rsidR="005A635C">
          <w:rPr>
            <w:rStyle w:val="Hyperlink"/>
            <w:color w:val="auto"/>
            <w:u w:val="none"/>
          </w:rPr>
          <w:tab/>
        </w:r>
        <w:r w:rsidR="005A635C">
          <w:rPr>
            <w:rStyle w:val="Hyperlink"/>
            <w:color w:val="auto"/>
            <w:u w:val="none"/>
          </w:rPr>
          <w:fldChar w:fldCharType="begin"/>
        </w:r>
        <w:r w:rsidR="005A635C">
          <w:rPr>
            <w:rStyle w:val="Hyperlink"/>
            <w:color w:val="auto"/>
            <w:u w:val="none"/>
          </w:rPr>
          <w:instrText xml:space="preserve"> PAGEREF TABLEB2 </w:instrText>
        </w:r>
        <w:r w:rsidR="005A635C">
          <w:rPr>
            <w:rStyle w:val="Hyperlink"/>
            <w:color w:val="auto"/>
            <w:u w:val="none"/>
          </w:rPr>
          <w:fldChar w:fldCharType="separate"/>
        </w:r>
        <w:r w:rsidR="00F74F64">
          <w:rPr>
            <w:rStyle w:val="Hyperlink"/>
            <w:noProof/>
            <w:color w:val="auto"/>
            <w:u w:val="none"/>
          </w:rPr>
          <w:t>188</w:t>
        </w:r>
        <w:r w:rsidR="005A635C">
          <w:rPr>
            <w:rStyle w:val="Hyperlink"/>
            <w:color w:val="auto"/>
            <w:u w:val="none"/>
          </w:rPr>
          <w:fldChar w:fldCharType="end"/>
        </w:r>
      </w:hyperlink>
    </w:p>
    <w:p w14:paraId="5A242A41" w14:textId="7A840F7A" w:rsidR="000E1725" w:rsidRPr="005D3129" w:rsidRDefault="00DD7C7E" w:rsidP="00DD7C7E">
      <w:pPr>
        <w:pStyle w:val="TableofFigures"/>
        <w:tabs>
          <w:tab w:val="right" w:leader="dot" w:pos="8037"/>
        </w:tabs>
      </w:pPr>
      <w:hyperlink w:anchor="TableC1" w:history="1">
        <w:r w:rsidR="00FB4651">
          <w:rPr>
            <w:rStyle w:val="Hyperlink"/>
            <w:color w:val="auto"/>
            <w:u w:val="none"/>
          </w:rPr>
          <w:t>Table C.1 Fire intensity evolution parameters</w:t>
        </w:r>
        <w:r w:rsidR="00FB4651">
          <w:rPr>
            <w:rStyle w:val="Hyperlink"/>
            <w:color w:val="auto"/>
            <w:u w:val="none"/>
          </w:rPr>
          <w:tab/>
        </w:r>
        <w:r w:rsidR="00FB4651">
          <w:rPr>
            <w:rStyle w:val="Hyperlink"/>
            <w:color w:val="auto"/>
            <w:u w:val="none"/>
          </w:rPr>
          <w:fldChar w:fldCharType="begin"/>
        </w:r>
        <w:r w:rsidR="00FB4651">
          <w:rPr>
            <w:rStyle w:val="Hyperlink"/>
            <w:color w:val="auto"/>
            <w:u w:val="none"/>
          </w:rPr>
          <w:instrText xml:space="preserve"> PAGEREF TableC1 </w:instrText>
        </w:r>
        <w:r w:rsidR="00FB4651">
          <w:rPr>
            <w:rStyle w:val="Hyperlink"/>
            <w:color w:val="auto"/>
            <w:u w:val="none"/>
          </w:rPr>
          <w:fldChar w:fldCharType="separate"/>
        </w:r>
        <w:r w:rsidR="00F74F64">
          <w:rPr>
            <w:rStyle w:val="Hyperlink"/>
            <w:noProof/>
            <w:color w:val="auto"/>
            <w:u w:val="none"/>
          </w:rPr>
          <w:t>189</w:t>
        </w:r>
        <w:r w:rsidR="00FB4651">
          <w:rPr>
            <w:rStyle w:val="Hyperlink"/>
            <w:color w:val="auto"/>
            <w:u w:val="none"/>
          </w:rPr>
          <w:fldChar w:fldCharType="end"/>
        </w:r>
      </w:hyperlink>
    </w:p>
    <w:p w14:paraId="3875D6C1" w14:textId="7DCB2002" w:rsidR="000E1725" w:rsidRPr="005D3129" w:rsidRDefault="00DD7C7E">
      <w:pPr>
        <w:pStyle w:val="TableofFigures"/>
        <w:tabs>
          <w:tab w:val="right" w:leader="dot" w:pos="8037"/>
        </w:tabs>
      </w:pPr>
      <w:hyperlink w:anchor="TableD1" w:history="1">
        <w:r w:rsidR="000E1725">
          <w:rPr>
            <w:rStyle w:val="Hyperlink"/>
            <w:color w:val="auto"/>
            <w:u w:val="none"/>
          </w:rPr>
          <w:t>Table D.1 Level 1 to 4 aggregation weights over the previous levels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TableD1 </w:instrText>
        </w:r>
        <w:r w:rsidR="000E1725">
          <w:rPr>
            <w:rStyle w:val="Hyperlink"/>
            <w:color w:val="auto"/>
            <w:u w:val="none"/>
          </w:rPr>
          <w:fldChar w:fldCharType="separate"/>
        </w:r>
        <w:r w:rsidR="00F74F64">
          <w:rPr>
            <w:rStyle w:val="Hyperlink"/>
            <w:noProof/>
            <w:color w:val="auto"/>
            <w:u w:val="none"/>
          </w:rPr>
          <w:t>190</w:t>
        </w:r>
        <w:r w:rsidR="000E1725">
          <w:rPr>
            <w:rStyle w:val="Hyperlink"/>
            <w:color w:val="auto"/>
            <w:u w:val="none"/>
          </w:rPr>
          <w:fldChar w:fldCharType="end"/>
        </w:r>
      </w:hyperlink>
    </w:p>
    <w:p w14:paraId="1BBC8D79" w14:textId="04ED46D4" w:rsidR="000E1725" w:rsidRPr="005D3129" w:rsidRDefault="00DD7C7E">
      <w:pPr>
        <w:pStyle w:val="TableofFigures"/>
        <w:tabs>
          <w:tab w:val="right" w:leader="dot" w:pos="8037"/>
        </w:tabs>
      </w:pPr>
      <w:hyperlink w:anchor="TableD2" w:history="1">
        <w:r w:rsidR="000E1725">
          <w:rPr>
            <w:rStyle w:val="Hyperlink"/>
            <w:color w:val="auto"/>
            <w:u w:val="none"/>
          </w:rPr>
          <w:t>Table D.2 Parameters of the concept layer</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TableD2 </w:instrText>
        </w:r>
        <w:r w:rsidR="000E1725">
          <w:rPr>
            <w:rStyle w:val="Hyperlink"/>
            <w:color w:val="auto"/>
            <w:u w:val="none"/>
          </w:rPr>
          <w:fldChar w:fldCharType="separate"/>
        </w:r>
        <w:r w:rsidR="00F74F64">
          <w:rPr>
            <w:rStyle w:val="Hyperlink"/>
            <w:noProof/>
            <w:color w:val="auto"/>
            <w:u w:val="none"/>
          </w:rPr>
          <w:t>191</w:t>
        </w:r>
        <w:r w:rsidR="000E1725">
          <w:rPr>
            <w:rStyle w:val="Hyperlink"/>
            <w:color w:val="auto"/>
            <w:u w:val="none"/>
          </w:rPr>
          <w:fldChar w:fldCharType="end"/>
        </w:r>
      </w:hyperlink>
    </w:p>
    <w:p w14:paraId="2B8C08E4" w14:textId="5836CB46" w:rsidR="000E1725" w:rsidRPr="005D3129" w:rsidRDefault="00DD7C7E">
      <w:pPr>
        <w:pStyle w:val="TableofFigures"/>
        <w:tabs>
          <w:tab w:val="right" w:leader="dot" w:pos="8037"/>
        </w:tabs>
      </w:pPr>
      <w:hyperlink w:anchor="TableD3" w:history="1">
        <w:r w:rsidR="000E1725">
          <w:rPr>
            <w:rStyle w:val="Hyperlink"/>
            <w:color w:val="auto"/>
            <w:u w:val="none"/>
          </w:rPr>
          <w:t>Table D.3 Trapezoidal parameters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TableD3 </w:instrText>
        </w:r>
        <w:r w:rsidR="000E1725">
          <w:rPr>
            <w:rStyle w:val="Hyperlink"/>
            <w:color w:val="auto"/>
            <w:u w:val="none"/>
          </w:rPr>
          <w:fldChar w:fldCharType="separate"/>
        </w:r>
        <w:r w:rsidR="00F74F64">
          <w:rPr>
            <w:rStyle w:val="Hyperlink"/>
            <w:noProof/>
            <w:color w:val="auto"/>
            <w:u w:val="none"/>
          </w:rPr>
          <w:t>191</w:t>
        </w:r>
        <w:r w:rsidR="000E1725">
          <w:rPr>
            <w:rStyle w:val="Hyperlink"/>
            <w:color w:val="auto"/>
            <w:u w:val="none"/>
          </w:rPr>
          <w:fldChar w:fldCharType="end"/>
        </w:r>
      </w:hyperlink>
    </w:p>
    <w:p w14:paraId="363DD391" w14:textId="16405CA7" w:rsidR="000E1725" w:rsidRPr="005D3129" w:rsidRDefault="00DD7C7E">
      <w:pPr>
        <w:pStyle w:val="TableofFigures"/>
        <w:tabs>
          <w:tab w:val="right" w:leader="dot" w:pos="8037"/>
        </w:tabs>
      </w:pPr>
      <w:hyperlink w:anchor="TableE1" w:history="1">
        <w:r w:rsidR="000E1725">
          <w:rPr>
            <w:rStyle w:val="Hyperlink"/>
            <w:color w:val="auto"/>
            <w:u w:val="none"/>
          </w:rPr>
          <w:t>Table E.1 Representative decision rules by operational regime</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TableE1 </w:instrText>
        </w:r>
        <w:r w:rsidR="000E1725">
          <w:rPr>
            <w:rStyle w:val="Hyperlink"/>
            <w:color w:val="auto"/>
            <w:u w:val="none"/>
          </w:rPr>
          <w:fldChar w:fldCharType="separate"/>
        </w:r>
        <w:r w:rsidR="00F74F64">
          <w:rPr>
            <w:rStyle w:val="Hyperlink"/>
            <w:noProof/>
            <w:color w:val="auto"/>
            <w:u w:val="none"/>
          </w:rPr>
          <w:t>192</w:t>
        </w:r>
        <w:r w:rsidR="000E1725">
          <w:rPr>
            <w:rStyle w:val="Hyperlink"/>
            <w:color w:val="auto"/>
            <w:u w:val="none"/>
          </w:rPr>
          <w:fldChar w:fldCharType="end"/>
        </w:r>
      </w:hyperlink>
    </w:p>
    <w:p w14:paraId="7CEA391D" w14:textId="355802C4" w:rsidR="00AF1399" w:rsidRPr="005D3129" w:rsidRDefault="00DD7C7E" w:rsidP="00AF1399">
      <w:pPr>
        <w:pStyle w:val="TableofFigures"/>
        <w:tabs>
          <w:tab w:val="right" w:leader="dot" w:pos="8037"/>
        </w:tabs>
      </w:pPr>
      <w:hyperlink w:anchor="TableE2" w:history="1">
        <w:r w:rsidR="00AF1399">
          <w:rPr>
            <w:rStyle w:val="Hyperlink"/>
            <w:color w:val="auto"/>
            <w:u w:val="none"/>
          </w:rPr>
          <w:t>Table E.2 The generative rules admitted over the recorded runs</w:t>
        </w:r>
        <w:r w:rsidR="00AF1399">
          <w:rPr>
            <w:rStyle w:val="Hyperlink"/>
            <w:color w:val="auto"/>
            <w:u w:val="none"/>
          </w:rPr>
          <w:tab/>
        </w:r>
        <w:r w:rsidR="00AF1399">
          <w:rPr>
            <w:rStyle w:val="Hyperlink"/>
            <w:color w:val="auto"/>
            <w:u w:val="none"/>
          </w:rPr>
          <w:fldChar w:fldCharType="begin"/>
        </w:r>
        <w:r w:rsidR="00AF1399">
          <w:rPr>
            <w:rStyle w:val="Hyperlink"/>
            <w:color w:val="auto"/>
            <w:u w:val="none"/>
          </w:rPr>
          <w:instrText xml:space="preserve"> PAGEREF TableE2 \h </w:instrText>
        </w:r>
        <w:r w:rsidR="00AF1399">
          <w:rPr>
            <w:rStyle w:val="Hyperlink"/>
            <w:color w:val="auto"/>
            <w:u w:val="none"/>
          </w:rPr>
        </w:r>
        <w:r w:rsidR="00AF1399">
          <w:rPr>
            <w:rStyle w:val="Hyperlink"/>
            <w:color w:val="auto"/>
            <w:u w:val="none"/>
          </w:rPr>
          <w:fldChar w:fldCharType="separate"/>
        </w:r>
        <w:r w:rsidR="00F74F64">
          <w:rPr>
            <w:rStyle w:val="Hyperlink"/>
            <w:noProof/>
            <w:color w:val="auto"/>
            <w:u w:val="none"/>
          </w:rPr>
          <w:t>194</w:t>
        </w:r>
        <w:r w:rsidR="00AF1399">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264E00">
          <w:pgSz w:w="11906" w:h="16838" w:code="9"/>
          <w:pgMar w:top="1987" w:right="1584" w:bottom="1584" w:left="2275" w:header="706" w:footer="1411" w:gutter="0"/>
          <w:pgNumType w:fmt="lowerRoman"/>
          <w:cols w:space="708"/>
          <w:docGrid w:linePitch="360"/>
        </w:sectPr>
      </w:pPr>
    </w:p>
    <w:p w14:paraId="19873E6F" w14:textId="77777777" w:rsidR="00320403" w:rsidRPr="005D3129" w:rsidRDefault="00320403" w:rsidP="00282804">
      <w:pPr>
        <w:pStyle w:val="CoverPages"/>
        <w:rPr>
          <w:lang w:val="en-US"/>
        </w:rPr>
      </w:pPr>
      <w:bookmarkStart w:id="8" w:name="_Toc237026152"/>
      <w:r>
        <w:rPr>
          <w:lang w:val="en-US"/>
        </w:rPr>
        <w:lastRenderedPageBreak/>
        <w:t>LIST OF FIGURES</w:t>
      </w:r>
      <w:bookmarkEnd w:id="8"/>
    </w:p>
    <w:p w14:paraId="37823566" w14:textId="1466A197" w:rsidR="00264E00" w:rsidRDefault="00E35A72">
      <w:pPr>
        <w:pStyle w:val="TableofFigures"/>
        <w:tabs>
          <w:tab w:val="right" w:leader="dot" w:pos="8037"/>
        </w:tabs>
        <w:rPr>
          <w:rFonts w:asciiTheme="minorHAnsi" w:eastAsiaTheme="minorEastAsia" w:hAnsiTheme="minorHAnsi"/>
          <w:noProof/>
          <w:sz w:val="22"/>
          <w:lang w:val="tr-TR" w:eastAsia="tr-TR"/>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7026274" w:history="1">
        <w:r w:rsidR="00264E00" w:rsidRPr="00406CFD">
          <w:rPr>
            <w:rStyle w:val="Hyperlink"/>
            <w:noProof/>
          </w:rPr>
          <w:t>Figure 1.1 Global trend in reported natural disasters</w:t>
        </w:r>
        <w:r w:rsidR="00264E00">
          <w:rPr>
            <w:noProof/>
            <w:webHidden/>
          </w:rPr>
          <w:tab/>
        </w:r>
        <w:r w:rsidR="00264E00">
          <w:rPr>
            <w:noProof/>
            <w:webHidden/>
          </w:rPr>
          <w:fldChar w:fldCharType="begin"/>
        </w:r>
        <w:r w:rsidR="00264E00">
          <w:rPr>
            <w:noProof/>
            <w:webHidden/>
          </w:rPr>
          <w:instrText xml:space="preserve"> PAGEREF _Toc237026274 \h </w:instrText>
        </w:r>
        <w:r w:rsidR="00264E00">
          <w:rPr>
            <w:noProof/>
            <w:webHidden/>
          </w:rPr>
        </w:r>
        <w:r w:rsidR="00264E00">
          <w:rPr>
            <w:noProof/>
            <w:webHidden/>
          </w:rPr>
          <w:fldChar w:fldCharType="separate"/>
        </w:r>
        <w:r w:rsidR="00F74F64">
          <w:rPr>
            <w:noProof/>
            <w:webHidden/>
          </w:rPr>
          <w:t>2</w:t>
        </w:r>
        <w:r w:rsidR="00264E00">
          <w:rPr>
            <w:noProof/>
            <w:webHidden/>
          </w:rPr>
          <w:fldChar w:fldCharType="end"/>
        </w:r>
      </w:hyperlink>
    </w:p>
    <w:p w14:paraId="194763E5" w14:textId="1DCCFC1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5" w:history="1">
        <w:r w:rsidR="00264E00" w:rsidRPr="00406CFD">
          <w:rPr>
            <w:rStyle w:val="Hyperlink"/>
            <w:noProof/>
          </w:rPr>
          <w:t>Figure 1.2 Research question, hypothesis, gaps, and contributions</w:t>
        </w:r>
        <w:r w:rsidR="00264E00">
          <w:rPr>
            <w:noProof/>
            <w:webHidden/>
          </w:rPr>
          <w:tab/>
        </w:r>
        <w:r w:rsidR="00264E00">
          <w:rPr>
            <w:noProof/>
            <w:webHidden/>
          </w:rPr>
          <w:fldChar w:fldCharType="begin"/>
        </w:r>
        <w:r w:rsidR="00264E00">
          <w:rPr>
            <w:noProof/>
            <w:webHidden/>
          </w:rPr>
          <w:instrText xml:space="preserve"> PAGEREF _Toc237026275 \h </w:instrText>
        </w:r>
        <w:r w:rsidR="00264E00">
          <w:rPr>
            <w:noProof/>
            <w:webHidden/>
          </w:rPr>
        </w:r>
        <w:r w:rsidR="00264E00">
          <w:rPr>
            <w:noProof/>
            <w:webHidden/>
          </w:rPr>
          <w:fldChar w:fldCharType="separate"/>
        </w:r>
        <w:r w:rsidR="00F74F64">
          <w:rPr>
            <w:noProof/>
            <w:webHidden/>
          </w:rPr>
          <w:t>11</w:t>
        </w:r>
        <w:r w:rsidR="00264E00">
          <w:rPr>
            <w:noProof/>
            <w:webHidden/>
          </w:rPr>
          <w:fldChar w:fldCharType="end"/>
        </w:r>
      </w:hyperlink>
    </w:p>
    <w:p w14:paraId="62D019DD" w14:textId="7B2E797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6" w:history="1">
        <w:r w:rsidR="00264E00" w:rsidRPr="00406CFD">
          <w:rPr>
            <w:rStyle w:val="Hyperlink"/>
            <w:noProof/>
          </w:rPr>
          <w:t>Figure 2.1 Coupling between fire behavior, the grid state, and the decision layer</w:t>
        </w:r>
        <w:r w:rsidR="00264E00">
          <w:rPr>
            <w:noProof/>
            <w:webHidden/>
          </w:rPr>
          <w:tab/>
        </w:r>
        <w:r w:rsidR="00264E00">
          <w:rPr>
            <w:noProof/>
            <w:webHidden/>
          </w:rPr>
          <w:fldChar w:fldCharType="begin"/>
        </w:r>
        <w:r w:rsidR="00264E00">
          <w:rPr>
            <w:noProof/>
            <w:webHidden/>
          </w:rPr>
          <w:instrText xml:space="preserve"> PAGEREF _Toc237026276 \h </w:instrText>
        </w:r>
        <w:r w:rsidR="00264E00">
          <w:rPr>
            <w:noProof/>
            <w:webHidden/>
          </w:rPr>
        </w:r>
        <w:r w:rsidR="00264E00">
          <w:rPr>
            <w:noProof/>
            <w:webHidden/>
          </w:rPr>
          <w:fldChar w:fldCharType="separate"/>
        </w:r>
        <w:r w:rsidR="00F74F64">
          <w:rPr>
            <w:noProof/>
            <w:webHidden/>
          </w:rPr>
          <w:t>16</w:t>
        </w:r>
        <w:r w:rsidR="00264E00">
          <w:rPr>
            <w:noProof/>
            <w:webHidden/>
          </w:rPr>
          <w:fldChar w:fldCharType="end"/>
        </w:r>
      </w:hyperlink>
    </w:p>
    <w:p w14:paraId="647D0CAC" w14:textId="3A022125"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7" w:history="1">
        <w:r w:rsidR="00264E00" w:rsidRPr="00406CFD">
          <w:rPr>
            <w:rStyle w:val="Hyperlink"/>
            <w:noProof/>
          </w:rPr>
          <w:t>Figure 2.2 Information flow in centralized and distributed DSS architectures</w:t>
        </w:r>
        <w:r w:rsidR="00264E00">
          <w:rPr>
            <w:noProof/>
            <w:webHidden/>
          </w:rPr>
          <w:tab/>
        </w:r>
        <w:r w:rsidR="00264E00">
          <w:rPr>
            <w:noProof/>
            <w:webHidden/>
          </w:rPr>
          <w:fldChar w:fldCharType="begin"/>
        </w:r>
        <w:r w:rsidR="00264E00">
          <w:rPr>
            <w:noProof/>
            <w:webHidden/>
          </w:rPr>
          <w:instrText xml:space="preserve"> PAGEREF _Toc237026277 \h </w:instrText>
        </w:r>
        <w:r w:rsidR="00264E00">
          <w:rPr>
            <w:noProof/>
            <w:webHidden/>
          </w:rPr>
        </w:r>
        <w:r w:rsidR="00264E00">
          <w:rPr>
            <w:noProof/>
            <w:webHidden/>
          </w:rPr>
          <w:fldChar w:fldCharType="separate"/>
        </w:r>
        <w:r w:rsidR="00F74F64">
          <w:rPr>
            <w:noProof/>
            <w:webHidden/>
          </w:rPr>
          <w:t>20</w:t>
        </w:r>
        <w:r w:rsidR="00264E00">
          <w:rPr>
            <w:noProof/>
            <w:webHidden/>
          </w:rPr>
          <w:fldChar w:fldCharType="end"/>
        </w:r>
      </w:hyperlink>
    </w:p>
    <w:p w14:paraId="2C5C1713" w14:textId="69C74A93"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8" w:history="1">
        <w:r w:rsidR="00264E00" w:rsidRPr="00406CFD">
          <w:rPr>
            <w:rStyle w:val="Hyperlink"/>
            <w:noProof/>
          </w:rPr>
          <w:t>Figure 2.3 Five-term trapezoidal membership partition with an example reading</w:t>
        </w:r>
        <w:r w:rsidR="00264E00">
          <w:rPr>
            <w:noProof/>
            <w:webHidden/>
          </w:rPr>
          <w:tab/>
        </w:r>
        <w:r w:rsidR="00264E00">
          <w:rPr>
            <w:noProof/>
            <w:webHidden/>
          </w:rPr>
          <w:fldChar w:fldCharType="begin"/>
        </w:r>
        <w:r w:rsidR="00264E00">
          <w:rPr>
            <w:noProof/>
            <w:webHidden/>
          </w:rPr>
          <w:instrText xml:space="preserve"> PAGEREF _Toc237026278 \h </w:instrText>
        </w:r>
        <w:r w:rsidR="00264E00">
          <w:rPr>
            <w:noProof/>
            <w:webHidden/>
          </w:rPr>
        </w:r>
        <w:r w:rsidR="00264E00">
          <w:rPr>
            <w:noProof/>
            <w:webHidden/>
          </w:rPr>
          <w:fldChar w:fldCharType="separate"/>
        </w:r>
        <w:r w:rsidR="00F74F64">
          <w:rPr>
            <w:noProof/>
            <w:webHidden/>
          </w:rPr>
          <w:t>25</w:t>
        </w:r>
        <w:r w:rsidR="00264E00">
          <w:rPr>
            <w:noProof/>
            <w:webHidden/>
          </w:rPr>
          <w:fldChar w:fldCharType="end"/>
        </w:r>
      </w:hyperlink>
    </w:p>
    <w:p w14:paraId="63EDFFA7" w14:textId="0CF78885"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79" w:history="1">
        <w:r w:rsidR="00264E00" w:rsidRPr="00406CFD">
          <w:rPr>
            <w:rStyle w:val="Hyperlink"/>
            <w:noProof/>
          </w:rPr>
          <w:t>Figure 2.4 Mamdani and zero-order Takagi-Sugeno inference pipelines</w:t>
        </w:r>
        <w:r w:rsidR="00264E00">
          <w:rPr>
            <w:noProof/>
            <w:webHidden/>
          </w:rPr>
          <w:tab/>
        </w:r>
        <w:r w:rsidR="00264E00">
          <w:rPr>
            <w:noProof/>
            <w:webHidden/>
          </w:rPr>
          <w:fldChar w:fldCharType="begin"/>
        </w:r>
        <w:r w:rsidR="00264E00">
          <w:rPr>
            <w:noProof/>
            <w:webHidden/>
          </w:rPr>
          <w:instrText xml:space="preserve"> PAGEREF _Toc237026279 \h </w:instrText>
        </w:r>
        <w:r w:rsidR="00264E00">
          <w:rPr>
            <w:noProof/>
            <w:webHidden/>
          </w:rPr>
        </w:r>
        <w:r w:rsidR="00264E00">
          <w:rPr>
            <w:noProof/>
            <w:webHidden/>
          </w:rPr>
          <w:fldChar w:fldCharType="separate"/>
        </w:r>
        <w:r w:rsidR="00F74F64">
          <w:rPr>
            <w:noProof/>
            <w:webHidden/>
          </w:rPr>
          <w:t>28</w:t>
        </w:r>
        <w:r w:rsidR="00264E00">
          <w:rPr>
            <w:noProof/>
            <w:webHidden/>
          </w:rPr>
          <w:fldChar w:fldCharType="end"/>
        </w:r>
      </w:hyperlink>
    </w:p>
    <w:p w14:paraId="3C759C02" w14:textId="36C6DEB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0" w:history="1">
        <w:r w:rsidR="00264E00" w:rsidRPr="00406CFD">
          <w:rPr>
            <w:rStyle w:val="Hyperlink"/>
            <w:noProof/>
          </w:rPr>
          <w:t>Figure 2.5 Staged adaptation loop with generative proposal and verification</w:t>
        </w:r>
        <w:r w:rsidR="00264E00">
          <w:rPr>
            <w:noProof/>
            <w:webHidden/>
          </w:rPr>
          <w:tab/>
        </w:r>
        <w:r w:rsidR="00264E00">
          <w:rPr>
            <w:noProof/>
            <w:webHidden/>
          </w:rPr>
          <w:fldChar w:fldCharType="begin"/>
        </w:r>
        <w:r w:rsidR="00264E00">
          <w:rPr>
            <w:noProof/>
            <w:webHidden/>
          </w:rPr>
          <w:instrText xml:space="preserve"> PAGEREF _Toc237026280 \h </w:instrText>
        </w:r>
        <w:r w:rsidR="00264E00">
          <w:rPr>
            <w:noProof/>
            <w:webHidden/>
          </w:rPr>
        </w:r>
        <w:r w:rsidR="00264E00">
          <w:rPr>
            <w:noProof/>
            <w:webHidden/>
          </w:rPr>
          <w:fldChar w:fldCharType="separate"/>
        </w:r>
        <w:r w:rsidR="00F74F64">
          <w:rPr>
            <w:noProof/>
            <w:webHidden/>
          </w:rPr>
          <w:t>42</w:t>
        </w:r>
        <w:r w:rsidR="00264E00">
          <w:rPr>
            <w:noProof/>
            <w:webHidden/>
          </w:rPr>
          <w:fldChar w:fldCharType="end"/>
        </w:r>
      </w:hyperlink>
    </w:p>
    <w:p w14:paraId="06EED99D" w14:textId="769C7C87"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1" w:history="1">
        <w:r w:rsidR="00264E00" w:rsidRPr="00406CFD">
          <w:rPr>
            <w:rStyle w:val="Hyperlink"/>
            <w:noProof/>
          </w:rPr>
          <w:t>Figure 3.1 DisasterAware system block diagram (simulation focused)</w:t>
        </w:r>
        <w:r w:rsidR="00264E00">
          <w:rPr>
            <w:noProof/>
            <w:webHidden/>
          </w:rPr>
          <w:tab/>
        </w:r>
        <w:r w:rsidR="00264E00">
          <w:rPr>
            <w:noProof/>
            <w:webHidden/>
          </w:rPr>
          <w:fldChar w:fldCharType="begin"/>
        </w:r>
        <w:r w:rsidR="00264E00">
          <w:rPr>
            <w:noProof/>
            <w:webHidden/>
          </w:rPr>
          <w:instrText xml:space="preserve"> PAGEREF _Toc237026281 \h </w:instrText>
        </w:r>
        <w:r w:rsidR="00264E00">
          <w:rPr>
            <w:noProof/>
            <w:webHidden/>
          </w:rPr>
        </w:r>
        <w:r w:rsidR="00264E00">
          <w:rPr>
            <w:noProof/>
            <w:webHidden/>
          </w:rPr>
          <w:fldChar w:fldCharType="separate"/>
        </w:r>
        <w:r w:rsidR="00F74F64">
          <w:rPr>
            <w:noProof/>
            <w:webHidden/>
          </w:rPr>
          <w:t>47</w:t>
        </w:r>
        <w:r w:rsidR="00264E00">
          <w:rPr>
            <w:noProof/>
            <w:webHidden/>
          </w:rPr>
          <w:fldChar w:fldCharType="end"/>
        </w:r>
      </w:hyperlink>
    </w:p>
    <w:p w14:paraId="141F0A32" w14:textId="0D493C3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2" w:history="1">
        <w:r w:rsidR="00264E00" w:rsidRPr="00406CFD">
          <w:rPr>
            <w:rStyle w:val="Hyperlink"/>
            <w:noProof/>
          </w:rPr>
          <w:t>Figure 3.2 Grid domain representation and per-cell state structure</w:t>
        </w:r>
        <w:r w:rsidR="00264E00">
          <w:rPr>
            <w:noProof/>
            <w:webHidden/>
          </w:rPr>
          <w:tab/>
        </w:r>
        <w:r w:rsidR="00264E00">
          <w:rPr>
            <w:noProof/>
            <w:webHidden/>
          </w:rPr>
          <w:fldChar w:fldCharType="begin"/>
        </w:r>
        <w:r w:rsidR="00264E00">
          <w:rPr>
            <w:noProof/>
            <w:webHidden/>
          </w:rPr>
          <w:instrText xml:space="preserve"> PAGEREF _Toc237026282 \h </w:instrText>
        </w:r>
        <w:r w:rsidR="00264E00">
          <w:rPr>
            <w:noProof/>
            <w:webHidden/>
          </w:rPr>
        </w:r>
        <w:r w:rsidR="00264E00">
          <w:rPr>
            <w:noProof/>
            <w:webHidden/>
          </w:rPr>
          <w:fldChar w:fldCharType="separate"/>
        </w:r>
        <w:r w:rsidR="00F74F64">
          <w:rPr>
            <w:noProof/>
            <w:webHidden/>
          </w:rPr>
          <w:t>58</w:t>
        </w:r>
        <w:r w:rsidR="00264E00">
          <w:rPr>
            <w:noProof/>
            <w:webHidden/>
          </w:rPr>
          <w:fldChar w:fldCharType="end"/>
        </w:r>
      </w:hyperlink>
    </w:p>
    <w:p w14:paraId="05D6CF73" w14:textId="33A75899"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3" w:history="1">
        <w:r w:rsidR="00264E00" w:rsidRPr="00406CFD">
          <w:rPr>
            <w:rStyle w:val="Hyperlink"/>
            <w:noProof/>
          </w:rPr>
          <w:t>Figure 3.3 State transition block diagram</w:t>
        </w:r>
        <w:r w:rsidR="00264E00">
          <w:rPr>
            <w:noProof/>
            <w:webHidden/>
          </w:rPr>
          <w:tab/>
        </w:r>
        <w:r w:rsidR="00264E00">
          <w:rPr>
            <w:noProof/>
            <w:webHidden/>
          </w:rPr>
          <w:fldChar w:fldCharType="begin"/>
        </w:r>
        <w:r w:rsidR="00264E00">
          <w:rPr>
            <w:noProof/>
            <w:webHidden/>
          </w:rPr>
          <w:instrText xml:space="preserve"> PAGEREF _Toc237026283 \h </w:instrText>
        </w:r>
        <w:r w:rsidR="00264E00">
          <w:rPr>
            <w:noProof/>
            <w:webHidden/>
          </w:rPr>
        </w:r>
        <w:r w:rsidR="00264E00">
          <w:rPr>
            <w:noProof/>
            <w:webHidden/>
          </w:rPr>
          <w:fldChar w:fldCharType="separate"/>
        </w:r>
        <w:r w:rsidR="00F74F64">
          <w:rPr>
            <w:noProof/>
            <w:webHidden/>
          </w:rPr>
          <w:t>59</w:t>
        </w:r>
        <w:r w:rsidR="00264E00">
          <w:rPr>
            <w:noProof/>
            <w:webHidden/>
          </w:rPr>
          <w:fldChar w:fldCharType="end"/>
        </w:r>
      </w:hyperlink>
    </w:p>
    <w:p w14:paraId="1CE1137F" w14:textId="069B3F9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4" w:history="1">
        <w:r w:rsidR="00264E00" w:rsidRPr="00406CFD">
          <w:rPr>
            <w:rStyle w:val="Hyperlink"/>
            <w:noProof/>
          </w:rPr>
          <w:t>Figure 3.4 Wind-dependent directional propagation into target cell</w:t>
        </w:r>
        <w:r w:rsidR="00264E00">
          <w:rPr>
            <w:noProof/>
            <w:webHidden/>
          </w:rPr>
          <w:tab/>
        </w:r>
        <w:r w:rsidR="00264E00">
          <w:rPr>
            <w:noProof/>
            <w:webHidden/>
          </w:rPr>
          <w:fldChar w:fldCharType="begin"/>
        </w:r>
        <w:r w:rsidR="00264E00">
          <w:rPr>
            <w:noProof/>
            <w:webHidden/>
          </w:rPr>
          <w:instrText xml:space="preserve"> PAGEREF _Toc237026284 \h </w:instrText>
        </w:r>
        <w:r w:rsidR="00264E00">
          <w:rPr>
            <w:noProof/>
            <w:webHidden/>
          </w:rPr>
        </w:r>
        <w:r w:rsidR="00264E00">
          <w:rPr>
            <w:noProof/>
            <w:webHidden/>
          </w:rPr>
          <w:fldChar w:fldCharType="separate"/>
        </w:r>
        <w:r w:rsidR="00F74F64">
          <w:rPr>
            <w:noProof/>
            <w:webHidden/>
          </w:rPr>
          <w:t>61</w:t>
        </w:r>
        <w:r w:rsidR="00264E00">
          <w:rPr>
            <w:noProof/>
            <w:webHidden/>
          </w:rPr>
          <w:fldChar w:fldCharType="end"/>
        </w:r>
      </w:hyperlink>
    </w:p>
    <w:p w14:paraId="01B5A2C4" w14:textId="7DEC4D50"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5" w:history="1">
        <w:r w:rsidR="00264E00" w:rsidRPr="00406CFD">
          <w:rPr>
            <w:rStyle w:val="Hyperlink"/>
            <w:noProof/>
          </w:rPr>
          <w:t>Figure 3.5 DSS Simulation Core Interface</w:t>
        </w:r>
        <w:r w:rsidR="00264E00">
          <w:rPr>
            <w:noProof/>
            <w:webHidden/>
          </w:rPr>
          <w:tab/>
        </w:r>
        <w:r w:rsidR="00264E00">
          <w:rPr>
            <w:noProof/>
            <w:webHidden/>
          </w:rPr>
          <w:fldChar w:fldCharType="begin"/>
        </w:r>
        <w:r w:rsidR="00264E00">
          <w:rPr>
            <w:noProof/>
            <w:webHidden/>
          </w:rPr>
          <w:instrText xml:space="preserve"> PAGEREF _Toc237026285 \h </w:instrText>
        </w:r>
        <w:r w:rsidR="00264E00">
          <w:rPr>
            <w:noProof/>
            <w:webHidden/>
          </w:rPr>
        </w:r>
        <w:r w:rsidR="00264E00">
          <w:rPr>
            <w:noProof/>
            <w:webHidden/>
          </w:rPr>
          <w:fldChar w:fldCharType="separate"/>
        </w:r>
        <w:r w:rsidR="00F74F64">
          <w:rPr>
            <w:noProof/>
            <w:webHidden/>
          </w:rPr>
          <w:t>69</w:t>
        </w:r>
        <w:r w:rsidR="00264E00">
          <w:rPr>
            <w:noProof/>
            <w:webHidden/>
          </w:rPr>
          <w:fldChar w:fldCharType="end"/>
        </w:r>
      </w:hyperlink>
    </w:p>
    <w:p w14:paraId="3031F273" w14:textId="70B28E15"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6" w:history="1">
        <w:r w:rsidR="00264E00" w:rsidRPr="00406CFD">
          <w:rPr>
            <w:rStyle w:val="Hyperlink"/>
            <w:noProof/>
          </w:rPr>
          <w:t>Figure 4.1 DisasterAware system block diagram (DSS focused)</w:t>
        </w:r>
        <w:r w:rsidR="00264E00">
          <w:rPr>
            <w:noProof/>
            <w:webHidden/>
          </w:rPr>
          <w:tab/>
        </w:r>
        <w:r w:rsidR="00264E00">
          <w:rPr>
            <w:noProof/>
            <w:webHidden/>
          </w:rPr>
          <w:fldChar w:fldCharType="begin"/>
        </w:r>
        <w:r w:rsidR="00264E00">
          <w:rPr>
            <w:noProof/>
            <w:webHidden/>
          </w:rPr>
          <w:instrText xml:space="preserve"> PAGEREF _Toc237026286 \h </w:instrText>
        </w:r>
        <w:r w:rsidR="00264E00">
          <w:rPr>
            <w:noProof/>
            <w:webHidden/>
          </w:rPr>
        </w:r>
        <w:r w:rsidR="00264E00">
          <w:rPr>
            <w:noProof/>
            <w:webHidden/>
          </w:rPr>
          <w:fldChar w:fldCharType="separate"/>
        </w:r>
        <w:r w:rsidR="00F74F64">
          <w:rPr>
            <w:noProof/>
            <w:webHidden/>
          </w:rPr>
          <w:t>73</w:t>
        </w:r>
        <w:r w:rsidR="00264E00">
          <w:rPr>
            <w:noProof/>
            <w:webHidden/>
          </w:rPr>
          <w:fldChar w:fldCharType="end"/>
        </w:r>
      </w:hyperlink>
    </w:p>
    <w:p w14:paraId="072EF6EE" w14:textId="1616F18F"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7" w:history="1">
        <w:r w:rsidR="00264E00" w:rsidRPr="00406CFD">
          <w:rPr>
            <w:rStyle w:val="Hyperlink"/>
            <w:noProof/>
          </w:rPr>
          <w:t>Figure 4.2 Feature-concept hierarchy</w:t>
        </w:r>
        <w:r w:rsidR="00264E00">
          <w:rPr>
            <w:noProof/>
            <w:webHidden/>
          </w:rPr>
          <w:tab/>
        </w:r>
        <w:r w:rsidR="00264E00">
          <w:rPr>
            <w:noProof/>
            <w:webHidden/>
          </w:rPr>
          <w:fldChar w:fldCharType="begin"/>
        </w:r>
        <w:r w:rsidR="00264E00">
          <w:rPr>
            <w:noProof/>
            <w:webHidden/>
          </w:rPr>
          <w:instrText xml:space="preserve"> PAGEREF _Toc237026287 \h </w:instrText>
        </w:r>
        <w:r w:rsidR="00264E00">
          <w:rPr>
            <w:noProof/>
            <w:webHidden/>
          </w:rPr>
        </w:r>
        <w:r w:rsidR="00264E00">
          <w:rPr>
            <w:noProof/>
            <w:webHidden/>
          </w:rPr>
          <w:fldChar w:fldCharType="separate"/>
        </w:r>
        <w:r w:rsidR="00F74F64">
          <w:rPr>
            <w:noProof/>
            <w:webHidden/>
          </w:rPr>
          <w:t>77</w:t>
        </w:r>
        <w:r w:rsidR="00264E00">
          <w:rPr>
            <w:noProof/>
            <w:webHidden/>
          </w:rPr>
          <w:fldChar w:fldCharType="end"/>
        </w:r>
      </w:hyperlink>
    </w:p>
    <w:p w14:paraId="2FC3C814" w14:textId="22449023"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8" w:history="1">
        <w:r w:rsidR="00264E00" w:rsidRPr="00406CFD">
          <w:rPr>
            <w:rStyle w:val="Hyperlink"/>
            <w:noProof/>
          </w:rPr>
          <w:t>Figure 4.3 Hierarchical concept activation example</w:t>
        </w:r>
        <w:r w:rsidR="00264E00">
          <w:rPr>
            <w:noProof/>
            <w:webHidden/>
          </w:rPr>
          <w:tab/>
        </w:r>
        <w:r w:rsidR="00264E00">
          <w:rPr>
            <w:noProof/>
            <w:webHidden/>
          </w:rPr>
          <w:fldChar w:fldCharType="begin"/>
        </w:r>
        <w:r w:rsidR="00264E00">
          <w:rPr>
            <w:noProof/>
            <w:webHidden/>
          </w:rPr>
          <w:instrText xml:space="preserve"> PAGEREF _Toc237026288 \h </w:instrText>
        </w:r>
        <w:r w:rsidR="00264E00">
          <w:rPr>
            <w:noProof/>
            <w:webHidden/>
          </w:rPr>
        </w:r>
        <w:r w:rsidR="00264E00">
          <w:rPr>
            <w:noProof/>
            <w:webHidden/>
          </w:rPr>
          <w:fldChar w:fldCharType="separate"/>
        </w:r>
        <w:r w:rsidR="00F74F64">
          <w:rPr>
            <w:noProof/>
            <w:webHidden/>
          </w:rPr>
          <w:t>79</w:t>
        </w:r>
        <w:r w:rsidR="00264E00">
          <w:rPr>
            <w:noProof/>
            <w:webHidden/>
          </w:rPr>
          <w:fldChar w:fldCharType="end"/>
        </w:r>
      </w:hyperlink>
    </w:p>
    <w:p w14:paraId="04DF62EA" w14:textId="1387227F"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89" w:history="1">
        <w:r w:rsidR="00264E00" w:rsidRPr="00406CFD">
          <w:rPr>
            <w:rStyle w:val="Hyperlink"/>
            <w:noProof/>
          </w:rPr>
          <w:t>Figure 4.4 Confidence gating (a) persistence decay (b)</w:t>
        </w:r>
        <w:r w:rsidR="00264E00">
          <w:rPr>
            <w:noProof/>
            <w:webHidden/>
          </w:rPr>
          <w:tab/>
        </w:r>
        <w:r w:rsidR="00264E00">
          <w:rPr>
            <w:noProof/>
            <w:webHidden/>
          </w:rPr>
          <w:fldChar w:fldCharType="begin"/>
        </w:r>
        <w:r w:rsidR="00264E00">
          <w:rPr>
            <w:noProof/>
            <w:webHidden/>
          </w:rPr>
          <w:instrText xml:space="preserve"> PAGEREF _Toc237026289 \h </w:instrText>
        </w:r>
        <w:r w:rsidR="00264E00">
          <w:rPr>
            <w:noProof/>
            <w:webHidden/>
          </w:rPr>
        </w:r>
        <w:r w:rsidR="00264E00">
          <w:rPr>
            <w:noProof/>
            <w:webHidden/>
          </w:rPr>
          <w:fldChar w:fldCharType="separate"/>
        </w:r>
        <w:r w:rsidR="00F74F64">
          <w:rPr>
            <w:noProof/>
            <w:webHidden/>
          </w:rPr>
          <w:t>80</w:t>
        </w:r>
        <w:r w:rsidR="00264E00">
          <w:rPr>
            <w:noProof/>
            <w:webHidden/>
          </w:rPr>
          <w:fldChar w:fldCharType="end"/>
        </w:r>
      </w:hyperlink>
    </w:p>
    <w:p w14:paraId="08E24E9A" w14:textId="260DB244"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0" w:history="1">
        <w:r w:rsidR="00264E00" w:rsidRPr="00406CFD">
          <w:rPr>
            <w:rStyle w:val="Hyperlink"/>
            <w:noProof/>
          </w:rPr>
          <w:t>Figure 4.5 Layer 4 decision and adaptation flow</w:t>
        </w:r>
        <w:r w:rsidR="00264E00">
          <w:rPr>
            <w:noProof/>
            <w:webHidden/>
          </w:rPr>
          <w:tab/>
        </w:r>
        <w:r w:rsidR="00264E00">
          <w:rPr>
            <w:noProof/>
            <w:webHidden/>
          </w:rPr>
          <w:fldChar w:fldCharType="begin"/>
        </w:r>
        <w:r w:rsidR="00264E00">
          <w:rPr>
            <w:noProof/>
            <w:webHidden/>
          </w:rPr>
          <w:instrText xml:space="preserve"> PAGEREF _Toc237026290 \h </w:instrText>
        </w:r>
        <w:r w:rsidR="00264E00">
          <w:rPr>
            <w:noProof/>
            <w:webHidden/>
          </w:rPr>
        </w:r>
        <w:r w:rsidR="00264E00">
          <w:rPr>
            <w:noProof/>
            <w:webHidden/>
          </w:rPr>
          <w:fldChar w:fldCharType="separate"/>
        </w:r>
        <w:r w:rsidR="00F74F64">
          <w:rPr>
            <w:noProof/>
            <w:webHidden/>
          </w:rPr>
          <w:t>81</w:t>
        </w:r>
        <w:r w:rsidR="00264E00">
          <w:rPr>
            <w:noProof/>
            <w:webHidden/>
          </w:rPr>
          <w:fldChar w:fldCharType="end"/>
        </w:r>
      </w:hyperlink>
    </w:p>
    <w:p w14:paraId="6CEE2822" w14:textId="24B1DD83"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1" w:history="1">
        <w:r w:rsidR="00264E00" w:rsidRPr="00406CFD">
          <w:rPr>
            <w:rStyle w:val="Hyperlink"/>
            <w:noProof/>
          </w:rPr>
          <w:t>Figure 4.6 Consequent step and boundary shift</w:t>
        </w:r>
        <w:r w:rsidR="00264E00">
          <w:rPr>
            <w:noProof/>
            <w:webHidden/>
          </w:rPr>
          <w:tab/>
        </w:r>
        <w:r w:rsidR="00264E00">
          <w:rPr>
            <w:noProof/>
            <w:webHidden/>
          </w:rPr>
          <w:fldChar w:fldCharType="begin"/>
        </w:r>
        <w:r w:rsidR="00264E00">
          <w:rPr>
            <w:noProof/>
            <w:webHidden/>
          </w:rPr>
          <w:instrText xml:space="preserve"> PAGEREF _Toc237026291 \h </w:instrText>
        </w:r>
        <w:r w:rsidR="00264E00">
          <w:rPr>
            <w:noProof/>
            <w:webHidden/>
          </w:rPr>
        </w:r>
        <w:r w:rsidR="00264E00">
          <w:rPr>
            <w:noProof/>
            <w:webHidden/>
          </w:rPr>
          <w:fldChar w:fldCharType="separate"/>
        </w:r>
        <w:r w:rsidR="00F74F64">
          <w:rPr>
            <w:noProof/>
            <w:webHidden/>
          </w:rPr>
          <w:t>98</w:t>
        </w:r>
        <w:r w:rsidR="00264E00">
          <w:rPr>
            <w:noProof/>
            <w:webHidden/>
          </w:rPr>
          <w:fldChar w:fldCharType="end"/>
        </w:r>
      </w:hyperlink>
    </w:p>
    <w:p w14:paraId="0786976B" w14:textId="48E4D9B0"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2" w:history="1">
        <w:r w:rsidR="00264E00" w:rsidRPr="00406CFD">
          <w:rPr>
            <w:rStyle w:val="Hyperlink"/>
            <w:noProof/>
          </w:rPr>
          <w:t>Figure 4.7 Resolution increase, rule instantiation, and term insertion</w:t>
        </w:r>
        <w:r w:rsidR="00264E00">
          <w:rPr>
            <w:noProof/>
            <w:webHidden/>
          </w:rPr>
          <w:tab/>
        </w:r>
        <w:r w:rsidR="00264E00">
          <w:rPr>
            <w:noProof/>
            <w:webHidden/>
          </w:rPr>
          <w:fldChar w:fldCharType="begin"/>
        </w:r>
        <w:r w:rsidR="00264E00">
          <w:rPr>
            <w:noProof/>
            <w:webHidden/>
          </w:rPr>
          <w:instrText xml:space="preserve"> PAGEREF _Toc237026292 \h </w:instrText>
        </w:r>
        <w:r w:rsidR="00264E00">
          <w:rPr>
            <w:noProof/>
            <w:webHidden/>
          </w:rPr>
        </w:r>
        <w:r w:rsidR="00264E00">
          <w:rPr>
            <w:noProof/>
            <w:webHidden/>
          </w:rPr>
          <w:fldChar w:fldCharType="separate"/>
        </w:r>
        <w:r w:rsidR="00F74F64">
          <w:rPr>
            <w:noProof/>
            <w:webHidden/>
          </w:rPr>
          <w:t>99</w:t>
        </w:r>
        <w:r w:rsidR="00264E00">
          <w:rPr>
            <w:noProof/>
            <w:webHidden/>
          </w:rPr>
          <w:fldChar w:fldCharType="end"/>
        </w:r>
      </w:hyperlink>
    </w:p>
    <w:p w14:paraId="516B891C" w14:textId="6195BC0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3" w:history="1">
        <w:r w:rsidR="00264E00" w:rsidRPr="00406CFD">
          <w:rPr>
            <w:rStyle w:val="Hyperlink"/>
            <w:noProof/>
          </w:rPr>
          <w:t>Figure 4.8 Generative proposal and the verification gates</w:t>
        </w:r>
        <w:r w:rsidR="00264E00">
          <w:rPr>
            <w:noProof/>
            <w:webHidden/>
          </w:rPr>
          <w:tab/>
        </w:r>
        <w:r w:rsidR="00264E00">
          <w:rPr>
            <w:noProof/>
            <w:webHidden/>
          </w:rPr>
          <w:fldChar w:fldCharType="begin"/>
        </w:r>
        <w:r w:rsidR="00264E00">
          <w:rPr>
            <w:noProof/>
            <w:webHidden/>
          </w:rPr>
          <w:instrText xml:space="preserve"> PAGEREF _Toc237026293 \h </w:instrText>
        </w:r>
        <w:r w:rsidR="00264E00">
          <w:rPr>
            <w:noProof/>
            <w:webHidden/>
          </w:rPr>
        </w:r>
        <w:r w:rsidR="00264E00">
          <w:rPr>
            <w:noProof/>
            <w:webHidden/>
          </w:rPr>
          <w:fldChar w:fldCharType="separate"/>
        </w:r>
        <w:r w:rsidR="00F74F64">
          <w:rPr>
            <w:noProof/>
            <w:webHidden/>
          </w:rPr>
          <w:t>100</w:t>
        </w:r>
        <w:r w:rsidR="00264E00">
          <w:rPr>
            <w:noProof/>
            <w:webHidden/>
          </w:rPr>
          <w:fldChar w:fldCharType="end"/>
        </w:r>
      </w:hyperlink>
    </w:p>
    <w:p w14:paraId="2577DB94" w14:textId="7778FA3D"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4" w:history="1">
        <w:r w:rsidR="00264E00" w:rsidRPr="00406CFD">
          <w:rPr>
            <w:rStyle w:val="Hyperlink"/>
            <w:noProof/>
          </w:rPr>
          <w:t>Figure 4.9 Package objects: (a) macro intervention, (b) intermediate concept and (c) clause actuator</w:t>
        </w:r>
        <w:r w:rsidR="00264E00">
          <w:rPr>
            <w:noProof/>
            <w:webHidden/>
          </w:rPr>
          <w:tab/>
        </w:r>
        <w:r w:rsidR="00264E00">
          <w:rPr>
            <w:noProof/>
            <w:webHidden/>
          </w:rPr>
          <w:fldChar w:fldCharType="begin"/>
        </w:r>
        <w:r w:rsidR="00264E00">
          <w:rPr>
            <w:noProof/>
            <w:webHidden/>
          </w:rPr>
          <w:instrText xml:space="preserve"> PAGEREF _Toc237026294 \h </w:instrText>
        </w:r>
        <w:r w:rsidR="00264E00">
          <w:rPr>
            <w:noProof/>
            <w:webHidden/>
          </w:rPr>
        </w:r>
        <w:r w:rsidR="00264E00">
          <w:rPr>
            <w:noProof/>
            <w:webHidden/>
          </w:rPr>
          <w:fldChar w:fldCharType="separate"/>
        </w:r>
        <w:r w:rsidR="00F74F64">
          <w:rPr>
            <w:noProof/>
            <w:webHidden/>
          </w:rPr>
          <w:t>104</w:t>
        </w:r>
        <w:r w:rsidR="00264E00">
          <w:rPr>
            <w:noProof/>
            <w:webHidden/>
          </w:rPr>
          <w:fldChar w:fldCharType="end"/>
        </w:r>
      </w:hyperlink>
    </w:p>
    <w:p w14:paraId="022F7F88" w14:textId="60A198CE"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5" w:history="1">
        <w:r w:rsidR="00264E00" w:rsidRPr="00406CFD">
          <w:rPr>
            <w:rStyle w:val="Hyperlink"/>
            <w:noProof/>
          </w:rPr>
          <w:t>Figure 4.10 Local decision and graduated fail-safe</w:t>
        </w:r>
        <w:r w:rsidR="00264E00">
          <w:rPr>
            <w:noProof/>
            <w:webHidden/>
          </w:rPr>
          <w:tab/>
        </w:r>
        <w:r w:rsidR="00264E00">
          <w:rPr>
            <w:noProof/>
            <w:webHidden/>
          </w:rPr>
          <w:fldChar w:fldCharType="begin"/>
        </w:r>
        <w:r w:rsidR="00264E00">
          <w:rPr>
            <w:noProof/>
            <w:webHidden/>
          </w:rPr>
          <w:instrText xml:space="preserve"> PAGEREF _Toc237026295 \h </w:instrText>
        </w:r>
        <w:r w:rsidR="00264E00">
          <w:rPr>
            <w:noProof/>
            <w:webHidden/>
          </w:rPr>
        </w:r>
        <w:r w:rsidR="00264E00">
          <w:rPr>
            <w:noProof/>
            <w:webHidden/>
          </w:rPr>
          <w:fldChar w:fldCharType="separate"/>
        </w:r>
        <w:r w:rsidR="00F74F64">
          <w:rPr>
            <w:noProof/>
            <w:webHidden/>
          </w:rPr>
          <w:t>114</w:t>
        </w:r>
        <w:r w:rsidR="00264E00">
          <w:rPr>
            <w:noProof/>
            <w:webHidden/>
          </w:rPr>
          <w:fldChar w:fldCharType="end"/>
        </w:r>
      </w:hyperlink>
    </w:p>
    <w:p w14:paraId="733C31CF" w14:textId="0ECF47B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6" w:history="1">
        <w:r w:rsidR="00264E00" w:rsidRPr="00406CFD">
          <w:rPr>
            <w:rStyle w:val="Hyperlink"/>
            <w:noProof/>
          </w:rPr>
          <w:t>Figure 4.11 Global coordination and the no-harm fail-safe</w:t>
        </w:r>
        <w:r w:rsidR="00264E00">
          <w:rPr>
            <w:noProof/>
            <w:webHidden/>
          </w:rPr>
          <w:tab/>
        </w:r>
        <w:r w:rsidR="00264E00">
          <w:rPr>
            <w:noProof/>
            <w:webHidden/>
          </w:rPr>
          <w:fldChar w:fldCharType="begin"/>
        </w:r>
        <w:r w:rsidR="00264E00">
          <w:rPr>
            <w:noProof/>
            <w:webHidden/>
          </w:rPr>
          <w:instrText xml:space="preserve"> PAGEREF _Toc237026296 \h </w:instrText>
        </w:r>
        <w:r w:rsidR="00264E00">
          <w:rPr>
            <w:noProof/>
            <w:webHidden/>
          </w:rPr>
        </w:r>
        <w:r w:rsidR="00264E00">
          <w:rPr>
            <w:noProof/>
            <w:webHidden/>
          </w:rPr>
          <w:fldChar w:fldCharType="separate"/>
        </w:r>
        <w:r w:rsidR="00F74F64">
          <w:rPr>
            <w:noProof/>
            <w:webHidden/>
          </w:rPr>
          <w:t>116</w:t>
        </w:r>
        <w:r w:rsidR="00264E00">
          <w:rPr>
            <w:noProof/>
            <w:webHidden/>
          </w:rPr>
          <w:fldChar w:fldCharType="end"/>
        </w:r>
      </w:hyperlink>
    </w:p>
    <w:p w14:paraId="674FD540" w14:textId="1E6913D0"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7" w:history="1">
        <w:r w:rsidR="00264E00" w:rsidRPr="00406CFD">
          <w:rPr>
            <w:rStyle w:val="Hyperlink"/>
            <w:noProof/>
          </w:rPr>
          <w:t>Figure 4.12 Example of local decisions, global coordination, and the fail-safe</w:t>
        </w:r>
        <w:r w:rsidR="00264E00">
          <w:rPr>
            <w:noProof/>
            <w:webHidden/>
          </w:rPr>
          <w:tab/>
        </w:r>
        <w:r w:rsidR="00264E00">
          <w:rPr>
            <w:noProof/>
            <w:webHidden/>
          </w:rPr>
          <w:fldChar w:fldCharType="begin"/>
        </w:r>
        <w:r w:rsidR="00264E00">
          <w:rPr>
            <w:noProof/>
            <w:webHidden/>
          </w:rPr>
          <w:instrText xml:space="preserve"> PAGEREF _Toc237026297 \h </w:instrText>
        </w:r>
        <w:r w:rsidR="00264E00">
          <w:rPr>
            <w:noProof/>
            <w:webHidden/>
          </w:rPr>
        </w:r>
        <w:r w:rsidR="00264E00">
          <w:rPr>
            <w:noProof/>
            <w:webHidden/>
          </w:rPr>
          <w:fldChar w:fldCharType="separate"/>
        </w:r>
        <w:r w:rsidR="00F74F64">
          <w:rPr>
            <w:noProof/>
            <w:webHidden/>
          </w:rPr>
          <w:t>117</w:t>
        </w:r>
        <w:r w:rsidR="00264E00">
          <w:rPr>
            <w:noProof/>
            <w:webHidden/>
          </w:rPr>
          <w:fldChar w:fldCharType="end"/>
        </w:r>
      </w:hyperlink>
    </w:p>
    <w:p w14:paraId="7CB4DD2D" w14:textId="1E293919"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8" w:history="1">
        <w:r w:rsidR="00264E00" w:rsidRPr="00406CFD">
          <w:rPr>
            <w:rStyle w:val="Hyperlink"/>
            <w:noProof/>
          </w:rPr>
          <w:t>Figure 5.1 Agreement maps for the historical hindcasts (Green: Correctly predicted burn, Red: Simulated only, Blue: Observed only, Yellow: Ignition)</w:t>
        </w:r>
        <w:r w:rsidR="00264E00">
          <w:rPr>
            <w:noProof/>
            <w:webHidden/>
          </w:rPr>
          <w:tab/>
        </w:r>
        <w:r w:rsidR="00264E00">
          <w:rPr>
            <w:noProof/>
            <w:webHidden/>
          </w:rPr>
          <w:fldChar w:fldCharType="begin"/>
        </w:r>
        <w:r w:rsidR="00264E00">
          <w:rPr>
            <w:noProof/>
            <w:webHidden/>
          </w:rPr>
          <w:instrText xml:space="preserve"> PAGEREF _Toc237026298 \h </w:instrText>
        </w:r>
        <w:r w:rsidR="00264E00">
          <w:rPr>
            <w:noProof/>
            <w:webHidden/>
          </w:rPr>
        </w:r>
        <w:r w:rsidR="00264E00">
          <w:rPr>
            <w:noProof/>
            <w:webHidden/>
          </w:rPr>
          <w:fldChar w:fldCharType="separate"/>
        </w:r>
        <w:r w:rsidR="00F74F64">
          <w:rPr>
            <w:noProof/>
            <w:webHidden/>
          </w:rPr>
          <w:t>125</w:t>
        </w:r>
        <w:r w:rsidR="00264E00">
          <w:rPr>
            <w:noProof/>
            <w:webHidden/>
          </w:rPr>
          <w:fldChar w:fldCharType="end"/>
        </w:r>
      </w:hyperlink>
    </w:p>
    <w:p w14:paraId="4195FAE3" w14:textId="0A42F38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299" w:history="1">
        <w:r w:rsidR="00264E00" w:rsidRPr="00406CFD">
          <w:rPr>
            <w:rStyle w:val="Hyperlink"/>
            <w:noProof/>
          </w:rPr>
          <w:t>Figure 5.2 The physical cost over simultaneous ignitions and resource level</w:t>
        </w:r>
        <w:r w:rsidR="00264E00">
          <w:rPr>
            <w:noProof/>
            <w:webHidden/>
          </w:rPr>
          <w:tab/>
        </w:r>
        <w:r w:rsidR="00264E00">
          <w:rPr>
            <w:noProof/>
            <w:webHidden/>
          </w:rPr>
          <w:fldChar w:fldCharType="begin"/>
        </w:r>
        <w:r w:rsidR="00264E00">
          <w:rPr>
            <w:noProof/>
            <w:webHidden/>
          </w:rPr>
          <w:instrText xml:space="preserve"> PAGEREF _Toc237026299 \h </w:instrText>
        </w:r>
        <w:r w:rsidR="00264E00">
          <w:rPr>
            <w:noProof/>
            <w:webHidden/>
          </w:rPr>
        </w:r>
        <w:r w:rsidR="00264E00">
          <w:rPr>
            <w:noProof/>
            <w:webHidden/>
          </w:rPr>
          <w:fldChar w:fldCharType="separate"/>
        </w:r>
        <w:r w:rsidR="00F74F64">
          <w:rPr>
            <w:noProof/>
            <w:webHidden/>
          </w:rPr>
          <w:t>130</w:t>
        </w:r>
        <w:r w:rsidR="00264E00">
          <w:rPr>
            <w:noProof/>
            <w:webHidden/>
          </w:rPr>
          <w:fldChar w:fldCharType="end"/>
        </w:r>
      </w:hyperlink>
    </w:p>
    <w:p w14:paraId="31C6B3E7" w14:textId="29702FC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0" w:history="1">
        <w:r w:rsidR="00264E00" w:rsidRPr="00406CFD">
          <w:rPr>
            <w:rStyle w:val="Hyperlink"/>
            <w:noProof/>
          </w:rPr>
          <w:t>Figure 5.3 The physical cost over ignitions and coverage, pool is 0.25</w:t>
        </w:r>
        <w:r w:rsidR="00264E00">
          <w:rPr>
            <w:noProof/>
            <w:webHidden/>
          </w:rPr>
          <w:tab/>
        </w:r>
        <w:r w:rsidR="00264E00">
          <w:rPr>
            <w:noProof/>
            <w:webHidden/>
          </w:rPr>
          <w:fldChar w:fldCharType="begin"/>
        </w:r>
        <w:r w:rsidR="00264E00">
          <w:rPr>
            <w:noProof/>
            <w:webHidden/>
          </w:rPr>
          <w:instrText xml:space="preserve"> PAGEREF _Toc237026300 \h </w:instrText>
        </w:r>
        <w:r w:rsidR="00264E00">
          <w:rPr>
            <w:noProof/>
            <w:webHidden/>
          </w:rPr>
        </w:r>
        <w:r w:rsidR="00264E00">
          <w:rPr>
            <w:noProof/>
            <w:webHidden/>
          </w:rPr>
          <w:fldChar w:fldCharType="separate"/>
        </w:r>
        <w:r w:rsidR="00F74F64">
          <w:rPr>
            <w:noProof/>
            <w:webHidden/>
          </w:rPr>
          <w:t>131</w:t>
        </w:r>
        <w:r w:rsidR="00264E00">
          <w:rPr>
            <w:noProof/>
            <w:webHidden/>
          </w:rPr>
          <w:fldChar w:fldCharType="end"/>
        </w:r>
      </w:hyperlink>
    </w:p>
    <w:p w14:paraId="2EF06BCD" w14:textId="336AEE89"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1" w:history="1">
        <w:r w:rsidR="00264E00" w:rsidRPr="00406CFD">
          <w:rPr>
            <w:rStyle w:val="Hyperlink"/>
            <w:noProof/>
          </w:rPr>
          <w:t>Figure 5.4 The physical cost over ignitions and coverage, pool is 0.5</w:t>
        </w:r>
        <w:r w:rsidR="00264E00">
          <w:rPr>
            <w:noProof/>
            <w:webHidden/>
          </w:rPr>
          <w:tab/>
        </w:r>
        <w:r w:rsidR="00264E00">
          <w:rPr>
            <w:noProof/>
            <w:webHidden/>
          </w:rPr>
          <w:fldChar w:fldCharType="begin"/>
        </w:r>
        <w:r w:rsidR="00264E00">
          <w:rPr>
            <w:noProof/>
            <w:webHidden/>
          </w:rPr>
          <w:instrText xml:space="preserve"> PAGEREF _Toc237026301 \h </w:instrText>
        </w:r>
        <w:r w:rsidR="00264E00">
          <w:rPr>
            <w:noProof/>
            <w:webHidden/>
          </w:rPr>
        </w:r>
        <w:r w:rsidR="00264E00">
          <w:rPr>
            <w:noProof/>
            <w:webHidden/>
          </w:rPr>
          <w:fldChar w:fldCharType="separate"/>
        </w:r>
        <w:r w:rsidR="00F74F64">
          <w:rPr>
            <w:noProof/>
            <w:webHidden/>
          </w:rPr>
          <w:t>131</w:t>
        </w:r>
        <w:r w:rsidR="00264E00">
          <w:rPr>
            <w:noProof/>
            <w:webHidden/>
          </w:rPr>
          <w:fldChar w:fldCharType="end"/>
        </w:r>
      </w:hyperlink>
    </w:p>
    <w:p w14:paraId="58646ADE" w14:textId="4D3E4E61"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2" w:history="1">
        <w:r w:rsidR="00264E00" w:rsidRPr="00406CFD">
          <w:rPr>
            <w:rStyle w:val="Hyperlink"/>
            <w:noProof/>
          </w:rPr>
          <w:t>Figure 5.5 The physical cost over ignitions and coverage, pool is 0.75</w:t>
        </w:r>
        <w:r w:rsidR="00264E00">
          <w:rPr>
            <w:noProof/>
            <w:webHidden/>
          </w:rPr>
          <w:tab/>
        </w:r>
        <w:r w:rsidR="00264E00">
          <w:rPr>
            <w:noProof/>
            <w:webHidden/>
          </w:rPr>
          <w:fldChar w:fldCharType="begin"/>
        </w:r>
        <w:r w:rsidR="00264E00">
          <w:rPr>
            <w:noProof/>
            <w:webHidden/>
          </w:rPr>
          <w:instrText xml:space="preserve"> PAGEREF _Toc237026302 \h </w:instrText>
        </w:r>
        <w:r w:rsidR="00264E00">
          <w:rPr>
            <w:noProof/>
            <w:webHidden/>
          </w:rPr>
        </w:r>
        <w:r w:rsidR="00264E00">
          <w:rPr>
            <w:noProof/>
            <w:webHidden/>
          </w:rPr>
          <w:fldChar w:fldCharType="separate"/>
        </w:r>
        <w:r w:rsidR="00F74F64">
          <w:rPr>
            <w:noProof/>
            <w:webHidden/>
          </w:rPr>
          <w:t>132</w:t>
        </w:r>
        <w:r w:rsidR="00264E00">
          <w:rPr>
            <w:noProof/>
            <w:webHidden/>
          </w:rPr>
          <w:fldChar w:fldCharType="end"/>
        </w:r>
      </w:hyperlink>
    </w:p>
    <w:p w14:paraId="1F64A6DC" w14:textId="5B55D006"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3" w:history="1">
        <w:r w:rsidR="00264E00" w:rsidRPr="00406CFD">
          <w:rPr>
            <w:rStyle w:val="Hyperlink"/>
            <w:noProof/>
          </w:rPr>
          <w:t>Figure 5.6 The physical cost over ignitions and coverage, pool is 1</w:t>
        </w:r>
        <w:r w:rsidR="00264E00">
          <w:rPr>
            <w:noProof/>
            <w:webHidden/>
          </w:rPr>
          <w:tab/>
        </w:r>
        <w:r w:rsidR="00264E00">
          <w:rPr>
            <w:noProof/>
            <w:webHidden/>
          </w:rPr>
          <w:fldChar w:fldCharType="begin"/>
        </w:r>
        <w:r w:rsidR="00264E00">
          <w:rPr>
            <w:noProof/>
            <w:webHidden/>
          </w:rPr>
          <w:instrText xml:space="preserve"> PAGEREF _Toc237026303 \h </w:instrText>
        </w:r>
        <w:r w:rsidR="00264E00">
          <w:rPr>
            <w:noProof/>
            <w:webHidden/>
          </w:rPr>
        </w:r>
        <w:r w:rsidR="00264E00">
          <w:rPr>
            <w:noProof/>
            <w:webHidden/>
          </w:rPr>
          <w:fldChar w:fldCharType="separate"/>
        </w:r>
        <w:r w:rsidR="00F74F64">
          <w:rPr>
            <w:noProof/>
            <w:webHidden/>
          </w:rPr>
          <w:t>132</w:t>
        </w:r>
        <w:r w:rsidR="00264E00">
          <w:rPr>
            <w:noProof/>
            <w:webHidden/>
          </w:rPr>
          <w:fldChar w:fldCharType="end"/>
        </w:r>
      </w:hyperlink>
    </w:p>
    <w:p w14:paraId="73620216" w14:textId="3C99092D"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4" w:history="1">
        <w:r w:rsidR="00264E00" w:rsidRPr="00406CFD">
          <w:rPr>
            <w:rStyle w:val="Hyperlink"/>
            <w:noProof/>
          </w:rPr>
          <w:t>Figure 5.7 Optimum decision cycle for low ROS and no harm horizons</w:t>
        </w:r>
        <w:r w:rsidR="00264E00">
          <w:rPr>
            <w:noProof/>
            <w:webHidden/>
          </w:rPr>
          <w:tab/>
        </w:r>
        <w:r w:rsidR="00264E00">
          <w:rPr>
            <w:noProof/>
            <w:webHidden/>
          </w:rPr>
          <w:fldChar w:fldCharType="begin"/>
        </w:r>
        <w:r w:rsidR="00264E00">
          <w:rPr>
            <w:noProof/>
            <w:webHidden/>
          </w:rPr>
          <w:instrText xml:space="preserve"> PAGEREF _Toc237026304 \h </w:instrText>
        </w:r>
        <w:r w:rsidR="00264E00">
          <w:rPr>
            <w:noProof/>
            <w:webHidden/>
          </w:rPr>
        </w:r>
        <w:r w:rsidR="00264E00">
          <w:rPr>
            <w:noProof/>
            <w:webHidden/>
          </w:rPr>
          <w:fldChar w:fldCharType="separate"/>
        </w:r>
        <w:r w:rsidR="00F74F64">
          <w:rPr>
            <w:noProof/>
            <w:webHidden/>
          </w:rPr>
          <w:t>134</w:t>
        </w:r>
        <w:r w:rsidR="00264E00">
          <w:rPr>
            <w:noProof/>
            <w:webHidden/>
          </w:rPr>
          <w:fldChar w:fldCharType="end"/>
        </w:r>
      </w:hyperlink>
    </w:p>
    <w:p w14:paraId="11F700BA" w14:textId="1F5E99D2"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5" w:history="1">
        <w:r w:rsidR="00264E00" w:rsidRPr="00406CFD">
          <w:rPr>
            <w:rStyle w:val="Hyperlink"/>
            <w:noProof/>
          </w:rPr>
          <w:t>Figure 5.8 Optimum decision cycle for high ROS and no harm horizons</w:t>
        </w:r>
        <w:r w:rsidR="00264E00">
          <w:rPr>
            <w:noProof/>
            <w:webHidden/>
          </w:rPr>
          <w:tab/>
        </w:r>
        <w:r w:rsidR="00264E00">
          <w:rPr>
            <w:noProof/>
            <w:webHidden/>
          </w:rPr>
          <w:fldChar w:fldCharType="begin"/>
        </w:r>
        <w:r w:rsidR="00264E00">
          <w:rPr>
            <w:noProof/>
            <w:webHidden/>
          </w:rPr>
          <w:instrText xml:space="preserve"> PAGEREF _Toc237026305 \h </w:instrText>
        </w:r>
        <w:r w:rsidR="00264E00">
          <w:rPr>
            <w:noProof/>
            <w:webHidden/>
          </w:rPr>
        </w:r>
        <w:r w:rsidR="00264E00">
          <w:rPr>
            <w:noProof/>
            <w:webHidden/>
          </w:rPr>
          <w:fldChar w:fldCharType="separate"/>
        </w:r>
        <w:r w:rsidR="00F74F64">
          <w:rPr>
            <w:noProof/>
            <w:webHidden/>
          </w:rPr>
          <w:t>134</w:t>
        </w:r>
        <w:r w:rsidR="00264E00">
          <w:rPr>
            <w:noProof/>
            <w:webHidden/>
          </w:rPr>
          <w:fldChar w:fldCharType="end"/>
        </w:r>
      </w:hyperlink>
    </w:p>
    <w:p w14:paraId="4BE3A76D" w14:textId="29FAD80C"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6" w:history="1">
        <w:r w:rsidR="00264E00" w:rsidRPr="00406CFD">
          <w:rPr>
            <w:rStyle w:val="Hyperlink"/>
            <w:noProof/>
          </w:rPr>
          <w:t>Figure 5.9 Sensitivity of the outcome to the decision cycle</w:t>
        </w:r>
        <w:r w:rsidR="00264E00">
          <w:rPr>
            <w:noProof/>
            <w:webHidden/>
          </w:rPr>
          <w:tab/>
        </w:r>
        <w:r w:rsidR="00264E00">
          <w:rPr>
            <w:noProof/>
            <w:webHidden/>
          </w:rPr>
          <w:fldChar w:fldCharType="begin"/>
        </w:r>
        <w:r w:rsidR="00264E00">
          <w:rPr>
            <w:noProof/>
            <w:webHidden/>
          </w:rPr>
          <w:instrText xml:space="preserve"> PAGEREF _Toc237026306 \h </w:instrText>
        </w:r>
        <w:r w:rsidR="00264E00">
          <w:rPr>
            <w:noProof/>
            <w:webHidden/>
          </w:rPr>
        </w:r>
        <w:r w:rsidR="00264E00">
          <w:rPr>
            <w:noProof/>
            <w:webHidden/>
          </w:rPr>
          <w:fldChar w:fldCharType="separate"/>
        </w:r>
        <w:r w:rsidR="00F74F64">
          <w:rPr>
            <w:noProof/>
            <w:webHidden/>
          </w:rPr>
          <w:t>135</w:t>
        </w:r>
        <w:r w:rsidR="00264E00">
          <w:rPr>
            <w:noProof/>
            <w:webHidden/>
          </w:rPr>
          <w:fldChar w:fldCharType="end"/>
        </w:r>
      </w:hyperlink>
    </w:p>
    <w:p w14:paraId="779AE1DA" w14:textId="67CD465B"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7" w:history="1">
        <w:r w:rsidR="00264E00" w:rsidRPr="00406CFD">
          <w:rPr>
            <w:rStyle w:val="Hyperlink"/>
            <w:noProof/>
          </w:rPr>
          <w:t>Figure 5.10 Effect of the satisficing bound on the rate at which the adaptation ladder is engaged</w:t>
        </w:r>
        <w:r w:rsidR="00264E00">
          <w:rPr>
            <w:noProof/>
            <w:webHidden/>
          </w:rPr>
          <w:tab/>
        </w:r>
        <w:r w:rsidR="00264E00">
          <w:rPr>
            <w:noProof/>
            <w:webHidden/>
          </w:rPr>
          <w:fldChar w:fldCharType="begin"/>
        </w:r>
        <w:r w:rsidR="00264E00">
          <w:rPr>
            <w:noProof/>
            <w:webHidden/>
          </w:rPr>
          <w:instrText xml:space="preserve"> PAGEREF _Toc237026307 \h </w:instrText>
        </w:r>
        <w:r w:rsidR="00264E00">
          <w:rPr>
            <w:noProof/>
            <w:webHidden/>
          </w:rPr>
        </w:r>
        <w:r w:rsidR="00264E00">
          <w:rPr>
            <w:noProof/>
            <w:webHidden/>
          </w:rPr>
          <w:fldChar w:fldCharType="separate"/>
        </w:r>
        <w:r w:rsidR="00F74F64">
          <w:rPr>
            <w:noProof/>
            <w:webHidden/>
          </w:rPr>
          <w:t>136</w:t>
        </w:r>
        <w:r w:rsidR="00264E00">
          <w:rPr>
            <w:noProof/>
            <w:webHidden/>
          </w:rPr>
          <w:fldChar w:fldCharType="end"/>
        </w:r>
      </w:hyperlink>
    </w:p>
    <w:p w14:paraId="0BD75F8F" w14:textId="2EDB887F"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8" w:history="1">
        <w:r w:rsidR="00264E00" w:rsidRPr="00406CFD">
          <w:rPr>
            <w:rStyle w:val="Hyperlink"/>
            <w:noProof/>
          </w:rPr>
          <w:t>Figure 5.11 Effect of the fail-safe quality gate on the rate at offensive orders</w:t>
        </w:r>
        <w:r w:rsidR="00264E00">
          <w:rPr>
            <w:noProof/>
            <w:webHidden/>
          </w:rPr>
          <w:tab/>
        </w:r>
        <w:r w:rsidR="00264E00">
          <w:rPr>
            <w:noProof/>
            <w:webHidden/>
          </w:rPr>
          <w:fldChar w:fldCharType="begin"/>
        </w:r>
        <w:r w:rsidR="00264E00">
          <w:rPr>
            <w:noProof/>
            <w:webHidden/>
          </w:rPr>
          <w:instrText xml:space="preserve"> PAGEREF _Toc237026308 \h </w:instrText>
        </w:r>
        <w:r w:rsidR="00264E00">
          <w:rPr>
            <w:noProof/>
            <w:webHidden/>
          </w:rPr>
        </w:r>
        <w:r w:rsidR="00264E00">
          <w:rPr>
            <w:noProof/>
            <w:webHidden/>
          </w:rPr>
          <w:fldChar w:fldCharType="separate"/>
        </w:r>
        <w:r w:rsidR="00F74F64">
          <w:rPr>
            <w:noProof/>
            <w:webHidden/>
          </w:rPr>
          <w:t>136</w:t>
        </w:r>
        <w:r w:rsidR="00264E00">
          <w:rPr>
            <w:noProof/>
            <w:webHidden/>
          </w:rPr>
          <w:fldChar w:fldCharType="end"/>
        </w:r>
      </w:hyperlink>
    </w:p>
    <w:p w14:paraId="6079B20F" w14:textId="04692AB9"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09" w:history="1">
        <w:r w:rsidR="00264E00" w:rsidRPr="00406CFD">
          <w:rPr>
            <w:rStyle w:val="Hyperlink"/>
            <w:noProof/>
          </w:rPr>
          <w:t>Figure 5.12 Representative world of S1 (left) and S2 (right)</w:t>
        </w:r>
        <w:r w:rsidR="00264E00">
          <w:rPr>
            <w:noProof/>
            <w:webHidden/>
          </w:rPr>
          <w:tab/>
        </w:r>
        <w:r w:rsidR="00264E00">
          <w:rPr>
            <w:noProof/>
            <w:webHidden/>
          </w:rPr>
          <w:fldChar w:fldCharType="begin"/>
        </w:r>
        <w:r w:rsidR="00264E00">
          <w:rPr>
            <w:noProof/>
            <w:webHidden/>
          </w:rPr>
          <w:instrText xml:space="preserve"> PAGEREF _Toc237026309 \h </w:instrText>
        </w:r>
        <w:r w:rsidR="00264E00">
          <w:rPr>
            <w:noProof/>
            <w:webHidden/>
          </w:rPr>
        </w:r>
        <w:r w:rsidR="00264E00">
          <w:rPr>
            <w:noProof/>
            <w:webHidden/>
          </w:rPr>
          <w:fldChar w:fldCharType="separate"/>
        </w:r>
        <w:r w:rsidR="00F74F64">
          <w:rPr>
            <w:noProof/>
            <w:webHidden/>
          </w:rPr>
          <w:t>139</w:t>
        </w:r>
        <w:r w:rsidR="00264E00">
          <w:rPr>
            <w:noProof/>
            <w:webHidden/>
          </w:rPr>
          <w:fldChar w:fldCharType="end"/>
        </w:r>
      </w:hyperlink>
    </w:p>
    <w:p w14:paraId="37B0E3BC" w14:textId="6AF92FA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0" w:history="1">
        <w:r w:rsidR="00264E00" w:rsidRPr="00406CFD">
          <w:rPr>
            <w:rStyle w:val="Hyperlink"/>
            <w:noProof/>
          </w:rPr>
          <w:t>Figure 5.13 Representative world of S3 (left) S4 (right)</w:t>
        </w:r>
        <w:r w:rsidR="00264E00">
          <w:rPr>
            <w:noProof/>
            <w:webHidden/>
          </w:rPr>
          <w:tab/>
        </w:r>
        <w:r w:rsidR="00264E00">
          <w:rPr>
            <w:noProof/>
            <w:webHidden/>
          </w:rPr>
          <w:fldChar w:fldCharType="begin"/>
        </w:r>
        <w:r w:rsidR="00264E00">
          <w:rPr>
            <w:noProof/>
            <w:webHidden/>
          </w:rPr>
          <w:instrText xml:space="preserve"> PAGEREF _Toc237026310 \h </w:instrText>
        </w:r>
        <w:r w:rsidR="00264E00">
          <w:rPr>
            <w:noProof/>
            <w:webHidden/>
          </w:rPr>
        </w:r>
        <w:r w:rsidR="00264E00">
          <w:rPr>
            <w:noProof/>
            <w:webHidden/>
          </w:rPr>
          <w:fldChar w:fldCharType="separate"/>
        </w:r>
        <w:r w:rsidR="00F74F64">
          <w:rPr>
            <w:noProof/>
            <w:webHidden/>
          </w:rPr>
          <w:t>140</w:t>
        </w:r>
        <w:r w:rsidR="00264E00">
          <w:rPr>
            <w:noProof/>
            <w:webHidden/>
          </w:rPr>
          <w:fldChar w:fldCharType="end"/>
        </w:r>
      </w:hyperlink>
    </w:p>
    <w:p w14:paraId="181D678F" w14:textId="2568F8AC"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1" w:history="1">
        <w:r w:rsidR="00264E00" w:rsidRPr="00406CFD">
          <w:rPr>
            <w:rStyle w:val="Hyperlink"/>
            <w:noProof/>
          </w:rPr>
          <w:t>Figure 5.14 Sample interventions (full set) on a representative world</w:t>
        </w:r>
        <w:r w:rsidR="00264E00">
          <w:rPr>
            <w:noProof/>
            <w:webHidden/>
          </w:rPr>
          <w:tab/>
        </w:r>
        <w:r w:rsidR="00264E00">
          <w:rPr>
            <w:noProof/>
            <w:webHidden/>
          </w:rPr>
          <w:fldChar w:fldCharType="begin"/>
        </w:r>
        <w:r w:rsidR="00264E00">
          <w:rPr>
            <w:noProof/>
            <w:webHidden/>
          </w:rPr>
          <w:instrText xml:space="preserve"> PAGEREF _Toc237026311 \h </w:instrText>
        </w:r>
        <w:r w:rsidR="00264E00">
          <w:rPr>
            <w:noProof/>
            <w:webHidden/>
          </w:rPr>
        </w:r>
        <w:r w:rsidR="00264E00">
          <w:rPr>
            <w:noProof/>
            <w:webHidden/>
          </w:rPr>
          <w:fldChar w:fldCharType="separate"/>
        </w:r>
        <w:r w:rsidR="00F74F64">
          <w:rPr>
            <w:noProof/>
            <w:webHidden/>
          </w:rPr>
          <w:t>140</w:t>
        </w:r>
        <w:r w:rsidR="00264E00">
          <w:rPr>
            <w:noProof/>
            <w:webHidden/>
          </w:rPr>
          <w:fldChar w:fldCharType="end"/>
        </w:r>
      </w:hyperlink>
    </w:p>
    <w:p w14:paraId="3B1A9EA2" w14:textId="168D060E"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2" w:history="1">
        <w:r w:rsidR="00264E00" w:rsidRPr="00406CFD">
          <w:rPr>
            <w:rStyle w:val="Hyperlink"/>
            <w:noProof/>
          </w:rPr>
          <w:t>Figure 5.15 Legends for representative world</w:t>
        </w:r>
        <w:r w:rsidR="00264E00">
          <w:rPr>
            <w:noProof/>
            <w:webHidden/>
          </w:rPr>
          <w:tab/>
        </w:r>
        <w:r w:rsidR="00264E00">
          <w:rPr>
            <w:noProof/>
            <w:webHidden/>
          </w:rPr>
          <w:fldChar w:fldCharType="begin"/>
        </w:r>
        <w:r w:rsidR="00264E00">
          <w:rPr>
            <w:noProof/>
            <w:webHidden/>
          </w:rPr>
          <w:instrText xml:space="preserve"> PAGEREF _Toc237026312 \h </w:instrText>
        </w:r>
        <w:r w:rsidR="00264E00">
          <w:rPr>
            <w:noProof/>
            <w:webHidden/>
          </w:rPr>
        </w:r>
        <w:r w:rsidR="00264E00">
          <w:rPr>
            <w:noProof/>
            <w:webHidden/>
          </w:rPr>
          <w:fldChar w:fldCharType="separate"/>
        </w:r>
        <w:r w:rsidR="00F74F64">
          <w:rPr>
            <w:noProof/>
            <w:webHidden/>
          </w:rPr>
          <w:t>140</w:t>
        </w:r>
        <w:r w:rsidR="00264E00">
          <w:rPr>
            <w:noProof/>
            <w:webHidden/>
          </w:rPr>
          <w:fldChar w:fldCharType="end"/>
        </w:r>
      </w:hyperlink>
    </w:p>
    <w:p w14:paraId="074483D9" w14:textId="721F87DF"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3" w:history="1">
        <w:r w:rsidR="00264E00" w:rsidRPr="00406CFD">
          <w:rPr>
            <w:rStyle w:val="Hyperlink"/>
            <w:noProof/>
          </w:rPr>
          <w:t>Figure 5.16 Average burned area, burned forest, and affected population of the four configurations, as shares of the no-DSS run, under the five scenarios</w:t>
        </w:r>
        <w:r w:rsidR="00264E00">
          <w:rPr>
            <w:noProof/>
            <w:webHidden/>
          </w:rPr>
          <w:tab/>
        </w:r>
        <w:r w:rsidR="00264E00">
          <w:rPr>
            <w:noProof/>
            <w:webHidden/>
          </w:rPr>
          <w:fldChar w:fldCharType="begin"/>
        </w:r>
        <w:r w:rsidR="00264E00">
          <w:rPr>
            <w:noProof/>
            <w:webHidden/>
          </w:rPr>
          <w:instrText xml:space="preserve"> PAGEREF _Toc237026313 \h </w:instrText>
        </w:r>
        <w:r w:rsidR="00264E00">
          <w:rPr>
            <w:noProof/>
            <w:webHidden/>
          </w:rPr>
        </w:r>
        <w:r w:rsidR="00264E00">
          <w:rPr>
            <w:noProof/>
            <w:webHidden/>
          </w:rPr>
          <w:fldChar w:fldCharType="separate"/>
        </w:r>
        <w:r w:rsidR="00F74F64">
          <w:rPr>
            <w:noProof/>
            <w:webHidden/>
          </w:rPr>
          <w:t>144</w:t>
        </w:r>
        <w:r w:rsidR="00264E00">
          <w:rPr>
            <w:noProof/>
            <w:webHidden/>
          </w:rPr>
          <w:fldChar w:fldCharType="end"/>
        </w:r>
      </w:hyperlink>
    </w:p>
    <w:p w14:paraId="6A82CAE2" w14:textId="79682BEA"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4" w:history="1">
        <w:r w:rsidR="00264E00" w:rsidRPr="00406CFD">
          <w:rPr>
            <w:rStyle w:val="Hyperlink"/>
            <w:noProof/>
          </w:rPr>
          <w:t>Figure 5.17 Average physical cost of the four configurations by component, as shares of the no-DSS run, under the five scenarios</w:t>
        </w:r>
        <w:r w:rsidR="00264E00">
          <w:rPr>
            <w:noProof/>
            <w:webHidden/>
          </w:rPr>
          <w:tab/>
        </w:r>
        <w:r w:rsidR="00264E00">
          <w:rPr>
            <w:noProof/>
            <w:webHidden/>
          </w:rPr>
          <w:fldChar w:fldCharType="begin"/>
        </w:r>
        <w:r w:rsidR="00264E00">
          <w:rPr>
            <w:noProof/>
            <w:webHidden/>
          </w:rPr>
          <w:instrText xml:space="preserve"> PAGEREF _Toc237026314 \h </w:instrText>
        </w:r>
        <w:r w:rsidR="00264E00">
          <w:rPr>
            <w:noProof/>
            <w:webHidden/>
          </w:rPr>
        </w:r>
        <w:r w:rsidR="00264E00">
          <w:rPr>
            <w:noProof/>
            <w:webHidden/>
          </w:rPr>
          <w:fldChar w:fldCharType="separate"/>
        </w:r>
        <w:r w:rsidR="00F74F64">
          <w:rPr>
            <w:noProof/>
            <w:webHidden/>
          </w:rPr>
          <w:t>144</w:t>
        </w:r>
        <w:r w:rsidR="00264E00">
          <w:rPr>
            <w:noProof/>
            <w:webHidden/>
          </w:rPr>
          <w:fldChar w:fldCharType="end"/>
        </w:r>
      </w:hyperlink>
    </w:p>
    <w:p w14:paraId="36AE4301" w14:textId="6BAE4F67"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5" w:history="1">
        <w:r w:rsidR="00264E00" w:rsidRPr="00406CFD">
          <w:rPr>
            <w:rStyle w:val="Hyperlink"/>
            <w:noProof/>
          </w:rPr>
          <w:t>Figure 5.18 Average total cost of the four configurations by weighted component under the five scenarios</w:t>
        </w:r>
        <w:r w:rsidR="00264E00">
          <w:rPr>
            <w:noProof/>
            <w:webHidden/>
          </w:rPr>
          <w:tab/>
        </w:r>
        <w:r w:rsidR="00264E00">
          <w:rPr>
            <w:noProof/>
            <w:webHidden/>
          </w:rPr>
          <w:fldChar w:fldCharType="begin"/>
        </w:r>
        <w:r w:rsidR="00264E00">
          <w:rPr>
            <w:noProof/>
            <w:webHidden/>
          </w:rPr>
          <w:instrText xml:space="preserve"> PAGEREF _Toc237026315 \h </w:instrText>
        </w:r>
        <w:r w:rsidR="00264E00">
          <w:rPr>
            <w:noProof/>
            <w:webHidden/>
          </w:rPr>
        </w:r>
        <w:r w:rsidR="00264E00">
          <w:rPr>
            <w:noProof/>
            <w:webHidden/>
          </w:rPr>
          <w:fldChar w:fldCharType="separate"/>
        </w:r>
        <w:r w:rsidR="00F74F64">
          <w:rPr>
            <w:noProof/>
            <w:webHidden/>
          </w:rPr>
          <w:t>145</w:t>
        </w:r>
        <w:r w:rsidR="00264E00">
          <w:rPr>
            <w:noProof/>
            <w:webHidden/>
          </w:rPr>
          <w:fldChar w:fldCharType="end"/>
        </w:r>
      </w:hyperlink>
    </w:p>
    <w:p w14:paraId="564D3D5A" w14:textId="56704A21"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6" w:history="1">
        <w:r w:rsidR="00264E00" w:rsidRPr="00406CFD">
          <w:rPr>
            <w:rStyle w:val="Hyperlink"/>
            <w:noProof/>
          </w:rPr>
          <w:t xml:space="preserve">Figure 5.19 Left: EvFIS trials and acceptances at stage </w:t>
        </w:r>
        <w:r w:rsidR="00264E00" w:rsidRPr="00406CFD">
          <w:rPr>
            <w:rStyle w:val="Hyperlink"/>
            <w:rFonts w:hint="eastAsia"/>
            <w:noProof/>
          </w:rPr>
          <w:t>①</w:t>
        </w:r>
        <w:r w:rsidR="00264E00" w:rsidRPr="00406CFD">
          <w:rPr>
            <w:rStyle w:val="Hyperlink"/>
            <w:noProof/>
          </w:rPr>
          <w:t xml:space="preserve"> and stage </w:t>
        </w:r>
        <w:r w:rsidR="00264E00" w:rsidRPr="00406CFD">
          <w:rPr>
            <w:rStyle w:val="Hyperlink"/>
            <w:rFonts w:hint="eastAsia"/>
            <w:noProof/>
          </w:rPr>
          <w:t>②</w:t>
        </w:r>
        <w:r w:rsidR="00264E00" w:rsidRPr="00406CFD">
          <w:rPr>
            <w:rStyle w:val="Hyperlink"/>
            <w:noProof/>
          </w:rPr>
          <w:t>. Right: The generative gates over proposals</w:t>
        </w:r>
        <w:r w:rsidR="00264E00">
          <w:rPr>
            <w:noProof/>
            <w:webHidden/>
          </w:rPr>
          <w:tab/>
        </w:r>
        <w:r w:rsidR="00264E00">
          <w:rPr>
            <w:noProof/>
            <w:webHidden/>
          </w:rPr>
          <w:fldChar w:fldCharType="begin"/>
        </w:r>
        <w:r w:rsidR="00264E00">
          <w:rPr>
            <w:noProof/>
            <w:webHidden/>
          </w:rPr>
          <w:instrText xml:space="preserve"> PAGEREF _Toc237026316 \h </w:instrText>
        </w:r>
        <w:r w:rsidR="00264E00">
          <w:rPr>
            <w:noProof/>
            <w:webHidden/>
          </w:rPr>
        </w:r>
        <w:r w:rsidR="00264E00">
          <w:rPr>
            <w:noProof/>
            <w:webHidden/>
          </w:rPr>
          <w:fldChar w:fldCharType="separate"/>
        </w:r>
        <w:r w:rsidR="00F74F64">
          <w:rPr>
            <w:noProof/>
            <w:webHidden/>
          </w:rPr>
          <w:t>147</w:t>
        </w:r>
        <w:r w:rsidR="00264E00">
          <w:rPr>
            <w:noProof/>
            <w:webHidden/>
          </w:rPr>
          <w:fldChar w:fldCharType="end"/>
        </w:r>
      </w:hyperlink>
    </w:p>
    <w:p w14:paraId="6C37842D" w14:textId="138DE1C8"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7" w:history="1">
        <w:r w:rsidR="00264E00" w:rsidRPr="00406CFD">
          <w:rPr>
            <w:rStyle w:val="Hyperlink"/>
            <w:noProof/>
          </w:rPr>
          <w:t>Figure 5.20 Generated intermediate concept and the admitted rule</w:t>
        </w:r>
        <w:r w:rsidR="00264E00">
          <w:rPr>
            <w:noProof/>
            <w:webHidden/>
          </w:rPr>
          <w:tab/>
        </w:r>
        <w:r w:rsidR="00264E00">
          <w:rPr>
            <w:noProof/>
            <w:webHidden/>
          </w:rPr>
          <w:fldChar w:fldCharType="begin"/>
        </w:r>
        <w:r w:rsidR="00264E00">
          <w:rPr>
            <w:noProof/>
            <w:webHidden/>
          </w:rPr>
          <w:instrText xml:space="preserve"> PAGEREF _Toc237026317 \h </w:instrText>
        </w:r>
        <w:r w:rsidR="00264E00">
          <w:rPr>
            <w:noProof/>
            <w:webHidden/>
          </w:rPr>
        </w:r>
        <w:r w:rsidR="00264E00">
          <w:rPr>
            <w:noProof/>
            <w:webHidden/>
          </w:rPr>
          <w:fldChar w:fldCharType="separate"/>
        </w:r>
        <w:r w:rsidR="00F74F64">
          <w:rPr>
            <w:noProof/>
            <w:webHidden/>
          </w:rPr>
          <w:t>150</w:t>
        </w:r>
        <w:r w:rsidR="00264E00">
          <w:rPr>
            <w:noProof/>
            <w:webHidden/>
          </w:rPr>
          <w:fldChar w:fldCharType="end"/>
        </w:r>
      </w:hyperlink>
    </w:p>
    <w:p w14:paraId="28D6B46D" w14:textId="46C578B9"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8" w:history="1">
        <w:r w:rsidR="00264E00" w:rsidRPr="00406CFD">
          <w:rPr>
            <w:rStyle w:val="Hyperlink"/>
            <w:noProof/>
          </w:rPr>
          <w:t>Figure 5.21 Composition of generated macro interventions over physical channels</w:t>
        </w:r>
        <w:r w:rsidR="00264E00">
          <w:rPr>
            <w:noProof/>
            <w:webHidden/>
          </w:rPr>
          <w:tab/>
        </w:r>
        <w:r w:rsidR="00264E00">
          <w:rPr>
            <w:noProof/>
            <w:webHidden/>
          </w:rPr>
          <w:fldChar w:fldCharType="begin"/>
        </w:r>
        <w:r w:rsidR="00264E00">
          <w:rPr>
            <w:noProof/>
            <w:webHidden/>
          </w:rPr>
          <w:instrText xml:space="preserve"> PAGEREF _Toc237026318 \h </w:instrText>
        </w:r>
        <w:r w:rsidR="00264E00">
          <w:rPr>
            <w:noProof/>
            <w:webHidden/>
          </w:rPr>
        </w:r>
        <w:r w:rsidR="00264E00">
          <w:rPr>
            <w:noProof/>
            <w:webHidden/>
          </w:rPr>
          <w:fldChar w:fldCharType="separate"/>
        </w:r>
        <w:r w:rsidR="00F74F64">
          <w:rPr>
            <w:noProof/>
            <w:webHidden/>
          </w:rPr>
          <w:t>150</w:t>
        </w:r>
        <w:r w:rsidR="00264E00">
          <w:rPr>
            <w:noProof/>
            <w:webHidden/>
          </w:rPr>
          <w:fldChar w:fldCharType="end"/>
        </w:r>
      </w:hyperlink>
    </w:p>
    <w:p w14:paraId="4FD479A9" w14:textId="61835A0E"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19" w:history="1">
        <w:r w:rsidR="00264E00" w:rsidRPr="00406CFD">
          <w:rPr>
            <w:rStyle w:val="Hyperlink"/>
            <w:noProof/>
          </w:rPr>
          <w:t>Figure 5.22 One recorded incident from ignition to containment</w:t>
        </w:r>
        <w:r w:rsidR="00264E00">
          <w:rPr>
            <w:noProof/>
            <w:webHidden/>
          </w:rPr>
          <w:tab/>
        </w:r>
        <w:r w:rsidR="00264E00">
          <w:rPr>
            <w:noProof/>
            <w:webHidden/>
          </w:rPr>
          <w:fldChar w:fldCharType="begin"/>
        </w:r>
        <w:r w:rsidR="00264E00">
          <w:rPr>
            <w:noProof/>
            <w:webHidden/>
          </w:rPr>
          <w:instrText xml:space="preserve"> PAGEREF _Toc237026319 \h </w:instrText>
        </w:r>
        <w:r w:rsidR="00264E00">
          <w:rPr>
            <w:noProof/>
            <w:webHidden/>
          </w:rPr>
        </w:r>
        <w:r w:rsidR="00264E00">
          <w:rPr>
            <w:noProof/>
            <w:webHidden/>
          </w:rPr>
          <w:fldChar w:fldCharType="separate"/>
        </w:r>
        <w:r w:rsidR="00F74F64">
          <w:rPr>
            <w:noProof/>
            <w:webHidden/>
          </w:rPr>
          <w:t>153</w:t>
        </w:r>
        <w:r w:rsidR="00264E00">
          <w:rPr>
            <w:noProof/>
            <w:webHidden/>
          </w:rPr>
          <w:fldChar w:fldCharType="end"/>
        </w:r>
      </w:hyperlink>
    </w:p>
    <w:p w14:paraId="254C2DD9" w14:textId="5A17A77F"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20" w:history="1">
        <w:r w:rsidR="00264E00" w:rsidRPr="00406CFD">
          <w:rPr>
            <w:rStyle w:val="Hyperlink"/>
            <w:noProof/>
          </w:rPr>
          <w:t>Figure 5.23 Generative products: (a) proposed and admitted by object kind, (b) the forecast cost each admitted actuator removed on the two reseeded rollouts</w:t>
        </w:r>
        <w:r w:rsidR="00264E00">
          <w:rPr>
            <w:noProof/>
            <w:webHidden/>
          </w:rPr>
          <w:tab/>
        </w:r>
        <w:r w:rsidR="00264E00">
          <w:rPr>
            <w:noProof/>
            <w:webHidden/>
          </w:rPr>
          <w:fldChar w:fldCharType="begin"/>
        </w:r>
        <w:r w:rsidR="00264E00">
          <w:rPr>
            <w:noProof/>
            <w:webHidden/>
          </w:rPr>
          <w:instrText xml:space="preserve"> PAGEREF _Toc237026320 \h </w:instrText>
        </w:r>
        <w:r w:rsidR="00264E00">
          <w:rPr>
            <w:noProof/>
            <w:webHidden/>
          </w:rPr>
        </w:r>
        <w:r w:rsidR="00264E00">
          <w:rPr>
            <w:noProof/>
            <w:webHidden/>
          </w:rPr>
          <w:fldChar w:fldCharType="separate"/>
        </w:r>
        <w:r w:rsidR="00F74F64">
          <w:rPr>
            <w:noProof/>
            <w:webHidden/>
          </w:rPr>
          <w:t>154</w:t>
        </w:r>
        <w:r w:rsidR="00264E00">
          <w:rPr>
            <w:noProof/>
            <w:webHidden/>
          </w:rPr>
          <w:fldChar w:fldCharType="end"/>
        </w:r>
      </w:hyperlink>
    </w:p>
    <w:p w14:paraId="7687B56C" w14:textId="0009A1F7" w:rsidR="00264E00" w:rsidRDefault="00DD7C7E">
      <w:pPr>
        <w:pStyle w:val="TableofFigures"/>
        <w:tabs>
          <w:tab w:val="right" w:leader="dot" w:pos="8037"/>
        </w:tabs>
        <w:rPr>
          <w:rFonts w:asciiTheme="minorHAnsi" w:eastAsiaTheme="minorEastAsia" w:hAnsiTheme="minorHAnsi"/>
          <w:noProof/>
          <w:sz w:val="22"/>
          <w:lang w:val="tr-TR" w:eastAsia="tr-TR"/>
        </w:rPr>
      </w:pPr>
      <w:hyperlink w:anchor="_Toc237026321" w:history="1">
        <w:r w:rsidR="00264E00" w:rsidRPr="00406CFD">
          <w:rPr>
            <w:rStyle w:val="Hyperlink"/>
            <w:noProof/>
          </w:rPr>
          <w:t>Figure 5.24 The cost of the decision layer against the number of local agents</w:t>
        </w:r>
        <w:r w:rsidR="00264E00">
          <w:rPr>
            <w:noProof/>
            <w:webHidden/>
          </w:rPr>
          <w:tab/>
        </w:r>
        <w:r w:rsidR="00264E00">
          <w:rPr>
            <w:noProof/>
            <w:webHidden/>
          </w:rPr>
          <w:fldChar w:fldCharType="begin"/>
        </w:r>
        <w:r w:rsidR="00264E00">
          <w:rPr>
            <w:noProof/>
            <w:webHidden/>
          </w:rPr>
          <w:instrText xml:space="preserve"> PAGEREF _Toc237026321 \h </w:instrText>
        </w:r>
        <w:r w:rsidR="00264E00">
          <w:rPr>
            <w:noProof/>
            <w:webHidden/>
          </w:rPr>
        </w:r>
        <w:r w:rsidR="00264E00">
          <w:rPr>
            <w:noProof/>
            <w:webHidden/>
          </w:rPr>
          <w:fldChar w:fldCharType="separate"/>
        </w:r>
        <w:r w:rsidR="00F74F64">
          <w:rPr>
            <w:noProof/>
            <w:webHidden/>
          </w:rPr>
          <w:t>157</w:t>
        </w:r>
        <w:r w:rsidR="00264E00">
          <w:rPr>
            <w:noProof/>
            <w:webHidden/>
          </w:rPr>
          <w:fldChar w:fldCharType="end"/>
        </w:r>
      </w:hyperlink>
    </w:p>
    <w:p w14:paraId="485A797F" w14:textId="4F47D709" w:rsidR="008E6767" w:rsidRPr="005D3129" w:rsidRDefault="00E35A72" w:rsidP="008E6767">
      <w:pPr>
        <w:rPr>
          <w:rFonts w:cs="Times New Roman"/>
          <w:szCs w:val="24"/>
        </w:rPr>
      </w:pPr>
      <w:r>
        <w:rPr>
          <w:rFonts w:cs="Times New Roman"/>
          <w:szCs w:val="24"/>
        </w:rPr>
        <w:fldChar w:fldCharType="end"/>
      </w:r>
    </w:p>
    <w:p w14:paraId="51F3DB78" w14:textId="77777777" w:rsidR="00320403" w:rsidRPr="005D3129" w:rsidRDefault="00320403" w:rsidP="008E6767">
      <w:pPr>
        <w:rPr>
          <w:rFonts w:cs="Times New Roman"/>
          <w:szCs w:val="24"/>
        </w:rPr>
        <w:sectPr w:rsidR="00320403" w:rsidRPr="005D3129" w:rsidSect="00264E00">
          <w:pgSz w:w="11906" w:h="16838" w:code="9"/>
          <w:pgMar w:top="1987" w:right="1584" w:bottom="1584" w:left="2275" w:header="706" w:footer="1411" w:gutter="0"/>
          <w:pgNumType w:fmt="lowerRoman"/>
          <w:cols w:space="708"/>
          <w:docGrid w:linePitch="360"/>
        </w:sectPr>
      </w:pPr>
    </w:p>
    <w:p w14:paraId="13377EBC" w14:textId="77777777" w:rsidR="008E6767" w:rsidRPr="005D3129" w:rsidRDefault="008E6767" w:rsidP="00282804">
      <w:pPr>
        <w:pStyle w:val="CoverPages"/>
        <w:rPr>
          <w:lang w:val="en-US"/>
        </w:rPr>
      </w:pPr>
      <w:bookmarkStart w:id="9" w:name="_Toc534285122"/>
      <w:bookmarkStart w:id="10" w:name="_Toc534285338"/>
      <w:bookmarkStart w:id="11" w:name="_Toc535317187"/>
      <w:bookmarkStart w:id="12" w:name="_Toc535324615"/>
      <w:bookmarkStart w:id="13" w:name="_Toc535324662"/>
      <w:bookmarkStart w:id="14" w:name="_Toc237026153"/>
      <w:r>
        <w:rPr>
          <w:lang w:val="en-US"/>
        </w:rPr>
        <w:lastRenderedPageBreak/>
        <w:t>LIST OF ABBREVIATIONS</w:t>
      </w:r>
      <w:bookmarkEnd w:id="9"/>
      <w:bookmarkEnd w:id="10"/>
      <w:bookmarkEnd w:id="11"/>
      <w:bookmarkEnd w:id="12"/>
      <w:bookmarkEnd w:id="13"/>
      <w:bookmarkEnd w:id="14"/>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proofErr w:type="spellStart"/>
            <w:r>
              <w:rPr>
                <w:b/>
                <w:bCs/>
              </w:rPr>
              <w:t>evFIS</w:t>
            </w:r>
            <w:proofErr w:type="spellEnd"/>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proofErr w:type="spellStart"/>
            <w:r>
              <w:rPr>
                <w:b/>
                <w:bCs/>
              </w:rPr>
              <w:t>LoS</w:t>
            </w:r>
            <w:proofErr w:type="spellEnd"/>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264E00">
          <w:footerReference w:type="default" r:id="rId15"/>
          <w:pgSz w:w="11906" w:h="16838" w:code="9"/>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15" w:name="_Toc534285123"/>
      <w:bookmarkStart w:id="16" w:name="_Toc534285339"/>
      <w:bookmarkStart w:id="17" w:name="_Toc535317188"/>
      <w:bookmarkStart w:id="18" w:name="_Toc535324616"/>
      <w:bookmarkStart w:id="19" w:name="_Toc535324663"/>
      <w:bookmarkStart w:id="20" w:name="_Toc237026154"/>
      <w:r>
        <w:rPr>
          <w:lang w:val="en-US"/>
        </w:rPr>
        <w:lastRenderedPageBreak/>
        <w:t>LIST OF SYMBOLS</w:t>
      </w:r>
      <w:bookmarkEnd w:id="15"/>
      <w:bookmarkEnd w:id="16"/>
      <w:bookmarkEnd w:id="17"/>
      <w:bookmarkEnd w:id="18"/>
      <w:bookmarkEnd w:id="19"/>
      <w:bookmarkEnd w:id="20"/>
    </w:p>
    <w:p w14:paraId="26395821" w14:textId="77777777" w:rsidR="001618FC" w:rsidRPr="005D3129" w:rsidRDefault="001618FC" w:rsidP="001618FC">
      <w:pPr>
        <w:pStyle w:val="ParText"/>
      </w:pPr>
      <w:r>
        <w:t xml:space="preserve">The following list defines all symbols used in this thesis, organized by functional category. </w:t>
      </w:r>
      <w:commentRangeStart w:id="21"/>
      <w:r>
        <w:t xml:space="preserve">Four </w:t>
      </w:r>
      <w:commentRangeEnd w:id="21"/>
      <w:r w:rsidR="003172CC">
        <w:rPr>
          <w:rStyle w:val="CommentReference"/>
        </w:rPr>
        <w:commentReference w:id="21"/>
      </w:r>
      <w:r>
        <w:t xml:space="preserve">notational conventions apply throughout: Subscript k denotes the discrete time step;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DD7C7E">
        <w:trPr>
          <w:trHeight w:val="20"/>
        </w:trPr>
        <w:tc>
          <w:tcPr>
            <w:tcW w:w="5000" w:type="pct"/>
            <w:gridSpan w:val="2"/>
          </w:tcPr>
          <w:p w14:paraId="00F6A3D6" w14:textId="77777777" w:rsidR="00E11AE5" w:rsidRPr="005D3129" w:rsidRDefault="00E11AE5" w:rsidP="00DD7C7E">
            <w:pPr>
              <w:pStyle w:val="TableText"/>
              <w:rPr>
                <w:b/>
                <w:bCs/>
              </w:rPr>
            </w:pPr>
            <w:r>
              <w:rPr>
                <w:b/>
                <w:bCs/>
              </w:rPr>
              <w:t>1. Fire State and Propagation Variables</w:t>
            </w:r>
          </w:p>
        </w:tc>
      </w:tr>
      <w:tr w:rsidR="00E11AE5" w:rsidRPr="005D3129" w14:paraId="6A867C5C" w14:textId="77777777" w:rsidTr="00DD7C7E">
        <w:trPr>
          <w:trHeight w:val="20"/>
        </w:trPr>
        <w:tc>
          <w:tcPr>
            <w:tcW w:w="1057" w:type="pct"/>
          </w:tcPr>
          <w:p w14:paraId="15E13305"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DD7C7E">
            <w:pPr>
              <w:pStyle w:val="TableText"/>
            </w:pPr>
            <w:r>
              <w:t>Burning status indicator</w:t>
            </w:r>
          </w:p>
        </w:tc>
      </w:tr>
      <w:tr w:rsidR="00E11AE5" w:rsidRPr="005D3129" w14:paraId="700B93B7" w14:textId="77777777" w:rsidTr="00DD7C7E">
        <w:trPr>
          <w:trHeight w:val="20"/>
        </w:trPr>
        <w:tc>
          <w:tcPr>
            <w:tcW w:w="1057" w:type="pct"/>
          </w:tcPr>
          <w:p w14:paraId="445DD579"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DD7C7E">
            <w:pPr>
              <w:pStyle w:val="TableText"/>
            </w:pPr>
            <w:r>
              <w:t>Burning persistence term</w:t>
            </w:r>
          </w:p>
        </w:tc>
      </w:tr>
      <w:tr w:rsidR="00E11AE5" w:rsidRPr="005D3129" w14:paraId="5315740F" w14:textId="77777777" w:rsidTr="00DD7C7E">
        <w:trPr>
          <w:trHeight w:val="20"/>
        </w:trPr>
        <w:tc>
          <w:tcPr>
            <w:tcW w:w="1057" w:type="pct"/>
          </w:tcPr>
          <w:p w14:paraId="072EC753"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DD7C7E">
            <w:pPr>
              <w:pStyle w:val="TableText"/>
            </w:pPr>
            <w:r>
              <w:t>Burning propagation term</w:t>
            </w:r>
          </w:p>
        </w:tc>
      </w:tr>
      <w:tr w:rsidR="00E11AE5" w:rsidRPr="005D3129" w14:paraId="1A750132" w14:textId="77777777" w:rsidTr="00DD7C7E">
        <w:trPr>
          <w:trHeight w:val="20"/>
        </w:trPr>
        <w:tc>
          <w:tcPr>
            <w:tcW w:w="1057" w:type="pct"/>
          </w:tcPr>
          <w:p w14:paraId="79123857"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DD7C7E">
            <w:pPr>
              <w:pStyle w:val="TableText"/>
            </w:pPr>
            <w:r>
              <w:t>Fractional burn rate</w:t>
            </w:r>
          </w:p>
        </w:tc>
      </w:tr>
      <w:tr w:rsidR="00E11AE5" w:rsidRPr="005D3129" w14:paraId="202FCAB1" w14:textId="77777777" w:rsidTr="00DD7C7E">
        <w:trPr>
          <w:trHeight w:val="20"/>
        </w:trPr>
        <w:tc>
          <w:tcPr>
            <w:tcW w:w="1057" w:type="pct"/>
          </w:tcPr>
          <w:p w14:paraId="15BB90AA"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DD7C7E">
            <w:pPr>
              <w:pStyle w:val="TableText"/>
            </w:pPr>
            <w:r>
              <w:t>Local fire intensity proxy</w:t>
            </w:r>
          </w:p>
        </w:tc>
      </w:tr>
      <w:tr w:rsidR="00E11AE5" w:rsidRPr="005D3129" w14:paraId="7300814E" w14:textId="77777777" w:rsidTr="00DD7C7E">
        <w:trPr>
          <w:trHeight w:val="20"/>
        </w:trPr>
        <w:tc>
          <w:tcPr>
            <w:tcW w:w="1057" w:type="pct"/>
          </w:tcPr>
          <w:p w14:paraId="647F9A47"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DD7C7E">
            <w:pPr>
              <w:pStyle w:val="TableText"/>
            </w:pPr>
            <w:r>
              <w:t>External ignition injection indicator</w:t>
            </w:r>
          </w:p>
        </w:tc>
      </w:tr>
      <w:tr w:rsidR="00E11AE5" w:rsidRPr="005D3129" w14:paraId="5E2A162E" w14:textId="77777777" w:rsidTr="00DD7C7E">
        <w:trPr>
          <w:trHeight w:val="20"/>
        </w:trPr>
        <w:tc>
          <w:tcPr>
            <w:tcW w:w="1057" w:type="pct"/>
          </w:tcPr>
          <w:p w14:paraId="756D7A6E"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DD7C7E">
            <w:pPr>
              <w:pStyle w:val="TableText"/>
            </w:pPr>
            <w:r>
              <w:t xml:space="preserve">Rate of spread at time step </w:t>
            </w:r>
            <m:oMath>
              <m:r>
                <w:rPr>
                  <w:rFonts w:ascii="Cambria Math" w:hAnsi="Cambria Math"/>
                </w:rPr>
                <m:t>k</m:t>
              </m:r>
            </m:oMath>
          </w:p>
        </w:tc>
      </w:tr>
      <w:tr w:rsidR="00E11AE5" w:rsidRPr="005D3129" w14:paraId="2AF500D3" w14:textId="77777777" w:rsidTr="00DD7C7E">
        <w:trPr>
          <w:trHeight w:val="20"/>
        </w:trPr>
        <w:tc>
          <w:tcPr>
            <w:tcW w:w="1057" w:type="pct"/>
          </w:tcPr>
          <w:p w14:paraId="0FA1CB77"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DD7C7E">
            <w:pPr>
              <w:pStyle w:val="TableText"/>
            </w:pPr>
            <w:r>
              <w:t>Time since ignition</w:t>
            </w:r>
          </w:p>
        </w:tc>
      </w:tr>
      <w:tr w:rsidR="00E11AE5" w:rsidRPr="005D3129" w14:paraId="58E311EC" w14:textId="77777777" w:rsidTr="00DD7C7E">
        <w:trPr>
          <w:trHeight w:val="20"/>
        </w:trPr>
        <w:tc>
          <w:tcPr>
            <w:tcW w:w="1057" w:type="pct"/>
          </w:tcPr>
          <w:p w14:paraId="142D6AB5"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DD7C7E">
            <w:pPr>
              <w:pStyle w:val="TableText"/>
            </w:pPr>
            <w:r>
              <w:t>Propagation influence</w:t>
            </w:r>
          </w:p>
        </w:tc>
      </w:tr>
      <w:tr w:rsidR="00E11AE5" w:rsidRPr="005D3129" w14:paraId="4A14F2DE" w14:textId="77777777" w:rsidTr="00DD7C7E">
        <w:trPr>
          <w:trHeight w:val="20"/>
        </w:trPr>
        <w:tc>
          <w:tcPr>
            <w:tcW w:w="1057" w:type="pct"/>
          </w:tcPr>
          <w:p w14:paraId="1A3360C1"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DD7C7E">
            <w:pPr>
              <w:pStyle w:val="TableText"/>
            </w:pPr>
            <w:r>
              <w:t>Ignition threshold</w:t>
            </w:r>
          </w:p>
        </w:tc>
      </w:tr>
      <w:tr w:rsidR="00E11AE5" w:rsidRPr="005D3129" w14:paraId="1F56B0DE" w14:textId="77777777" w:rsidTr="00DD7C7E">
        <w:trPr>
          <w:trHeight w:val="20"/>
        </w:trPr>
        <w:tc>
          <w:tcPr>
            <w:tcW w:w="1057" w:type="pct"/>
          </w:tcPr>
          <w:p w14:paraId="20B61022" w14:textId="77777777" w:rsidR="00E11AE5" w:rsidRPr="005D3129" w:rsidRDefault="00E11AE5" w:rsidP="00DD7C7E">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DD7C7E">
            <w:pPr>
              <w:pStyle w:val="TableText"/>
            </w:pPr>
            <w:r>
              <w:t>State transition operator</w:t>
            </w:r>
          </w:p>
        </w:tc>
      </w:tr>
      <w:tr w:rsidR="00E11AE5" w:rsidRPr="005D3129" w14:paraId="3C915763" w14:textId="77777777" w:rsidTr="00DD7C7E">
        <w:trPr>
          <w:trHeight w:val="20"/>
        </w:trPr>
        <w:tc>
          <w:tcPr>
            <w:tcW w:w="5000" w:type="pct"/>
            <w:gridSpan w:val="2"/>
          </w:tcPr>
          <w:p w14:paraId="5BCC02B9" w14:textId="77777777" w:rsidR="00E11AE5" w:rsidRPr="005D3129" w:rsidRDefault="00E11AE5" w:rsidP="00DD7C7E">
            <w:pPr>
              <w:pStyle w:val="TableText"/>
              <w:rPr>
                <w:b/>
                <w:bCs/>
              </w:rPr>
            </w:pPr>
            <w:r>
              <w:rPr>
                <w:b/>
                <w:bCs/>
              </w:rPr>
              <w:t>2. Fuel Variables</w:t>
            </w:r>
          </w:p>
        </w:tc>
      </w:tr>
      <w:tr w:rsidR="00E11AE5" w:rsidRPr="005D3129" w14:paraId="613C58D1" w14:textId="77777777" w:rsidTr="00DD7C7E">
        <w:trPr>
          <w:trHeight w:val="20"/>
        </w:trPr>
        <w:tc>
          <w:tcPr>
            <w:tcW w:w="1057" w:type="pct"/>
          </w:tcPr>
          <w:p w14:paraId="2ED24530"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DD7C7E">
            <w:pPr>
              <w:pStyle w:val="TableText"/>
            </w:pPr>
            <w:r>
              <w:t>Available combustible fuel mass</w:t>
            </w:r>
          </w:p>
        </w:tc>
      </w:tr>
      <w:tr w:rsidR="00E11AE5" w:rsidRPr="005D3129" w14:paraId="1508E3BC" w14:textId="77777777" w:rsidTr="00DD7C7E">
        <w:trPr>
          <w:trHeight w:val="20"/>
        </w:trPr>
        <w:tc>
          <w:tcPr>
            <w:tcW w:w="1057" w:type="pct"/>
          </w:tcPr>
          <w:p w14:paraId="6328226A"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DD7C7E">
            <w:pPr>
              <w:pStyle w:val="TableText"/>
            </w:pPr>
            <w:r>
              <w:t>Surface fuel moisture</w:t>
            </w:r>
          </w:p>
        </w:tc>
      </w:tr>
      <w:tr w:rsidR="00E11AE5" w:rsidRPr="005D3129" w14:paraId="1FD04D25" w14:textId="77777777" w:rsidTr="00DD7C7E">
        <w:trPr>
          <w:trHeight w:val="20"/>
        </w:trPr>
        <w:tc>
          <w:tcPr>
            <w:tcW w:w="1057" w:type="pct"/>
          </w:tcPr>
          <w:p w14:paraId="11156AC8"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DD7C7E">
            <w:pPr>
              <w:pStyle w:val="TableText"/>
            </w:pPr>
            <w:r>
              <w:t>Suppression-induced fuel reduction</w:t>
            </w:r>
          </w:p>
        </w:tc>
      </w:tr>
      <w:tr w:rsidR="00E11AE5" w:rsidRPr="005D3129" w14:paraId="1D127A55" w14:textId="77777777" w:rsidTr="00DD7C7E">
        <w:trPr>
          <w:trHeight w:val="20"/>
        </w:trPr>
        <w:tc>
          <w:tcPr>
            <w:tcW w:w="1057" w:type="pct"/>
          </w:tcPr>
          <w:p w14:paraId="152C439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DD7C7E">
            <w:pPr>
              <w:pStyle w:val="TableText"/>
            </w:pPr>
            <w:r>
              <w:t>Fuel type classification</w:t>
            </w:r>
          </w:p>
        </w:tc>
      </w:tr>
      <w:tr w:rsidR="00E11AE5" w:rsidRPr="005D3129" w14:paraId="3B6712F8" w14:textId="77777777" w:rsidTr="00DD7C7E">
        <w:trPr>
          <w:trHeight w:val="20"/>
        </w:trPr>
        <w:tc>
          <w:tcPr>
            <w:tcW w:w="1057" w:type="pct"/>
          </w:tcPr>
          <w:p w14:paraId="68EBCAD2"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DD7C7E">
            <w:pPr>
              <w:pStyle w:val="TableText"/>
            </w:pPr>
            <w:r>
              <w:t>Fuel-related input</w:t>
            </w:r>
          </w:p>
        </w:tc>
      </w:tr>
      <w:tr w:rsidR="00E11AE5" w:rsidRPr="005D3129" w14:paraId="4C573FAE" w14:textId="77777777" w:rsidTr="00DD7C7E">
        <w:trPr>
          <w:trHeight w:val="20"/>
        </w:trPr>
        <w:tc>
          <w:tcPr>
            <w:tcW w:w="1057" w:type="pct"/>
          </w:tcPr>
          <w:p w14:paraId="7C4F8649"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DD7C7E">
            <w:pPr>
              <w:pStyle w:val="TableText"/>
            </w:pPr>
            <w:r>
              <w:t>Fuel extinction threshold</w:t>
            </w:r>
          </w:p>
        </w:tc>
      </w:tr>
      <w:tr w:rsidR="00E11AE5" w:rsidRPr="005D3129" w14:paraId="18AC882F" w14:textId="77777777" w:rsidTr="00DD7C7E">
        <w:trPr>
          <w:trHeight w:val="20"/>
        </w:trPr>
        <w:tc>
          <w:tcPr>
            <w:tcW w:w="5000" w:type="pct"/>
            <w:gridSpan w:val="2"/>
          </w:tcPr>
          <w:p w14:paraId="4A32C496" w14:textId="77777777" w:rsidR="00E11AE5" w:rsidRPr="005D3129" w:rsidRDefault="00E11AE5" w:rsidP="00DD7C7E">
            <w:pPr>
              <w:pStyle w:val="TableText"/>
              <w:rPr>
                <w:b/>
                <w:bCs/>
              </w:rPr>
            </w:pPr>
            <w:r>
              <w:rPr>
                <w:b/>
                <w:bCs/>
              </w:rPr>
              <w:t>3. Terrain / Geographic Variables</w:t>
            </w:r>
          </w:p>
        </w:tc>
      </w:tr>
      <w:tr w:rsidR="00E11AE5" w:rsidRPr="005D3129" w14:paraId="6F84ACDA" w14:textId="77777777" w:rsidTr="00DD7C7E">
        <w:trPr>
          <w:trHeight w:val="20"/>
        </w:trPr>
        <w:tc>
          <w:tcPr>
            <w:tcW w:w="1057" w:type="pct"/>
          </w:tcPr>
          <w:p w14:paraId="2DF136D0"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DD7C7E">
            <w:pPr>
              <w:pStyle w:val="TableText"/>
            </w:pPr>
            <w:r>
              <w:t>Terrain accessibility index</w:t>
            </w:r>
          </w:p>
        </w:tc>
      </w:tr>
      <w:tr w:rsidR="00E11AE5" w:rsidRPr="005D3129" w14:paraId="5D73C81B" w14:textId="77777777" w:rsidTr="00DD7C7E">
        <w:trPr>
          <w:trHeight w:val="20"/>
        </w:trPr>
        <w:tc>
          <w:tcPr>
            <w:tcW w:w="1057" w:type="pct"/>
          </w:tcPr>
          <w:p w14:paraId="4FE8205B"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DD7C7E">
            <w:pPr>
              <w:pStyle w:val="TableText"/>
            </w:pPr>
            <w:r>
              <w:t>Terrain orientation (aspect)</w:t>
            </w:r>
          </w:p>
        </w:tc>
      </w:tr>
      <w:tr w:rsidR="00E11AE5" w:rsidRPr="005D3129" w14:paraId="729F9C98" w14:textId="77777777" w:rsidTr="00DD7C7E">
        <w:trPr>
          <w:trHeight w:val="20"/>
        </w:trPr>
        <w:tc>
          <w:tcPr>
            <w:tcW w:w="1057" w:type="pct"/>
          </w:tcPr>
          <w:p w14:paraId="3DD0A76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DD7C7E">
            <w:pPr>
              <w:pStyle w:val="TableText"/>
            </w:pPr>
            <w:r>
              <w:t>Terrain elevation</w:t>
            </w:r>
          </w:p>
        </w:tc>
      </w:tr>
      <w:tr w:rsidR="00E11AE5" w:rsidRPr="005D3129" w14:paraId="75B2E792" w14:textId="77777777" w:rsidTr="00DD7C7E">
        <w:trPr>
          <w:trHeight w:val="20"/>
        </w:trPr>
        <w:tc>
          <w:tcPr>
            <w:tcW w:w="1057" w:type="pct"/>
          </w:tcPr>
          <w:p w14:paraId="70477597"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DD7C7E">
            <w:pPr>
              <w:pStyle w:val="TableText"/>
            </w:pPr>
            <w:r>
              <w:t>Terrain slope</w:t>
            </w:r>
          </w:p>
        </w:tc>
      </w:tr>
      <w:tr w:rsidR="00E11AE5" w:rsidRPr="005D3129" w14:paraId="6049B0A3" w14:textId="77777777" w:rsidTr="00DD7C7E">
        <w:trPr>
          <w:trHeight w:val="20"/>
        </w:trPr>
        <w:tc>
          <w:tcPr>
            <w:tcW w:w="1057" w:type="pct"/>
          </w:tcPr>
          <w:p w14:paraId="6B6AD276"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DD7C7E">
            <w:pPr>
              <w:pStyle w:val="TableText"/>
            </w:pPr>
            <w:r>
              <w:t>Terrain-related input</w:t>
            </w:r>
          </w:p>
        </w:tc>
      </w:tr>
      <w:tr w:rsidR="00E11AE5" w:rsidRPr="005D3129" w14:paraId="51C95BEE" w14:textId="77777777" w:rsidTr="00DD7C7E">
        <w:trPr>
          <w:trHeight w:val="20"/>
        </w:trPr>
        <w:tc>
          <w:tcPr>
            <w:tcW w:w="5000" w:type="pct"/>
            <w:gridSpan w:val="2"/>
          </w:tcPr>
          <w:p w14:paraId="060A3CC1" w14:textId="77777777" w:rsidR="00E11AE5" w:rsidRPr="005D3129" w:rsidRDefault="00E11AE5" w:rsidP="00DD7C7E">
            <w:pPr>
              <w:pStyle w:val="TableText"/>
              <w:rPr>
                <w:b/>
                <w:bCs/>
              </w:rPr>
            </w:pPr>
            <w:r>
              <w:rPr>
                <w:b/>
                <w:bCs/>
              </w:rPr>
              <w:t>4. Meteorological Variables</w:t>
            </w:r>
          </w:p>
        </w:tc>
      </w:tr>
      <w:tr w:rsidR="00E11AE5" w:rsidRPr="005D3129" w14:paraId="5B51D32B" w14:textId="77777777" w:rsidTr="00DD7C7E">
        <w:trPr>
          <w:trHeight w:val="20"/>
        </w:trPr>
        <w:tc>
          <w:tcPr>
            <w:tcW w:w="1057" w:type="pct"/>
          </w:tcPr>
          <w:p w14:paraId="34D88C8F"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DD7C7E">
            <w:pPr>
              <w:pStyle w:val="TableText"/>
            </w:pPr>
            <w:r>
              <w:t>Wind gust field</w:t>
            </w:r>
          </w:p>
        </w:tc>
      </w:tr>
      <w:tr w:rsidR="00E11AE5" w:rsidRPr="005D3129" w14:paraId="7BB1C3BF" w14:textId="77777777" w:rsidTr="00DD7C7E">
        <w:trPr>
          <w:trHeight w:val="20"/>
        </w:trPr>
        <w:tc>
          <w:tcPr>
            <w:tcW w:w="1057" w:type="pct"/>
          </w:tcPr>
          <w:p w14:paraId="6D1F11ED"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DD7C7E">
            <w:pPr>
              <w:pStyle w:val="TableText"/>
            </w:pPr>
            <w:r>
              <w:t>Precipitation (domain-uniform scalar, no spatial variation)</w:t>
            </w:r>
          </w:p>
        </w:tc>
      </w:tr>
      <w:tr w:rsidR="00E11AE5" w:rsidRPr="005D3129" w14:paraId="2DA9392D" w14:textId="77777777" w:rsidTr="00DD7C7E">
        <w:trPr>
          <w:trHeight w:val="20"/>
        </w:trPr>
        <w:tc>
          <w:tcPr>
            <w:tcW w:w="1057" w:type="pct"/>
          </w:tcPr>
          <w:p w14:paraId="6DAF7CCE"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DD7C7E">
            <w:pPr>
              <w:pStyle w:val="TableText"/>
            </w:pPr>
            <w:r>
              <w:t>Relative humidity field</w:t>
            </w:r>
          </w:p>
        </w:tc>
      </w:tr>
      <w:tr w:rsidR="00E11AE5" w:rsidRPr="005D3129" w14:paraId="41633A25" w14:textId="77777777" w:rsidTr="00DD7C7E">
        <w:trPr>
          <w:trHeight w:val="20"/>
        </w:trPr>
        <w:tc>
          <w:tcPr>
            <w:tcW w:w="1057" w:type="pct"/>
          </w:tcPr>
          <w:p w14:paraId="50033908"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DD7C7E">
            <w:pPr>
              <w:pStyle w:val="TableText"/>
            </w:pPr>
            <w:r>
              <w:t>Air temperature field</w:t>
            </w:r>
          </w:p>
        </w:tc>
      </w:tr>
      <w:tr w:rsidR="00E11AE5" w:rsidRPr="005D3129" w14:paraId="68E6E374" w14:textId="77777777" w:rsidTr="00DD7C7E">
        <w:trPr>
          <w:trHeight w:val="20"/>
        </w:trPr>
        <w:tc>
          <w:tcPr>
            <w:tcW w:w="1057" w:type="pct"/>
          </w:tcPr>
          <w:p w14:paraId="16BA6201"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DD7C7E">
            <w:pPr>
              <w:pStyle w:val="TableText"/>
            </w:pPr>
            <w:r>
              <w:t>Wind direction field</w:t>
            </w:r>
          </w:p>
        </w:tc>
      </w:tr>
      <w:tr w:rsidR="00E11AE5" w:rsidRPr="005D3129" w14:paraId="6113094E" w14:textId="77777777" w:rsidTr="00DD7C7E">
        <w:trPr>
          <w:trHeight w:val="20"/>
        </w:trPr>
        <w:tc>
          <w:tcPr>
            <w:tcW w:w="1057" w:type="pct"/>
          </w:tcPr>
          <w:p w14:paraId="7CB0D66B"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DD7C7E">
            <w:pPr>
              <w:pStyle w:val="TableText"/>
            </w:pPr>
            <w:r>
              <w:t>Wind speed field</w:t>
            </w:r>
          </w:p>
        </w:tc>
      </w:tr>
      <w:tr w:rsidR="00E11AE5" w:rsidRPr="005D3129" w14:paraId="3A39EA53" w14:textId="77777777" w:rsidTr="00DD7C7E">
        <w:trPr>
          <w:trHeight w:val="20"/>
        </w:trPr>
        <w:tc>
          <w:tcPr>
            <w:tcW w:w="1057" w:type="pct"/>
          </w:tcPr>
          <w:p w14:paraId="3258E248"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DD7C7E">
            <w:pPr>
              <w:pStyle w:val="TableText"/>
            </w:pPr>
            <w:r>
              <w:t>Meteorological input</w:t>
            </w:r>
          </w:p>
        </w:tc>
      </w:tr>
      <w:tr w:rsidR="00E11AE5" w:rsidRPr="005D3129" w14:paraId="0D2B72D0" w14:textId="77777777" w:rsidTr="00DD7C7E">
        <w:trPr>
          <w:trHeight w:val="20"/>
        </w:trPr>
        <w:tc>
          <w:tcPr>
            <w:tcW w:w="1057" w:type="pct"/>
          </w:tcPr>
          <w:p w14:paraId="5ADF532F"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DD7C7E">
            <w:pPr>
              <w:pStyle w:val="TableText"/>
            </w:pPr>
            <w:r>
              <w:t>Meteorological perturbation applied by operator</w:t>
            </w:r>
          </w:p>
        </w:tc>
      </w:tr>
      <w:tr w:rsidR="00E11AE5" w:rsidRPr="005D3129" w14:paraId="73454E7C" w14:textId="77777777" w:rsidTr="00DD7C7E">
        <w:trPr>
          <w:trHeight w:val="20"/>
        </w:trPr>
        <w:tc>
          <w:tcPr>
            <w:tcW w:w="5000" w:type="pct"/>
            <w:gridSpan w:val="2"/>
          </w:tcPr>
          <w:p w14:paraId="56E03B07" w14:textId="77777777" w:rsidR="00E11AE5" w:rsidRPr="005D3129" w:rsidRDefault="00E11AE5" w:rsidP="00DD7C7E">
            <w:pPr>
              <w:pStyle w:val="TableText"/>
              <w:rPr>
                <w:b/>
                <w:bCs/>
              </w:rPr>
            </w:pPr>
            <w:r>
              <w:rPr>
                <w:b/>
                <w:bCs/>
              </w:rPr>
              <w:t>5. Value / Asset Variables</w:t>
            </w:r>
          </w:p>
        </w:tc>
      </w:tr>
      <w:tr w:rsidR="00E11AE5" w:rsidRPr="005D3129" w14:paraId="099B639B" w14:textId="77777777" w:rsidTr="00DD7C7E">
        <w:trPr>
          <w:trHeight w:val="20"/>
        </w:trPr>
        <w:tc>
          <w:tcPr>
            <w:tcW w:w="1057" w:type="pct"/>
          </w:tcPr>
          <w:p w14:paraId="44E0EE2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DD7C7E">
            <w:pPr>
              <w:pStyle w:val="TableText"/>
            </w:pPr>
            <w:r>
              <w:t>Building footprint indicator</w:t>
            </w:r>
          </w:p>
        </w:tc>
      </w:tr>
      <w:tr w:rsidR="00E11AE5" w:rsidRPr="005D3129" w14:paraId="08AE9F59" w14:textId="77777777" w:rsidTr="00DD7C7E">
        <w:trPr>
          <w:trHeight w:val="20"/>
        </w:trPr>
        <w:tc>
          <w:tcPr>
            <w:tcW w:w="1057" w:type="pct"/>
          </w:tcPr>
          <w:p w14:paraId="2948DF8B"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DD7C7E">
            <w:pPr>
              <w:pStyle w:val="TableText"/>
            </w:pPr>
            <w:r>
              <w:t>Critical facility index</w:t>
            </w:r>
          </w:p>
        </w:tc>
      </w:tr>
      <w:tr w:rsidR="00E11AE5" w:rsidRPr="005D3129" w14:paraId="49C97D87" w14:textId="77777777" w:rsidTr="00DD7C7E">
        <w:trPr>
          <w:trHeight w:val="20"/>
        </w:trPr>
        <w:tc>
          <w:tcPr>
            <w:tcW w:w="1057" w:type="pct"/>
          </w:tcPr>
          <w:p w14:paraId="2E23CD69" w14:textId="77777777" w:rsidR="00E11AE5" w:rsidRPr="005D3129" w:rsidRDefault="00DD7C7E"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DD7C7E">
            <w:pPr>
              <w:pStyle w:val="TableText"/>
            </w:pPr>
            <w:r>
              <w:t>Accessibility to evacuation routes</w:t>
            </w:r>
          </w:p>
        </w:tc>
      </w:tr>
      <w:tr w:rsidR="00E11AE5" w:rsidRPr="005D3129" w14:paraId="65CCABE4" w14:textId="77777777" w:rsidTr="00DD7C7E">
        <w:trPr>
          <w:trHeight w:val="20"/>
        </w:trPr>
        <w:tc>
          <w:tcPr>
            <w:tcW w:w="1057" w:type="pct"/>
          </w:tcPr>
          <w:p w14:paraId="51E17544" w14:textId="77777777" w:rsidR="00E11AE5" w:rsidRPr="005D3129" w:rsidRDefault="00DD7C7E"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DD7C7E">
            <w:pPr>
              <w:pStyle w:val="TableText"/>
            </w:pPr>
            <w:r>
              <w:t>Population density at grid cell (person/km²)</w:t>
            </w:r>
          </w:p>
        </w:tc>
      </w:tr>
      <w:tr w:rsidR="00E11AE5" w:rsidRPr="005D3129" w14:paraId="2F3B68FE" w14:textId="77777777" w:rsidTr="00DD7C7E">
        <w:trPr>
          <w:trHeight w:val="20"/>
        </w:trPr>
        <w:tc>
          <w:tcPr>
            <w:tcW w:w="1057" w:type="pct"/>
          </w:tcPr>
          <w:p w14:paraId="77EB39B1"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DD7C7E">
            <w:pPr>
              <w:pStyle w:val="TableText"/>
            </w:pPr>
            <w:r>
              <w:t>Asset priority index</w:t>
            </w:r>
          </w:p>
        </w:tc>
      </w:tr>
      <w:tr w:rsidR="00E11AE5" w:rsidRPr="005D3129" w14:paraId="5EE864CE" w14:textId="77777777" w:rsidTr="00DD7C7E">
        <w:trPr>
          <w:trHeight w:val="20"/>
        </w:trPr>
        <w:tc>
          <w:tcPr>
            <w:tcW w:w="1057" w:type="pct"/>
          </w:tcPr>
          <w:p w14:paraId="1537A18E"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DD7C7E">
            <w:pPr>
              <w:pStyle w:val="TableText"/>
            </w:pPr>
            <w:r>
              <w:t>Value-related contextual input</w:t>
            </w:r>
          </w:p>
        </w:tc>
      </w:tr>
      <w:tr w:rsidR="00E11AE5" w:rsidRPr="005D3129" w14:paraId="55276387" w14:textId="77777777" w:rsidTr="00DD7C7E">
        <w:trPr>
          <w:trHeight w:val="20"/>
        </w:trPr>
        <w:tc>
          <w:tcPr>
            <w:tcW w:w="1057" w:type="pct"/>
          </w:tcPr>
          <w:p w14:paraId="1470215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DD7C7E">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DD7C7E">
        <w:trPr>
          <w:trHeight w:val="20"/>
        </w:trPr>
        <w:tc>
          <w:tcPr>
            <w:tcW w:w="5000" w:type="pct"/>
            <w:gridSpan w:val="2"/>
          </w:tcPr>
          <w:p w14:paraId="63221AF1" w14:textId="77777777" w:rsidR="00E11AE5" w:rsidRPr="005D3129" w:rsidRDefault="00E11AE5" w:rsidP="00DD7C7E">
            <w:pPr>
              <w:pStyle w:val="TableText"/>
              <w:rPr>
                <w:b/>
                <w:bCs/>
              </w:rPr>
            </w:pPr>
            <w:r>
              <w:rPr>
                <w:b/>
                <w:bCs/>
              </w:rPr>
              <w:t>6. Resource / Suppression Variables</w:t>
            </w:r>
          </w:p>
        </w:tc>
      </w:tr>
      <w:tr w:rsidR="00E11AE5" w:rsidRPr="005D3129" w14:paraId="13710960" w14:textId="77777777" w:rsidTr="00DD7C7E">
        <w:trPr>
          <w:trHeight w:val="20"/>
        </w:trPr>
        <w:tc>
          <w:tcPr>
            <w:tcW w:w="1057" w:type="pct"/>
          </w:tcPr>
          <w:p w14:paraId="2B3CDF58"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DD7C7E">
            <w:pPr>
              <w:pStyle w:val="TableText"/>
            </w:pPr>
            <w:r>
              <w:t>Operational availability of suppression resources</w:t>
            </w:r>
          </w:p>
        </w:tc>
      </w:tr>
      <w:tr w:rsidR="00E11AE5" w:rsidRPr="005D3129" w14:paraId="0FB4AAA4" w14:textId="77777777" w:rsidTr="00DD7C7E">
        <w:trPr>
          <w:trHeight w:val="20"/>
        </w:trPr>
        <w:tc>
          <w:tcPr>
            <w:tcW w:w="1057" w:type="pct"/>
          </w:tcPr>
          <w:p w14:paraId="7281756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DD7C7E">
            <w:pPr>
              <w:pStyle w:val="TableText"/>
            </w:pPr>
            <w:r>
              <w:t>Available suppression capacity</w:t>
            </w:r>
          </w:p>
        </w:tc>
      </w:tr>
      <w:tr w:rsidR="00E11AE5" w:rsidRPr="005D3129" w14:paraId="2F419D10" w14:textId="77777777" w:rsidTr="00DD7C7E">
        <w:trPr>
          <w:trHeight w:val="20"/>
        </w:trPr>
        <w:tc>
          <w:tcPr>
            <w:tcW w:w="1057" w:type="pct"/>
          </w:tcPr>
          <w:p w14:paraId="21031ABD"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DD7C7E">
            <w:pPr>
              <w:pStyle w:val="TableText"/>
            </w:pPr>
            <w:r>
              <w:t>Nominal suppression effectiveness</w:t>
            </w:r>
          </w:p>
        </w:tc>
      </w:tr>
      <w:tr w:rsidR="00E11AE5" w:rsidRPr="005D3129" w14:paraId="1B9B4CE4" w14:textId="77777777" w:rsidTr="00DD7C7E">
        <w:trPr>
          <w:trHeight w:val="20"/>
        </w:trPr>
        <w:tc>
          <w:tcPr>
            <w:tcW w:w="1057" w:type="pct"/>
          </w:tcPr>
          <w:p w14:paraId="033348BB"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DD7C7E">
            <w:pPr>
              <w:pStyle w:val="TableText"/>
            </w:pPr>
            <w:r>
              <w:t>Estimated travel time for suppression resources</w:t>
            </w:r>
          </w:p>
        </w:tc>
      </w:tr>
      <w:tr w:rsidR="00E11AE5" w:rsidRPr="005D3129" w14:paraId="4C8A1AF3" w14:textId="77777777" w:rsidTr="00DD7C7E">
        <w:trPr>
          <w:trHeight w:val="20"/>
        </w:trPr>
        <w:tc>
          <w:tcPr>
            <w:tcW w:w="1057" w:type="pct"/>
          </w:tcPr>
          <w:p w14:paraId="2FE18612"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DD7C7E">
            <w:pPr>
              <w:pStyle w:val="TableText"/>
            </w:pPr>
            <w:r>
              <w:t>Resource-related contextual input</w:t>
            </w:r>
          </w:p>
        </w:tc>
      </w:tr>
      <w:tr w:rsidR="00E11AE5" w:rsidRPr="005D3129" w14:paraId="7933534E" w14:textId="77777777" w:rsidTr="00DD7C7E">
        <w:trPr>
          <w:trHeight w:val="20"/>
        </w:trPr>
        <w:tc>
          <w:tcPr>
            <w:tcW w:w="1057" w:type="pct"/>
          </w:tcPr>
          <w:p w14:paraId="6938BF1B"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DD7C7E">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DD7C7E">
        <w:trPr>
          <w:trHeight w:val="20"/>
        </w:trPr>
        <w:tc>
          <w:tcPr>
            <w:tcW w:w="1057" w:type="pct"/>
          </w:tcPr>
          <w:p w14:paraId="410FD285"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DD7C7E">
            <w:pPr>
              <w:pStyle w:val="TableText"/>
            </w:pPr>
            <w:r>
              <w:t>Resource availability perturbation applied by operator</w:t>
            </w:r>
          </w:p>
        </w:tc>
      </w:tr>
      <w:tr w:rsidR="00E11AE5" w:rsidRPr="005D3129" w14:paraId="52585508" w14:textId="77777777" w:rsidTr="00DD7C7E">
        <w:trPr>
          <w:trHeight w:val="20"/>
        </w:trPr>
        <w:tc>
          <w:tcPr>
            <w:tcW w:w="1057" w:type="pct"/>
          </w:tcPr>
          <w:p w14:paraId="3DA543B6"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DD7C7E">
            <w:pPr>
              <w:pStyle w:val="TableText"/>
            </w:pPr>
            <w:r>
              <w:t>Normalized suppression capacity factor</w:t>
            </w:r>
          </w:p>
        </w:tc>
      </w:tr>
      <w:tr w:rsidR="00E11AE5" w:rsidRPr="005D3129" w14:paraId="7B879DC1" w14:textId="77777777" w:rsidTr="00DD7C7E">
        <w:trPr>
          <w:trHeight w:val="20"/>
        </w:trPr>
        <w:tc>
          <w:tcPr>
            <w:tcW w:w="1057" w:type="pct"/>
          </w:tcPr>
          <w:p w14:paraId="21C2EA60"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DD7C7E">
            <w:pPr>
              <w:pStyle w:val="TableText"/>
            </w:pPr>
            <w:r>
              <w:t>Normalized resource availability factor</w:t>
            </w:r>
          </w:p>
        </w:tc>
      </w:tr>
      <w:tr w:rsidR="00E11AE5" w:rsidRPr="005D3129" w14:paraId="22456FE9" w14:textId="77777777" w:rsidTr="00DD7C7E">
        <w:trPr>
          <w:trHeight w:val="20"/>
        </w:trPr>
        <w:tc>
          <w:tcPr>
            <w:tcW w:w="1057" w:type="pct"/>
          </w:tcPr>
          <w:p w14:paraId="1CBBFF35"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DD7C7E">
            <w:pPr>
              <w:pStyle w:val="TableText"/>
            </w:pPr>
            <w:r>
              <w:t>Reachability (travel-time) factor</w:t>
            </w:r>
          </w:p>
        </w:tc>
      </w:tr>
      <w:tr w:rsidR="00E11AE5" w:rsidRPr="005D3129" w14:paraId="057BB7CC" w14:textId="77777777" w:rsidTr="00DD7C7E">
        <w:trPr>
          <w:trHeight w:val="20"/>
        </w:trPr>
        <w:tc>
          <w:tcPr>
            <w:tcW w:w="1057" w:type="pct"/>
          </w:tcPr>
          <w:p w14:paraId="5CE312FD"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DD7C7E">
            <w:pPr>
              <w:pStyle w:val="TableText"/>
            </w:pPr>
            <w:r>
              <w:t>Suppression effectiveness factor</w:t>
            </w:r>
          </w:p>
        </w:tc>
      </w:tr>
      <w:tr w:rsidR="00E11AE5" w:rsidRPr="005D3129" w14:paraId="13FAE4CC" w14:textId="77777777" w:rsidTr="00DD7C7E">
        <w:trPr>
          <w:trHeight w:val="20"/>
        </w:trPr>
        <w:tc>
          <w:tcPr>
            <w:tcW w:w="5000" w:type="pct"/>
            <w:gridSpan w:val="2"/>
          </w:tcPr>
          <w:p w14:paraId="7646C4DA" w14:textId="77777777" w:rsidR="00E11AE5" w:rsidRPr="005D3129" w:rsidRDefault="00E11AE5" w:rsidP="00DD7C7E">
            <w:pPr>
              <w:pStyle w:val="TableText"/>
              <w:rPr>
                <w:b/>
                <w:bCs/>
              </w:rPr>
            </w:pPr>
            <w:r>
              <w:rPr>
                <w:b/>
                <w:bCs/>
              </w:rPr>
              <w:t>7. Observation / Sensing Variables</w:t>
            </w:r>
          </w:p>
        </w:tc>
      </w:tr>
      <w:tr w:rsidR="00E11AE5" w:rsidRPr="005D3129" w14:paraId="7D6A4114" w14:textId="77777777" w:rsidTr="00DD7C7E">
        <w:trPr>
          <w:trHeight w:val="20"/>
        </w:trPr>
        <w:tc>
          <w:tcPr>
            <w:tcW w:w="1057" w:type="pct"/>
          </w:tcPr>
          <w:p w14:paraId="1B28147E"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DD7C7E">
            <w:pPr>
              <w:pStyle w:val="TableText"/>
            </w:pPr>
            <w:r>
              <w:t>Region-specific observable information at time step k</w:t>
            </w:r>
          </w:p>
        </w:tc>
      </w:tr>
      <w:tr w:rsidR="00E11AE5" w:rsidRPr="005D3129" w14:paraId="21595113" w14:textId="77777777" w:rsidTr="00DD7C7E">
        <w:trPr>
          <w:trHeight w:val="20"/>
        </w:trPr>
        <w:tc>
          <w:tcPr>
            <w:tcW w:w="1057" w:type="pct"/>
          </w:tcPr>
          <w:p w14:paraId="704F9DD0"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DD7C7E">
            <w:pPr>
              <w:pStyle w:val="TableText"/>
            </w:pPr>
            <w:r>
              <w:t xml:space="preserve">Observable information at time step </w:t>
            </w:r>
            <m:oMath>
              <m:r>
                <w:rPr>
                  <w:rFonts w:ascii="Cambria Math" w:hAnsi="Cambria Math"/>
                </w:rPr>
                <m:t>k</m:t>
              </m:r>
            </m:oMath>
          </w:p>
        </w:tc>
      </w:tr>
      <w:tr w:rsidR="00E11AE5" w:rsidRPr="005D3129" w14:paraId="40A5CC10" w14:textId="77777777" w:rsidTr="00DD7C7E">
        <w:trPr>
          <w:trHeight w:val="20"/>
        </w:trPr>
        <w:tc>
          <w:tcPr>
            <w:tcW w:w="1057" w:type="pct"/>
          </w:tcPr>
          <w:p w14:paraId="7A87F75A" w14:textId="77777777" w:rsidR="00E11AE5" w:rsidRPr="005D3129" w:rsidRDefault="00DD7C7E" w:rsidP="00DD7C7E">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DD7C7E">
            <w:pPr>
              <w:pStyle w:val="TableText"/>
            </w:pPr>
            <w:r>
              <w:t xml:space="preserve">Region-specific observation function for </w:t>
            </w:r>
            <m:oMath>
              <m:r>
                <w:rPr>
                  <w:rFonts w:ascii="Cambria Math" w:hAnsi="Cambria Math"/>
                </w:rPr>
                <m:t>Ωᵢ</m:t>
              </m:r>
            </m:oMath>
          </w:p>
        </w:tc>
      </w:tr>
      <w:tr w:rsidR="00E11AE5" w:rsidRPr="005D3129" w14:paraId="29D25189" w14:textId="77777777" w:rsidTr="00DD7C7E">
        <w:trPr>
          <w:trHeight w:val="20"/>
        </w:trPr>
        <w:tc>
          <w:tcPr>
            <w:tcW w:w="1057" w:type="pct"/>
          </w:tcPr>
          <w:p w14:paraId="33924CE4"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DD7C7E">
            <w:pPr>
              <w:pStyle w:val="TableText"/>
            </w:pPr>
            <w:r>
              <w:t xml:space="preserve">Observation confidence for region </w:t>
            </w:r>
            <m:oMath>
              <m:r>
                <w:rPr>
                  <w:rFonts w:ascii="Cambria Math" w:hAnsi="Cambria Math"/>
                </w:rPr>
                <m:t>i</m:t>
              </m:r>
            </m:oMath>
          </w:p>
        </w:tc>
      </w:tr>
      <w:tr w:rsidR="00E11AE5" w:rsidRPr="005D3129" w14:paraId="12F9F60B" w14:textId="77777777" w:rsidTr="00DD7C7E">
        <w:trPr>
          <w:trHeight w:val="20"/>
        </w:trPr>
        <w:tc>
          <w:tcPr>
            <w:tcW w:w="1057" w:type="pct"/>
          </w:tcPr>
          <w:p w14:paraId="048EC5EC"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DD7C7E">
            <w:pPr>
              <w:pStyle w:val="TableText"/>
            </w:pPr>
            <w:r>
              <w:t>Observation uncertainty</w:t>
            </w:r>
          </w:p>
        </w:tc>
      </w:tr>
      <w:tr w:rsidR="00E11AE5" w:rsidRPr="005D3129" w14:paraId="0EAD0921" w14:textId="77777777" w:rsidTr="00DD7C7E">
        <w:trPr>
          <w:trHeight w:val="20"/>
        </w:trPr>
        <w:tc>
          <w:tcPr>
            <w:tcW w:w="5000" w:type="pct"/>
            <w:gridSpan w:val="2"/>
          </w:tcPr>
          <w:p w14:paraId="1A60CD34" w14:textId="77777777" w:rsidR="00E11AE5" w:rsidRPr="005D3129" w:rsidRDefault="00E11AE5" w:rsidP="00DD7C7E">
            <w:pPr>
              <w:pStyle w:val="TableText"/>
              <w:rPr>
                <w:b/>
                <w:bCs/>
              </w:rPr>
            </w:pPr>
            <w:r>
              <w:rPr>
                <w:b/>
                <w:bCs/>
              </w:rPr>
              <w:t>8. Spatial Domain / Grid Variables</w:t>
            </w:r>
          </w:p>
        </w:tc>
      </w:tr>
      <w:tr w:rsidR="00E11AE5" w:rsidRPr="005D3129" w14:paraId="18EFC07F" w14:textId="77777777" w:rsidTr="00DD7C7E">
        <w:trPr>
          <w:trHeight w:val="20"/>
        </w:trPr>
        <w:tc>
          <w:tcPr>
            <w:tcW w:w="1057" w:type="pct"/>
          </w:tcPr>
          <w:p w14:paraId="1F43E42C" w14:textId="77777777" w:rsidR="00E11AE5" w:rsidRPr="005D3129" w:rsidRDefault="00E11AE5" w:rsidP="00DD7C7E">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DD7C7E">
            <w:pPr>
              <w:pStyle w:val="TableText"/>
            </w:pPr>
            <w:r>
              <w:t>Spatial grid domain</w:t>
            </w:r>
          </w:p>
        </w:tc>
      </w:tr>
      <w:tr w:rsidR="00E11AE5" w:rsidRPr="005D3129" w14:paraId="01BF7509" w14:textId="77777777" w:rsidTr="00DD7C7E">
        <w:trPr>
          <w:trHeight w:val="20"/>
        </w:trPr>
        <w:tc>
          <w:tcPr>
            <w:tcW w:w="1057" w:type="pct"/>
          </w:tcPr>
          <w:p w14:paraId="40B876E4" w14:textId="77777777" w:rsidR="00E11AE5" w:rsidRPr="005D3129" w:rsidRDefault="00E11AE5" w:rsidP="00DD7C7E">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DD7C7E">
            <w:pPr>
              <w:pStyle w:val="TableText"/>
            </w:pPr>
            <w:r>
              <w:t>Total number of operational regions / local agents</w:t>
            </w:r>
          </w:p>
        </w:tc>
      </w:tr>
      <w:tr w:rsidR="00E11AE5" w:rsidRPr="005D3129" w14:paraId="30062508" w14:textId="77777777" w:rsidTr="00DD7C7E">
        <w:trPr>
          <w:trHeight w:val="20"/>
        </w:trPr>
        <w:tc>
          <w:tcPr>
            <w:tcW w:w="1057" w:type="pct"/>
          </w:tcPr>
          <w:p w14:paraId="28F9910B"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DD7C7E">
            <w:pPr>
              <w:pStyle w:val="TableText"/>
            </w:pPr>
            <w:r>
              <w:t>Number of grid cells along the horizontal axis</w:t>
            </w:r>
          </w:p>
        </w:tc>
      </w:tr>
      <w:tr w:rsidR="00E11AE5" w:rsidRPr="005D3129" w14:paraId="4D66211C" w14:textId="77777777" w:rsidTr="00DD7C7E">
        <w:trPr>
          <w:trHeight w:val="20"/>
        </w:trPr>
        <w:tc>
          <w:tcPr>
            <w:tcW w:w="1057" w:type="pct"/>
          </w:tcPr>
          <w:p w14:paraId="76C7798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DD7C7E">
            <w:pPr>
              <w:pStyle w:val="TableText"/>
            </w:pPr>
            <w:r>
              <w:t>Number of grid cells along the vertical axis</w:t>
            </w:r>
          </w:p>
        </w:tc>
      </w:tr>
      <w:tr w:rsidR="00E11AE5" w:rsidRPr="005D3129" w14:paraId="7B6FA078" w14:textId="77777777" w:rsidTr="00DD7C7E">
        <w:trPr>
          <w:trHeight w:val="20"/>
        </w:trPr>
        <w:tc>
          <w:tcPr>
            <w:tcW w:w="1057" w:type="pct"/>
          </w:tcPr>
          <w:p w14:paraId="62111CB7" w14:textId="77777777" w:rsidR="00E11AE5" w:rsidRPr="005D3129" w:rsidRDefault="00DD7C7E" w:rsidP="00DD7C7E">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DD7C7E">
            <w:pPr>
              <w:pStyle w:val="TableText"/>
            </w:pPr>
            <w:r>
              <w:t>8-connected neighborhood</w:t>
            </w:r>
          </w:p>
        </w:tc>
      </w:tr>
      <w:tr w:rsidR="00E11AE5" w:rsidRPr="005D3129" w14:paraId="6DDB1D0B" w14:textId="77777777" w:rsidTr="00DD7C7E">
        <w:trPr>
          <w:trHeight w:val="20"/>
        </w:trPr>
        <w:tc>
          <w:tcPr>
            <w:tcW w:w="1057" w:type="pct"/>
          </w:tcPr>
          <w:p w14:paraId="046C25FE"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DD7C7E">
            <w:pPr>
              <w:pStyle w:val="TableText"/>
            </w:pPr>
            <w:r>
              <w:t>Wildfire system state over spatial grid at time step k</w:t>
            </w:r>
          </w:p>
        </w:tc>
      </w:tr>
      <w:tr w:rsidR="00E11AE5" w:rsidRPr="005D3129" w14:paraId="4404CEB5" w14:textId="77777777" w:rsidTr="00DD7C7E">
        <w:trPr>
          <w:trHeight w:val="20"/>
        </w:trPr>
        <w:tc>
          <w:tcPr>
            <w:tcW w:w="5000" w:type="pct"/>
            <w:gridSpan w:val="2"/>
          </w:tcPr>
          <w:p w14:paraId="09F62C0E" w14:textId="77777777" w:rsidR="00E11AE5" w:rsidRPr="005D3129" w:rsidRDefault="00E11AE5" w:rsidP="00DD7C7E">
            <w:pPr>
              <w:pStyle w:val="TableText"/>
              <w:rPr>
                <w:b/>
                <w:bCs/>
              </w:rPr>
            </w:pPr>
            <w:r>
              <w:rPr>
                <w:b/>
                <w:bCs/>
              </w:rPr>
              <w:t>9. Decision Support System (DSS) Variables</w:t>
            </w:r>
          </w:p>
        </w:tc>
      </w:tr>
      <w:tr w:rsidR="00E11AE5" w:rsidRPr="005D3129" w14:paraId="0417570B" w14:textId="77777777" w:rsidTr="00DD7C7E">
        <w:trPr>
          <w:trHeight w:val="20"/>
        </w:trPr>
        <w:tc>
          <w:tcPr>
            <w:tcW w:w="1057" w:type="pct"/>
          </w:tcPr>
          <w:p w14:paraId="077AC362" w14:textId="77777777" w:rsidR="00E11AE5" w:rsidRPr="005D3129" w:rsidRDefault="00DD7C7E"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DD7C7E">
            <w:pPr>
              <w:pStyle w:val="TableText"/>
            </w:pPr>
            <w:r>
              <w:t>Contextual input set</w:t>
            </w:r>
          </w:p>
        </w:tc>
      </w:tr>
      <w:tr w:rsidR="00E11AE5" w:rsidRPr="005D3129" w14:paraId="12B52AFA" w14:textId="77777777" w:rsidTr="00DD7C7E">
        <w:trPr>
          <w:trHeight w:val="20"/>
        </w:trPr>
        <w:tc>
          <w:tcPr>
            <w:tcW w:w="1057" w:type="pct"/>
          </w:tcPr>
          <w:p w14:paraId="0E72F885" w14:textId="77777777" w:rsidR="00E11AE5" w:rsidRPr="005D3129" w:rsidRDefault="00DD7C7E"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DD7C7E">
            <w:pPr>
              <w:pStyle w:val="TableText"/>
            </w:pPr>
            <w:r>
              <w:t>UI-modified decision-context set at step k</w:t>
            </w:r>
          </w:p>
        </w:tc>
      </w:tr>
      <w:tr w:rsidR="00E11AE5" w:rsidRPr="005D3129" w14:paraId="4067ABDD" w14:textId="77777777" w:rsidTr="00DD7C7E">
        <w:trPr>
          <w:trHeight w:val="20"/>
        </w:trPr>
        <w:tc>
          <w:tcPr>
            <w:tcW w:w="1057" w:type="pct"/>
          </w:tcPr>
          <w:p w14:paraId="4B3E74FD" w14:textId="77777777" w:rsidR="00E11AE5" w:rsidRPr="005D3129" w:rsidRDefault="00DD7C7E"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DD7C7E">
            <w:pPr>
              <w:pStyle w:val="TableText"/>
            </w:pPr>
            <w:r>
              <w:t>External input set</w:t>
            </w:r>
          </w:p>
        </w:tc>
      </w:tr>
      <w:tr w:rsidR="00E11AE5" w:rsidRPr="005D3129" w14:paraId="13AC5884" w14:textId="77777777" w:rsidTr="00DD7C7E">
        <w:trPr>
          <w:trHeight w:val="20"/>
        </w:trPr>
        <w:tc>
          <w:tcPr>
            <w:tcW w:w="1057" w:type="pct"/>
          </w:tcPr>
          <w:p w14:paraId="6439109B" w14:textId="77777777" w:rsidR="00E11AE5" w:rsidRPr="005D3129" w:rsidRDefault="00DD7C7E"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DD7C7E">
            <w:pPr>
              <w:pStyle w:val="TableText"/>
            </w:pPr>
            <w:r>
              <w:t>UI-modified external input set at step k</w:t>
            </w:r>
          </w:p>
        </w:tc>
      </w:tr>
      <w:tr w:rsidR="00E11AE5" w:rsidRPr="005D3129" w14:paraId="2CBDF48D" w14:textId="77777777" w:rsidTr="00DD7C7E">
        <w:trPr>
          <w:trHeight w:val="20"/>
        </w:trPr>
        <w:tc>
          <w:tcPr>
            <w:tcW w:w="1057" w:type="pct"/>
          </w:tcPr>
          <w:p w14:paraId="55CC6DBC"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DD7C7E">
            <w:pPr>
              <w:pStyle w:val="TableText"/>
            </w:pPr>
            <w:r>
              <w:t>DSS-generated intervention input parameters</w:t>
            </w:r>
          </w:p>
        </w:tc>
      </w:tr>
      <w:tr w:rsidR="00E11AE5" w:rsidRPr="005D3129" w14:paraId="54CFBCF3" w14:textId="77777777" w:rsidTr="00DD7C7E">
        <w:trPr>
          <w:trHeight w:val="20"/>
        </w:trPr>
        <w:tc>
          <w:tcPr>
            <w:tcW w:w="1057" w:type="pct"/>
          </w:tcPr>
          <w:p w14:paraId="0E5B9D57" w14:textId="77777777" w:rsidR="00E11AE5" w:rsidRPr="005D3129" w:rsidRDefault="00DD7C7E" w:rsidP="00DD7C7E">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DD7C7E">
            <w:pPr>
              <w:pStyle w:val="TableText"/>
            </w:pPr>
            <w:r>
              <w:t xml:space="preserve">Regional intervention output from agent </w:t>
            </w:r>
            <m:oMath>
              <m:r>
                <w:rPr>
                  <w:rFonts w:ascii="Cambria Math" w:hAnsi="Cambria Math"/>
                </w:rPr>
                <m:t>i</m:t>
              </m:r>
            </m:oMath>
          </w:p>
        </w:tc>
      </w:tr>
      <w:tr w:rsidR="00E11AE5" w:rsidRPr="005D3129" w14:paraId="793AC7BF" w14:textId="77777777" w:rsidTr="00DD7C7E">
        <w:trPr>
          <w:trHeight w:val="20"/>
        </w:trPr>
        <w:tc>
          <w:tcPr>
            <w:tcW w:w="1057" w:type="pct"/>
          </w:tcPr>
          <w:p w14:paraId="4090A266"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DD7C7E">
            <w:pPr>
              <w:pStyle w:val="TableText"/>
            </w:pPr>
            <w:r>
              <w:t>Conservative baseline intervention under fail-safe policy</w:t>
            </w:r>
          </w:p>
        </w:tc>
      </w:tr>
      <w:tr w:rsidR="00E11AE5" w:rsidRPr="005D3129" w14:paraId="60E32DF3" w14:textId="77777777" w:rsidTr="00DD7C7E">
        <w:trPr>
          <w:trHeight w:val="20"/>
        </w:trPr>
        <w:tc>
          <w:tcPr>
            <w:tcW w:w="1057" w:type="pct"/>
          </w:tcPr>
          <w:p w14:paraId="5F0DEDA9" w14:textId="77777777" w:rsidR="00E11AE5" w:rsidRPr="005D3129" w:rsidRDefault="00DD7C7E" w:rsidP="00DD7C7E">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DD7C7E">
            <w:pPr>
              <w:pStyle w:val="TableText"/>
            </w:pPr>
            <w:r>
              <w:t>Feasible intervention space</w:t>
            </w:r>
          </w:p>
        </w:tc>
      </w:tr>
      <w:tr w:rsidR="00E11AE5" w:rsidRPr="005D3129" w14:paraId="7787BDF5" w14:textId="77777777" w:rsidTr="00DD7C7E">
        <w:trPr>
          <w:trHeight w:val="20"/>
        </w:trPr>
        <w:tc>
          <w:tcPr>
            <w:tcW w:w="1057" w:type="pct"/>
          </w:tcPr>
          <w:p w14:paraId="0666A0DE"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DD7C7E">
            <w:pPr>
              <w:pStyle w:val="TableText"/>
            </w:pPr>
            <w:r>
              <w:t>Ignition input</w:t>
            </w:r>
          </w:p>
        </w:tc>
      </w:tr>
      <w:tr w:rsidR="00E11AE5" w:rsidRPr="005D3129" w14:paraId="322042D8" w14:textId="77777777" w:rsidTr="00DD7C7E">
        <w:trPr>
          <w:trHeight w:val="20"/>
        </w:trPr>
        <w:tc>
          <w:tcPr>
            <w:tcW w:w="1057" w:type="pct"/>
          </w:tcPr>
          <w:p w14:paraId="2D8F6753" w14:textId="77777777" w:rsidR="00E11AE5" w:rsidRPr="005D3129" w:rsidRDefault="00DD7C7E" w:rsidP="00DD7C7E">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DD7C7E">
            <w:pPr>
              <w:pStyle w:val="TableText"/>
            </w:pPr>
            <w:r>
              <w:t>Regional decision-support mapping</w:t>
            </w:r>
          </w:p>
        </w:tc>
      </w:tr>
      <w:tr w:rsidR="00E11AE5" w:rsidRPr="005D3129" w14:paraId="768648B3" w14:textId="77777777" w:rsidTr="00DD7C7E">
        <w:trPr>
          <w:trHeight w:val="20"/>
        </w:trPr>
        <w:tc>
          <w:tcPr>
            <w:tcW w:w="1057" w:type="pct"/>
          </w:tcPr>
          <w:p w14:paraId="1AB11BD5"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DD7C7E">
            <w:pPr>
              <w:pStyle w:val="TableText"/>
            </w:pPr>
            <w:r>
              <w:t>Coordination operator aggregating the regional decisions</w:t>
            </w:r>
          </w:p>
        </w:tc>
      </w:tr>
      <w:tr w:rsidR="00E11AE5" w:rsidRPr="005D3129" w14:paraId="1D352436" w14:textId="77777777" w:rsidTr="00DD7C7E">
        <w:trPr>
          <w:trHeight w:val="20"/>
        </w:trPr>
        <w:tc>
          <w:tcPr>
            <w:tcW w:w="1057" w:type="pct"/>
          </w:tcPr>
          <w:p w14:paraId="189FF251" w14:textId="77777777" w:rsidR="00E11AE5" w:rsidRPr="005D3129" w:rsidRDefault="00DD7C7E"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DD7C7E">
            <w:pPr>
              <w:pStyle w:val="TableText"/>
            </w:pPr>
            <w:r>
              <w:t xml:space="preserve">Attention share assigned to region </w:t>
            </w:r>
            <w:proofErr w:type="spellStart"/>
            <w:r>
              <w:t>i</w:t>
            </w:r>
            <w:proofErr w:type="spellEnd"/>
            <w:r>
              <w:t xml:space="preserve"> by the coordinator</w:t>
            </w:r>
          </w:p>
        </w:tc>
      </w:tr>
      <w:tr w:rsidR="008061B6" w:rsidRPr="005D3129" w14:paraId="3B87C4C3" w14:textId="77777777" w:rsidTr="00DD7C7E">
        <w:trPr>
          <w:trHeight w:val="20"/>
        </w:trPr>
        <w:tc>
          <w:tcPr>
            <w:tcW w:w="1057" w:type="pct"/>
          </w:tcPr>
          <w:p w14:paraId="1ABAF3A0"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DD7C7E">
        <w:trPr>
          <w:trHeight w:val="20"/>
        </w:trPr>
        <w:tc>
          <w:tcPr>
            <w:tcW w:w="1057" w:type="pct"/>
          </w:tcPr>
          <w:p w14:paraId="62942EA0" w14:textId="77777777" w:rsidR="008061B6" w:rsidRPr="005D3129" w:rsidRDefault="00DD7C7E"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DD7C7E">
        <w:trPr>
          <w:trHeight w:val="20"/>
        </w:trPr>
        <w:tc>
          <w:tcPr>
            <w:tcW w:w="1057" w:type="pct"/>
          </w:tcPr>
          <w:p w14:paraId="6103FBE9"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DD7C7E">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DD7C7E">
        <w:trPr>
          <w:trHeight w:val="20"/>
        </w:trPr>
        <w:tc>
          <w:tcPr>
            <w:tcW w:w="1057" w:type="pct"/>
          </w:tcPr>
          <w:p w14:paraId="0F392C84" w14:textId="77777777" w:rsidR="003334D3" w:rsidRPr="005D3129" w:rsidRDefault="00DD7C7E"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DD7C7E">
        <w:trPr>
          <w:trHeight w:val="20"/>
        </w:trPr>
        <w:tc>
          <w:tcPr>
            <w:tcW w:w="1057" w:type="pct"/>
          </w:tcPr>
          <w:p w14:paraId="51ECF7EE" w14:textId="77777777" w:rsidR="003334D3" w:rsidRPr="005D3129" w:rsidRDefault="00DD7C7E"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DD7C7E">
        <w:trPr>
          <w:trHeight w:val="20"/>
        </w:trPr>
        <w:tc>
          <w:tcPr>
            <w:tcW w:w="1057" w:type="pct"/>
          </w:tcPr>
          <w:p w14:paraId="72882ABA" w14:textId="77777777" w:rsidR="003334D3" w:rsidRPr="005D3129" w:rsidRDefault="00DD7C7E"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DD7C7E">
        <w:trPr>
          <w:trHeight w:val="20"/>
        </w:trPr>
        <w:tc>
          <w:tcPr>
            <w:tcW w:w="1057" w:type="pct"/>
          </w:tcPr>
          <w:p w14:paraId="217CC930" w14:textId="77777777" w:rsidR="003334D3" w:rsidRPr="005D3129" w:rsidRDefault="00DD7C7E"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DD7C7E">
        <w:trPr>
          <w:trHeight w:val="20"/>
        </w:trPr>
        <w:tc>
          <w:tcPr>
            <w:tcW w:w="1057" w:type="pct"/>
          </w:tcPr>
          <w:p w14:paraId="4CE3ABEF" w14:textId="77777777" w:rsidR="003334D3" w:rsidRPr="005D3129" w:rsidRDefault="00DD7C7E"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DD7C7E">
        <w:trPr>
          <w:trHeight w:val="20"/>
        </w:trPr>
        <w:tc>
          <w:tcPr>
            <w:tcW w:w="1057" w:type="pct"/>
          </w:tcPr>
          <w:p w14:paraId="7B5D05F0" w14:textId="77777777" w:rsidR="003334D3" w:rsidRPr="005D3129" w:rsidRDefault="00DD7C7E"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DD7C7E">
        <w:trPr>
          <w:trHeight w:val="20"/>
        </w:trPr>
        <w:tc>
          <w:tcPr>
            <w:tcW w:w="1057" w:type="pct"/>
          </w:tcPr>
          <w:p w14:paraId="63B5450E" w14:textId="77777777" w:rsidR="003334D3" w:rsidRPr="005D3129" w:rsidRDefault="00DD7C7E"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DD7C7E">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DD7C7E">
        <w:trPr>
          <w:trHeight w:val="20"/>
        </w:trPr>
        <w:tc>
          <w:tcPr>
            <w:tcW w:w="1057" w:type="pct"/>
          </w:tcPr>
          <w:p w14:paraId="462E459D"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DD7C7E">
        <w:trPr>
          <w:trHeight w:val="20"/>
        </w:trPr>
        <w:tc>
          <w:tcPr>
            <w:tcW w:w="1057" w:type="pct"/>
          </w:tcPr>
          <w:p w14:paraId="0DA11CC9"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DD7C7E">
        <w:trPr>
          <w:trHeight w:val="20"/>
        </w:trPr>
        <w:tc>
          <w:tcPr>
            <w:tcW w:w="1057" w:type="pct"/>
          </w:tcPr>
          <w:p w14:paraId="4CA79735"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DD7C7E">
        <w:trPr>
          <w:trHeight w:val="20"/>
        </w:trPr>
        <w:tc>
          <w:tcPr>
            <w:tcW w:w="1057" w:type="pct"/>
          </w:tcPr>
          <w:p w14:paraId="0F201C3E"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DD7C7E">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DD7C7E">
        <w:trPr>
          <w:trHeight w:val="20"/>
        </w:trPr>
        <w:tc>
          <w:tcPr>
            <w:tcW w:w="1057" w:type="pct"/>
          </w:tcPr>
          <w:p w14:paraId="468D224D" w14:textId="77777777" w:rsidR="008061B6" w:rsidRPr="005D3129" w:rsidRDefault="00DD7C7E"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DD7C7E"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DD7C7E">
        <w:trPr>
          <w:trHeight w:val="20"/>
        </w:trPr>
        <w:tc>
          <w:tcPr>
            <w:tcW w:w="1057" w:type="pct"/>
          </w:tcPr>
          <w:p w14:paraId="103FB454"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DD7C7E">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DD7C7E">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DD7C7E">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DD7C7E">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DD7C7E">
        <w:trPr>
          <w:trHeight w:val="20"/>
        </w:trPr>
        <w:tc>
          <w:tcPr>
            <w:tcW w:w="1057" w:type="pct"/>
          </w:tcPr>
          <w:p w14:paraId="699A1852"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DD7C7E">
        <w:trPr>
          <w:trHeight w:val="20"/>
        </w:trPr>
        <w:tc>
          <w:tcPr>
            <w:tcW w:w="1057" w:type="pct"/>
          </w:tcPr>
          <w:p w14:paraId="4DF4B609"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DD7C7E">
        <w:trPr>
          <w:trHeight w:val="20"/>
        </w:trPr>
        <w:tc>
          <w:tcPr>
            <w:tcW w:w="1057" w:type="pct"/>
          </w:tcPr>
          <w:p w14:paraId="10F31091"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DD7C7E">
        <w:trPr>
          <w:trHeight w:val="20"/>
        </w:trPr>
        <w:tc>
          <w:tcPr>
            <w:tcW w:w="1057" w:type="pct"/>
          </w:tcPr>
          <w:p w14:paraId="38CBD2FA"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DD7C7E">
        <w:trPr>
          <w:trHeight w:val="20"/>
        </w:trPr>
        <w:tc>
          <w:tcPr>
            <w:tcW w:w="1057" w:type="pct"/>
          </w:tcPr>
          <w:p w14:paraId="5B39B3EC"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DD7C7E">
        <w:trPr>
          <w:trHeight w:val="20"/>
        </w:trPr>
        <w:tc>
          <w:tcPr>
            <w:tcW w:w="1057" w:type="pct"/>
          </w:tcPr>
          <w:p w14:paraId="0DA77092"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DD7C7E">
        <w:trPr>
          <w:trHeight w:val="20"/>
        </w:trPr>
        <w:tc>
          <w:tcPr>
            <w:tcW w:w="1057" w:type="pct"/>
          </w:tcPr>
          <w:p w14:paraId="28981BBD"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DD7C7E">
        <w:trPr>
          <w:trHeight w:val="20"/>
        </w:trPr>
        <w:tc>
          <w:tcPr>
            <w:tcW w:w="1057" w:type="pct"/>
          </w:tcPr>
          <w:p w14:paraId="6AE7C68A"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DD7C7E">
        <w:trPr>
          <w:trHeight w:val="20"/>
        </w:trPr>
        <w:tc>
          <w:tcPr>
            <w:tcW w:w="1057" w:type="pct"/>
          </w:tcPr>
          <w:p w14:paraId="1689011A"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DD7C7E">
        <w:trPr>
          <w:trHeight w:val="20"/>
        </w:trPr>
        <w:tc>
          <w:tcPr>
            <w:tcW w:w="1057" w:type="pct"/>
          </w:tcPr>
          <w:p w14:paraId="025A9BA6" w14:textId="77777777" w:rsidR="008061B6" w:rsidRPr="005D3129" w:rsidRDefault="00DD7C7E"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DD7C7E">
        <w:trPr>
          <w:trHeight w:val="20"/>
        </w:trPr>
        <w:tc>
          <w:tcPr>
            <w:tcW w:w="1057" w:type="pct"/>
          </w:tcPr>
          <w:p w14:paraId="189F8E1A" w14:textId="77777777" w:rsidR="008061B6" w:rsidRPr="005D3129" w:rsidRDefault="00DD7C7E"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DD7C7E">
        <w:trPr>
          <w:trHeight w:val="20"/>
        </w:trPr>
        <w:tc>
          <w:tcPr>
            <w:tcW w:w="1057" w:type="pct"/>
          </w:tcPr>
          <w:p w14:paraId="177D764C" w14:textId="77777777" w:rsidR="008061B6" w:rsidRPr="005D3129" w:rsidRDefault="00DD7C7E"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DD7C7E">
        <w:trPr>
          <w:trHeight w:val="20"/>
        </w:trPr>
        <w:tc>
          <w:tcPr>
            <w:tcW w:w="1057" w:type="pct"/>
          </w:tcPr>
          <w:p w14:paraId="614B7C9E" w14:textId="77777777" w:rsidR="008061B6" w:rsidRPr="005D3129" w:rsidRDefault="00DD7C7E"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DD7C7E">
        <w:trPr>
          <w:trHeight w:val="20"/>
        </w:trPr>
        <w:tc>
          <w:tcPr>
            <w:tcW w:w="1057" w:type="pct"/>
          </w:tcPr>
          <w:p w14:paraId="02DA6514" w14:textId="77777777" w:rsidR="008061B6" w:rsidRPr="005D3129" w:rsidRDefault="00DD7C7E"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DD7C7E">
        <w:trPr>
          <w:trHeight w:val="20"/>
        </w:trPr>
        <w:tc>
          <w:tcPr>
            <w:tcW w:w="1057" w:type="pct"/>
          </w:tcPr>
          <w:p w14:paraId="70F2927E" w14:textId="77777777" w:rsidR="008061B6" w:rsidRPr="005D3129" w:rsidRDefault="00DD7C7E"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DD7C7E">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DD7C7E">
        <w:trPr>
          <w:trHeight w:val="20"/>
        </w:trPr>
        <w:tc>
          <w:tcPr>
            <w:tcW w:w="1057" w:type="pct"/>
          </w:tcPr>
          <w:p w14:paraId="3E737E83" w14:textId="77777777" w:rsidR="008061B6" w:rsidRPr="005D3129" w:rsidRDefault="00DD7C7E"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DD7C7E">
        <w:trPr>
          <w:trHeight w:val="20"/>
        </w:trPr>
        <w:tc>
          <w:tcPr>
            <w:tcW w:w="1057" w:type="pct"/>
          </w:tcPr>
          <w:p w14:paraId="4C74157E" w14:textId="77777777" w:rsidR="008061B6" w:rsidRPr="005D3129" w:rsidRDefault="00DD7C7E"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DD7C7E">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DD7C7E">
        <w:trPr>
          <w:trHeight w:val="20"/>
        </w:trPr>
        <w:tc>
          <w:tcPr>
            <w:tcW w:w="1057" w:type="pct"/>
          </w:tcPr>
          <w:p w14:paraId="031158BF" w14:textId="77777777" w:rsidR="008061B6" w:rsidRPr="005D3129" w:rsidRDefault="00DD7C7E"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p w14:paraId="74AB2426" w14:textId="77777777" w:rsidR="00B85D29" w:rsidRPr="005D3129" w:rsidRDefault="00B85D29" w:rsidP="008E6767">
      <w:pPr>
        <w:rPr>
          <w:rFonts w:cs="Times New Roman"/>
          <w:szCs w:val="24"/>
        </w:rPr>
        <w:sectPr w:rsidR="00B85D29" w:rsidRPr="005D3129" w:rsidSect="00264E00">
          <w:pgSz w:w="11906" w:h="16838" w:code="9"/>
          <w:pgMar w:top="1987" w:right="1584" w:bottom="1584" w:left="2275" w:header="706" w:footer="1411" w:gutter="0"/>
          <w:pgNumType w:fmt="lowerRoman"/>
          <w:cols w:space="708"/>
          <w:docGrid w:linePitch="360"/>
        </w:sectPr>
      </w:pPr>
    </w:p>
    <w:p w14:paraId="6496B30C" w14:textId="77777777" w:rsidR="00320403" w:rsidRPr="005D3129" w:rsidRDefault="00320403" w:rsidP="006459A4">
      <w:pPr>
        <w:pStyle w:val="Chapter"/>
      </w:pPr>
    </w:p>
    <w:p w14:paraId="045FCD46" w14:textId="77777777" w:rsidR="00320403" w:rsidRPr="005D3129" w:rsidRDefault="00320403" w:rsidP="006459A4">
      <w:pPr>
        <w:pStyle w:val="Heading1"/>
        <w:rPr>
          <w:lang w:val="en-US"/>
        </w:rPr>
      </w:pPr>
      <w:bookmarkStart w:id="22" w:name="_CRCh1"/>
      <w:bookmarkStart w:id="23" w:name="_Ref226153869"/>
      <w:bookmarkStart w:id="24" w:name="_Toc237026155"/>
      <w:r>
        <w:rPr>
          <w:lang w:val="en-US"/>
        </w:rPr>
        <w:t>INTRODUCTION</w:t>
      </w:r>
      <w:bookmarkEnd w:id="22"/>
      <w:bookmarkEnd w:id="23"/>
      <w:bookmarkEnd w:id="24"/>
    </w:p>
    <w:p w14:paraId="6A5297D8" w14:textId="3C537FA0" w:rsidR="00101B60" w:rsidRPr="005D3129" w:rsidRDefault="00101B60" w:rsidP="003111F8">
      <w:pPr>
        <w:pStyle w:val="ParText"/>
        <w:rPr>
          <w:lang w:eastAsia="ja-JP"/>
        </w:rPr>
      </w:pPr>
      <w:r>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Pr>
              <w:lang w:eastAsia="tr-TR"/>
            </w:rPr>
            <w:fldChar w:fldCharType="begin"/>
          </w:r>
          <w:r>
            <w:rPr>
              <w:lang w:eastAsia="tr-TR"/>
            </w:rPr>
            <w:instrText xml:space="preserve">CITATION SpragueCarlson1982 \m Power2002 \t  \m TurbanEtAl2011 \m ShardaEtAl2018 \l 1033 </w:instrText>
          </w:r>
          <w:r>
            <w:rPr>
              <w:lang w:eastAsia="tr-TR"/>
            </w:rPr>
            <w:fldChar w:fldCharType="separate"/>
          </w:r>
          <w:r w:rsidR="00264E00">
            <w:rPr>
              <w:noProof/>
              <w:lang w:eastAsia="tr-TR"/>
            </w:rPr>
            <w:t>(Sprague &amp; Carlson, 1982; Power, 2002; Turban, Sharda, &amp; Delen, 2011; Sharda, Delen, &amp; Turban, 2018)</w:t>
          </w:r>
          <w:r>
            <w:rPr>
              <w:lang w:eastAsia="tr-TR"/>
            </w:rPr>
            <w:fldChar w:fldCharType="end"/>
          </w:r>
        </w:sdtContent>
      </w:sdt>
      <w:r>
        <w:t xml:space="preserve">. Despite decades of development alongside data analytics and computational intelligence </w:t>
      </w:r>
      <w:sdt>
        <w:sdtPr>
          <w:rPr>
            <w:lang w:eastAsia="tr-TR"/>
          </w:rPr>
          <w:id w:val="114878293"/>
          <w:citation/>
        </w:sdtPr>
        <w:sdtContent>
          <w:r>
            <w:rPr>
              <w:lang w:eastAsia="tr-TR"/>
            </w:rPr>
            <w:fldChar w:fldCharType="begin"/>
          </w:r>
          <w:r>
            <w:rPr>
              <w:lang w:eastAsia="tr-TR"/>
            </w:rPr>
            <w:instrText xml:space="preserve">CITATION Power2015 \m ShardaEtAl2018 \m Arnott2005 \l 1033 </w:instrText>
          </w:r>
          <w:r>
            <w:rPr>
              <w:lang w:eastAsia="tr-TR"/>
            </w:rPr>
            <w:fldChar w:fldCharType="separate"/>
          </w:r>
          <w:r w:rsidR="00264E00">
            <w:rPr>
              <w:noProof/>
              <w:lang w:eastAsia="tr-TR"/>
            </w:rPr>
            <w:t>(Power &amp; Heavin, 2017; Sharda, Delen, &amp; Turban, 2018; Arnott &amp; Pervan, 2005)</w:t>
          </w:r>
          <w:r>
            <w:rPr>
              <w:lang w:eastAsia="tr-TR"/>
            </w:rPr>
            <w:fldChar w:fldCharType="end"/>
          </w:r>
        </w:sdtContent>
      </w:sdt>
      <w:r>
        <w:t xml:space="preserve">, classical DSS still assume full observability, stationary dynamics, and well-defined objectives </w:t>
      </w:r>
      <w:sdt>
        <w:sdtPr>
          <w:rPr>
            <w:lang w:eastAsia="ja-JP"/>
          </w:rPr>
          <w:id w:val="192805887"/>
          <w:citation/>
        </w:sdtPr>
        <w:sdtContent>
          <w:r>
            <w:rPr>
              <w:lang w:eastAsia="ja-JP"/>
            </w:rPr>
            <w:fldChar w:fldCharType="begin"/>
          </w:r>
          <w:r>
            <w:rPr>
              <w:lang w:eastAsia="ja-JP"/>
            </w:rPr>
            <w:instrText xml:space="preserve">CITATION KeeneyRaiffa1976 \l 1033 </w:instrText>
          </w:r>
          <w:r>
            <w:rPr>
              <w:lang w:eastAsia="ja-JP"/>
            </w:rPr>
            <w:fldChar w:fldCharType="separate"/>
          </w:r>
          <w:r w:rsidR="00264E00">
            <w:rPr>
              <w:noProof/>
              <w:lang w:eastAsia="ja-JP"/>
            </w:rPr>
            <w:t>(Keeney &amp; Raiffa, 1976)</w:t>
          </w:r>
          <w:r>
            <w:rPr>
              <w:lang w:eastAsia="ja-JP"/>
            </w:rPr>
            <w:fldChar w:fldCharType="end"/>
          </w:r>
        </w:sdtContent>
      </w:sdt>
      <w:r>
        <w:t xml:space="preserve">, assumptions that rarely hold in real operations, where </w:t>
      </w:r>
      <w:r>
        <w:rPr>
          <w:b/>
          <w:bCs/>
          <w:i/>
          <w:iCs/>
          <w:lang w:eastAsia="ja-JP"/>
        </w:rPr>
        <w:t>epistemic uncertainty</w:t>
      </w:r>
      <w:r>
        <w:rPr>
          <w:lang w:eastAsia="ja-JP"/>
        </w:rPr>
        <w:t xml:space="preserve"> persists </w:t>
      </w:r>
      <w:sdt>
        <w:sdtPr>
          <w:rPr>
            <w:lang w:eastAsia="tr-TR"/>
          </w:rPr>
          <w:id w:val="-222833283"/>
          <w:citation/>
        </w:sdtPr>
        <w:sdtContent>
          <w:r>
            <w:rPr>
              <w:lang w:eastAsia="tr-TR"/>
            </w:rPr>
            <w:fldChar w:fldCharType="begin"/>
          </w:r>
          <w:r>
            <w:rPr>
              <w:lang w:eastAsia="tr-TR"/>
            </w:rPr>
            <w:instrText xml:space="preserve">CITATION FrenchEtAl2019 \m Placeholder1 \t  \l 1033 </w:instrText>
          </w:r>
          <w:r>
            <w:rPr>
              <w:lang w:eastAsia="tr-TR"/>
            </w:rPr>
            <w:fldChar w:fldCharType="separate"/>
          </w:r>
          <w:r w:rsidR="00264E00">
            <w:rPr>
              <w:noProof/>
              <w:lang w:eastAsia="tr-TR"/>
            </w:rPr>
            <w:t>(French, Maule, &amp; Papamichail, 2019; Walker, et al., 2003)</w:t>
          </w:r>
          <w:r>
            <w:rPr>
              <w:lang w:eastAsia="tr-TR"/>
            </w:rPr>
            <w:fldChar w:fldCharType="end"/>
          </w:r>
        </w:sdtContent>
      </w:sdt>
      <w:r>
        <w:rPr>
          <w:lang w:eastAsia="ja-JP"/>
        </w:rPr>
        <w:t>.</w:t>
      </w:r>
    </w:p>
    <w:p w14:paraId="7D983A1E" w14:textId="5ED5624B" w:rsidR="00101B60" w:rsidRPr="005D3129" w:rsidRDefault="00101B60" w:rsidP="00E01498">
      <w:pPr>
        <w:pStyle w:val="ParText"/>
        <w:rPr>
          <w:lang w:eastAsia="ja-JP"/>
        </w:rPr>
      </w:pPr>
      <w:r>
        <w:t xml:space="preserve">DSS research has therefore shifted toward hybrid architectures that combine simulation, expert knowledge, and uncertainty-aware reasoning </w:t>
      </w:r>
      <w:sdt>
        <w:sdtPr>
          <w:rPr>
            <w:lang w:eastAsia="tr-TR"/>
          </w:rPr>
          <w:id w:val="313686333"/>
          <w:citation/>
        </w:sdtPr>
        <w:sdtContent>
          <w:r>
            <w:rPr>
              <w:lang w:eastAsia="tr-TR"/>
            </w:rPr>
            <w:fldChar w:fldCharType="begin"/>
          </w:r>
          <w:r>
            <w:rPr>
              <w:lang w:eastAsia="tr-TR"/>
            </w:rPr>
            <w:instrText xml:space="preserve"> CITATION Marakas2013 \l 1033  \m Arnott2005</w:instrText>
          </w:r>
          <w:r>
            <w:rPr>
              <w:lang w:eastAsia="tr-TR"/>
            </w:rPr>
            <w:fldChar w:fldCharType="separate"/>
          </w:r>
          <w:r w:rsidR="00264E00">
            <w:rPr>
              <w:noProof/>
              <w:lang w:eastAsia="tr-TR"/>
            </w:rPr>
            <w:t>(Marakas &amp; O'Brien, 2013; Arnott &amp; Pervan, 2005)</w:t>
          </w:r>
          <w:r>
            <w:rPr>
              <w:lang w:eastAsia="tr-TR"/>
            </w:rPr>
            <w:fldChar w:fldCharType="end"/>
          </w:r>
        </w:sdtContent>
      </w:sdt>
      <w:r>
        <w:t>. At the same time, artificial intelligence (AI) methods have raised predictive accuracy but often operate</w:t>
      </w:r>
      <w:r>
        <w:rPr>
          <w:lang w:eastAsia="ja-JP"/>
        </w:rPr>
        <w:t xml:space="preserve"> as opaque systems whose </w:t>
      </w:r>
      <w:r>
        <w:rPr>
          <w:b/>
          <w:bCs/>
          <w:i/>
          <w:iCs/>
          <w:lang w:eastAsia="ja-JP"/>
        </w:rPr>
        <w:t>reasoning is difficult to expose at the decision level</w:t>
      </w:r>
      <w:r>
        <w:rPr>
          <w:lang w:eastAsia="ja-JP"/>
        </w:rPr>
        <w:t xml:space="preserve"> </w:t>
      </w:r>
      <w:sdt>
        <w:sdtPr>
          <w:rPr>
            <w:lang w:eastAsia="tr-TR"/>
          </w:rPr>
          <w:id w:val="1200367174"/>
          <w:citation/>
        </w:sdtPr>
        <w:sdtContent>
          <w:r>
            <w:rPr>
              <w:lang w:eastAsia="tr-TR"/>
            </w:rPr>
            <w:fldChar w:fldCharType="begin"/>
          </w:r>
          <w:r>
            <w:rPr>
              <w:lang w:eastAsia="tr-TR"/>
            </w:rPr>
            <w:instrText>CITATION RibeiroEtAl2016 \l 1033  \m Abdul2018 \m SannemanShah2020</w:instrText>
          </w:r>
          <w:r>
            <w:rPr>
              <w:lang w:eastAsia="tr-TR"/>
            </w:rPr>
            <w:fldChar w:fldCharType="separate"/>
          </w:r>
          <w:r w:rsidR="00264E00">
            <w:rPr>
              <w:noProof/>
              <w:lang w:eastAsia="tr-TR"/>
            </w:rPr>
            <w:t>(Ribeiro, Singh, &amp; Guestrin, 2016; Abdul, Vermeulen, Wang, Lim, &amp; Kankanhalli, 2018; Sanneman &amp; Shah, 2020)</w:t>
          </w:r>
          <w:r>
            <w:rPr>
              <w:lang w:eastAsia="tr-TR"/>
            </w:rPr>
            <w:fldChar w:fldCharType="end"/>
          </w:r>
        </w:sdtContent>
      </w:sdt>
      <w:r>
        <w:rPr>
          <w:lang w:eastAsia="ja-JP"/>
        </w:rPr>
        <w:t xml:space="preserve">. In </w:t>
      </w:r>
      <w:r>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Content>
          <w:r>
            <w:rPr>
              <w:lang w:eastAsia="tr-TR"/>
            </w:rPr>
            <w:fldChar w:fldCharType="begin"/>
          </w:r>
          <w:r>
            <w:rPr>
              <w:lang w:eastAsia="tr-TR"/>
            </w:rPr>
            <w:instrText xml:space="preserve"> CITATION McNeeseEtAl2021 \l 1033 </w:instrText>
          </w:r>
          <w:r>
            <w:rPr>
              <w:lang w:eastAsia="tr-TR"/>
            </w:rPr>
            <w:fldChar w:fldCharType="separate"/>
          </w:r>
          <w:r w:rsidR="00264E00">
            <w:rPr>
              <w:noProof/>
              <w:lang w:eastAsia="tr-TR"/>
            </w:rPr>
            <w:t>(McNeese, Schelble, Canonico, &amp; Demir, 2021)</w:t>
          </w:r>
          <w:r>
            <w:rPr>
              <w:lang w:eastAsia="tr-TR"/>
            </w:rPr>
            <w:fldChar w:fldCharType="end"/>
          </w:r>
        </w:sdtContent>
      </w:sdt>
      <w:r>
        <w:rPr>
          <w:lang w:eastAsia="ja-JP"/>
        </w:rPr>
        <w:t xml:space="preserve">; hence, next-generation </w:t>
      </w:r>
      <w:r>
        <w:rPr>
          <w:b/>
          <w:bCs/>
          <w:i/>
          <w:iCs/>
        </w:rPr>
        <w:t>DSS must reason with incomplete and unreliable observations, preserve interpretability, and adapt as conditions evolve</w:t>
      </w:r>
      <w:r>
        <w:rPr>
          <w:b/>
          <w:bCs/>
          <w:lang w:eastAsia="ja-JP"/>
        </w:rPr>
        <w:t xml:space="preserve"> </w:t>
      </w:r>
      <w:sdt>
        <w:sdtPr>
          <w:id w:val="1532996054"/>
          <w:citation/>
        </w:sdtPr>
        <w:sdtContent>
          <w:r>
            <w:fldChar w:fldCharType="begin"/>
          </w:r>
          <w:r>
            <w:instrText xml:space="preserve"> CITATION FrenchEtAl2019 \l 1033  \m ThompsonCalkin2011 \m Comfort2019 \m Placeholder1</w:instrText>
          </w:r>
          <w:r>
            <w:fldChar w:fldCharType="separate"/>
          </w:r>
          <w:r w:rsidR="00264E00">
            <w:rPr>
              <w:noProof/>
            </w:rPr>
            <w:t>(French, Maule, &amp; Papamichail, 2019; Thompson &amp; Calkin, 2011; Comfort, Boin, &amp; Demchak, 2010; Walker, et al., 2003)</w:t>
          </w:r>
          <w:r>
            <w:fldChar w:fldCharType="end"/>
          </w:r>
        </w:sdtContent>
      </w:sdt>
      <w:r>
        <w:rPr>
          <w:lang w:eastAsia="ja-JP"/>
        </w:rPr>
        <w:t>.</w:t>
      </w:r>
    </w:p>
    <w:p w14:paraId="53FA8C61" w14:textId="77777777" w:rsidR="009E7AB1" w:rsidRPr="005D3129" w:rsidRDefault="008049AF" w:rsidP="009E7AB1">
      <w:pPr>
        <w:pStyle w:val="ParText"/>
        <w:keepNext/>
        <w:spacing w:after="0"/>
        <w:jc w:val="center"/>
      </w:pPr>
      <w:r>
        <w:rPr>
          <w:noProof/>
        </w:rPr>
        <w:lastRenderedPageBreak/>
        <w:drawing>
          <wp:inline distT="0" distB="0" distL="0" distR="0" wp14:anchorId="3116A7FB" wp14:editId="054EF47D">
            <wp:extent cx="3924000" cy="2044509"/>
            <wp:effectExtent l="0" t="0" r="635"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5907" b="10281"/>
                    <a:stretch>
                      <a:fillRect/>
                    </a:stretch>
                  </pic:blipFill>
                  <pic:spPr bwMode="auto">
                    <a:xfrm>
                      <a:off x="0" y="0"/>
                      <a:ext cx="3924000" cy="2044509"/>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4713D019" w:rsidR="00E97881" w:rsidRPr="005D3129" w:rsidRDefault="009E7AB1" w:rsidP="00E97881">
      <w:pPr>
        <w:pStyle w:val="Caption"/>
      </w:pPr>
      <w:bookmarkStart w:id="25" w:name="_Ref223862101"/>
      <w:bookmarkStart w:id="26" w:name="_Toc237026274"/>
      <w:r>
        <w:t xml:space="preserve">Figure </w:t>
      </w:r>
      <w:r>
        <w:fldChar w:fldCharType="begin"/>
      </w:r>
      <w:r>
        <w:instrText xml:space="preserve"> STYLEREF 1 \s </w:instrText>
      </w:r>
      <w:r>
        <w:fldChar w:fldCharType="separate"/>
      </w:r>
      <w:r w:rsidR="00F74F64">
        <w:rPr>
          <w:noProof/>
        </w:rPr>
        <w:t>1</w:t>
      </w:r>
      <w:r>
        <w:fldChar w:fldCharType="end"/>
      </w:r>
      <w:r>
        <w:t>.</w:t>
      </w:r>
      <w:r>
        <w:fldChar w:fldCharType="begin"/>
      </w:r>
      <w:r>
        <w:instrText xml:space="preserve"> SEQ Figure \* ARABIC \s 1 </w:instrText>
      </w:r>
      <w:r>
        <w:fldChar w:fldCharType="separate"/>
      </w:r>
      <w:r w:rsidR="00F74F64">
        <w:rPr>
          <w:noProof/>
        </w:rPr>
        <w:t>1</w:t>
      </w:r>
      <w:r>
        <w:fldChar w:fldCharType="end"/>
      </w:r>
      <w:bookmarkEnd w:id="25"/>
      <w:r>
        <w:t xml:space="preserve"> Global trend in reported natural disasters</w:t>
      </w:r>
      <w:bookmarkEnd w:id="26"/>
    </w:p>
    <w:p w14:paraId="63C29D2D" w14:textId="24BC4D32"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F74F64">
        <w:t xml:space="preserve">Figure </w:t>
      </w:r>
      <w:r w:rsidR="00F74F64">
        <w:rPr>
          <w:noProof/>
        </w:rPr>
        <w:t>1</w:t>
      </w:r>
      <w:r w:rsidR="00F74F64">
        <w:t>.</w:t>
      </w:r>
      <w:r w:rsidR="00F74F64">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 xml:space="preserve">CITATION UCL \l 1033 </w:instrText>
          </w:r>
          <w:r>
            <w:rPr>
              <w:lang w:eastAsia="ja-JP"/>
            </w:rPr>
            <w:fldChar w:fldCharType="separate"/>
          </w:r>
          <w:r w:rsidR="00264E00">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1033 </w:instrText>
          </w:r>
          <w:r>
            <w:rPr>
              <w:lang w:eastAsia="tr-TR"/>
            </w:rPr>
            <w:fldChar w:fldCharType="separate"/>
          </w:r>
          <w:r w:rsidR="00264E00">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1033 </w:instrText>
          </w:r>
          <w:r>
            <w:rPr>
              <w:lang w:eastAsia="tr-TR"/>
            </w:rPr>
            <w:fldChar w:fldCharType="separate"/>
          </w:r>
          <w:r w:rsidR="00264E00">
            <w:rPr>
              <w:noProof/>
              <w:lang w:eastAsia="tr-TR"/>
            </w:rPr>
            <w:t>(Thompson &amp; Calkin, 2011; Pacheco, et al., 2015; Finney, An overview of FlamMap fire modeling capabilities, 2006)</w:t>
          </w:r>
          <w:r>
            <w:rPr>
              <w:lang w:eastAsia="tr-TR"/>
            </w:rPr>
            <w:fldChar w:fldCharType="end"/>
          </w:r>
        </w:sdtContent>
      </w:sdt>
      <w:r>
        <w:rPr>
          <w:lang w:eastAsia="tr-TR"/>
        </w:rPr>
        <w:t>.</w:t>
      </w:r>
    </w:p>
    <w:p w14:paraId="3C14A456" w14:textId="5618365F"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264E00">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Operational wildfire response relies not only on numerical indicators, but also on incomplete and linguistically expressed situational assessments such as “high spread potential,” “limited suppression feasibility,” or “uncertain fire boundary.” F</w:t>
      </w:r>
      <w:r>
        <w:t>uzzy reasoning is well suited to this setting</w:t>
      </w:r>
      <w:r>
        <w:rPr>
          <w:lang w:eastAsia="tr-TR"/>
        </w:rPr>
        <w:t xml:space="preserve"> </w:t>
      </w:r>
      <w:sdt>
        <w:sdtPr>
          <w:rPr>
            <w:lang w:eastAsia="tr-TR"/>
          </w:rPr>
          <w:id w:val="-1441063427"/>
          <w:citation/>
        </w:sdtPr>
        <w:sdtContent>
          <w:r>
            <w:rPr>
              <w:lang w:eastAsia="tr-TR"/>
            </w:rPr>
            <w:fldChar w:fldCharType="begin"/>
          </w:r>
          <w:r>
            <w:rPr>
              <w:lang w:eastAsia="tr-TR"/>
            </w:rPr>
            <w:instrText xml:space="preserve"> CITATION BellmanZadeh1970 \l 1033 </w:instrText>
          </w:r>
          <w:r>
            <w:rPr>
              <w:lang w:eastAsia="tr-TR"/>
            </w:rPr>
            <w:fldChar w:fldCharType="separate"/>
          </w:r>
          <w:r w:rsidR="00264E00">
            <w:rPr>
              <w:noProof/>
              <w:lang w:eastAsia="tr-TR"/>
            </w:rPr>
            <w:t xml:space="preserve">(Bellman &amp; </w:t>
          </w:r>
          <w:r w:rsidR="00264E00">
            <w:rPr>
              <w:noProof/>
              <w:lang w:eastAsia="tr-TR"/>
            </w:rPr>
            <w:lastRenderedPageBreak/>
            <w:t>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1033 </w:instrText>
          </w:r>
          <w:r>
            <w:rPr>
              <w:lang w:eastAsia="tr-TR"/>
            </w:rPr>
            <w:fldChar w:fldCharType="separate"/>
          </w:r>
          <w:r w:rsidR="00264E00">
            <w:rPr>
              <w:noProof/>
              <w:lang w:eastAsia="tr-TR"/>
            </w:rPr>
            <w:t>(Thompson &amp; Calkin, 2011; Pacheco, et al., 2015)</w:t>
          </w:r>
          <w:r>
            <w:rPr>
              <w:lang w:eastAsia="tr-TR"/>
            </w:rPr>
            <w:fldChar w:fldCharType="end"/>
          </w:r>
        </w:sdtContent>
      </w:sdt>
      <w:r>
        <w:rPr>
          <w:lang w:eastAsia="ja-JP"/>
        </w:rPr>
        <w:t>.</w:t>
      </w:r>
    </w:p>
    <w:p w14:paraId="7EF13AAD" w14:textId="08253BC7" w:rsidR="006A6899" w:rsidRPr="005D3129" w:rsidRDefault="00244621" w:rsidP="00E01498">
      <w:pPr>
        <w:pStyle w:val="ParText"/>
        <w:rPr>
          <w:lang w:eastAsia="tr-TR"/>
        </w:rPr>
      </w:pPr>
      <w:r>
        <w:t xml:space="preserve">Many DSS approaches exist for wildfire management, from optimization-based resource allocation and simulation-based systems to geospatial risk assessment and fuzzy reasoning </w:t>
      </w:r>
      <w:sdt>
        <w:sdtPr>
          <w:id w:val="1362401178"/>
          <w:citation/>
        </w:sdtPr>
        <w:sdtContent>
          <w:r>
            <w:fldChar w:fldCharType="begin"/>
          </w:r>
          <w:r>
            <w:instrText xml:space="preserve"> CITATION ThompsonCalkin2011 \l 1033  \m PachecoEtAl2015 \m SoualahEtAl2024 \m VasquezEtAl2021Forests \m Finney2006</w:instrText>
          </w:r>
          <w:r>
            <w:fldChar w:fldCharType="separate"/>
          </w:r>
          <w:r w:rsidR="00264E00">
            <w:rPr>
              <w:noProof/>
            </w:rPr>
            <w:t>(Thompson &amp; Calkin, 2011; Pacheco, et al., 2015; Soualah, 2024; Vásquez, 2021; Finney, An overview of FlamMap fire modeling capabilities, 2006)</w:t>
          </w:r>
          <w:r>
            <w:fldChar w:fldCharType="end"/>
          </w:r>
        </w:sdtContent>
      </w:sdt>
      <w:r>
        <w:rPr>
          <w:lang w:eastAsia="tr-TR"/>
        </w:rPr>
        <w:t xml:space="preserve">. </w:t>
      </w:r>
      <w:r>
        <w:t xml:space="preserve">Mature deployed systems such as WFDSS and </w:t>
      </w:r>
      <w:proofErr w:type="spellStart"/>
      <w:r>
        <w:t>FlamMap</w:t>
      </w:r>
      <w:proofErr w:type="spellEnd"/>
      <w:r>
        <w:t xml:space="preserve">, together with recent ML-based hybrids, provide substantial operational value, yet each </w:t>
      </w:r>
      <w:proofErr w:type="gramStart"/>
      <w:r>
        <w:t>addresses</w:t>
      </w:r>
      <w:proofErr w:type="gramEnd"/>
      <w:r>
        <w:t xml:space="preserve"> only part of these requirements. The remaining challenge is therefore architectural. </w:t>
      </w:r>
      <w:r>
        <w:rPr>
          <w:b/>
          <w:bCs/>
          <w:lang w:eastAsia="tr-TR"/>
        </w:rPr>
        <w:t>There is a need for a framework that simultaneously addresses adaptability under dynamic conditions, explainability of decision outputs, and support for distributed multi-level coordination within one coherent design</w:t>
      </w:r>
      <w:r>
        <w:rPr>
          <w:lang w:eastAsia="tr-TR"/>
        </w:rPr>
        <w:t xml:space="preserve"> </w:t>
      </w:r>
      <w:sdt>
        <w:sdtPr>
          <w:rPr>
            <w:lang w:eastAsia="tr-TR"/>
          </w:rPr>
          <w:id w:val="-1170635535"/>
          <w:citation/>
        </w:sdtPr>
        <w:sdtContent>
          <w:r>
            <w:rPr>
              <w:lang w:eastAsia="tr-TR"/>
            </w:rPr>
            <w:fldChar w:fldCharType="begin"/>
          </w:r>
          <w:r>
            <w:rPr>
              <w:lang w:eastAsia="tr-TR"/>
            </w:rPr>
            <w:instrText>CITATION ThompsonCalkin2011 \m VasquezEtAl2021Forests \l 1033  \m McNeeseEtAl2021</w:instrText>
          </w:r>
          <w:r>
            <w:rPr>
              <w:lang w:eastAsia="tr-TR"/>
            </w:rPr>
            <w:fldChar w:fldCharType="separate"/>
          </w:r>
          <w:r w:rsidR="00264E00">
            <w:rPr>
              <w:noProof/>
              <w:lang w:eastAsia="tr-TR"/>
            </w:rPr>
            <w:t>(Thompson &amp; Calkin, 2011; Vásquez, 2021; McNeese, Schelble, Canonico, &amp; Demir, 2021)</w:t>
          </w:r>
          <w:r>
            <w:rPr>
              <w:lang w:eastAsia="tr-TR"/>
            </w:rPr>
            <w:fldChar w:fldCharType="end"/>
          </w:r>
        </w:sdtContent>
      </w:sdt>
      <w:r>
        <w:rPr>
          <w:lang w:eastAsia="tr-TR"/>
        </w:rPr>
        <w:t xml:space="preserve">. </w:t>
      </w:r>
      <w:r>
        <w:t>The DisasterAware framework is motivated not by a single methodological deficiency but by a set of structural limitations that recur across existing DSS. The next section examines these limitations, and the thesis contributions are then mapped to them.</w:t>
      </w:r>
    </w:p>
    <w:p w14:paraId="0764EAF9" w14:textId="77777777" w:rsidR="008427AE" w:rsidRPr="005D3129" w:rsidRDefault="00F30DC4" w:rsidP="00F30DC4">
      <w:pPr>
        <w:pStyle w:val="Heading2"/>
        <w:rPr>
          <w:lang w:eastAsia="tr-TR"/>
        </w:rPr>
      </w:pPr>
      <w:bookmarkStart w:id="27" w:name="_CRSec1_1"/>
      <w:bookmarkStart w:id="28" w:name="_Toc237026156"/>
      <w:r>
        <w:rPr>
          <w:lang w:eastAsia="tr-TR"/>
        </w:rPr>
        <w:t>Gap Analysis</w:t>
      </w:r>
      <w:bookmarkEnd w:id="27"/>
      <w:bookmarkEnd w:id="28"/>
    </w:p>
    <w:p w14:paraId="45970A21" w14:textId="071F58CF" w:rsidR="00C018B5" w:rsidRPr="005D3129" w:rsidRDefault="007B4FA4" w:rsidP="00B60749">
      <w:pPr>
        <w:pStyle w:val="ParText"/>
        <w:rPr>
          <w:lang w:eastAsia="tr-TR"/>
        </w:rPr>
      </w:pPr>
      <w:r>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w:t>
      </w:r>
      <w:r>
        <w:rPr>
          <w:b/>
          <w:bCs/>
        </w:rPr>
        <w:t>Predefined decision alternatives</w:t>
      </w:r>
      <w:r>
        <w:t xml:space="preserve">, </w:t>
      </w:r>
      <w:r>
        <w:rPr>
          <w:b/>
          <w:bCs/>
        </w:rPr>
        <w:t>centralized reasoning</w:t>
      </w:r>
      <w:r>
        <w:t xml:space="preserve">, </w:t>
      </w:r>
      <w:r>
        <w:rPr>
          <w:b/>
          <w:bCs/>
        </w:rPr>
        <w:t>limited treatment of uncertain observations</w:t>
      </w:r>
      <w:r>
        <w:t xml:space="preserve">, </w:t>
      </w:r>
      <w:r>
        <w:rPr>
          <w:b/>
          <w:bCs/>
        </w:rPr>
        <w:t>weak explainability</w:t>
      </w:r>
      <w:r>
        <w:t xml:space="preserve">, and </w:t>
      </w:r>
      <w:r>
        <w:rPr>
          <w:b/>
          <w:bCs/>
        </w:rPr>
        <w:t>constraint handling</w:t>
      </w:r>
      <w:r>
        <w:t xml:space="preserve"> that presumes complete information </w:t>
      </w:r>
      <w:sdt>
        <w:sdtPr>
          <w:id w:val="-289210874"/>
          <w:citation/>
        </w:sdtPr>
        <w:sdtContent>
          <w:r>
            <w:fldChar w:fldCharType="begin"/>
          </w:r>
          <w:r>
            <w:instrText xml:space="preserve"> CITATION Arnott2005 \l 1033  \m TurbanEtAl2011</w:instrText>
          </w:r>
          <w:r>
            <w:fldChar w:fldCharType="separate"/>
          </w:r>
          <w:r w:rsidR="00264E00">
            <w:rPr>
              <w:noProof/>
            </w:rPr>
            <w:t>(Arnott &amp; Pervan, 2005; Turban, Sharda, &amp; Delen, 2011)</w:t>
          </w:r>
          <w:r>
            <w:fldChar w:fldCharType="end"/>
          </w:r>
        </w:sdtContent>
      </w:sdt>
      <w:r>
        <w:t xml:space="preserve">. These limitations consolidate into three structural gaps, summarized in </w:t>
      </w:r>
      <w:r>
        <w:rPr>
          <w:lang w:eastAsia="tr-TR"/>
        </w:rPr>
        <w:fldChar w:fldCharType="begin"/>
      </w:r>
      <w:r>
        <w:rPr>
          <w:lang w:eastAsia="tr-TR"/>
        </w:rPr>
        <w:instrText xml:space="preserve"> REF _Ref223793965 \h </w:instrText>
      </w:r>
      <w:r>
        <w:rPr>
          <w:lang w:eastAsia="tr-TR"/>
        </w:rPr>
      </w:r>
      <w:r>
        <w:rPr>
          <w:lang w:eastAsia="tr-TR"/>
        </w:rPr>
        <w:fldChar w:fldCharType="separate"/>
      </w:r>
      <w:r w:rsidR="00F74F64">
        <w:t xml:space="preserve">Table </w:t>
      </w:r>
      <w:r w:rsidR="00F74F64">
        <w:rPr>
          <w:noProof/>
        </w:rPr>
        <w:t>1</w:t>
      </w:r>
      <w:r w:rsidR="00F74F64">
        <w:t>.</w:t>
      </w:r>
      <w:r w:rsidR="00F74F64">
        <w:rPr>
          <w:noProof/>
        </w:rPr>
        <w:t>1</w:t>
      </w:r>
      <w:r>
        <w:rPr>
          <w:lang w:eastAsia="tr-TR"/>
        </w:rPr>
        <w:fldChar w:fldCharType="end"/>
      </w:r>
      <w:r>
        <w:t xml:space="preserve">, </w:t>
      </w:r>
      <w:r>
        <w:lastRenderedPageBreak/>
        <w:t>each reflecting a structural rather than incidental shortcoming of current architectures.</w:t>
      </w:r>
    </w:p>
    <w:p w14:paraId="4E6C6C41" w14:textId="05598B8E" w:rsidR="00D04603" w:rsidRPr="005D3129" w:rsidRDefault="00D04603" w:rsidP="00D04603">
      <w:pPr>
        <w:pStyle w:val="Caption"/>
        <w:keepNext/>
      </w:pPr>
      <w:bookmarkStart w:id="29" w:name="_Ref223793965"/>
      <w:bookmarkStart w:id="30" w:name="_Toc237026232"/>
      <w:r>
        <w:t xml:space="preserve">Table </w:t>
      </w:r>
      <w:r>
        <w:fldChar w:fldCharType="begin"/>
      </w:r>
      <w:r>
        <w:instrText xml:space="preserve"> STYLEREF 1 \s </w:instrText>
      </w:r>
      <w:r>
        <w:fldChar w:fldCharType="separate"/>
      </w:r>
      <w:r w:rsidR="00F74F64">
        <w:rPr>
          <w:noProof/>
        </w:rPr>
        <w:t>1</w:t>
      </w:r>
      <w:r>
        <w:fldChar w:fldCharType="end"/>
      </w:r>
      <w:r>
        <w:t>.</w:t>
      </w:r>
      <w:r>
        <w:fldChar w:fldCharType="begin"/>
      </w:r>
      <w:r>
        <w:instrText xml:space="preserve"> SEQ Table \* ARABIC \s 1 </w:instrText>
      </w:r>
      <w:r>
        <w:fldChar w:fldCharType="separate"/>
      </w:r>
      <w:r w:rsidR="00F74F64">
        <w:rPr>
          <w:noProof/>
        </w:rPr>
        <w:t>1</w:t>
      </w:r>
      <w:r>
        <w:fldChar w:fldCharType="end"/>
      </w:r>
      <w:bookmarkEnd w:id="29"/>
      <w:r>
        <w:t xml:space="preserve"> DSS gaps identified in wildfire decision support literature</w:t>
      </w:r>
      <w:bookmarkEnd w:id="30"/>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trPr>
        <w:tc>
          <w:tcPr>
            <w:tcW w:w="350" w:type="dxa"/>
            <w:hideMark/>
          </w:tcPr>
          <w:p w14:paraId="3081D268" w14:textId="77777777" w:rsidR="00D04603" w:rsidRPr="005D3129" w:rsidRDefault="00D04603" w:rsidP="00DD7C7E">
            <w:pPr>
              <w:pStyle w:val="TableText"/>
            </w:pPr>
          </w:p>
        </w:tc>
        <w:tc>
          <w:tcPr>
            <w:tcW w:w="7697" w:type="dxa"/>
            <w:hideMark/>
          </w:tcPr>
          <w:p w14:paraId="7F719C9F" w14:textId="77777777" w:rsidR="00D04603" w:rsidRPr="005D3129" w:rsidRDefault="00D04603" w:rsidP="00DD7C7E">
            <w:pPr>
              <w:pStyle w:val="TableText"/>
              <w:jc w:val="center"/>
              <w:rPr>
                <w:b w:val="0"/>
                <w:bCs w:val="0"/>
              </w:rPr>
            </w:pPr>
            <w:r>
              <w:t>Gaps of Existing Wildfire DSS Architectures</w:t>
            </w:r>
          </w:p>
        </w:tc>
      </w:tr>
      <w:tr w:rsidR="00B96532" w:rsidRPr="005D3129" w14:paraId="221CB51C" w14:textId="77777777" w:rsidTr="00B96532">
        <w:trPr>
          <w:cnfStyle w:val="000000100000" w:firstRow="0" w:lastRow="0" w:firstColumn="0" w:lastColumn="0" w:oddVBand="0" w:evenVBand="0" w:oddHBand="1" w:evenHBand="0" w:firstRowFirstColumn="0" w:firstRowLastColumn="0" w:lastRowFirstColumn="0" w:lastRowLastColumn="0"/>
        </w:trPr>
        <w:tc>
          <w:tcPr>
            <w:tcW w:w="8047" w:type="dxa"/>
            <w:gridSpan w:val="2"/>
          </w:tcPr>
          <w:p w14:paraId="40589A1A" w14:textId="77777777" w:rsidR="00B96532" w:rsidRPr="005D3129" w:rsidRDefault="00B96532" w:rsidP="00B96532">
            <w:pPr>
              <w:pStyle w:val="TableText"/>
            </w:pPr>
            <w:r>
              <w:rPr>
                <w:b/>
                <w:bCs/>
              </w:rPr>
              <w:t xml:space="preserve">G1: </w:t>
            </w:r>
            <w:r>
              <w:t>Many of the reviewed DSS frameworks rely on</w:t>
            </w:r>
            <w:r>
              <w:rPr>
                <w:b/>
                <w:bCs/>
              </w:rPr>
              <w:t xml:space="preserve"> predefined decision alternatives</w:t>
            </w:r>
            <w:r>
              <w:t xml:space="preserve"> evaluated within </w:t>
            </w:r>
            <w:r>
              <w:rPr>
                <w:b/>
                <w:bCs/>
              </w:rPr>
              <w:t>centralized, level-undifferentiated architectures</w:t>
            </w:r>
            <w:r>
              <w:t>, preventing adaptation to dynamic, unforeseen conditions and limiting scalability, local responsiveness, and level-appropriate coordination. Field studies report that practitioners use these systems both for decision tasks and to confirm and document decisions already made.</w:t>
            </w:r>
          </w:p>
        </w:tc>
      </w:tr>
      <w:tr w:rsidR="00B96532" w:rsidRPr="005D3129" w14:paraId="77BCBC9C" w14:textId="77777777" w:rsidTr="00B96532">
        <w:tc>
          <w:tcPr>
            <w:tcW w:w="8047" w:type="dxa"/>
            <w:gridSpan w:val="2"/>
          </w:tcPr>
          <w:p w14:paraId="425CA899" w14:textId="77777777" w:rsidR="00B96532" w:rsidRPr="005D3129" w:rsidRDefault="00B96532" w:rsidP="00B96532">
            <w:pPr>
              <w:pStyle w:val="TableText"/>
            </w:pPr>
            <w:r>
              <w:rPr>
                <w:b/>
                <w:bCs/>
              </w:rPr>
              <w:t xml:space="preserve">G2: </w:t>
            </w:r>
            <w:r>
              <w:t>Many of the reviewed systems represent</w:t>
            </w:r>
            <w:r>
              <w:rPr>
                <w:b/>
                <w:bCs/>
              </w:rPr>
              <w:t xml:space="preserve"> epistemic uncertainty</w:t>
            </w:r>
            <w:r>
              <w:t xml:space="preserve"> only through prior probability distributions or calibrated belief intervals and expose the reasoning behind a recommendation only through </w:t>
            </w:r>
            <w:r>
              <w:rPr>
                <w:b/>
                <w:bCs/>
              </w:rPr>
              <w:t>post-hoc attribution</w:t>
            </w:r>
            <w:r>
              <w:t>, leaving decision sensitivity unquantified and eroding operator trust. Fuzzy approaches that avoid distributional assumptions remain outside mainstream wildfire DSS architectures.</w:t>
            </w:r>
          </w:p>
        </w:tc>
      </w:tr>
      <w:tr w:rsidR="00B96532" w:rsidRPr="005D3129" w14:paraId="7CC05230" w14:textId="77777777" w:rsidTr="00B96532">
        <w:trPr>
          <w:cnfStyle w:val="000000100000" w:firstRow="0" w:lastRow="0" w:firstColumn="0" w:lastColumn="0" w:oddVBand="0" w:evenVBand="0" w:oddHBand="1" w:evenHBand="0" w:firstRowFirstColumn="0" w:firstRowLastColumn="0" w:lastRowFirstColumn="0" w:lastRowLastColumn="0"/>
        </w:trPr>
        <w:tc>
          <w:tcPr>
            <w:tcW w:w="8047" w:type="dxa"/>
            <w:gridSpan w:val="2"/>
          </w:tcPr>
          <w:p w14:paraId="1E9CB45F" w14:textId="77777777" w:rsidR="00B96532" w:rsidRPr="005D3129" w:rsidRDefault="00B96532" w:rsidP="00B96532">
            <w:pPr>
              <w:pStyle w:val="TableText"/>
            </w:pPr>
            <w:r>
              <w:rPr>
                <w:b/>
                <w:bCs/>
              </w:rPr>
              <w:t xml:space="preserve">G3: </w:t>
            </w:r>
            <w:r>
              <w:t>In many of the reviewed systems,</w:t>
            </w:r>
            <w:r>
              <w:rPr>
                <w:b/>
                <w:bCs/>
              </w:rPr>
              <w:t xml:space="preserve"> simulation dynamics and decision reasoning remain tightly coupled, and operational constraints are managed</w:t>
            </w:r>
            <w:r>
              <w:t xml:space="preserve">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0B015A4C" w14:textId="77777777" w:rsidR="00425C94" w:rsidRPr="005D3129" w:rsidRDefault="00425C94" w:rsidP="00425C94">
      <w:pPr>
        <w:pStyle w:val="ParText"/>
        <w:keepNext/>
        <w:pBdr>
          <w:top w:val="single" w:sz="4" w:space="1" w:color="auto"/>
          <w:bottom w:val="single" w:sz="4" w:space="1" w:color="auto"/>
        </w:pBdr>
        <w:rPr>
          <w:b/>
          <w:bCs/>
        </w:rPr>
      </w:pPr>
      <w:r>
        <w:rPr>
          <w:b/>
          <w:bCs/>
        </w:rPr>
        <w:t>G1 Closed Decision Spaces in Centralized Architectures</w:t>
      </w:r>
    </w:p>
    <w:p w14:paraId="4DF1C27E" w14:textId="28818BE7" w:rsidR="00E167C0" w:rsidRDefault="00AC2867" w:rsidP="00AC2867">
      <w:pPr>
        <w:pStyle w:val="ParText"/>
      </w:pPr>
      <w:r>
        <w:t>Many classical DSS frameworks organize decision support around an explicit set of candidate alternatives defined before evaluation begins</w:t>
      </w:r>
      <w:sdt>
        <w:sdtPr>
          <w:id w:val="-1548056230"/>
          <w:citation/>
        </w:sdtPr>
        <w:sdtContent>
          <w:r>
            <w:fldChar w:fldCharType="begin"/>
          </w:r>
          <w:r>
            <w:instrText xml:space="preserve">CITATION Power2002 \t  \m PachecoEtAl2015 \m SpragueCarlson1982 \l 1033 </w:instrText>
          </w:r>
          <w:r>
            <w:fldChar w:fldCharType="separate"/>
          </w:r>
          <w:r w:rsidR="00264E00">
            <w:rPr>
              <w:noProof/>
            </w:rPr>
            <w:t xml:space="preserve"> (Power, 2002; Pacheco, et al., 2015; Sprague &amp; Carlson, 1982)</w:t>
          </w:r>
          <w:r>
            <w:fldChar w:fldCharType="end"/>
          </w:r>
        </w:sdtContent>
      </w:sdt>
      <w:r>
        <w:t xml:space="preserve">. Discrete multi-criteria frameworks similarly evaluate a fixed alternative set against predefined criteria </w:t>
      </w:r>
      <w:sdt>
        <w:sdtPr>
          <w:id w:val="128916253"/>
          <w:citation/>
        </w:sdtPr>
        <w:sdtContent>
          <w:r>
            <w:fldChar w:fldCharType="begin"/>
          </w:r>
          <w:r>
            <w:instrText xml:space="preserve">CITATION Mal99 \m KeeneyRaiffa1976 \l 1033 </w:instrText>
          </w:r>
          <w:r>
            <w:fldChar w:fldCharType="separate"/>
          </w:r>
          <w:r w:rsidR="00264E00">
            <w:rPr>
              <w:noProof/>
            </w:rPr>
            <w:t>(Malczewski, 1999; Keeney &amp; Raiffa, 1976)</w:t>
          </w:r>
          <w:r>
            <w:fldChar w:fldCharType="end"/>
          </w:r>
        </w:sdtContent>
      </w:sdt>
      <w:r>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fldChar w:fldCharType="begin"/>
          </w:r>
          <w:r>
            <w:instrText xml:space="preserve"> CITATION PachecoEtAl2015 \l 1033  \m VasquezEtAl2021Forests \m Calkin2021</w:instrText>
          </w:r>
          <w:r>
            <w:fldChar w:fldCharType="separate"/>
          </w:r>
          <w:r w:rsidR="00264E00">
            <w:rPr>
              <w:noProof/>
            </w:rPr>
            <w:t>(Pacheco, et al., 2015; Vásquez, 2021; Calkin, O'Connor, Thompson, &amp; Stratton, 2021)</w:t>
          </w:r>
          <w:r>
            <w:fldChar w:fldCharType="end"/>
          </w:r>
        </w:sdtContent>
      </w:sdt>
      <w:r>
        <w:t xml:space="preserve">. Field studies confirm the mismatch. Practitioners often use existing DSS to validate and document decisions already made from experience </w:t>
      </w:r>
      <w:sdt>
        <w:sdtPr>
          <w:id w:val="-1107192307"/>
          <w:citation/>
        </w:sdtPr>
        <w:sdtContent>
          <w:r>
            <w:fldChar w:fldCharType="begin"/>
          </w:r>
          <w:r>
            <w:instrText xml:space="preserve"> CITATION Fillmore2023 \l 1033  \m Rapp2020</w:instrText>
          </w:r>
          <w:r>
            <w:fldChar w:fldCharType="separate"/>
          </w:r>
          <w:r w:rsidR="00264E00">
            <w:rPr>
              <w:noProof/>
            </w:rPr>
            <w:t>(Fillmore &amp; Paveglio, 2023; Rapp, Rabung, Wilson, &amp; Toman, 2020)</w:t>
          </w:r>
          <w:r>
            <w:fldChar w:fldCharType="end"/>
          </w:r>
        </w:sdtContent>
      </w:sdt>
      <w:r>
        <w:t xml:space="preserve">. A recent review reports the same confirmatory pattern and the absence of effectiveness evaluation frameworks </w:t>
      </w:r>
      <w:sdt>
        <w:sdtPr>
          <w:id w:val="-1852327441"/>
          <w:citation/>
        </w:sdtPr>
        <w:sdtContent>
          <w:r>
            <w:fldChar w:fldCharType="begin"/>
          </w:r>
          <w:r>
            <w:instrText xml:space="preserve"> CITATION Rapp2026 \l 1033 </w:instrText>
          </w:r>
          <w:r>
            <w:fldChar w:fldCharType="separate"/>
          </w:r>
          <w:r w:rsidR="00264E00">
            <w:rPr>
              <w:noProof/>
            </w:rPr>
            <w:t>(Rapp, et al., 2026)</w:t>
          </w:r>
          <w:r>
            <w:fldChar w:fldCharType="end"/>
          </w:r>
        </w:sdtContent>
      </w:sdt>
      <w:r>
        <w:t xml:space="preserve">. The closed 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responsiveness degrades when the operational state changes rapidly or the spatial domain expands. Recent reviews of wildfire DSS call for tools that deliver responses within operationally useful timeframes </w:t>
      </w:r>
      <w:sdt>
        <w:sdtPr>
          <w:id w:val="-299299253"/>
          <w:citation/>
        </w:sdtPr>
        <w:sdtContent>
          <w:r>
            <w:fldChar w:fldCharType="begin"/>
          </w:r>
          <w:r>
            <w:instrText xml:space="preserve"> CITATION VasquezEtAl2021Forests \l 1033 </w:instrText>
          </w:r>
          <w:r>
            <w:fldChar w:fldCharType="separate"/>
          </w:r>
          <w:r w:rsidR="00264E00">
            <w:rPr>
              <w:noProof/>
            </w:rPr>
            <w:t>(Vásquez, 2021)</w:t>
          </w:r>
          <w:r>
            <w:fldChar w:fldCharType="end"/>
          </w:r>
        </w:sdtContent>
      </w:sdt>
      <w:r>
        <w:t>. Meeting these timeframes while coordinating across regions argues for distributed rather than centralized reasoning.</w:t>
      </w:r>
    </w:p>
    <w:p w14:paraId="175646C6" w14:textId="75F5F2AA" w:rsidR="00AC2867" w:rsidRPr="005D3129" w:rsidRDefault="00AC2867" w:rsidP="00AC2867">
      <w:pPr>
        <w:pStyle w:val="ParText"/>
      </w:pPr>
      <w:r>
        <w:t>A limitation is the absence of explicit hierarchical differentiation between decision levels</w:t>
      </w:r>
      <w:sdt>
        <w:sdtPr>
          <w:id w:val="1848281538"/>
          <w:citation/>
        </w:sdtPr>
        <w:sdtContent>
          <w:r>
            <w:fldChar w:fldCharType="begin"/>
          </w:r>
          <w:r>
            <w:instrText xml:space="preserve"> CITATION Anthony1965 \l 1033 </w:instrText>
          </w:r>
          <w:r>
            <w:fldChar w:fldCharType="separate"/>
          </w:r>
          <w:r w:rsidR="00264E00">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Content>
          <w:r>
            <w:fldChar w:fldCharType="begin"/>
          </w:r>
          <w:r>
            <w:instrText xml:space="preserve"> CITATION Tur04 \l 1033  \m Comfort2019</w:instrText>
          </w:r>
          <w:r>
            <w:fldChar w:fldCharType="separate"/>
          </w:r>
          <w:r w:rsidR="00264E00">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Content/>
      </w:sdt>
      <w:r>
        <w:t xml:space="preserve"> </w:t>
      </w:r>
      <w:sdt>
        <w:sdtPr>
          <w:id w:val="278931570"/>
          <w:citation/>
        </w:sdtPr>
        <w:sdtContent>
          <w:r>
            <w:fldChar w:fldCharType="begin"/>
          </w:r>
          <w:r>
            <w:instrText xml:space="preserve"> CITATION Calkin2021 \l 1033 </w:instrText>
          </w:r>
          <w:r>
            <w:fldChar w:fldCharType="separate"/>
          </w:r>
          <w:r w:rsidR="00264E00">
            <w:rPr>
              <w:noProof/>
            </w:rPr>
            <w:t>(Calkin, O'Connor, Thompson, &amp; Stratton, 2021)</w:t>
          </w:r>
          <w:r>
            <w:fldChar w:fldCharType="end"/>
          </w:r>
        </w:sdtContent>
      </w:sdt>
      <w:r>
        <w:t>.</w:t>
      </w:r>
    </w:p>
    <w:p w14:paraId="63E5C72F" w14:textId="77777777" w:rsidR="00425C94" w:rsidRPr="005D3129" w:rsidRDefault="00425C94" w:rsidP="00425C94">
      <w:pPr>
        <w:pStyle w:val="ParText"/>
        <w:keepNext/>
        <w:pBdr>
          <w:top w:val="single" w:sz="4" w:space="1" w:color="auto"/>
          <w:bottom w:val="single" w:sz="4" w:space="1" w:color="auto"/>
        </w:pBdr>
        <w:rPr>
          <w:b/>
          <w:bCs/>
        </w:rPr>
      </w:pPr>
      <w:r>
        <w:rPr>
          <w:b/>
          <w:bCs/>
        </w:rPr>
        <w:t>G2 Unrepresented Epistemic Uncertainty and Limited Explainability</w:t>
      </w:r>
    </w:p>
    <w:p w14:paraId="01174B31" w14:textId="25E18B88" w:rsidR="00703F3D" w:rsidRPr="005D3129" w:rsidRDefault="00AC2867" w:rsidP="00703F3D">
      <w:pPr>
        <w:pStyle w:val="ParText"/>
      </w:pPr>
      <w:r>
        <w:t xml:space="preserve">Wildfire decisions are shaped as much by epistemic uncertainty, arising from incomplete or unreliable information, as by stochastic variability in fire dynamics </w:t>
      </w:r>
      <w:sdt>
        <w:sdtPr>
          <w:id w:val="-601946383"/>
          <w:citation/>
        </w:sdtPr>
        <w:sdtContent>
          <w:r>
            <w:fldChar w:fldCharType="begin"/>
          </w:r>
          <w:r>
            <w:instrText>CITATION Mor90 \m Placeholder1 \t  \l 1033  \m ThompsonCalkin2011</w:instrText>
          </w:r>
          <w:r>
            <w:fldChar w:fldCharType="separate"/>
          </w:r>
          <w:r w:rsidR="00264E00">
            <w:rPr>
              <w:noProof/>
            </w:rPr>
            <w:t>(Morgan &amp; Henrion, 1990; Walker, et al., 2003; Thompson &amp; Calkin, 2011)</w:t>
          </w:r>
          <w:r>
            <w:fldChar w:fldCharType="end"/>
          </w:r>
        </w:sdtContent>
      </w:sdt>
      <w:r>
        <w:t>. Existing uncertainty-aware DSS approaches</w:t>
      </w:r>
      <w:r>
        <w:rPr>
          <w:lang w:eastAsia="tr-TR"/>
        </w:rPr>
        <w:t xml:space="preserve"> </w:t>
      </w:r>
      <w:sdt>
        <w:sdtPr>
          <w:rPr>
            <w:lang w:eastAsia="tr-TR"/>
          </w:rPr>
          <w:id w:val="64382042"/>
          <w:citation/>
        </w:sdtPr>
        <w:sdtContent>
          <w:r>
            <w:rPr>
              <w:lang w:eastAsia="tr-TR"/>
            </w:rPr>
            <w:fldChar w:fldCharType="begin"/>
          </w:r>
          <w:r>
            <w:rPr>
              <w:lang w:eastAsia="tr-TR"/>
            </w:rPr>
            <w:instrText xml:space="preserve"> CITATION ComesEtAl2011 \l 1033 </w:instrText>
          </w:r>
          <w:r>
            <w:rPr>
              <w:lang w:eastAsia="tr-TR"/>
            </w:rPr>
            <w:fldChar w:fldCharType="separate"/>
          </w:r>
          <w:r w:rsidR="00264E00">
            <w:rPr>
              <w:noProof/>
              <w:lang w:eastAsia="tr-TR"/>
            </w:rPr>
            <w:t>(Comes, Hiete, Wijngaards, &amp; Schultmann, 2011)</w:t>
          </w:r>
          <w:r>
            <w:rPr>
              <w:lang w:eastAsia="tr-TR"/>
            </w:rPr>
            <w:fldChar w:fldCharType="end"/>
          </w:r>
        </w:sdtContent>
      </w:sdt>
      <w:r>
        <w:rPr>
          <w:lang w:eastAsia="tr-TR"/>
        </w:rPr>
        <w:t xml:space="preserve"> </w:t>
      </w:r>
      <w:r>
        <w:t xml:space="preserve">typically require either prior probability distributions (Bayesian) or pre-calibrated belief intervals (Dempster-Shafer), both of which are rarely </w:t>
      </w:r>
      <w:r>
        <w:lastRenderedPageBreak/>
        <w:t xml:space="preserve">available at cell-level resolution in real-time operational settings </w:t>
      </w:r>
      <w:sdt>
        <w:sdtPr>
          <w:id w:val="-1262912034"/>
          <w:citation/>
        </w:sdtPr>
        <w:sdtContent>
          <w:r>
            <w:fldChar w:fldCharType="begin"/>
          </w:r>
          <w:r>
            <w:instrText xml:space="preserve"> CITATION Sha76 \l 1033  \m Pea88</w:instrText>
          </w:r>
          <w:r>
            <w:fldChar w:fldCharType="separate"/>
          </w:r>
          <w:r w:rsidR="00264E00">
            <w:rPr>
              <w:noProof/>
            </w:rPr>
            <w:t>(Shafer, 1976; Pearl, 1988)</w:t>
          </w:r>
          <w:r>
            <w:fldChar w:fldCharType="end"/>
          </w:r>
        </w:sdtContent>
      </w:sdt>
      <w:r>
        <w:t xml:space="preserve">. Fuzzy logic has been proposed as a principled alternative for graded representation of operational evidence without distributional assumptions </w:t>
      </w:r>
      <w:sdt>
        <w:sdtPr>
          <w:id w:val="2056424067"/>
          <w:citation/>
        </w:sdtPr>
        <w:sdtContent>
          <w:r>
            <w:fldChar w:fldCharType="begin"/>
          </w:r>
          <w:r>
            <w:instrText xml:space="preserve"> CITATION Mendel2017 \l 1033  \m Zadeh1965</w:instrText>
          </w:r>
          <w:r>
            <w:fldChar w:fldCharType="separate"/>
          </w:r>
          <w:r w:rsidR="00264E00">
            <w:rPr>
              <w:noProof/>
            </w:rPr>
            <w:t>(Mendel, 2017; Zadeh, Fuzzy sets, 1965)</w:t>
          </w:r>
          <w:r>
            <w:fldChar w:fldCharType="end"/>
          </w:r>
        </w:sdtContent>
      </w:sdt>
      <w:r>
        <w:t xml:space="preserve">, yet its systematic integration into wildfire DSS architecture remains limited. Field studies report that managers question the reliability of model outputs and do not let DSS dictate their decisions </w:t>
      </w:r>
      <w:sdt>
        <w:sdtPr>
          <w:id w:val="1300490255"/>
          <w:citation/>
        </w:sdtPr>
        <w:sdtContent>
          <w:r>
            <w:fldChar w:fldCharType="begin"/>
          </w:r>
          <w:r>
            <w:instrText xml:space="preserve"> CITATION Rapp2020 \l 1033 </w:instrText>
          </w:r>
          <w:r>
            <w:fldChar w:fldCharType="separate"/>
          </w:r>
          <w:r w:rsidR="00264E00">
            <w:rPr>
              <w:noProof/>
            </w:rPr>
            <w:t>(Rapp, Rabung, Wilson, &amp; Toman, 2020)</w:t>
          </w:r>
          <w:r>
            <w:fldChar w:fldCharType="end"/>
          </w:r>
        </w:sdtContent>
      </w:sdt>
      <w:r>
        <w:t>. A tool hiding the observational uncertainty behind a recommendation gives the operator no basis for judging its reliability.</w:t>
      </w:r>
    </w:p>
    <w:p w14:paraId="75AC469A" w14:textId="7C55A6A8"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Content>
          <w:r>
            <w:fldChar w:fldCharType="begin"/>
          </w:r>
          <w:r>
            <w:instrText xml:space="preserve">CITATION RibeiroEtAl2016 \m GuidottiEtAl2018 \l 1033 </w:instrText>
          </w:r>
          <w:r>
            <w:fldChar w:fldCharType="separate"/>
          </w:r>
          <w:r w:rsidR="00264E00">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Content>
          <w:r>
            <w:fldChar w:fldCharType="begin"/>
          </w:r>
          <w:r>
            <w:instrText xml:space="preserve"> CITATION Fillmore2023 \l 1033 </w:instrText>
          </w:r>
          <w:r>
            <w:fldChar w:fldCharType="separate"/>
          </w:r>
          <w:r w:rsidR="00264E00">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Content>
          <w:r>
            <w:fldChar w:fldCharType="begin"/>
          </w:r>
          <w:r>
            <w:instrText xml:space="preserve"> CITATION Lundberg2017 \l 1033  \m RibeiroEtAl2016</w:instrText>
          </w:r>
          <w:r>
            <w:fldChar w:fldCharType="separate"/>
          </w:r>
          <w:r w:rsidR="00264E00">
            <w:rPr>
              <w:noProof/>
            </w:rPr>
            <w:t>(Lundberg &amp; Lee, 2017; Ribeiro, Singh, &amp; Guestrin, 2016)</w:t>
          </w:r>
          <w:r>
            <w:fldChar w:fldCharType="end"/>
          </w:r>
        </w:sdtContent>
      </w:sdt>
      <w:r>
        <w:t xml:space="preserve">. Empirical studies </w:t>
      </w:r>
      <w:sdt>
        <w:sdtPr>
          <w:id w:val="1854602558"/>
          <w:citation/>
        </w:sdtPr>
        <w:sdtContent>
          <w:r>
            <w:fldChar w:fldCharType="begin"/>
          </w:r>
          <w:r>
            <w:instrText xml:space="preserve"> CITATION Schultz2021 \l 1033 </w:instrText>
          </w:r>
          <w:r>
            <w:fldChar w:fldCharType="separate"/>
          </w:r>
          <w:r w:rsidR="00264E00">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Content>
          <w:r>
            <w:fldChar w:fldCharType="begin"/>
          </w:r>
          <w:r>
            <w:instrText xml:space="preserve"> CITATION Fillmore2023 \l 1033  \m Rapp2020</w:instrText>
          </w:r>
          <w:r>
            <w:fldChar w:fldCharType="separate"/>
          </w:r>
          <w:r w:rsidR="00264E00">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CITATION Mohammadi2025 \l 1033 </w:instrText>
          </w:r>
          <w:r>
            <w:fldChar w:fldCharType="separate"/>
          </w:r>
          <w:r w:rsidR="00264E00">
            <w:rPr>
              <w:noProof/>
            </w:rPr>
            <w:t>(Dubey &amp; Dubey, 2025)</w:t>
          </w:r>
          <w:r>
            <w:fldChar w:fldCharType="end"/>
          </w:r>
        </w:sdtContent>
      </w:sdt>
      <w:r>
        <w:t>, but such an architecture remains absent from mainstream DSS.</w:t>
      </w:r>
    </w:p>
    <w:p w14:paraId="6D1D7DCD" w14:textId="77777777" w:rsidR="00425C94" w:rsidRPr="005D3129" w:rsidRDefault="00425C94" w:rsidP="00425C94">
      <w:pPr>
        <w:pStyle w:val="ParText"/>
        <w:keepNext/>
        <w:pBdr>
          <w:top w:val="single" w:sz="4" w:space="1" w:color="auto"/>
          <w:bottom w:val="single" w:sz="4" w:space="1" w:color="auto"/>
        </w:pBdr>
        <w:rPr>
          <w:b/>
          <w:bCs/>
        </w:rPr>
      </w:pPr>
      <w:r>
        <w:rPr>
          <w:b/>
          <w:bCs/>
        </w:rPr>
        <w:t>G3 Sim-Decision Coupling without an End-to-End Operational Workflow</w:t>
      </w:r>
    </w:p>
    <w:p w14:paraId="27AEB753" w14:textId="051FFFE3" w:rsidR="003A51BF" w:rsidRDefault="00453629" w:rsidP="003A51BF">
      <w:pPr>
        <w:pStyle w:val="ParText"/>
      </w:pPr>
      <w:r>
        <w:t xml:space="preserve">Many DSS tightly integrate fire-spread simulation with decision reasoning. Modular architecture is essential for traceability and independent validation of components </w:t>
      </w:r>
      <w:sdt>
        <w:sdtPr>
          <w:id w:val="-215507078"/>
          <w:citation/>
        </w:sdtPr>
        <w:sdtContent>
          <w:r>
            <w:fldChar w:fldCharType="begin"/>
          </w:r>
          <w:r>
            <w:instrText xml:space="preserve"> CITATION Sug10 \l 1033 </w:instrText>
          </w:r>
          <w:r>
            <w:fldChar w:fldCharType="separate"/>
          </w:r>
          <w:r w:rsidR="00264E00">
            <w:rPr>
              <w:noProof/>
            </w:rPr>
            <w:t>(Sugumaran &amp; Degroote, 2010)</w:t>
          </w:r>
          <w:r>
            <w:fldChar w:fldCharType="end"/>
          </w:r>
        </w:sdtContent>
      </w:sdt>
      <w:r>
        <w:t xml:space="preserve">. Tight coupling prevents either component from being updated or verified in isolation </w:t>
      </w:r>
      <w:sdt>
        <w:sdtPr>
          <w:id w:val="-9844552"/>
          <w:citation/>
        </w:sdtPr>
        <w:sdtContent>
          <w:r>
            <w:fldChar w:fldCharType="begin"/>
          </w:r>
          <w:r>
            <w:instrText xml:space="preserve"> CITATION PachecoEtAl2015 \l 1033  \m VasquezEtAl2021Forests</w:instrText>
          </w:r>
          <w:r>
            <w:fldChar w:fldCharType="separate"/>
          </w:r>
          <w:r w:rsidR="00264E00">
            <w:rPr>
              <w:noProof/>
            </w:rPr>
            <w:t>(Pacheco, et al., 2015; Vásquez, 2021)</w:t>
          </w:r>
          <w:r>
            <w:fldChar w:fldCharType="end"/>
          </w:r>
        </w:sdtContent>
      </w:sdt>
      <w:r>
        <w:t xml:space="preserve">. As an example, WFDSS’s fire-behavior systems and decision records are architecturally merged within a single platform </w:t>
      </w:r>
      <w:sdt>
        <w:sdtPr>
          <w:id w:val="2042782893"/>
          <w:citation/>
        </w:sdtPr>
        <w:sdtContent>
          <w:r>
            <w:fldChar w:fldCharType="begin"/>
          </w:r>
          <w:r>
            <w:instrText xml:space="preserve"> CITATION NoonanWright2011 \l 1033 </w:instrText>
          </w:r>
          <w:r>
            <w:fldChar w:fldCharType="separate"/>
          </w:r>
          <w:r w:rsidR="00264E00">
            <w:rPr>
              <w:noProof/>
            </w:rPr>
            <w:t>(Noonan-Wright, et al., 2011)</w:t>
          </w:r>
          <w:r>
            <w:fldChar w:fldCharType="end"/>
          </w:r>
        </w:sdtContent>
      </w:sdt>
      <w:r>
        <w:t xml:space="preserve">. In the architectural </w:t>
      </w:r>
      <w:r>
        <w:lastRenderedPageBreak/>
        <w:t xml:space="preserve">perspective of this thesis, this integration leaves either component difficult to replace independently. Recent hybrid architectures reinforce the same coupling. The transformer-fuzzy decision model of Dubey &amp; Dubey </w:t>
      </w:r>
      <w:sdt>
        <w:sdtPr>
          <w:id w:val="-369307102"/>
          <w:citation/>
        </w:sdtPr>
        <w:sdtContent>
          <w:r>
            <w:fldChar w:fldCharType="begin"/>
          </w:r>
          <w:r>
            <w:instrText xml:space="preserve">CITATION Mohammadi2025 \n  \t  \l 1033 </w:instrText>
          </w:r>
          <w:r>
            <w:fldChar w:fldCharType="separate"/>
          </w:r>
          <w:r w:rsidR="00264E00">
            <w:rPr>
              <w:noProof/>
            </w:rPr>
            <w:t>(2025)</w:t>
          </w:r>
          <w:r>
            <w:fldChar w:fldCharType="end"/>
          </w:r>
        </w:sdtContent>
      </w:sdt>
      <w:r>
        <w:t xml:space="preserve"> </w:t>
      </w:r>
      <w:proofErr w:type="gramStart"/>
      <w:r>
        <w:t>couples</w:t>
      </w:r>
      <w:proofErr w:type="gramEnd"/>
      <w:r>
        <w:t xml:space="preserve"> prediction and response reasoning within a single integrated pipeline. As wildfire simulation science advances separately from DSS research, this coupling increasingly blocks the incorporation of new modeling capabilities into operational decision frameworks. Optimization-based DSS represent operational constraints such as resources, travel time, and suppression effectiveness through formal cost functions </w:t>
      </w:r>
      <w:sdt>
        <w:sdtPr>
          <w:id w:val="-1330356888"/>
          <w:citation/>
        </w:sdtPr>
        <w:sdtContent>
          <w:r>
            <w:fldChar w:fldCharType="begin"/>
          </w:r>
          <w:r>
            <w:instrText xml:space="preserve"> CITATION KeeneyRaiffa1976 \l 1033  \m Pais2021</w:instrText>
          </w:r>
          <w:r>
            <w:fldChar w:fldCharType="separate"/>
          </w:r>
          <w:r w:rsidR="00264E00">
            <w:rPr>
              <w:noProof/>
            </w:rPr>
            <w:t>(Keeney &amp; Raiffa, 1976; Pais, Carrasco, Moudio, &amp; Shen, 2021)</w:t>
          </w:r>
          <w:r>
            <w:fldChar w:fldCharType="end"/>
          </w:r>
        </w:sdtContent>
      </w:sdt>
      <w:r>
        <w:t xml:space="preserve">. Recent operational toolkits follow the same formulation </w:t>
      </w:r>
      <w:sdt>
        <w:sdtPr>
          <w:id w:val="1843427357"/>
          <w:citation/>
        </w:sdtPr>
        <w:sdtContent>
          <w:r>
            <w:fldChar w:fldCharType="begin"/>
          </w:r>
          <w:r>
            <w:instrText xml:space="preserve"> CITATION Orphanoudakis2025 \l 1033 </w:instrText>
          </w:r>
          <w:r>
            <w:fldChar w:fldCharType="separate"/>
          </w:r>
          <w:r w:rsidR="00264E00">
            <w:rPr>
              <w:noProof/>
            </w:rPr>
            <w:t>(Orphanoudakis, Betzelos, &amp; Leligou, 2025)</w:t>
          </w:r>
          <w:r>
            <w:fldChar w:fldCharType="end"/>
          </w:r>
        </w:sdtContent>
      </w:sdt>
      <w:r>
        <w:t xml:space="preserve">. Many deterministic formulations are evaluated under fully specified state inputs, which are rarely available during active wildfire </w:t>
      </w:r>
      <w:sdt>
        <w:sdtPr>
          <w:id w:val="78410820"/>
          <w:citation/>
        </w:sdtPr>
        <w:sdtContent>
          <w:r>
            <w:fldChar w:fldCharType="begin"/>
          </w:r>
          <w:r>
            <w:instrText xml:space="preserve"> CITATION Mar07 \t  \l 1033  \m Finney2006 \t </w:instrText>
          </w:r>
          <w:r>
            <w:fldChar w:fldCharType="separate"/>
          </w:r>
          <w:r w:rsidR="00264E00">
            <w:rPr>
              <w:noProof/>
            </w:rPr>
            <w:t>(Martell, 2007; Finney, 2006)</w:t>
          </w:r>
          <w:r>
            <w:fldChar w:fldCharType="end"/>
          </w:r>
        </w:sdtContent>
      </w:sdt>
      <w:r>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31" w:name="_CRSec1_2"/>
      <w:bookmarkStart w:id="32" w:name="_Toc237026157"/>
      <w:r>
        <w:rPr>
          <w:lang w:eastAsia="tr-TR"/>
        </w:rPr>
        <w:t>Research Question and Hypothesis</w:t>
      </w:r>
      <w:bookmarkEnd w:id="31"/>
      <w:bookmarkEnd w:id="32"/>
    </w:p>
    <w:p w14:paraId="4898E802" w14:textId="77777777" w:rsidR="008D19D4" w:rsidRPr="005D3129" w:rsidRDefault="001618FC" w:rsidP="001E4891">
      <w:pPr>
        <w:pStyle w:val="ParText"/>
        <w:rPr>
          <w:b/>
          <w:bCs/>
          <w:i/>
          <w:iCs/>
        </w:rPr>
      </w:pPr>
      <w:r>
        <w:t xml:space="preserve">Formally, this thesis addresses the following research question: </w:t>
      </w:r>
      <w:r>
        <w:rPr>
          <w:b/>
          <w:bCs/>
          <w:i/>
          <w:iCs/>
        </w:rPr>
        <w:t xml:space="preserve">How can a wildfire decision support system generate adaptive intervention guidance over an open decision space, expose the reasoning behind every recommendation it derives from incomplete observations together with the sensitivity of the closed-loop outputs, </w:t>
      </w:r>
      <w:r>
        <w:rPr>
          <w:b/>
          <w:bCs/>
          <w:i/>
          <w:iCs/>
        </w:rPr>
        <w:lastRenderedPageBreak/>
        <w:t>and demonstrate the resulting pipeline end to end against a strictly separated simulation core, under distributed, decision-cycle-compatible latency constraints, with analytically stated and empirically evaluated pipeline properties?</w:t>
      </w:r>
    </w:p>
    <w:p w14:paraId="2D096EDE" w14:textId="77777777" w:rsidR="001618FC" w:rsidRPr="005D3129" w:rsidRDefault="00164E6F" w:rsidP="00C71C81">
      <w:pPr>
        <w:pStyle w:val="ParText"/>
      </w:pPr>
      <w:r>
        <w:t xml:space="preserve">This question gives rise to the following main hypothesis: </w:t>
      </w:r>
      <w:r>
        <w:rPr>
          <w:b/>
          <w:bCs/>
          <w:i/>
          <w:iCs/>
        </w:rPr>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w:t>
      </w:r>
      <w:r>
        <w:rPr>
          <w:i/>
          <w:iCs/>
        </w:rPr>
        <w:t xml:space="preserve"> </w:t>
      </w:r>
      <w:r>
        <w:t>This hypothesis is decomposed into three testable sub-claims:</w:t>
      </w:r>
    </w:p>
    <w:p w14:paraId="5DEF01D4" w14:textId="77777777" w:rsidR="00BF1514" w:rsidRPr="005D3129" w:rsidRDefault="00BF1514" w:rsidP="00BF1514">
      <w:pPr>
        <w:pStyle w:val="ParText"/>
      </w:pPr>
      <w:r>
        <w:rPr>
          <w:b/>
          <w:bCs/>
          <w:i/>
          <w:iCs/>
        </w:rPr>
        <w:t>H1 (Scalability and Adaptability):</w:t>
      </w:r>
      <w:r>
        <w:t xml:space="preserve">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5D3129" w:rsidRDefault="00BF1514" w:rsidP="00BF1514">
      <w:pPr>
        <w:pStyle w:val="ParText"/>
      </w:pPr>
      <w:r>
        <w:rPr>
          <w:b/>
          <w:bCs/>
          <w:i/>
          <w:iCs/>
        </w:rPr>
        <w:t>H2 (Auditable Traceability and Parameter Sensitivity):</w:t>
      </w:r>
      <w:r>
        <w:t xml:space="preserve">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77777777" w:rsidR="00BF1514" w:rsidRPr="005D3129" w:rsidRDefault="00BF1514" w:rsidP="00BF1514">
      <w:pPr>
        <w:pStyle w:val="ParText"/>
      </w:pPr>
      <w:r>
        <w:rPr>
          <w:b/>
          <w:bCs/>
          <w:i/>
          <w:iCs/>
        </w:rPr>
        <w:t>H3 (Simulated Operational Feasibility Under Uncertainty):</w:t>
      </w:r>
      <w:r>
        <w:t xml:space="preserve"> An end-to-end workflow that couples the strictly separated simulation core and decision core, together with satisficing-based decision acceptance and cost-aware constraint integration, produces feasible interventions across the tested incompletely observed, resource-constrained simulated scenarios, where every fielded intervention passed the applicable pre-execution satisficing, quality, resource, and no-harm gates.</w:t>
      </w:r>
    </w:p>
    <w:p w14:paraId="7DA7478D" w14:textId="77777777" w:rsidR="00F30DC4" w:rsidRPr="005D3129" w:rsidRDefault="002D1D9A" w:rsidP="003B2FD7">
      <w:pPr>
        <w:pStyle w:val="Heading2"/>
        <w:rPr>
          <w:lang w:eastAsia="tr-TR"/>
        </w:rPr>
      </w:pPr>
      <w:bookmarkStart w:id="33" w:name="_Toc237026158"/>
      <w:r>
        <w:rPr>
          <w:lang w:eastAsia="tr-TR"/>
        </w:rPr>
        <w:lastRenderedPageBreak/>
        <w:t>Main Contributions of the Thesis</w:t>
      </w:r>
      <w:bookmarkEnd w:id="33"/>
    </w:p>
    <w:p w14:paraId="1570D8DF" w14:textId="415437AB"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F74F64">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F74F64">
        <w:t xml:space="preserve">Table </w:t>
      </w:r>
      <w:r w:rsidR="00F74F64">
        <w:rPr>
          <w:noProof/>
        </w:rPr>
        <w:t>1</w:t>
      </w:r>
      <w:r w:rsidR="00F74F64">
        <w:t>.</w:t>
      </w:r>
      <w:r w:rsidR="00F74F64">
        <w:rPr>
          <w:noProof/>
        </w:rPr>
        <w:t>2</w:t>
      </w:r>
      <w:r>
        <w:rPr>
          <w:lang w:eastAsia="tr-TR"/>
        </w:rPr>
        <w:fldChar w:fldCharType="end"/>
      </w:r>
      <w:r>
        <w:t xml:space="preserve">. They operate as interdependent parts of a single framework and are realized across the background in Chapter </w:t>
      </w:r>
      <w:r>
        <w:fldChar w:fldCharType="begin"/>
      </w:r>
      <w:r>
        <w:instrText xml:space="preserve"> REF _CRCh2 \r \h </w:instrText>
      </w:r>
      <w:r>
        <w:fldChar w:fldCharType="separate"/>
      </w:r>
      <w:r w:rsidR="00F74F64">
        <w:t>2</w:t>
      </w:r>
      <w:r>
        <w:fldChar w:fldCharType="end"/>
      </w:r>
      <w:r>
        <w:t xml:space="preserve">, the DisasterAware framework and its simulation core in Chapter </w:t>
      </w:r>
      <w:r>
        <w:fldChar w:fldCharType="begin"/>
      </w:r>
      <w:r>
        <w:instrText xml:space="preserve"> REF _CRCh3 \r \h </w:instrText>
      </w:r>
      <w:r>
        <w:fldChar w:fldCharType="separate"/>
      </w:r>
      <w:r w:rsidR="00F74F64">
        <w:t>3</w:t>
      </w:r>
      <w:r>
        <w:fldChar w:fldCharType="end"/>
      </w:r>
      <w:r>
        <w:t xml:space="preserve">, the decision support system design and its analytical properties in Chapter </w:t>
      </w:r>
      <w:r>
        <w:fldChar w:fldCharType="begin"/>
      </w:r>
      <w:r>
        <w:instrText xml:space="preserve"> REF _CRCh4 \r \h </w:instrText>
      </w:r>
      <w:r>
        <w:fldChar w:fldCharType="separate"/>
      </w:r>
      <w:r w:rsidR="00F74F64">
        <w:t>4</w:t>
      </w:r>
      <w:r>
        <w:fldChar w:fldCharType="end"/>
      </w:r>
      <w:r>
        <w:t xml:space="preserve">, and the empirical evaluation in Chapter </w:t>
      </w:r>
      <w:r>
        <w:fldChar w:fldCharType="begin"/>
      </w:r>
      <w:r>
        <w:instrText xml:space="preserve"> REF _CRCh5 \r \h </w:instrText>
      </w:r>
      <w:r>
        <w:fldChar w:fldCharType="separate"/>
      </w:r>
      <w:r w:rsidR="00F74F64">
        <w:t>5</w:t>
      </w:r>
      <w:r>
        <w:fldChar w:fldCharType="end"/>
      </w:r>
      <w:r>
        <w:t>.</w:t>
      </w:r>
    </w:p>
    <w:p w14:paraId="253CA52D" w14:textId="4B54A4D0" w:rsidR="00663182" w:rsidRPr="005D3129" w:rsidRDefault="00663182" w:rsidP="00663182">
      <w:pPr>
        <w:pStyle w:val="Caption"/>
        <w:keepNext/>
      </w:pPr>
      <w:bookmarkStart w:id="34" w:name="_Ref223821474"/>
      <w:bookmarkStart w:id="35" w:name="_Toc237026233"/>
      <w:r>
        <w:t xml:space="preserve">Table </w:t>
      </w:r>
      <w:r>
        <w:fldChar w:fldCharType="begin"/>
      </w:r>
      <w:r>
        <w:instrText xml:space="preserve"> STYLEREF 1 \s </w:instrText>
      </w:r>
      <w:r>
        <w:fldChar w:fldCharType="separate"/>
      </w:r>
      <w:r w:rsidR="00F74F64">
        <w:rPr>
          <w:noProof/>
        </w:rPr>
        <w:t>1</w:t>
      </w:r>
      <w:r>
        <w:fldChar w:fldCharType="end"/>
      </w:r>
      <w:r>
        <w:t>.</w:t>
      </w:r>
      <w:r>
        <w:fldChar w:fldCharType="begin"/>
      </w:r>
      <w:r>
        <w:instrText xml:space="preserve"> SEQ Table \* ARABIC \s 1 </w:instrText>
      </w:r>
      <w:r>
        <w:fldChar w:fldCharType="separate"/>
      </w:r>
      <w:r w:rsidR="00F74F64">
        <w:rPr>
          <w:noProof/>
        </w:rPr>
        <w:t>2</w:t>
      </w:r>
      <w:r>
        <w:fldChar w:fldCharType="end"/>
      </w:r>
      <w:bookmarkEnd w:id="34"/>
      <w:r>
        <w:t xml:space="preserve"> Mapping of thesis contributions to identified gaps</w:t>
      </w:r>
      <w:bookmarkEnd w:id="35"/>
    </w:p>
    <w:tbl>
      <w:tblPr>
        <w:tblStyle w:val="PlainTable2"/>
        <w:tblW w:w="4573" w:type="pct"/>
        <w:tblCellMar>
          <w:left w:w="28" w:type="dxa"/>
          <w:right w:w="28" w:type="dxa"/>
        </w:tblCellMar>
        <w:tblLook w:val="04A0" w:firstRow="1" w:lastRow="0" w:firstColumn="1" w:lastColumn="0" w:noHBand="0" w:noVBand="1"/>
      </w:tblPr>
      <w:tblGrid>
        <w:gridCol w:w="2127"/>
        <w:gridCol w:w="730"/>
        <w:gridCol w:w="4503"/>
      </w:tblGrid>
      <w:tr w:rsidR="00BC298C" w:rsidRPr="005D3129" w14:paraId="51623BC8" w14:textId="77777777" w:rsidTr="00BC298C">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pPr>
            <w:r>
              <w:t>Addressed Gap</w:t>
            </w:r>
          </w:p>
        </w:tc>
        <w:tc>
          <w:tcPr>
            <w:tcW w:w="3059" w:type="pct"/>
          </w:tcPr>
          <w:p w14:paraId="73AD1096" w14:textId="77777777" w:rsidR="00BC298C" w:rsidRPr="005D3129" w:rsidRDefault="00BC298C" w:rsidP="00AF5E8B">
            <w:pPr>
              <w:pStyle w:val="TableT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BC298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5" w:type="pct"/>
          </w:tcPr>
          <w:p w14:paraId="409C5A12" w14:textId="77777777" w:rsidR="00D24655" w:rsidRPr="001E4891" w:rsidRDefault="00D24655" w:rsidP="00D24655">
            <w:pPr>
              <w:pStyle w:val="TableText"/>
              <w:jc w:val="left"/>
            </w:pPr>
            <w:r>
              <w:t>G1: Closed decision spaces in centralized architectures</w:t>
            </w:r>
          </w:p>
        </w:tc>
        <w:tc>
          <w:tcPr>
            <w:tcW w:w="3555" w:type="pct"/>
            <w:gridSpan w:val="2"/>
          </w:tcPr>
          <w:p w14:paraId="49384C64"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BC298C">
        <w:trPr>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5D97D96" w14:textId="77777777" w:rsidR="00D24655" w:rsidRPr="001E4891" w:rsidRDefault="00D24655" w:rsidP="00D24655">
            <w:pPr>
              <w:pStyle w:val="TableText"/>
              <w:jc w:val="left"/>
            </w:pPr>
            <w:r>
              <w:t>G2: Unrepresented epistemic uncertainty and limited explainability</w:t>
            </w:r>
          </w:p>
        </w:tc>
        <w:tc>
          <w:tcPr>
            <w:tcW w:w="3555" w:type="pct"/>
            <w:gridSpan w:val="2"/>
          </w:tcPr>
          <w:p w14:paraId="13B3D16A" w14:textId="77777777" w:rsidR="00D24655" w:rsidRPr="001E4891" w:rsidRDefault="00D24655" w:rsidP="00D24655">
            <w:pPr>
              <w:pStyle w:val="TableText"/>
              <w:cnfStyle w:val="000000000000" w:firstRow="0" w:lastRow="0" w:firstColumn="0" w:lastColumn="0" w:oddVBand="0" w:evenVBand="0" w:oddHBand="0" w:evenHBand="0" w:firstRowFirstColumn="0" w:firstRowLastColumn="0" w:lastRowFirstColumn="0" w:lastRowLastColumn="0"/>
            </w:pPr>
            <w:r>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BC298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DDDD04F" w14:textId="77777777" w:rsidR="00D24655" w:rsidRPr="001E4891" w:rsidRDefault="00D24655" w:rsidP="00D24655">
            <w:pPr>
              <w:pStyle w:val="TableText"/>
              <w:jc w:val="left"/>
            </w:pPr>
            <w:r>
              <w:t>G3: Simulation-decision coupling without an end-to-end operational workflow</w:t>
            </w:r>
          </w:p>
        </w:tc>
        <w:tc>
          <w:tcPr>
            <w:tcW w:w="3555" w:type="pct"/>
            <w:gridSpan w:val="2"/>
          </w:tcPr>
          <w:p w14:paraId="218D4CAE"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18640F25" w14:textId="77777777" w:rsidR="00E77EB4" w:rsidRPr="005D3129" w:rsidRDefault="00E77EB4" w:rsidP="00334870">
      <w:pPr>
        <w:pStyle w:val="ParText"/>
        <w:keepNext/>
        <w:pBdr>
          <w:top w:val="single" w:sz="4" w:space="1" w:color="auto"/>
          <w:bottom w:val="single" w:sz="4" w:space="1" w:color="auto"/>
        </w:pBdr>
        <w:rPr>
          <w:b/>
          <w:bCs/>
        </w:rPr>
      </w:pPr>
      <w:r>
        <w:rPr>
          <w:b/>
          <w:bCs/>
        </w:rPr>
        <w:lastRenderedPageBreak/>
        <w:t>C1 Open Decision Space through Adaptive, Concept-Driven Reasoning</w:t>
      </w:r>
    </w:p>
    <w:p w14:paraId="51A5CF23" w14:textId="21717C46" w:rsidR="003C121E" w:rsidRPr="005D3129" w:rsidRDefault="003C121E">
      <w:pPr>
        <w:pStyle w:val="ParText"/>
      </w:pPr>
      <w:r>
        <w:t>To address G1,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w:t>
      </w:r>
      <w:proofErr w:type="spellStart"/>
      <w:r>
        <w:t>Sugeno</w:t>
      </w:r>
      <w:proofErr w:type="spellEnd"/>
      <w:r>
        <w:t xml:space="preserve"> rule base adapts membership functions (MFs) and term resolution </w:t>
      </w:r>
      <w:sdt>
        <w:sdtPr>
          <w:id w:val="815728001"/>
          <w:citation/>
        </w:sdtPr>
        <w:sdtContent>
          <w:r>
            <w:fldChar w:fldCharType="begin"/>
          </w:r>
          <w:r>
            <w:instrText xml:space="preserve"> CITATION TakagiSugeno1985 \l 1033  \m Ang04 </w:instrText>
          </w:r>
          <w:r>
            <w:fldChar w:fldCharType="separate"/>
          </w:r>
          <w:r w:rsidR="00264E00">
            <w:rPr>
              <w:noProof/>
            </w:rPr>
            <w:t>(Takagi &amp; Sugeno, 1985; Angelov &amp; Filev, 2004)</w:t>
          </w:r>
          <w:r>
            <w:fldChar w:fldCharType="end"/>
          </w:r>
        </w:sdtContent>
      </w:sdt>
      <w:r>
        <w:t xml:space="preserve">, a generative model proposes genuinely new candidate rules when the contextual stage selector escalates to the generative stage, and every candidate passes a satisficing verification gate before it may act </w:t>
      </w:r>
      <w:sdt>
        <w:sdtPr>
          <w:id w:val="815728003"/>
          <w:citation/>
        </w:sdtPr>
        <w:sdtContent>
          <w:r>
            <w:fldChar w:fldCharType="begin"/>
          </w:r>
          <w:r>
            <w:instrText xml:space="preserve"> CITATION Sim56 \t  \l 1033 </w:instrText>
          </w:r>
          <w:r>
            <w:fldChar w:fldCharType="separate"/>
          </w:r>
          <w:r w:rsidR="00264E00">
            <w:rPr>
              <w:noProof/>
            </w:rPr>
            <w:t>(Simon, 1956)</w:t>
          </w:r>
          <w:r>
            <w:fldChar w:fldCharType="end"/>
          </w:r>
        </w:sdtContent>
      </w:sdt>
      <w:r>
        <w:t>. Reasoning itself is confined to local fuzzy agents, while a non-inferential global layer ranks regional priorities, 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9E20EBF" w14:textId="77777777" w:rsidR="00E77EB4" w:rsidRPr="005D3129" w:rsidRDefault="00E77EB4" w:rsidP="00E77EB4">
      <w:pPr>
        <w:pStyle w:val="ParText"/>
        <w:keepNext/>
        <w:pBdr>
          <w:top w:val="single" w:sz="4" w:space="1" w:color="auto"/>
          <w:bottom w:val="single" w:sz="4" w:space="1" w:color="auto"/>
        </w:pBdr>
        <w:rPr>
          <w:b/>
          <w:bCs/>
        </w:rPr>
      </w:pPr>
      <w:r>
        <w:rPr>
          <w:b/>
          <w:bCs/>
        </w:rPr>
        <w:t>C2 Sensitivity Analysis with Traceability and Confidence-Gated Uncertainty</w:t>
      </w:r>
    </w:p>
    <w:p w14:paraId="105C7C46" w14:textId="77777777" w:rsidR="003C121E" w:rsidRPr="005D3129" w:rsidRDefault="003C121E" w:rsidP="003C121E">
      <w:pPr>
        <w:pStyle w:val="ParText"/>
      </w:pPr>
      <w:r>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no-harm horizon, the observation coverage, the satisficing bound, and the quality gate, affect selected closed-loop outputs, in contrast to post-hoc attribution methods such as SHAP or LIME.</w:t>
      </w:r>
    </w:p>
    <w:p w14:paraId="47183676" w14:textId="77777777" w:rsidR="00E77EB4" w:rsidRPr="005D3129" w:rsidRDefault="00E77EB4" w:rsidP="00E77EB4">
      <w:pPr>
        <w:pStyle w:val="ParText"/>
        <w:keepNext/>
        <w:pBdr>
          <w:top w:val="single" w:sz="4" w:space="1" w:color="auto"/>
          <w:bottom w:val="single" w:sz="4" w:space="1" w:color="auto"/>
        </w:pBdr>
        <w:rPr>
          <w:b/>
          <w:bCs/>
        </w:rPr>
      </w:pPr>
      <w:r>
        <w:rPr>
          <w:b/>
          <w:bCs/>
        </w:rPr>
        <w:lastRenderedPageBreak/>
        <w:t xml:space="preserve">C3 End-to-End Use-Case Demonstration </w:t>
      </w:r>
    </w:p>
    <w:p w14:paraId="06EE2D14" w14:textId="2532E3D2" w:rsidR="00AF5E8B" w:rsidRDefault="007F7101" w:rsidP="00AF5E8B">
      <w:pPr>
        <w:pStyle w:val="ParText"/>
      </w:pPr>
      <w:r>
        <w:t xml:space="preserve">To address G3,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Content>
          <w:r>
            <w:fldChar w:fldCharType="begin"/>
          </w:r>
          <w:r>
            <w:instrText xml:space="preserve"> CITATION Fillmore2023 \l 1033  \m Rapp2020 </w:instrText>
          </w:r>
          <w:r>
            <w:fldChar w:fldCharType="separate"/>
          </w:r>
          <w:r w:rsidR="00264E00">
            <w:rPr>
              <w:noProof/>
            </w:rPr>
            <w:t>(Fillmore &amp; Paveglio, 2023; Rapp, Rabung, Wilson, &amp; Toman, 2020)</w:t>
          </w:r>
          <w:r>
            <w:fldChar w:fldCharType="end"/>
          </w:r>
        </w:sdtContent>
      </w:sdt>
      <w:r>
        <w:t>. In this use case, the paired with-DSS and without-DSS runs share the same initial state, exogenous drivers, and random-number stream, so subsequent differences arise from the issued orders alone.</w:t>
      </w:r>
    </w:p>
    <w:p w14:paraId="7A44146E" w14:textId="77777777" w:rsidR="00FA464F" w:rsidRPr="005D3129" w:rsidRDefault="001D0C31" w:rsidP="001D0C31">
      <w:pPr>
        <w:pStyle w:val="ParText"/>
        <w:spacing w:after="0" w:line="240" w:lineRule="auto"/>
        <w:jc w:val="center"/>
      </w:pPr>
      <w:r>
        <w:rPr>
          <w:noProof/>
        </w:rPr>
        <w:drawing>
          <wp:inline distT="0" distB="0" distL="0" distR="0" wp14:anchorId="46077F1C" wp14:editId="18DED815">
            <wp:extent cx="5040000" cy="3504906"/>
            <wp:effectExtent l="0" t="0" r="8255" b="0"/>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3504906"/>
                    </a:xfrm>
                    <a:prstGeom prst="rect">
                      <a:avLst/>
                    </a:prstGeom>
                    <a:noFill/>
                  </pic:spPr>
                </pic:pic>
              </a:graphicData>
            </a:graphic>
          </wp:inline>
        </w:drawing>
      </w:r>
    </w:p>
    <w:p w14:paraId="20D0BAB2" w14:textId="64A9875C" w:rsidR="00FA464F" w:rsidRDefault="00FA464F" w:rsidP="00FA464F">
      <w:pPr>
        <w:pStyle w:val="Caption"/>
      </w:pPr>
      <w:bookmarkStart w:id="36" w:name="_Ref227630123"/>
      <w:bookmarkStart w:id="37" w:name="_Toc237026275"/>
      <w:r>
        <w:t xml:space="preserve">Figure </w:t>
      </w:r>
      <w:r>
        <w:fldChar w:fldCharType="begin"/>
      </w:r>
      <w:r>
        <w:instrText xml:space="preserve"> STYLEREF 1 \s </w:instrText>
      </w:r>
      <w:r>
        <w:fldChar w:fldCharType="separate"/>
      </w:r>
      <w:r w:rsidR="00F74F64">
        <w:rPr>
          <w:noProof/>
        </w:rPr>
        <w:t>1</w:t>
      </w:r>
      <w:r>
        <w:fldChar w:fldCharType="end"/>
      </w:r>
      <w:r>
        <w:t>.</w:t>
      </w:r>
      <w:r>
        <w:fldChar w:fldCharType="begin"/>
      </w:r>
      <w:r>
        <w:instrText xml:space="preserve"> SEQ Figure \* ARABIC \s 1 </w:instrText>
      </w:r>
      <w:r>
        <w:fldChar w:fldCharType="separate"/>
      </w:r>
      <w:r w:rsidR="00F74F64">
        <w:rPr>
          <w:noProof/>
        </w:rPr>
        <w:t>2</w:t>
      </w:r>
      <w:r>
        <w:fldChar w:fldCharType="end"/>
      </w:r>
      <w:bookmarkEnd w:id="36"/>
      <w:r>
        <w:t xml:space="preserve"> Research question, hypothesis, gaps, and contributions</w:t>
      </w:r>
      <w:bookmarkEnd w:id="37"/>
    </w:p>
    <w:p w14:paraId="02970686" w14:textId="101C8F63" w:rsidR="00B13225" w:rsidRDefault="00B13225" w:rsidP="00B13225">
      <w:pPr>
        <w:pStyle w:val="ParText"/>
      </w:pPr>
      <w:r>
        <w:t xml:space="preserve">Collectively, these contributions transform wildfire DSS from a predefined, centralized toolkit into an open, distributed, and uncertainty-aware reasoning system whose operational properties are analytically stated and empirically evaluated. The </w:t>
      </w:r>
      <w:r>
        <w:lastRenderedPageBreak/>
        <w:t xml:space="preserve">main hypothesis posits that a hierarchically distributed, concept-driven, confidence-gated, and satisficing-based architecture meets the requirements of the research question, and it is decomposed into three testable sub-claims: H1 scalability and adaptability, H2 auditable traceability and parameter sensitivity, H3 simulated operational feasibility under uncertainty. Each sub-claim is realized by one contribution that addresses one structural gap, so every gap </w:t>
      </w:r>
      <w:proofErr w:type="gramStart"/>
      <w:r>
        <w:t>maps</w:t>
      </w:r>
      <w:proofErr w:type="gramEnd"/>
      <w:r>
        <w:t xml:space="preserve"> to a targeted architectural contribution. 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F74F64">
        <w:t xml:space="preserve">Figure </w:t>
      </w:r>
      <w:r w:rsidR="00F74F64">
        <w:rPr>
          <w:noProof/>
        </w:rPr>
        <w:t>1</w:t>
      </w:r>
      <w:r w:rsidR="00F74F64">
        <w:t>.</w:t>
      </w:r>
      <w:r w:rsidR="00F74F64">
        <w:rPr>
          <w:noProof/>
        </w:rPr>
        <w:t>2</w:t>
      </w:r>
      <w:r>
        <w:rPr>
          <w:lang w:eastAsia="tr-TR"/>
        </w:rPr>
        <w:fldChar w:fldCharType="end"/>
      </w:r>
      <w:r>
        <w:rPr>
          <w:lang w:eastAsia="tr-TR"/>
        </w:rPr>
        <w:t>.</w:t>
      </w:r>
    </w:p>
    <w:p w14:paraId="76E1FD92" w14:textId="77777777" w:rsidR="00320403" w:rsidRPr="005D3129" w:rsidRDefault="007052DB" w:rsidP="007052DB">
      <w:pPr>
        <w:pStyle w:val="Heading2"/>
      </w:pPr>
      <w:bookmarkStart w:id="38" w:name="_Toc237026159"/>
      <w:r>
        <w:t>Organization of the Thesis</w:t>
      </w:r>
      <w:bookmarkEnd w:id="38"/>
    </w:p>
    <w:p w14:paraId="56C9C167" w14:textId="1829C8C7" w:rsidR="0096626F" w:rsidRDefault="00214C75" w:rsidP="00AF29FD">
      <w:pPr>
        <w:rPr>
          <w:rFonts w:cs="Times New Roman"/>
          <w:szCs w:val="24"/>
        </w:rPr>
      </w:pPr>
      <w:r>
        <w:t xml:space="preserve">The remainder of the thesis follows the path a decision travels, from background to evidence. Chapter </w:t>
      </w:r>
      <w:r>
        <w:fldChar w:fldCharType="begin"/>
      </w:r>
      <w:r>
        <w:instrText xml:space="preserve"> REF _CRCh2 \r \h </w:instrText>
      </w:r>
      <w:r>
        <w:fldChar w:fldCharType="separate"/>
      </w:r>
      <w:r w:rsidR="00F74F64">
        <w:t>2</w:t>
      </w:r>
      <w:r>
        <w:fldChar w:fldCharType="end"/>
      </w:r>
      <w:r>
        <w:t xml:space="preserve"> includes the background material, covering wildfire dynamics and modeling, the foundations of DSS, the input space that turns heterogeneous sensing into observation features, concept-driven fuzzy reasoning with the rule-explosion argument, and the decision space with its interventions, evaluation measures, and adaptive-generative loops. Chapter </w:t>
      </w:r>
      <w:r>
        <w:fldChar w:fldCharType="begin"/>
      </w:r>
      <w:r>
        <w:instrText xml:space="preserve"> REF _CRCh3 \r \h </w:instrText>
      </w:r>
      <w:r>
        <w:fldChar w:fldCharType="separate"/>
      </w:r>
      <w:r w:rsidR="00F74F64">
        <w:t>3</w:t>
      </w:r>
      <w:r>
        <w:fldChar w:fldCharType="end"/>
      </w:r>
      <w:r>
        <w:t xml:space="preserve"> introduces the DisasterAware framework as the computational foundation. It presents the system architecture, the external input layers for meteorology, topography, fuel, ignition, and decisional data, and the simulation core whose state transition and hybrid spread model couple to the decision support core, with testability rather than maximal fidelity as its design criterion. Chapter </w:t>
      </w:r>
      <w:r>
        <w:fldChar w:fldCharType="begin"/>
      </w:r>
      <w:r>
        <w:instrText xml:space="preserve"> REF _CRCh4 \r \h </w:instrText>
      </w:r>
      <w:r>
        <w:fldChar w:fldCharType="separate"/>
      </w:r>
      <w:r w:rsidR="00F74F64">
        <w:t>4</w:t>
      </w:r>
      <w:r>
        <w:fldChar w:fldCharType="end"/>
      </w:r>
      <w:r>
        <w:t xml:space="preserve"> includes the DSS itself, moving from the feature space and fuzzy variables to the five decision concepts, the intervention rule base, and the layered architecture of observation, concept mapping, local DSS, and global coordination, and closing with the epistemic encoding of incomplete observations and the explainability overlay. Chapter </w:t>
      </w:r>
      <w:r>
        <w:fldChar w:fldCharType="begin"/>
      </w:r>
      <w:r>
        <w:instrText xml:space="preserve"> REF _CRCh5 \r \h </w:instrText>
      </w:r>
      <w:r>
        <w:fldChar w:fldCharType="separate"/>
      </w:r>
      <w:r w:rsidR="00F74F64">
        <w:t>5</w:t>
      </w:r>
      <w:r>
        <w:fldChar w:fldCharType="end"/>
      </w:r>
      <w:r>
        <w:t xml:space="preserve"> provides empirical evidence. It validates the simulation core against historical fires, locates the operating point through sensitivity analysis, reports the performance of the decision layer from the improvement ladder to the open decision space, and closes with a criterion-by-criterion compliance map. Chapter </w:t>
      </w:r>
      <w:r>
        <w:fldChar w:fldCharType="begin"/>
      </w:r>
      <w:r>
        <w:instrText xml:space="preserve"> REF _CRCh6 \r \h </w:instrText>
      </w:r>
      <w:r>
        <w:fldChar w:fldCharType="separate"/>
      </w:r>
      <w:r w:rsidR="00F74F64">
        <w:t>6</w:t>
      </w:r>
      <w:r>
        <w:fldChar w:fldCharType="end"/>
      </w:r>
      <w:r>
        <w:t xml:space="preserve"> 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264E00">
          <w:type w:val="oddPage"/>
          <w:pgSz w:w="11906" w:h="16838" w:code="9"/>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39" w:name="_Ref226153860"/>
      <w:bookmarkStart w:id="40" w:name="_CRCh2"/>
      <w:bookmarkStart w:id="41" w:name="_Toc237026160"/>
      <w:r>
        <w:rPr>
          <w:lang w:val="en-US"/>
        </w:rPr>
        <w:t>BACKGROUND INFORMATION</w:t>
      </w:r>
      <w:bookmarkEnd w:id="39"/>
      <w:bookmarkEnd w:id="40"/>
      <w:bookmarkEnd w:id="41"/>
    </w:p>
    <w:p w14:paraId="2E9527BA" w14:textId="2C7D41BF"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F74F64">
        <w:t>2.1</w:t>
      </w:r>
      <w:r>
        <w:fldChar w:fldCharType="end"/>
      </w:r>
      <w:r>
        <w:t xml:space="preserve"> reviews wildfire dynamics and spread modeling. Section </w:t>
      </w:r>
      <w:r>
        <w:fldChar w:fldCharType="begin"/>
      </w:r>
      <w:r>
        <w:instrText xml:space="preserve"> REF _CRSec2_2 \r \h </w:instrText>
      </w:r>
      <w:r>
        <w:fldChar w:fldCharType="separate"/>
      </w:r>
      <w:r w:rsidR="00F74F64">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F74F64">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F74F64">
        <w:t>2.4</w:t>
      </w:r>
      <w:r>
        <w:fldChar w:fldCharType="end"/>
      </w:r>
      <w:r>
        <w:t xml:space="preserve"> develops concept-driven fuzzy reasoning. Section </w:t>
      </w:r>
      <w:r>
        <w:fldChar w:fldCharType="begin"/>
      </w:r>
      <w:r>
        <w:instrText xml:space="preserve"> REF _CRSec2_5 \r \h </w:instrText>
      </w:r>
      <w:r>
        <w:fldChar w:fldCharType="separate"/>
      </w:r>
      <w:r w:rsidR="00F74F64">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42" w:name="_CRSec2_1"/>
      <w:bookmarkStart w:id="43" w:name="_Toc237026161"/>
      <w:r>
        <w:t>Wildfire Dynamics and Spread Modeling</w:t>
      </w:r>
      <w:bookmarkEnd w:id="42"/>
      <w:bookmarkEnd w:id="43"/>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44" w:name="_Toc237026162"/>
      <w:r>
        <w:t>Drivers of Fire Behavior</w:t>
      </w:r>
      <w:bookmarkEnd w:id="44"/>
    </w:p>
    <w:p w14:paraId="349827CF" w14:textId="122754EC" w:rsidR="009A2659" w:rsidRPr="005D3129" w:rsidRDefault="007F7101">
      <w:pPr>
        <w:pStyle w:val="ParText"/>
      </w:pPr>
      <w:r>
        <w:t xml:space="preserve">Fire behavior at any point of a landscape is governed by three groups of drivers, namely </w:t>
      </w:r>
      <w:r>
        <w:rPr>
          <w:b/>
          <w:bCs/>
        </w:rPr>
        <w:t>weather</w:t>
      </w:r>
      <w:r>
        <w:t xml:space="preserve">, </w:t>
      </w:r>
      <w:r>
        <w:rPr>
          <w:b/>
          <w:bCs/>
        </w:rPr>
        <w:t>terrain</w:t>
      </w:r>
      <w:r>
        <w:t xml:space="preserve">, and </w:t>
      </w:r>
      <w:r>
        <w:rPr>
          <w:b/>
          <w:bCs/>
        </w:rPr>
        <w:t>fuel</w:t>
      </w:r>
      <w:r>
        <w:t xml:space="preserve">. Weather contributes the most rapidly varying quantities: Air temperature, relative humidity, wind speed and direction, wind gusts, and precipitation. Wind pushes the flame front toward unburned fuel, while humidity </w:t>
      </w:r>
      <w:r>
        <w:lastRenderedPageBreak/>
        <w:t xml:space="preserve">and precipitation set the moisture content of fine fuels and, with it, the ease of ignition </w:t>
      </w:r>
      <w:sdt>
        <w:sdtPr>
          <w:id w:val="815572068"/>
          <w:citation/>
        </w:sdtPr>
        <w:sdtContent>
          <w:r>
            <w:fldChar w:fldCharType="begin"/>
          </w:r>
          <w:r>
            <w:instrText xml:space="preserve"> CITATION Rot72 \l 1033 </w:instrText>
          </w:r>
          <w:r>
            <w:fldChar w:fldCharType="separate"/>
          </w:r>
          <w:r w:rsidR="00264E00">
            <w:rPr>
              <w:noProof/>
            </w:rPr>
            <w:t>(Rothermel, 1972)</w:t>
          </w:r>
          <w:r>
            <w:fldChar w:fldCharType="end"/>
          </w:r>
        </w:sdtContent>
      </w:sdt>
      <w:r>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fldChar w:fldCharType="begin"/>
          </w:r>
          <w:r>
            <w:instrText xml:space="preserve"> CITATION Sco05 \l 1033 </w:instrText>
          </w:r>
          <w:r>
            <w:fldChar w:fldCharType="separate"/>
          </w:r>
          <w:r w:rsidR="00264E00">
            <w:rPr>
              <w:noProof/>
            </w:rPr>
            <w:t>(Scott &amp; Burgan, 2005)</w:t>
          </w:r>
          <w:r>
            <w:fldChar w:fldCharType="end"/>
          </w:r>
        </w:sdtContent>
      </w:sdt>
      <w:r>
        <w:t>.</w:t>
      </w:r>
    </w:p>
    <w:p w14:paraId="4C3BFEF3" w14:textId="09C07450" w:rsidR="00D24655" w:rsidRPr="005D3129" w:rsidRDefault="00D24655" w:rsidP="00D24655">
      <w:pPr>
        <w:pStyle w:val="ParText"/>
      </w:pPr>
      <w:r>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fldChar w:fldCharType="begin"/>
          </w:r>
          <w:r>
            <w:instrText xml:space="preserve"> CITATION Rot72 \l 1033  \m And18 </w:instrText>
          </w:r>
          <w:r>
            <w:fldChar w:fldCharType="separate"/>
          </w:r>
          <w:r w:rsidR="00264E00">
            <w:rPr>
              <w:noProof/>
            </w:rPr>
            <w:t>(Rothermel, 1972; Andrews, 2018)</w:t>
          </w:r>
          <w:r>
            <w:fldChar w:fldCharType="end"/>
          </w:r>
        </w:sdtContent>
      </w:sdt>
      <w:r>
        <w:t xml:space="preserve">; the detailed parameterization used in this thesis is given in Appendix </w:t>
      </w:r>
      <w:r>
        <w:fldChar w:fldCharType="begin"/>
      </w:r>
      <w:r>
        <w:instrText xml:space="preserve"> REF _CRApxA \n \h </w:instrText>
      </w:r>
      <w:r>
        <w:fldChar w:fldCharType="separate"/>
      </w:r>
      <w:r w:rsidR="00F74F64">
        <w:t>A</w:t>
      </w:r>
      <w:r>
        <w:fldChar w:fldCharType="end"/>
      </w:r>
      <w:r>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45" w:name="_Toc237026163"/>
      <w:r>
        <w:t>Families of Spread Models</w:t>
      </w:r>
      <w:bookmarkEnd w:id="45"/>
    </w:p>
    <w:p w14:paraId="732298E8" w14:textId="4EEBA54D" w:rsidR="009A2659" w:rsidRPr="005D3129" w:rsidRDefault="007F7101">
      <w:pPr>
        <w:pStyle w:val="ParText"/>
      </w:pPr>
      <w:r>
        <w:t xml:space="preserve">The literature groups spread models into three families. </w:t>
      </w:r>
      <w:r>
        <w:rPr>
          <w:b/>
          <w:bCs/>
        </w:rPr>
        <w:t>Physical and quasi-physical models</w:t>
      </w:r>
      <w:r>
        <w:t xml:space="preserve"> resolve combustion chemistry and heat transfer; they are the most detailed and the most expensive to run </w:t>
      </w:r>
      <w:sdt>
        <w:sdtPr>
          <w:id w:val="815572078"/>
          <w:citation/>
        </w:sdtPr>
        <w:sdtContent>
          <w:r>
            <w:fldChar w:fldCharType="begin"/>
          </w:r>
          <w:r>
            <w:instrText xml:space="preserve"> CITATION Sullivan2009 \l 1033 </w:instrText>
          </w:r>
          <w:r>
            <w:fldChar w:fldCharType="separate"/>
          </w:r>
          <w:r w:rsidR="00264E00">
            <w:rPr>
              <w:noProof/>
            </w:rPr>
            <w:t>(Sullivan, Wildland surface fire spread modelling 1: Physical and quasi-physical models, 2009a)</w:t>
          </w:r>
          <w:r>
            <w:fldChar w:fldCharType="end"/>
          </w:r>
        </w:sdtContent>
      </w:sdt>
      <w:r>
        <w:t xml:space="preserve">. </w:t>
      </w:r>
      <w:r>
        <w:rPr>
          <w:b/>
          <w:bCs/>
        </w:rPr>
        <w:t>Empirical and quasi-empirical models</w:t>
      </w:r>
      <w:r>
        <w:t xml:space="preserve"> fit observed spread rates to environmental variables; they are fast and robust within the conditions for which they are calibrated </w:t>
      </w:r>
      <w:sdt>
        <w:sdtPr>
          <w:id w:val="815572080"/>
          <w:citation/>
        </w:sdtPr>
        <w:sdtContent>
          <w:r>
            <w:fldChar w:fldCharType="begin"/>
          </w:r>
          <w:r>
            <w:instrText xml:space="preserve"> CITATION Sullivan2009b \l 1033 </w:instrText>
          </w:r>
          <w:r>
            <w:fldChar w:fldCharType="separate"/>
          </w:r>
          <w:r w:rsidR="00264E00">
            <w:rPr>
              <w:noProof/>
            </w:rPr>
            <w:t>(Sullivan, Wildland surface fire spread modelling 2: Empirical and quasi-empirical models, 2009b)</w:t>
          </w:r>
          <w:r>
            <w:fldChar w:fldCharType="end"/>
          </w:r>
        </w:sdtContent>
      </w:sdt>
      <w:r>
        <w:t xml:space="preserve">. </w:t>
      </w:r>
      <w:r>
        <w:rPr>
          <w:b/>
          <w:bCs/>
        </w:rPr>
        <w:t>Simulation models</w:t>
      </w:r>
      <w:r>
        <w:t xml:space="preserve"> propagate a fire front across a landscape by applying one of the former families as a local kernel; </w:t>
      </w:r>
      <w:proofErr w:type="spellStart"/>
      <w:r>
        <w:t>FlamMap</w:t>
      </w:r>
      <w:proofErr w:type="spellEnd"/>
      <w:r>
        <w:t xml:space="preserve"> is the best-known operational example </w:t>
      </w:r>
      <w:sdt>
        <w:sdtPr>
          <w:id w:val="815572082"/>
          <w:citation/>
        </w:sdtPr>
        <w:sdtContent>
          <w:r>
            <w:fldChar w:fldCharType="begin"/>
          </w:r>
          <w:r>
            <w:instrText xml:space="preserve"> CITATION Sullivan2009c \l 1033  \m Finney2006 </w:instrText>
          </w:r>
          <w:r>
            <w:fldChar w:fldCharType="separate"/>
          </w:r>
          <w:r w:rsidR="00264E00">
            <w:rPr>
              <w:noProof/>
            </w:rPr>
            <w:t xml:space="preserve">(Sullivan, Wildland surface fire spread modelling 3: Simulation and mathematical </w:t>
          </w:r>
          <w:r w:rsidR="00264E00">
            <w:rPr>
              <w:noProof/>
            </w:rPr>
            <w:lastRenderedPageBreak/>
            <w:t>analogue models, 2009c; Finney, An overview of FlamMap fire modeling capabilities, 2006)</w:t>
          </w:r>
          <w:r>
            <w:fldChar w:fldCharType="end"/>
          </w:r>
        </w:sdtContent>
      </w:sdt>
      <w:r>
        <w:t>.</w:t>
      </w:r>
    </w:p>
    <w:p w14:paraId="1150DFCA" w14:textId="77777777" w:rsidR="009A2659" w:rsidRPr="005D3129" w:rsidRDefault="007F7101">
      <w:pPr>
        <w:pStyle w:val="ParText"/>
      </w:pPr>
      <w:r>
        <w:t xml:space="preserve">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 </w:t>
      </w:r>
      <w:r>
        <w:rPr>
          <w:b/>
          <w:bCs/>
        </w:rPr>
        <w:t>DisasterAware follows this pattern with a grid-based simulation model whose local spread kernel belongs to the Rothermel-type quasi-empirical family.</w:t>
      </w:r>
    </w:p>
    <w:p w14:paraId="66A60440" w14:textId="77777777" w:rsidR="009A2659" w:rsidRPr="005D3129" w:rsidRDefault="007F7101">
      <w:pPr>
        <w:pStyle w:val="Heading3"/>
      </w:pPr>
      <w:bookmarkStart w:id="46" w:name="_Toc237026164"/>
      <w:r>
        <w:t>Requirements of the Decision Layer on the Spread Model</w:t>
      </w:r>
      <w:bookmarkEnd w:id="46"/>
    </w:p>
    <w:p w14:paraId="09FDEA1D" w14:textId="77777777" w:rsidR="008642FA" w:rsidRPr="005D3129" w:rsidRDefault="007F7101">
      <w:pPr>
        <w:pStyle w:val="ParText"/>
      </w:pPr>
      <w:r>
        <w:t xml:space="preserve">A wildfire DSS does not require the highest-fidelity fire simulator available; it requires a testable environment. Testability comprises four properties: </w:t>
      </w:r>
      <w:r>
        <w:rPr>
          <w:b/>
          <w:bCs/>
        </w:rPr>
        <w:t>Scenarios can be reproduced exactly</w:t>
      </w:r>
      <w:r>
        <w:t xml:space="preserve">, the </w:t>
      </w:r>
      <w:r>
        <w:rPr>
          <w:b/>
          <w:bCs/>
        </w:rPr>
        <w:t>per-cell state can be observed and logged</w:t>
      </w:r>
      <w:r>
        <w:t xml:space="preserve">, the </w:t>
      </w:r>
      <w:r>
        <w:rPr>
          <w:b/>
          <w:bCs/>
        </w:rPr>
        <w:t>inputs through which interventions act can be controlled</w:t>
      </w:r>
      <w:r>
        <w:t xml:space="preserve">, and </w:t>
      </w:r>
      <w:r>
        <w:rPr>
          <w:b/>
          <w:bCs/>
        </w:rPr>
        <w:t>the outcome of a decision can be measured against the outcome of not deciding</w:t>
      </w:r>
      <w:r>
        <w:t xml:space="preserve">. </w:t>
      </w:r>
    </w:p>
    <w:p w14:paraId="6D0B0C5C" w14:textId="77777777" w:rsidR="008642FA" w:rsidRPr="005D3129" w:rsidRDefault="007F7101">
      <w:pPr>
        <w:pStyle w:val="ParText"/>
      </w:pPr>
      <w:r>
        <w:t xml:space="preserve">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5BE61D9B" w14:textId="31DCB21C" w:rsidR="009A2659" w:rsidRPr="005D3129" w:rsidRDefault="007F7101">
      <w:pPr>
        <w:pStyle w:val="ParText"/>
      </w:pPr>
      <w:r>
        <w:t xml:space="preserve">DisasterAware therefore adopts a hybrid grid model, formalized in Chapter </w:t>
      </w:r>
      <w:r>
        <w:fldChar w:fldCharType="begin"/>
      </w:r>
      <w:r>
        <w:instrText xml:space="preserve"> REF _Ref234264246 \r \h </w:instrText>
      </w:r>
      <w:r>
        <w:fldChar w:fldCharType="separate"/>
      </w:r>
      <w:r w:rsidR="00F74F64">
        <w:t>3</w:t>
      </w:r>
      <w:r>
        <w:fldChar w:fldCharType="end"/>
      </w:r>
      <w:r>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260AAAA3" w14:textId="1AA7D544" w:rsidR="00D24655" w:rsidRPr="005D3129" w:rsidRDefault="00D24655" w:rsidP="00D24655">
      <w:pPr>
        <w:pStyle w:val="ParText"/>
      </w:pPr>
      <w:r>
        <w:lastRenderedPageBreak/>
        <w:fldChar w:fldCharType="begin"/>
      </w:r>
      <w:r>
        <w:instrText xml:space="preserve"> REF _Ref300000101 \h </w:instrText>
      </w:r>
      <w:r>
        <w:fldChar w:fldCharType="separate"/>
      </w:r>
      <w:r w:rsidR="00F74F64">
        <w:t xml:space="preserve">Figure </w:t>
      </w:r>
      <w:r w:rsidR="00F74F64">
        <w:rPr>
          <w:noProof/>
        </w:rPr>
        <w:t>2</w:t>
      </w:r>
      <w:r w:rsidR="00F74F64">
        <w:t>.</w:t>
      </w:r>
      <w:r w:rsidR="00F74F64">
        <w:rPr>
          <w:noProof/>
        </w:rPr>
        <w:t>1</w:t>
      </w:r>
      <w:r>
        <w:fldChar w:fldCharType="end"/>
      </w:r>
      <w:r>
        <w:t xml:space="preserve"> summarizes this coupling: Weather, terrain, and fuel drive fire behavior; fire behavior updates the cell states; the DSS observes cell states and issues interventions; and interventions feed back into the model inputs.</w:t>
      </w:r>
    </w:p>
    <w:p w14:paraId="0240F534" w14:textId="77777777" w:rsidR="009A2659" w:rsidRPr="005D3129" w:rsidRDefault="00B04D72">
      <w:pPr>
        <w:jc w:val="center"/>
      </w:pPr>
      <w:r>
        <w:rPr>
          <w:noProof/>
        </w:rPr>
        <w:drawing>
          <wp:inline distT="0" distB="0" distL="0" distR="0" wp14:anchorId="03B2D182" wp14:editId="10C56C80">
            <wp:extent cx="4320000" cy="2277268"/>
            <wp:effectExtent l="0" t="0" r="444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2277268"/>
                    </a:xfrm>
                    <a:prstGeom prst="rect">
                      <a:avLst/>
                    </a:prstGeom>
                    <a:noFill/>
                  </pic:spPr>
                </pic:pic>
              </a:graphicData>
            </a:graphic>
          </wp:inline>
        </w:drawing>
      </w:r>
    </w:p>
    <w:p w14:paraId="110B7208" w14:textId="3BAF8893" w:rsidR="009A2659" w:rsidRPr="005D3129" w:rsidRDefault="007F7101">
      <w:pPr>
        <w:pStyle w:val="Caption"/>
      </w:pPr>
      <w:bookmarkStart w:id="47" w:name="_Ref300000101"/>
      <w:bookmarkStart w:id="48" w:name="_Toc237026276"/>
      <w:r>
        <w:t xml:space="preserve">Figure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Figure \* ARABIC \s 1 </w:instrText>
      </w:r>
      <w:r>
        <w:fldChar w:fldCharType="separate"/>
      </w:r>
      <w:r w:rsidR="00F74F64">
        <w:rPr>
          <w:noProof/>
        </w:rPr>
        <w:t>1</w:t>
      </w:r>
      <w:r>
        <w:fldChar w:fldCharType="end"/>
      </w:r>
      <w:bookmarkEnd w:id="47"/>
      <w:r>
        <w:t xml:space="preserve"> Coupling between fire behavior, the grid state, and the decision layer</w:t>
      </w:r>
      <w:bookmarkEnd w:id="48"/>
    </w:p>
    <w:p w14:paraId="7F2261D7" w14:textId="77777777" w:rsidR="009A2659" w:rsidRPr="005D3129" w:rsidRDefault="007F7101">
      <w:pPr>
        <w:pStyle w:val="Heading2"/>
      </w:pPr>
      <w:bookmarkStart w:id="49" w:name="_CRSec2_2"/>
      <w:bookmarkStart w:id="50" w:name="_Toc237026165"/>
      <w:r>
        <w:t>Decision Support Foundations</w:t>
      </w:r>
      <w:bookmarkEnd w:id="49"/>
      <w:bookmarkEnd w:id="50"/>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51" w:name="_Toc237026166"/>
      <w:r>
        <w:t>Core Elements of Decision Support Systems</w:t>
      </w:r>
      <w:bookmarkEnd w:id="51"/>
    </w:p>
    <w:p w14:paraId="385718EF" w14:textId="77777777" w:rsidR="009A2659" w:rsidRPr="005D3129" w:rsidRDefault="007F7101">
      <w:pPr>
        <w:pStyle w:val="ParText"/>
      </w:pPr>
      <w:r>
        <w:t xml:space="preserve">A DSS mediates between two spaces, namely the </w:t>
      </w:r>
      <w:r>
        <w:rPr>
          <w:b/>
          <w:bCs/>
        </w:rPr>
        <w:t>input space</w:t>
      </w:r>
      <w:r>
        <w:t xml:space="preserve"> and </w:t>
      </w:r>
      <w:r>
        <w:rPr>
          <w:b/>
          <w:bCs/>
        </w:rPr>
        <w:t>decision space</w:t>
      </w:r>
      <w:r>
        <w:t xml:space="preserve">. The input space comprises everything the system can observe or estimate: Sensor </w:t>
      </w:r>
      <w:r>
        <w:lastRenderedPageBreak/>
        <w:t>fields, forecasts, terrain and fuel maps, resource states, and the quantities derived from them. The decision space comprises everything the system is authorized to decide, namely the set of actions, with their intensities, locations, and timings, which can be ordered at a given moment.</w:t>
      </w:r>
    </w:p>
    <w:p w14:paraId="006463B7" w14:textId="0218C7D6" w:rsidR="008642FA" w:rsidRPr="005D3129" w:rsidRDefault="007F7101" w:rsidP="00F129F8">
      <w:pPr>
        <w:pStyle w:val="ParText"/>
      </w:pPr>
      <w:r>
        <w:t xml:space="preserve">A DSS is a software system that assists an operator in choosing among actions whose consequences are uncertain </w:t>
      </w:r>
      <w:sdt>
        <w:sdtPr>
          <w:id w:val="815679502"/>
          <w:citation/>
        </w:sdtPr>
        <w:sdtContent>
          <w:r>
            <w:fldChar w:fldCharType="begin"/>
          </w:r>
          <w:r>
            <w:instrText xml:space="preserve"> CITATION SpragueCarlson1982 \l 1033  \m Power2002 </w:instrText>
          </w:r>
          <w:r>
            <w:fldChar w:fldCharType="separate"/>
          </w:r>
          <w:r w:rsidR="00264E00">
            <w:rPr>
              <w:noProof/>
            </w:rPr>
            <w:t>(Sprague &amp; Carlson, 1982; Power, Decision support systems: Concepts and resources for managers, 2002)</w:t>
          </w:r>
          <w:r>
            <w:fldChar w:fldCharType="end"/>
          </w:r>
        </w:sdtContent>
      </w:sdt>
      <w:r>
        <w:t xml:space="preserve">. Decision support occupies a deliberate middle ground between full automation and unaided judgment </w:t>
      </w:r>
      <w:sdt>
        <w:sdtPr>
          <w:id w:val="-1089158225"/>
          <w:citation/>
        </w:sdtPr>
        <w:sdtContent>
          <w:r>
            <w:fldChar w:fldCharType="begin"/>
          </w:r>
          <w:r>
            <w:instrText xml:space="preserve"> CITATION Power2007History \l 1033 </w:instrText>
          </w:r>
          <w:r>
            <w:fldChar w:fldCharType="separate"/>
          </w:r>
          <w:r w:rsidR="00264E00">
            <w:rPr>
              <w:noProof/>
            </w:rPr>
            <w:t>(Power, A Brief History of Decision Support Systems, 2007)</w:t>
          </w:r>
          <w:r>
            <w:fldChar w:fldCharType="end"/>
          </w:r>
        </w:sdtContent>
      </w:sdt>
      <w:r>
        <w:t xml:space="preserve">. In the classical framework of Gorry and Scott Morton it targets semi-structured decisions, those for which parts of the reasoning can be modeled while the remainder requires human judgment </w:t>
      </w:r>
      <w:sdt>
        <w:sdtPr>
          <w:id w:val="815679504"/>
          <w:citation/>
        </w:sdtPr>
        <w:sdtContent>
          <w:r>
            <w:fldChar w:fldCharType="begin"/>
          </w:r>
          <w:r>
            <w:instrText xml:space="preserve"> CITATION GorryScottMorton1971 \l 1033  \m Simon1977 </w:instrText>
          </w:r>
          <w:r>
            <w:fldChar w:fldCharType="separate"/>
          </w:r>
          <w:r w:rsidR="00264E00">
            <w:rPr>
              <w:noProof/>
            </w:rPr>
            <w:t>(Gorry &amp; Scott Morton, 1971; Simon, The New Science of Management Decision, 1960)</w:t>
          </w:r>
          <w:r>
            <w:fldChar w:fldCharType="end"/>
          </w:r>
        </w:sdtContent>
      </w:sdt>
      <w:r>
        <w:t xml:space="preserve">. </w:t>
      </w:r>
    </w:p>
    <w:p w14:paraId="2652239F" w14:textId="1DFB1D42" w:rsidR="008642FA" w:rsidRPr="005D3129" w:rsidRDefault="007F7101" w:rsidP="00F129F8">
      <w:pPr>
        <w:pStyle w:val="ParText"/>
      </w:pPr>
      <w:r>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fldChar w:fldCharType="begin"/>
          </w:r>
          <w:r>
            <w:instrText xml:space="preserve"> CITATION TurbanEtAl2011 \l 1033  \m ShardaEtAl2018 </w:instrText>
          </w:r>
          <w:r>
            <w:fldChar w:fldCharType="separate"/>
          </w:r>
          <w:r w:rsidR="00264E00">
            <w:rPr>
              <w:noProof/>
            </w:rPr>
            <w:t>(Turban, Sharda, &amp; Delen, 2011; Sharda, Delen, &amp; Turban, 2018)</w:t>
          </w:r>
          <w:r>
            <w:fldChar w:fldCharType="end"/>
          </w:r>
        </w:sdtContent>
      </w:sdt>
      <w:r>
        <w:t xml:space="preserve">: </w:t>
      </w:r>
    </w:p>
    <w:p w14:paraId="382D50D2" w14:textId="77777777" w:rsidR="001545DC" w:rsidRPr="005D3129" w:rsidRDefault="007F7101" w:rsidP="00F129F8">
      <w:pPr>
        <w:pStyle w:val="ParText"/>
      </w:pPr>
      <w:r>
        <w:rPr>
          <w:b/>
        </w:rPr>
        <w:t xml:space="preserve">Input interface, </w:t>
      </w:r>
      <w:r>
        <w:t xml:space="preserve">which transforms raw observations into usable, bounded variables; </w:t>
      </w:r>
      <w:r>
        <w:rPr>
          <w:b/>
        </w:rPr>
        <w:t xml:space="preserve">Knowledge base, </w:t>
      </w:r>
      <w:r>
        <w:t xml:space="preserve">which encodes the behavior of the domain, represented in this thesis in the form of fuzzy rules; </w:t>
      </w:r>
      <w:r>
        <w:rPr>
          <w:b/>
        </w:rPr>
        <w:t xml:space="preserve">Reasoning engine, </w:t>
      </w:r>
      <w:r>
        <w:t xml:space="preserve">which produces candidate decisions from the current inputs; </w:t>
      </w:r>
      <w:r>
        <w:rPr>
          <w:b/>
        </w:rPr>
        <w:t xml:space="preserve">Decision evaluation, </w:t>
      </w:r>
      <w:r>
        <w:t xml:space="preserve">which scores every candidate before it is allowed to act; </w:t>
      </w:r>
      <w:r>
        <w:rPr>
          <w:b/>
        </w:rPr>
        <w:t xml:space="preserve">Presentation and oversight, </w:t>
      </w:r>
      <w:r>
        <w:t>which enable the operator to inspect, question, and override the outcome.</w:t>
      </w:r>
    </w:p>
    <w:p w14:paraId="3D826A25" w14:textId="3EC38A16" w:rsidR="00733E7F" w:rsidRPr="005D3129" w:rsidRDefault="00DD7C7E" w:rsidP="00A02641">
      <w:pPr>
        <w:pStyle w:val="ParText"/>
      </w:pPr>
      <w:sdt>
        <w:sdtPr>
          <w:id w:val="815646003"/>
          <w:citation/>
        </w:sdtPr>
        <w:sdtContent/>
      </w:sdt>
      <w:r w:rsidR="002137B0">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002137B0">
            <w:fldChar w:fldCharType="begin"/>
          </w:r>
          <w:r w:rsidR="002137B0">
            <w:instrText xml:space="preserve"> CITATION FrenchEtAl2019 \l 1033 </w:instrText>
          </w:r>
          <w:r w:rsidR="002137B0">
            <w:fldChar w:fldCharType="separate"/>
          </w:r>
          <w:r w:rsidR="00264E00">
            <w:rPr>
              <w:noProof/>
            </w:rPr>
            <w:t>(French, Maule, &amp; Papamichail, 2019)</w:t>
          </w:r>
          <w:r w:rsidR="002137B0">
            <w:fldChar w:fldCharType="end"/>
          </w:r>
        </w:sdtContent>
      </w:sdt>
      <w:r w:rsidR="002137B0">
        <w:t>.</w:t>
      </w:r>
    </w:p>
    <w:p w14:paraId="4F2EEFD2" w14:textId="77777777" w:rsidR="002778E4" w:rsidRPr="005D3129" w:rsidRDefault="00D45046" w:rsidP="0055193A">
      <w:pPr>
        <w:pStyle w:val="Heading3"/>
      </w:pPr>
      <w:bookmarkStart w:id="52" w:name="_Toc237026167"/>
      <w:r>
        <w:lastRenderedPageBreak/>
        <w:t>Closed versus Open Decision Spaces</w:t>
      </w:r>
      <w:bookmarkEnd w:id="52"/>
    </w:p>
    <w:p w14:paraId="56B33815" w14:textId="64C35A8D" w:rsidR="00733E7F" w:rsidRPr="005D3129" w:rsidRDefault="007F7101">
      <w:pPr>
        <w:pStyle w:val="ParText"/>
      </w:pPr>
      <w:r>
        <w:t xml:space="preserve">In a </w:t>
      </w:r>
      <w:r>
        <w:rPr>
          <w:b/>
          <w:bCs/>
        </w:rPr>
        <w:t>closed decision space,</w:t>
      </w:r>
      <w:r>
        <w:t xml:space="preserve"> the </w:t>
      </w:r>
      <w:r>
        <w:rPr>
          <w:b/>
          <w:bCs/>
        </w:rPr>
        <w:t>alternatives are enumerated</w:t>
      </w:r>
      <w:r>
        <w:t xml:space="preserve"> before reasoning begins, and the system can only rank them. This structure characterizes classical multi-criteria decision making</w:t>
      </w:r>
      <w:sdt>
        <w:sdtPr>
          <w:id w:val="-1008899787"/>
          <w:citation/>
        </w:sdtPr>
        <w:sdtContent>
          <w:r>
            <w:fldChar w:fldCharType="begin"/>
          </w:r>
          <w:r>
            <w:instrText xml:space="preserve"> CITATION ChenHwang1992 \l 1033  \m ZavadskasTurskis2011</w:instrText>
          </w:r>
          <w:r>
            <w:fldChar w:fldCharType="separate"/>
          </w:r>
          <w:r w:rsidR="00264E00">
            <w:rPr>
              <w:noProof/>
            </w:rPr>
            <w:t xml:space="preserve"> (Chen &amp; Hwang, 1992; Zavadskas &amp; Turskis, 2011)</w:t>
          </w:r>
          <w:r>
            <w:fldChar w:fldCharType="end"/>
          </w:r>
        </w:sdtContent>
      </w:sdt>
      <w:r>
        <w:t xml:space="preserve">, in which a fixed alternative set is scored against weighted criteria </w:t>
      </w:r>
      <w:sdt>
        <w:sdtPr>
          <w:id w:val="815597070"/>
          <w:citation/>
        </w:sdtPr>
        <w:sdtContent>
          <w:r>
            <w:fldChar w:fldCharType="begin"/>
          </w:r>
          <w:r>
            <w:instrText xml:space="preserve"> CITATION HwangYoon1981 \l 1033  \m Triantaphyllou2000  \m Mal99 </w:instrText>
          </w:r>
          <w:r>
            <w:fldChar w:fldCharType="separate"/>
          </w:r>
          <w:r w:rsidR="00264E00">
            <w:rPr>
              <w:noProof/>
            </w:rPr>
            <w:t>(Hwang &amp; Yoon, 1981; Triantaphyllou, 2000; Malczewski, 1999)</w:t>
          </w:r>
          <w:r>
            <w:fldChar w:fldCharType="end"/>
          </w:r>
        </w:sdtContent>
      </w:sdt>
      <w:r>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fldChar w:fldCharType="begin"/>
          </w:r>
          <w:r>
            <w:instrText xml:space="preserve"> CITATION Fillmore2023 \l 1033  \m Rapp2020 </w:instrText>
          </w:r>
          <w:r>
            <w:fldChar w:fldCharType="separate"/>
          </w:r>
          <w:r w:rsidR="00264E00">
            <w:rPr>
              <w:noProof/>
            </w:rPr>
            <w:t>(Fillmore &amp; Paveglio, 2023; Rapp, Rabung, Wilson, &amp; Toman, 2020)</w:t>
          </w:r>
          <w:r>
            <w:fldChar w:fldCharType="end"/>
          </w:r>
        </w:sdtContent>
      </w:sdt>
      <w:r>
        <w:t>.</w:t>
      </w:r>
    </w:p>
    <w:p w14:paraId="347B73F1" w14:textId="17401A41" w:rsidR="00733E7F" w:rsidRPr="005D3129" w:rsidRDefault="007F7101">
      <w:pPr>
        <w:pStyle w:val="ParText"/>
      </w:pPr>
      <w:r>
        <w:t xml:space="preserve">An </w:t>
      </w:r>
      <w:r>
        <w:rPr>
          <w:b/>
          <w:bCs/>
        </w:rPr>
        <w:t>open decision space</w:t>
      </w:r>
      <w:r>
        <w:t xml:space="preserve"> requires three capabilities: </w:t>
      </w:r>
      <w:r>
        <w:rPr>
          <w:b/>
          <w:bCs/>
        </w:rPr>
        <w:t>(</w:t>
      </w:r>
      <w:proofErr w:type="spellStart"/>
      <w:r>
        <w:rPr>
          <w:b/>
          <w:bCs/>
        </w:rPr>
        <w:t>i</w:t>
      </w:r>
      <w:proofErr w:type="spellEnd"/>
      <w:r>
        <w:rPr>
          <w:b/>
          <w:bCs/>
        </w:rPr>
        <w:t>)</w:t>
      </w:r>
      <w:r>
        <w:t xml:space="preserve"> </w:t>
      </w:r>
      <w:r>
        <w:rPr>
          <w:b/>
          <w:bCs/>
        </w:rPr>
        <w:t>modification of existing alternatives during operation</w:t>
      </w:r>
      <w:r>
        <w:t xml:space="preserve">, </w:t>
      </w:r>
      <w:r>
        <w:rPr>
          <w:b/>
          <w:bCs/>
        </w:rPr>
        <w:t>(ii) construction of genuinely new alternatives</w:t>
      </w:r>
      <w:r>
        <w:t xml:space="preserve">, and </w:t>
      </w:r>
      <w:r>
        <w:rPr>
          <w:b/>
          <w:bCs/>
        </w:rPr>
        <w:t>(iii) verification of every new alternative before it acts</w:t>
      </w:r>
      <w:r>
        <w:t xml:space="preserve">, since an unchecked generated action constitutes an operational hazard </w:t>
      </w:r>
      <w:sdt>
        <w:sdtPr>
          <w:id w:val="815597076"/>
          <w:citation/>
        </w:sdtPr>
        <w:sdtContent>
          <w:r>
            <w:fldChar w:fldCharType="begin"/>
          </w:r>
          <w:r>
            <w:instrText xml:space="preserve"> CITATION Ses22 \l 1033 </w:instrText>
          </w:r>
          <w:r>
            <w:fldChar w:fldCharType="separate"/>
          </w:r>
          <w:r w:rsidR="00264E00">
            <w:rPr>
              <w:noProof/>
            </w:rPr>
            <w:t>(Seshia, Sadigh, &amp; Sastry, 2022)</w:t>
          </w:r>
          <w:r>
            <w:fldChar w:fldCharType="end"/>
          </w:r>
        </w:sdtContent>
      </w:sdt>
      <w:r>
        <w:t>.</w:t>
      </w:r>
    </w:p>
    <w:p w14:paraId="21632993" w14:textId="24DEAB4F" w:rsidR="00BA643A" w:rsidRPr="005D3129" w:rsidRDefault="00BA643A" w:rsidP="00BA643A">
      <w:pPr>
        <w:pStyle w:val="ParText"/>
      </w:pPr>
      <w:r>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fldChar w:fldCharType="begin"/>
          </w:r>
          <w:r>
            <w:instrText xml:space="preserve"> CITATION Klein1998 \l 1033  \m RossEtAl2006 </w:instrText>
          </w:r>
          <w:r>
            <w:fldChar w:fldCharType="separate"/>
          </w:r>
          <w:r w:rsidR="00264E00">
            <w:rPr>
              <w:noProof/>
            </w:rPr>
            <w:t>(Klein, 2017; Ross, Shafer, &amp; Klein, 2006)</w:t>
          </w:r>
          <w:r>
            <w:fldChar w:fldCharType="end"/>
          </w:r>
        </w:sdtContent>
      </w:sdt>
      <w:r>
        <w:t>. The same expert behavior has a direct computational counterpart. The evolving fuzzy systems literature made rule structure itself adaptive. Evolving Takagi-</w:t>
      </w:r>
      <w:proofErr w:type="spellStart"/>
      <w:r>
        <w:t>Sugeno</w:t>
      </w:r>
      <w:proofErr w:type="spellEnd"/>
      <w:r>
        <w:t xml:space="preserve">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fldChar w:fldCharType="begin"/>
          </w:r>
          <w:r>
            <w:instrText xml:space="preserve"> CITATION Ang04 \l 1033  \m Lug11 </w:instrText>
          </w:r>
          <w:r>
            <w:fldChar w:fldCharType="separate"/>
          </w:r>
          <w:r w:rsidR="00264E00">
            <w:rPr>
              <w:noProof/>
            </w:rPr>
            <w:t>(Angelov &amp; Filev, 2004; Lughofer, 2011)</w:t>
          </w:r>
          <w:r>
            <w:fldChar w:fldCharType="end"/>
          </w:r>
        </w:sdtContent>
      </w:sdt>
      <w:r>
        <w:t xml:space="preserve">. An online value-based selector contributes to the timing of openness, learning from the outcomes of past trials when to invoke the structure-changing stages rather than discovering new actions itself </w:t>
      </w:r>
      <w:sdt>
        <w:sdtPr>
          <w:id w:val="815632025"/>
          <w:citation/>
        </w:sdtPr>
        <w:sdtContent>
          <w:r>
            <w:fldChar w:fldCharType="begin"/>
          </w:r>
          <w:r>
            <w:instrText xml:space="preserve"> CITATION Sut18 \l 1033 </w:instrText>
          </w:r>
          <w:r>
            <w:fldChar w:fldCharType="separate"/>
          </w:r>
          <w:r w:rsidR="00264E00">
            <w:rPr>
              <w:noProof/>
            </w:rPr>
            <w:t>(Sutton &amp; Barto, 2018)</w:t>
          </w:r>
          <w:r>
            <w:fldChar w:fldCharType="end"/>
          </w:r>
        </w:sdtContent>
      </w:sdt>
      <w:r>
        <w:t xml:space="preserve">. Most recently, generative </w:t>
      </w:r>
      <w:r>
        <w:lastRenderedPageBreak/>
        <w:t xml:space="preserve">models, including large-language-model agents applied to wildfire analysis and response, have been used to draft candidate rules or actions that lie outside the current structure altogether </w:t>
      </w:r>
      <w:sdt>
        <w:sdtPr>
          <w:id w:val="815632027"/>
          <w:citation/>
        </w:sdtPr>
        <w:sdtContent>
          <w:r>
            <w:fldChar w:fldCharType="begin"/>
          </w:r>
          <w:r>
            <w:instrText xml:space="preserve"> CITATION Xie24 \l 1033  \m Che25  \m Cha25 </w:instrText>
          </w:r>
          <w:r>
            <w:fldChar w:fldCharType="separate"/>
          </w:r>
          <w:r w:rsidR="00264E00">
            <w:rPr>
              <w:noProof/>
            </w:rPr>
            <w:t>(Xie, et al., 2024; Chen, et al., 2025; Chandra, Kumar, Patra, &amp; Agarwal, 2025)</w:t>
          </w:r>
          <w:r>
            <w:fldChar w:fldCharType="end"/>
          </w:r>
        </w:sdtContent>
      </w:sdt>
      <w:r>
        <w:t>.</w:t>
      </w:r>
    </w:p>
    <w:p w14:paraId="561ABE12" w14:textId="4FD78EA6" w:rsidR="00F17949" w:rsidRPr="005D3129" w:rsidRDefault="00D24655" w:rsidP="00D24655">
      <w:pPr>
        <w:pStyle w:val="ParText"/>
      </w:pPr>
      <w:r>
        <w:t xml:space="preserve">DisasterAware combines the </w:t>
      </w:r>
      <w:r>
        <w:rPr>
          <w:b/>
          <w:bCs/>
        </w:rPr>
        <w:t>three mechanisms</w:t>
      </w:r>
      <w:r>
        <w:t xml:space="preserve">: An </w:t>
      </w:r>
      <w:r>
        <w:rPr>
          <w:b/>
          <w:bCs/>
        </w:rPr>
        <w:t>evolving Takagi-</w:t>
      </w:r>
      <w:proofErr w:type="spellStart"/>
      <w:r>
        <w:rPr>
          <w:b/>
          <w:bCs/>
        </w:rPr>
        <w:t>Sugeno</w:t>
      </w:r>
      <w:proofErr w:type="spellEnd"/>
      <w:r>
        <w:t xml:space="preserve"> </w:t>
      </w:r>
      <w:sdt>
        <w:sdtPr>
          <w:id w:val="815597088"/>
          <w:citation/>
        </w:sdtPr>
        <w:sdtContent>
          <w:r>
            <w:fldChar w:fldCharType="begin"/>
          </w:r>
          <w:r>
            <w:instrText xml:space="preserve">CITATION TakagiSugeno1985 \n  \t  \l 1033 </w:instrText>
          </w:r>
          <w:r>
            <w:fldChar w:fldCharType="separate"/>
          </w:r>
          <w:r w:rsidR="00264E00">
            <w:rPr>
              <w:noProof/>
            </w:rPr>
            <w:t>(1985)</w:t>
          </w:r>
          <w:r>
            <w:fldChar w:fldCharType="end"/>
          </w:r>
        </w:sdtContent>
      </w:sdt>
      <w:r>
        <w:t xml:space="preserve"> rule base for modification, a </w:t>
      </w:r>
      <w:r>
        <w:rPr>
          <w:b/>
          <w:bCs/>
        </w:rPr>
        <w:t>generative proposer</w:t>
      </w:r>
      <w:r>
        <w:t xml:space="preserve"> for construction, and a satisficing acceptance gate for verification </w:t>
      </w:r>
      <w:sdt>
        <w:sdtPr>
          <w:id w:val="815597090"/>
          <w:citation/>
        </w:sdtPr>
        <w:sdtContent>
          <w:r>
            <w:fldChar w:fldCharType="begin"/>
          </w:r>
          <w:r>
            <w:instrText xml:space="preserve"> CITATION Sim56 \l 1033 </w:instrText>
          </w:r>
          <w:r>
            <w:fldChar w:fldCharType="separate"/>
          </w:r>
          <w:r w:rsidR="00264E00">
            <w:rPr>
              <w:noProof/>
            </w:rPr>
            <w:t>(Simon, Rational choice and the structure of the environment, 1956)</w:t>
          </w:r>
          <w:r>
            <w:fldChar w:fldCharType="end"/>
          </w:r>
        </w:sdtContent>
      </w:sdt>
      <w:r>
        <w:t>, so that the decision space remains open while every realized action remains admissible. The generative stage composes a fixed set of verified physical effects into new interventions, from re-weighted macros to clause actuators with their own targeting geometry, and only where the map affords them. The same stage may define a new intermediate concept as a normalized weighted combination of existing features and concepts, so the reasoning vocabulary can grow alongside the intervention vocabulary.</w:t>
      </w:r>
    </w:p>
    <w:p w14:paraId="5AFA8FC1" w14:textId="77777777" w:rsidR="00D45046" w:rsidRPr="005D3129" w:rsidRDefault="00D45046" w:rsidP="0055193A">
      <w:pPr>
        <w:pStyle w:val="Heading3"/>
      </w:pPr>
      <w:bookmarkStart w:id="53" w:name="_Toc237026168"/>
      <w:r>
        <w:t>Centralized and Distributed Decision Support Architectures</w:t>
      </w:r>
      <w:bookmarkEnd w:id="53"/>
    </w:p>
    <w:p w14:paraId="5969C96F" w14:textId="0ABFD954"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Content>
          <w:r>
            <w:fldChar w:fldCharType="begin"/>
          </w:r>
          <w:r>
            <w:instrText xml:space="preserve"> CITATION Shi02 \l 1033  \m Arnott2005 </w:instrText>
          </w:r>
          <w:r>
            <w:fldChar w:fldCharType="separate"/>
          </w:r>
          <w:r w:rsidR="00264E00">
            <w:rPr>
              <w:noProof/>
            </w:rPr>
            <w:t>(Shim, et al., 2002; Arnott &amp; Pervan, 2005)</w:t>
          </w:r>
          <w:r>
            <w:fldChar w:fldCharType="end"/>
          </w:r>
        </w:sdtContent>
      </w:sdt>
      <w:r>
        <w:t>.</w:t>
      </w:r>
    </w:p>
    <w:p w14:paraId="4A619DDC" w14:textId="61060D67" w:rsidR="00733E7F" w:rsidRPr="005D3129" w:rsidRDefault="007F7101">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1033  \m Wooldridge2009 </w:instrText>
          </w:r>
          <w:r>
            <w:fldChar w:fldCharType="separate"/>
          </w:r>
          <w:r w:rsidR="00264E00">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1033 </w:instrText>
          </w:r>
          <w:r>
            <w:fldChar w:fldCharType="separate"/>
          </w:r>
          <w:r w:rsidR="00264E00">
            <w:rPr>
              <w:noProof/>
            </w:rPr>
            <w:t>(Vásquez, 2021)</w:t>
          </w:r>
          <w:r>
            <w:fldChar w:fldCharType="end"/>
          </w:r>
        </w:sdtContent>
      </w:sdt>
      <w:r>
        <w:t>.</w:t>
      </w:r>
    </w:p>
    <w:p w14:paraId="1DF1E866" w14:textId="38CE8EFD" w:rsidR="00156FCD" w:rsidRPr="005D3129" w:rsidRDefault="007F7101">
      <w:pPr>
        <w:pStyle w:val="ParText"/>
      </w:pPr>
      <w:r>
        <w:lastRenderedPageBreak/>
        <w:t xml:space="preserve">DisasterAware follows the </w:t>
      </w:r>
      <w:r>
        <w:rPr>
          <w:b/>
          <w:bCs/>
        </w:rPr>
        <w:t>distributed pattern</w:t>
      </w:r>
      <w:r>
        <w:t xml:space="preserve"> with one restriction that later chapters exploit. Local DSS agents perform all inference on region-level observations, while the global layer performs no inference at all; it only assigns resources and normalizes priorities across regions. </w:t>
      </w:r>
      <w:r>
        <w:rPr>
          <w:b/>
          <w:bCs/>
        </w:rPr>
        <w:t>Upward flow</w:t>
      </w:r>
      <w:r>
        <w:t xml:space="preserve">, from each Local DSS agent to the global coordination layer, carries three compact quantities, namely the </w:t>
      </w:r>
      <w:r>
        <w:rPr>
          <w:b/>
          <w:bCs/>
        </w:rPr>
        <w:t>region priority</w:t>
      </w:r>
      <w:r>
        <w:t xml:space="preserve"> derived from the top-level operational priority concept, the </w:t>
      </w:r>
      <w:r>
        <w:rPr>
          <w:b/>
          <w:bCs/>
        </w:rPr>
        <w:t>resource request</w:t>
      </w:r>
      <w:r>
        <w:t xml:space="preserve"> implied by the proposed interventions, and a </w:t>
      </w:r>
      <w:r>
        <w:rPr>
          <w:b/>
          <w:bCs/>
        </w:rPr>
        <w:t>confidence summary</w:t>
      </w:r>
      <w:r>
        <w:t xml:space="preserve"> of the observations behind them. </w:t>
      </w:r>
      <w:r>
        <w:rPr>
          <w:b/>
          <w:bCs/>
        </w:rPr>
        <w:t>Downward flow</w:t>
      </w:r>
      <w:r>
        <w:t xml:space="preserve">, from the global layer back to every Local DSS agent, returns the </w:t>
      </w:r>
      <w:r>
        <w:rPr>
          <w:b/>
          <w:bCs/>
        </w:rPr>
        <w:t>resource allocation</w:t>
      </w:r>
      <w:r>
        <w:t xml:space="preserve">, the </w:t>
      </w:r>
      <w:r>
        <w:rPr>
          <w:b/>
          <w:bCs/>
        </w:rPr>
        <w:t>normalized priority weights</w:t>
      </w:r>
      <w:r>
        <w:t xml:space="preserve">, and the </w:t>
      </w:r>
      <w:r>
        <w:rPr>
          <w:b/>
          <w:bCs/>
        </w:rPr>
        <w:t>acceptance thresholds</w:t>
      </w:r>
      <w:r>
        <w:t xml:space="preserve"> in force. Neither direction carries raw sensor fields or rule activations, which keeps the channel narrow, the coordination auditable, and the local decision path short. </w:t>
      </w:r>
      <w:r>
        <w:fldChar w:fldCharType="begin"/>
      </w:r>
      <w:r>
        <w:instrText xml:space="preserve"> REF _Ref300000204 \h </w:instrText>
      </w:r>
      <w:r>
        <w:fldChar w:fldCharType="separate"/>
      </w:r>
      <w:r w:rsidR="00F74F64">
        <w:t xml:space="preserve">Figure </w:t>
      </w:r>
      <w:r w:rsidR="00F74F64">
        <w:rPr>
          <w:noProof/>
        </w:rPr>
        <w:t>2</w:t>
      </w:r>
      <w:r w:rsidR="00F74F64">
        <w:t>.</w:t>
      </w:r>
      <w:r w:rsidR="00F74F64">
        <w:rPr>
          <w:noProof/>
        </w:rPr>
        <w:t>2</w:t>
      </w:r>
      <w:r>
        <w:fldChar w:fldCharType="end"/>
      </w:r>
      <w:r>
        <w:t xml:space="preserve"> contrasts the two patterns and marks the restriction that keeps the global layer non-inferential, which preserves scalability.</w:t>
      </w:r>
    </w:p>
    <w:p w14:paraId="646D64F9" w14:textId="77777777" w:rsidR="00762A74" w:rsidRDefault="00805747" w:rsidP="002800D6">
      <w:pPr>
        <w:spacing w:after="0" w:line="240" w:lineRule="auto"/>
        <w:jc w:val="center"/>
      </w:pPr>
      <w:r>
        <w:rPr>
          <w:noProof/>
        </w:rPr>
        <w:drawing>
          <wp:inline distT="0" distB="0" distL="0" distR="0" wp14:anchorId="2620E5F3" wp14:editId="116FB3BC">
            <wp:extent cx="3060000" cy="1357752"/>
            <wp:effectExtent l="0" t="0" r="0" b="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339" b="3632"/>
                    <a:stretch>
                      <a:fillRect/>
                    </a:stretch>
                  </pic:blipFill>
                  <pic:spPr bwMode="auto">
                    <a:xfrm>
                      <a:off x="0" y="0"/>
                      <a:ext cx="3060000" cy="1357752"/>
                    </a:xfrm>
                    <a:prstGeom prst="rect">
                      <a:avLst/>
                    </a:prstGeom>
                    <a:noFill/>
                    <a:ln>
                      <a:noFill/>
                    </a:ln>
                    <a:extLst>
                      <a:ext uri="{53640926-AAD7-44D8-BBD7-CCE9431645EC}">
                        <a14:shadowObscured xmlns:a14="http://schemas.microsoft.com/office/drawing/2010/main"/>
                      </a:ext>
                    </a:extLst>
                  </pic:spPr>
                </pic:pic>
              </a:graphicData>
            </a:graphic>
          </wp:inline>
        </w:drawing>
      </w:r>
    </w:p>
    <w:p w14:paraId="53C78F14" w14:textId="77777777" w:rsidR="00E756C1" w:rsidRPr="005D3129" w:rsidRDefault="00805747" w:rsidP="002800D6">
      <w:pPr>
        <w:spacing w:after="0" w:line="240" w:lineRule="auto"/>
        <w:jc w:val="center"/>
      </w:pPr>
      <w:r>
        <w:rPr>
          <w:noProof/>
        </w:rPr>
        <w:drawing>
          <wp:inline distT="0" distB="0" distL="0" distR="0" wp14:anchorId="520AB93B" wp14:editId="56B9210A">
            <wp:extent cx="2772000" cy="1312103"/>
            <wp:effectExtent l="0" t="0" r="0" b="2540"/>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856" b="4481"/>
                    <a:stretch>
                      <a:fillRect/>
                    </a:stretch>
                  </pic:blipFill>
                  <pic:spPr bwMode="auto">
                    <a:xfrm>
                      <a:off x="0" y="0"/>
                      <a:ext cx="2772000" cy="1312103"/>
                    </a:xfrm>
                    <a:prstGeom prst="rect">
                      <a:avLst/>
                    </a:prstGeom>
                    <a:noFill/>
                    <a:ln>
                      <a:noFill/>
                    </a:ln>
                    <a:extLst>
                      <a:ext uri="{53640926-AAD7-44D8-BBD7-CCE9431645EC}">
                        <a14:shadowObscured xmlns:a14="http://schemas.microsoft.com/office/drawing/2010/main"/>
                      </a:ext>
                    </a:extLst>
                  </pic:spPr>
                </pic:pic>
              </a:graphicData>
            </a:graphic>
          </wp:inline>
        </w:drawing>
      </w:r>
    </w:p>
    <w:p w14:paraId="29C8DE50" w14:textId="1E97854E" w:rsidR="00AD5C12" w:rsidRPr="005D3129" w:rsidRDefault="00AD5C12" w:rsidP="00AD5C12">
      <w:pPr>
        <w:pStyle w:val="Caption"/>
      </w:pPr>
      <w:bookmarkStart w:id="54" w:name="_Ref300000204"/>
      <w:bookmarkStart w:id="55" w:name="_Toc237026277"/>
      <w:r>
        <w:t xml:space="preserve">Figure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Figure \* ARABIC \s 1 </w:instrText>
      </w:r>
      <w:r>
        <w:fldChar w:fldCharType="separate"/>
      </w:r>
      <w:r w:rsidR="00F74F64">
        <w:rPr>
          <w:noProof/>
        </w:rPr>
        <w:t>2</w:t>
      </w:r>
      <w:r>
        <w:fldChar w:fldCharType="end"/>
      </w:r>
      <w:bookmarkEnd w:id="54"/>
      <w:r>
        <w:t xml:space="preserve"> Information flow in centralized and distributed DSS architectures</w:t>
      </w:r>
      <w:bookmarkEnd w:id="55"/>
    </w:p>
    <w:p w14:paraId="1A057A0F" w14:textId="77777777" w:rsidR="00BB15F3" w:rsidRPr="005D3129" w:rsidRDefault="007F7101">
      <w:pPr>
        <w:pStyle w:val="Heading2"/>
      </w:pPr>
      <w:bookmarkStart w:id="56" w:name="_CRSec2_3"/>
      <w:bookmarkStart w:id="57" w:name="_Toc237026169"/>
      <w:r>
        <w:t>The Input Space: Heterogeneous Sensing to Observation Features</w:t>
      </w:r>
      <w:bookmarkEnd w:id="56"/>
      <w:bookmarkEnd w:id="57"/>
    </w:p>
    <w:p w14:paraId="5F284081" w14:textId="77777777" w:rsidR="00DC608C" w:rsidRPr="005D3129" w:rsidRDefault="004C2672">
      <w:pPr>
        <w:pStyle w:val="ParText"/>
      </w:pPr>
      <w:r>
        <w:t xml:space="preserve">A wildfire DSS draws on heterogeneous sensing sources: Weather stations and forecast services, satellite and aerial imagery, in-situ sensors and unmanned aerial </w:t>
      </w:r>
      <w:r>
        <w:lastRenderedPageBreak/>
        <w:t>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263F7167" w14:textId="62599ED0"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1033 </w:instrText>
          </w:r>
          <w:r>
            <w:fldChar w:fldCharType="separate"/>
          </w:r>
          <w:r w:rsidR="00264E00">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 (Scott</w:t>
      </w:r>
      <w:r>
        <w:rPr>
          <w:noProof/>
        </w:rPr>
        <w:t xml:space="preserve"> &amp; Burgan, 2005)</w:t>
      </w:r>
      <w:r>
        <w:fldChar w:fldCharType="begin"/>
      </w:r>
      <w:r>
        <w:instrText xml:space="preserve"> CITATION Sco05 \l 1033 </w:instrText>
      </w:r>
      <w:r>
        <w:fldChar w:fldCharType="separate"/>
      </w:r>
      <w:r w:rsidR="00264E00">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1033 </w:instrText>
          </w:r>
          <w:r>
            <w:fldChar w:fldCharType="separate"/>
          </w:r>
          <w:r w:rsidR="00264E00">
            <w:rPr>
              <w:noProof/>
            </w:rPr>
            <w:t>(Martell, Forest fire management,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78CA96C3"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F74F64">
        <w:t xml:space="preserve">Table </w:t>
      </w:r>
      <w:r w:rsidR="00F74F64">
        <w:rPr>
          <w:noProof/>
        </w:rPr>
        <w:t>2</w:t>
      </w:r>
      <w:r w:rsidR="00F74F64">
        <w:t>.</w:t>
      </w:r>
      <w:r w:rsidR="00F74F64">
        <w:rPr>
          <w:noProof/>
        </w:rPr>
        <w:t>1</w:t>
      </w:r>
      <w:r>
        <w:fldChar w:fldCharType="end"/>
      </w:r>
      <w:r>
        <w:t xml:space="preserve">; their formal derivation from the simulation state, together with the full literature grounding, is given in the design specification. The set spans threat, exposure, feasibility, and timing, so no operational question of Section </w:t>
      </w:r>
      <w:r>
        <w:fldChar w:fldCharType="begin"/>
      </w:r>
      <w:r>
        <w:instrText xml:space="preserve"> REF _CRSec2_4 \r \h </w:instrText>
      </w:r>
      <w:r>
        <w:fldChar w:fldCharType="separate"/>
      </w:r>
      <w:r w:rsidR="00F74F64">
        <w:t>2.4</w:t>
      </w:r>
      <w:r>
        <w:fldChar w:fldCharType="end"/>
      </w:r>
      <w:r>
        <w:t xml:space="preserve"> is left without a supporting feature and none of the ten is redundant.</w:t>
      </w:r>
    </w:p>
    <w:p w14:paraId="48FE4C7D" w14:textId="6BA0C38D" w:rsidR="00DC608C" w:rsidRPr="005D3129" w:rsidRDefault="007F7101">
      <w:pPr>
        <w:pStyle w:val="Caption"/>
      </w:pPr>
      <w:bookmarkStart w:id="58" w:name="_RefTblF"/>
      <w:bookmarkStart w:id="59" w:name="_Toc237026234"/>
      <w:r>
        <w:lastRenderedPageBreak/>
        <w:t xml:space="preserve">Table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Table \* ARABIC \s 1 </w:instrText>
      </w:r>
      <w:r>
        <w:fldChar w:fldCharType="separate"/>
      </w:r>
      <w:r w:rsidR="00F74F64">
        <w:rPr>
          <w:noProof/>
        </w:rPr>
        <w:t>1</w:t>
      </w:r>
      <w:r>
        <w:fldChar w:fldCharType="end"/>
      </w:r>
      <w:bookmarkEnd w:id="58"/>
      <w:r>
        <w:t xml:space="preserve"> The ten observation features, their sources, and their rationale</w:t>
      </w:r>
      <w:bookmarkEnd w:id="59"/>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pPr>
            <w:r>
              <w:t>Feature</w:t>
            </w:r>
          </w:p>
        </w:tc>
        <w:tc>
          <w:tcPr>
            <w:tcW w:w="1279" w:type="pct"/>
          </w:tcPr>
          <w:p w14:paraId="6A61742A" w14:textId="77777777" w:rsidR="00DC608C" w:rsidRPr="005D3129" w:rsidRDefault="007F7101">
            <w:pPr>
              <w:pStyle w:val="TableT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77777777" w:rsidR="00BB15F3" w:rsidRPr="005D3129" w:rsidRDefault="007F7101">
      <w:pPr>
        <w:pStyle w:val="ListParagraph"/>
        <w:numPr>
          <w:ilvl w:val="0"/>
          <w:numId w:val="9"/>
        </w:numPr>
      </w:pPr>
      <w:r>
        <w:rPr>
          <w:b/>
        </w:rPr>
        <w:t xml:space="preserve">Observability. </w:t>
      </w:r>
      <w:r>
        <w:t>It must be computable from what sensors and reports actually deliver, never from hidden simulator state.</w:t>
      </w:r>
    </w:p>
    <w:p w14:paraId="245A5F92" w14:textId="77777777" w:rsidR="00BB15F3" w:rsidRPr="005D3129" w:rsidRDefault="007F7101">
      <w:pPr>
        <w:pStyle w:val="ListParagraph"/>
        <w:numPr>
          <w:ilvl w:val="0"/>
          <w:numId w:val="9"/>
        </w:numPr>
      </w:pPr>
      <w:r>
        <w:rPr>
          <w:b/>
        </w:rPr>
        <w:t xml:space="preserve">Boundedness. </w:t>
      </w:r>
      <w:r>
        <w:t>It must admit normalization to a fixed interval, so that membership functions remain stable across scenarios.</w:t>
      </w:r>
    </w:p>
    <w:p w14:paraId="3A112800" w14:textId="77777777" w:rsidR="00BB15F3" w:rsidRPr="005D3129" w:rsidRDefault="007F7101">
      <w:pPr>
        <w:pStyle w:val="ListParagraph"/>
        <w:numPr>
          <w:ilvl w:val="0"/>
          <w:numId w:val="9"/>
        </w:numPr>
      </w:pPr>
      <w:r>
        <w:rPr>
          <w:b/>
        </w:rPr>
        <w:t xml:space="preserve">Operational meaning. </w:t>
      </w:r>
      <w:r>
        <w:t>An expert must be able to read it and phrase rules over it without translation.</w:t>
      </w:r>
    </w:p>
    <w:p w14:paraId="3F38582C" w14:textId="77777777" w:rsidR="00BB15F3" w:rsidRPr="005D3129" w:rsidRDefault="007F7101">
      <w:pPr>
        <w:pStyle w:val="ListParagraph"/>
        <w:numPr>
          <w:ilvl w:val="0"/>
          <w:numId w:val="9"/>
        </w:numPr>
      </w:pPr>
      <w:r>
        <w:rPr>
          <w:b/>
        </w:rPr>
        <w:t xml:space="preserve">Non-redundancy. </w:t>
      </w:r>
      <w:r>
        <w:t>It must contribute discriminative information that the remaining features do not already carry.</w:t>
      </w:r>
    </w:p>
    <w:p w14:paraId="6F9B7775" w14:textId="77777777" w:rsidR="00BB15F3" w:rsidRPr="005D3129" w:rsidRDefault="007F7101">
      <w:pPr>
        <w:pStyle w:val="ParText"/>
      </w:pPr>
      <w:r>
        <w:t>Sufficiency of the resulting set is argued on three grounds and then evaluated.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 and the evaluation chapter exercises the closed loop under biased operational parameters and degraded observation; a per-feature ablation is left to future work.</w:t>
      </w:r>
    </w:p>
    <w:p w14:paraId="3A42BDCA" w14:textId="77777777" w:rsidR="001F4AC8" w:rsidRPr="005D3129" w:rsidRDefault="007F7101" w:rsidP="001F4AC8">
      <w:pPr>
        <w:pStyle w:val="Heading2"/>
      </w:pPr>
      <w:bookmarkStart w:id="60" w:name="_CRSec2_4"/>
      <w:bookmarkStart w:id="61" w:name="_Toc237026170"/>
      <w:r>
        <w:t>Concept-Driven Fuzzy Reasoning</w:t>
      </w:r>
      <w:bookmarkEnd w:id="60"/>
      <w:bookmarkEnd w:id="61"/>
    </w:p>
    <w:p w14:paraId="2D77B2A5" w14:textId="77777777" w:rsidR="00F76B7D" w:rsidRPr="005D3129"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w:t>
      </w:r>
      <w:r>
        <w:lastRenderedPageBreak/>
        <w:t xml:space="preserve">attempted over the full observation vector and finally introduces the conceptual middle layer that resolves the obstacle while preserving interpretability. The section thereby introduces the two design questions addressed in the design chapters: </w:t>
      </w:r>
      <w:r>
        <w:rPr>
          <w:b/>
          <w:bCs/>
        </w:rPr>
        <w:t>Which features are admitted to the input space, and over which concepts the decision rules are written.</w:t>
      </w:r>
    </w:p>
    <w:p w14:paraId="640D299F" w14:textId="77777777" w:rsidR="00E60383" w:rsidRPr="005D3129" w:rsidRDefault="007F7101">
      <w:pPr>
        <w:pStyle w:val="Heading3"/>
      </w:pPr>
      <w:bookmarkStart w:id="62" w:name="_Toc237026171"/>
      <w:r>
        <w:t>Linguistic Uncertainty and Fuzzy Inference</w:t>
      </w:r>
      <w:bookmarkEnd w:id="62"/>
    </w:p>
    <w:p w14:paraId="6802B61D" w14:textId="512C20FD"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fldChar w:fldCharType="begin"/>
          </w:r>
          <w:r>
            <w:instrText xml:space="preserve"> CITATION Zadeh1965 \l 1033  \m Mendel2017 </w:instrText>
          </w:r>
          <w:r>
            <w:fldChar w:fldCharType="separate"/>
          </w:r>
          <w:r w:rsidR="00264E00">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F74F64">
        <w:t xml:space="preserve">( </w:t>
      </w:r>
      <w:r w:rsidR="00F74F64">
        <w:rPr>
          <w:noProof/>
        </w:rPr>
        <w:t>1</w:t>
      </w:r>
      <w:r w:rsidR="00F74F64">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F74F64">
        <w:t xml:space="preserve">( </w:t>
      </w:r>
      <w:r w:rsidR="00F74F64">
        <w:rPr>
          <w:noProof/>
        </w:rPr>
        <w:t>1</w:t>
      </w:r>
      <w:r w:rsidR="00F74F64">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1033 </w:instrText>
          </w:r>
          <w:r>
            <w:fldChar w:fldCharType="separate"/>
          </w:r>
          <w:r w:rsidR="00264E00">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F74F64">
        <w:t xml:space="preserve">( </w:t>
      </w:r>
      <w:r w:rsidR="00F74F64">
        <w:rPr>
          <w:noProof/>
        </w:rPr>
        <w:t>2</w:t>
      </w:r>
      <w:r w:rsidR="00F74F64">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F74F64">
        <w:t xml:space="preserve">( </w:t>
      </w:r>
      <w:r w:rsidR="00F74F64">
        <w:rPr>
          <w:noProof/>
        </w:rPr>
        <w:t>3</w:t>
      </w:r>
      <w:r w:rsidR="00F74F64">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DD7C7E"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37A5DB44" w:rsidR="0054511D" w:rsidRPr="005D3129" w:rsidRDefault="0054511D" w:rsidP="0054511D">
            <w:pPr>
              <w:pStyle w:val="ParEq"/>
              <w:spacing w:line="360" w:lineRule="auto"/>
            </w:pPr>
            <w:bookmarkStart w:id="63" w:name="_Ref234272675"/>
            <w:bookmarkStart w:id="64" w:name="_RefEqB01"/>
            <w:r>
              <w:t xml:space="preserve">( </w:t>
            </w:r>
            <w:r>
              <w:fldChar w:fldCharType="begin"/>
            </w:r>
            <w:r>
              <w:instrText xml:space="preserve"> SEQ ( \* ARABIC </w:instrText>
            </w:r>
            <w:r>
              <w:fldChar w:fldCharType="separate"/>
            </w:r>
            <w:r w:rsidR="00F74F64">
              <w:rPr>
                <w:noProof/>
              </w:rPr>
              <w:t>1</w:t>
            </w:r>
            <w:r>
              <w:fldChar w:fldCharType="end"/>
            </w:r>
            <w:r>
              <w:t xml:space="preserve"> )</w:t>
            </w:r>
            <w:bookmarkEnd w:id="63"/>
            <w:bookmarkEnd w:id="64"/>
          </w:p>
        </w:tc>
      </w:tr>
      <w:tr w:rsidR="0054511D" w:rsidRPr="005D3129" w14:paraId="0E2B1648" w14:textId="77777777" w:rsidTr="0054511D">
        <w:tc>
          <w:tcPr>
            <w:tcW w:w="4547" w:type="pct"/>
          </w:tcPr>
          <w:p w14:paraId="6978B97A" w14:textId="77777777" w:rsidR="0054511D" w:rsidRPr="005D3129" w:rsidRDefault="00DD7C7E"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2981F94E" w:rsidR="0054511D" w:rsidRPr="005D3129" w:rsidRDefault="0054511D" w:rsidP="0054511D">
            <w:pPr>
              <w:pStyle w:val="ParEq"/>
            </w:pPr>
            <w:bookmarkStart w:id="65" w:name="_RefEqB02"/>
            <w:r>
              <w:t xml:space="preserve">( </w:t>
            </w:r>
            <w:r>
              <w:fldChar w:fldCharType="begin"/>
            </w:r>
            <w:r>
              <w:instrText xml:space="preserve"> SEQ ( \* ARABIC </w:instrText>
            </w:r>
            <w:r>
              <w:fldChar w:fldCharType="separate"/>
            </w:r>
            <w:r w:rsidR="00F74F64">
              <w:rPr>
                <w:noProof/>
              </w:rPr>
              <w:t>2</w:t>
            </w:r>
            <w:r>
              <w:fldChar w:fldCharType="end"/>
            </w:r>
            <w:r>
              <w:t xml:space="preserve"> )</w:t>
            </w:r>
            <w:bookmarkEnd w:id="65"/>
          </w:p>
        </w:tc>
      </w:tr>
      <w:tr w:rsidR="0054511D" w:rsidRPr="005D3129" w14:paraId="7E4E7906" w14:textId="77777777" w:rsidTr="0054511D">
        <w:tc>
          <w:tcPr>
            <w:tcW w:w="4547" w:type="pct"/>
          </w:tcPr>
          <w:p w14:paraId="260287FF" w14:textId="77777777" w:rsidR="0054511D" w:rsidRPr="005D3129" w:rsidRDefault="00DD7C7E"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7FC7E57E" w:rsidR="0054511D" w:rsidRPr="005D3129" w:rsidRDefault="0054511D" w:rsidP="0054511D">
            <w:pPr>
              <w:pStyle w:val="ParEq"/>
            </w:pPr>
            <w:bookmarkStart w:id="66" w:name="_RefEqB03"/>
            <w:r>
              <w:t xml:space="preserve">( </w:t>
            </w:r>
            <w:r>
              <w:fldChar w:fldCharType="begin"/>
            </w:r>
            <w:r>
              <w:instrText xml:space="preserve"> SEQ ( \* ARABIC </w:instrText>
            </w:r>
            <w:r>
              <w:fldChar w:fldCharType="separate"/>
            </w:r>
            <w:r w:rsidR="00F74F64">
              <w:rPr>
                <w:noProof/>
              </w:rPr>
              <w:t>3</w:t>
            </w:r>
            <w:r>
              <w:fldChar w:fldCharType="end"/>
            </w:r>
            <w:r>
              <w:t xml:space="preserve"> )</w:t>
            </w:r>
            <w:bookmarkEnd w:id="66"/>
          </w:p>
        </w:tc>
      </w:tr>
    </w:tbl>
    <w:p w14:paraId="2385E739" w14:textId="49B7EA5B" w:rsidR="00E60383" w:rsidRPr="005D3129" w:rsidRDefault="007F7101">
      <w:pPr>
        <w:pStyle w:val="ParText"/>
      </w:pPr>
      <w:r>
        <w:t xml:space="preserve">In </w:t>
      </w:r>
      <w:r>
        <w:fldChar w:fldCharType="begin"/>
      </w:r>
      <w:r>
        <w:instrText xml:space="preserve"> REF _RefEqB02 \h </w:instrText>
      </w:r>
      <w:r>
        <w:fldChar w:fldCharType="separate"/>
      </w:r>
      <w:r w:rsidR="00F74F64">
        <w:t xml:space="preserve">( </w:t>
      </w:r>
      <w:r w:rsidR="00F74F64">
        <w:rPr>
          <w:noProof/>
        </w:rPr>
        <w:t>2</w:t>
      </w:r>
      <w:r w:rsidR="00F74F64">
        <w:t xml:space="preserve"> )</w:t>
      </w:r>
      <w:r>
        <w:fldChar w:fldCharType="end"/>
      </w:r>
      <w:r>
        <w:t xml:space="preserve"> and </w:t>
      </w:r>
      <w:r>
        <w:fldChar w:fldCharType="begin"/>
      </w:r>
      <w:r>
        <w:instrText xml:space="preserve"> REF _RefEqB03 \h </w:instrText>
      </w:r>
      <w:r>
        <w:fldChar w:fldCharType="separate"/>
      </w:r>
      <w:r w:rsidR="00F74F64">
        <w:t xml:space="preserve">( </w:t>
      </w:r>
      <w:r w:rsidR="00F74F64">
        <w:rPr>
          <w:noProof/>
        </w:rPr>
        <w:t>3</w:t>
      </w:r>
      <w:r w:rsidR="00F74F64">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w:t>
      </w:r>
      <w:r>
        <w:lastRenderedPageBreak/>
        <w:t xml:space="preserve">the aggregate into a crisp output </w:t>
      </w:r>
      <w:sdt>
        <w:sdtPr>
          <w:id w:val="815619034"/>
          <w:citation/>
        </w:sdtPr>
        <w:sdtContent>
          <w:r>
            <w:fldChar w:fldCharType="begin"/>
          </w:r>
          <w:r>
            <w:instrText xml:space="preserve"> CITATION Mamdani1974 \l 1033 </w:instrText>
          </w:r>
          <w:r>
            <w:fldChar w:fldCharType="separate"/>
          </w:r>
          <w:r w:rsidR="00264E00">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F74F64">
        <w:t xml:space="preserve">( </w:t>
      </w:r>
      <w:r w:rsidR="00F74F64">
        <w:rPr>
          <w:noProof/>
        </w:rPr>
        <w:t>4</w:t>
      </w:r>
      <w:r w:rsidR="00F74F64">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tc>
          <w:tcPr>
            <w:tcW w:w="4547" w:type="pct"/>
            <w:vAlign w:val="center"/>
          </w:tcPr>
          <w:p w14:paraId="63043BEA" w14:textId="77777777" w:rsidR="00E60383" w:rsidRPr="005D3129" w:rsidRDefault="00DD7C7E" w:rsidP="0091335F">
            <w:pPr>
              <w:pStyle w:val="TableText"/>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proofErr w:type="gramStart"/>
            <w:r w:rsidR="002137B0">
              <w:t xml:space="preserve">,   </w:t>
            </w:r>
            <w:proofErr w:type="gramEnd"/>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536286C2" w:rsidR="00E60383" w:rsidRPr="005D3129" w:rsidRDefault="007F7101" w:rsidP="0091335F">
            <w:pPr>
              <w:pStyle w:val="TableText"/>
            </w:pPr>
            <w:bookmarkStart w:id="67" w:name="_RefEqB04"/>
            <w:r>
              <w:t xml:space="preserve">( </w:t>
            </w:r>
            <w:r>
              <w:fldChar w:fldCharType="begin"/>
            </w:r>
            <w:r>
              <w:instrText xml:space="preserve"> SEQ ( \* ARABIC </w:instrText>
            </w:r>
            <w:r>
              <w:fldChar w:fldCharType="separate"/>
            </w:r>
            <w:r w:rsidR="00F74F64">
              <w:rPr>
                <w:noProof/>
              </w:rPr>
              <w:t>4</w:t>
            </w:r>
            <w:r>
              <w:fldChar w:fldCharType="end"/>
            </w:r>
            <w:r>
              <w:t xml:space="preserve"> )</w:t>
            </w:r>
            <w:bookmarkEnd w:id="67"/>
          </w:p>
        </w:tc>
      </w:tr>
    </w:tbl>
    <w:p w14:paraId="63B21435" w14:textId="246C41ED" w:rsidR="00E60383" w:rsidRPr="005D3129" w:rsidRDefault="007F7101">
      <w:pPr>
        <w:pStyle w:val="ParText"/>
      </w:pPr>
      <w:r>
        <w:t xml:space="preserve">In </w:t>
      </w:r>
      <w:r>
        <w:fldChar w:fldCharType="begin"/>
      </w:r>
      <w:r>
        <w:instrText xml:space="preserve"> REF _RefEqB04 \h </w:instrText>
      </w:r>
      <w:r>
        <w:fldChar w:fldCharType="separate"/>
      </w:r>
      <w:r w:rsidR="00F74F64">
        <w:t xml:space="preserve">( </w:t>
      </w:r>
      <w:r w:rsidR="00F74F64">
        <w:rPr>
          <w:noProof/>
        </w:rPr>
        <w:t>4</w:t>
      </w:r>
      <w:r w:rsidR="00F74F64">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w:t>
      </w:r>
      <w:proofErr w:type="spellStart"/>
      <w:r>
        <w:t>Sugeno</w:t>
      </w:r>
      <w:proofErr w:type="spellEnd"/>
      <w:r>
        <w:t xml:space="preserve"> variant replaces the fuzzy consequent with a functional one and combines outputs as an activation-weighted average </w:t>
      </w:r>
      <w:r>
        <w:fldChar w:fldCharType="begin"/>
      </w:r>
      <w:r>
        <w:instrText xml:space="preserve"> REF _RefEqB05 \h </w:instrText>
      </w:r>
      <w:r>
        <w:fldChar w:fldCharType="separate"/>
      </w:r>
      <w:r w:rsidR="00F74F64">
        <w:t xml:space="preserve">( </w:t>
      </w:r>
      <w:r w:rsidR="00F74F64">
        <w:rPr>
          <w:noProof/>
        </w:rPr>
        <w:t>5</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312924B3" w:rsidR="00E60383" w:rsidRPr="005D3129" w:rsidRDefault="007F7101" w:rsidP="007809BA">
            <w:pPr>
              <w:pStyle w:val="ParEq"/>
            </w:pPr>
            <w:bookmarkStart w:id="68" w:name="_RefEqB05"/>
            <w:r>
              <w:t xml:space="preserve">( </w:t>
            </w:r>
            <w:r>
              <w:fldChar w:fldCharType="begin"/>
            </w:r>
            <w:r>
              <w:instrText xml:space="preserve"> SEQ ( \* ARABIC </w:instrText>
            </w:r>
            <w:r>
              <w:fldChar w:fldCharType="separate"/>
            </w:r>
            <w:r w:rsidR="00F74F64">
              <w:rPr>
                <w:noProof/>
              </w:rPr>
              <w:t>5</w:t>
            </w:r>
            <w:r>
              <w:fldChar w:fldCharType="end"/>
            </w:r>
            <w:r>
              <w:t xml:space="preserve"> )</w:t>
            </w:r>
            <w:bookmarkEnd w:id="68"/>
          </w:p>
        </w:tc>
      </w:tr>
    </w:tbl>
    <w:p w14:paraId="34648E72" w14:textId="0BD4CA20" w:rsidR="00FE64A1" w:rsidRPr="005D3129" w:rsidRDefault="00DD7C7E">
      <w:pPr>
        <w:pStyle w:val="ParText"/>
      </w:pPr>
      <w:sdt>
        <w:sdtPr>
          <w:id w:val="815619049"/>
          <w:citation/>
        </w:sdtPr>
        <w:sdtContent>
          <w:r w:rsidR="002137B0">
            <w:t xml:space="preserve">In </w:t>
          </w:r>
          <w:r w:rsidR="002137B0">
            <w:fldChar w:fldCharType="begin"/>
          </w:r>
          <w:r w:rsidR="002137B0">
            <w:instrText xml:space="preserve"> REF _RefEqB05 \h </w:instrText>
          </w:r>
          <w:r w:rsidR="002137B0">
            <w:fldChar w:fldCharType="separate"/>
          </w:r>
          <w:r w:rsidR="00271A43">
            <w:t xml:space="preserve">( </w:t>
          </w:r>
          <w:r w:rsidR="00271A43">
            <w:rPr>
              <w:noProof/>
            </w:rPr>
            <w:t>5</w:t>
          </w:r>
          <w:r w:rsidR="00271A43">
            <w:t xml:space="preserve"> )</w:t>
          </w:r>
          <w:r w:rsidR="002137B0">
            <w:fldChar w:fldCharType="end"/>
          </w:r>
          <w:r w:rsidR="002137B0">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002137B0">
            <w:t xml:space="preserve"> is the functional consequent of rule </w:t>
          </w:r>
          <m:oMath>
            <m:r>
              <w:rPr>
                <w:rFonts w:ascii="Cambria Math" w:hAnsi="Cambria Math"/>
              </w:rPr>
              <m:t>r</m:t>
            </m:r>
          </m:oMath>
          <w:r w:rsidR="002137B0">
            <w:t xml:space="preserve">, typically affine in the inputs. The identification theory behind this form is presented in </w:t>
          </w:r>
          <w:r w:rsidR="002137B0">
            <w:fldChar w:fldCharType="begin"/>
          </w:r>
          <w:r w:rsidR="002137B0">
            <w:instrText xml:space="preserve"> CITATION TakagiSugeno1985 \l 1033 </w:instrText>
          </w:r>
          <w:r w:rsidR="002137B0">
            <w:fldChar w:fldCharType="separate"/>
          </w:r>
          <w:r w:rsidR="00264E00">
            <w:rPr>
              <w:noProof/>
            </w:rPr>
            <w:t xml:space="preserve"> (Takagi &amp; Sugeno, 1985)</w:t>
          </w:r>
          <w:r w:rsidR="002137B0">
            <w:fldChar w:fldCharType="end"/>
          </w:r>
        </w:sdtContent>
      </w:sdt>
      <w:r w:rsidR="002137B0">
        <w:t>. DisasterAware adopts the zero-order Takagi-</w:t>
      </w:r>
      <w:proofErr w:type="spellStart"/>
      <w:r w:rsidR="002137B0">
        <w:t>Sugeno</w:t>
      </w:r>
      <w:proofErr w:type="spellEnd"/>
      <w:r w:rsidR="002137B0">
        <w:t xml:space="preserve">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10B96B2E" w14:textId="77777777" w:rsidR="000B1A79" w:rsidRPr="005D3129" w:rsidRDefault="00DB0212" w:rsidP="000B1A79">
      <w:pPr>
        <w:keepNext/>
        <w:jc w:val="center"/>
      </w:pPr>
      <w:r>
        <w:rPr>
          <w:noProof/>
        </w:rPr>
        <w:drawing>
          <wp:inline distT="0" distB="0" distL="0" distR="0" wp14:anchorId="41E0A40D" wp14:editId="66B5AF0C">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69" w:name="_RefFig23"/>
    </w:p>
    <w:p w14:paraId="34518D4B" w14:textId="3B378811" w:rsidR="000B1A79" w:rsidRPr="005D3129" w:rsidRDefault="000B1A79" w:rsidP="000B1A79">
      <w:pPr>
        <w:pStyle w:val="Caption"/>
        <w:jc w:val="center"/>
      </w:pPr>
      <w:bookmarkStart w:id="70" w:name="_Ref235198619"/>
      <w:bookmarkStart w:id="71" w:name="_Toc237026278"/>
      <w:r>
        <w:t xml:space="preserve">Figure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Figure \* ARABIC \s 1 </w:instrText>
      </w:r>
      <w:r>
        <w:fldChar w:fldCharType="separate"/>
      </w:r>
      <w:r w:rsidR="00F74F64">
        <w:rPr>
          <w:noProof/>
        </w:rPr>
        <w:t>3</w:t>
      </w:r>
      <w:r>
        <w:fldChar w:fldCharType="end"/>
      </w:r>
      <w:bookmarkEnd w:id="70"/>
      <w:r>
        <w:t xml:space="preserve"> Five-term trapezoidal membership partition with an example reading</w:t>
      </w:r>
      <w:bookmarkEnd w:id="71"/>
    </w:p>
    <w:bookmarkEnd w:id="69"/>
    <w:p w14:paraId="37A637F6" w14:textId="0EC3DCDE" w:rsidR="0085056D" w:rsidRPr="005D3129" w:rsidRDefault="000B1A79" w:rsidP="0085056D">
      <w:pPr>
        <w:pStyle w:val="ParText"/>
      </w:pPr>
      <w:r>
        <w:fldChar w:fldCharType="begin"/>
      </w:r>
      <w:r>
        <w:instrText xml:space="preserve"> REF _Ref235198619 \h </w:instrText>
      </w:r>
      <w:r>
        <w:fldChar w:fldCharType="separate"/>
      </w:r>
      <w:r w:rsidR="00F74F64">
        <w:t xml:space="preserve">Figure </w:t>
      </w:r>
      <w:r w:rsidR="00F74F64">
        <w:rPr>
          <w:noProof/>
        </w:rPr>
        <w:t>2</w:t>
      </w:r>
      <w:r w:rsidR="00F74F64">
        <w:t>.</w:t>
      </w:r>
      <w:r w:rsidR="00F74F64">
        <w:rPr>
          <w:noProof/>
        </w:rPr>
        <w:t>3</w:t>
      </w:r>
      <w:r>
        <w:fldChar w:fldCharType="end"/>
      </w:r>
      <w:r>
        <w:t xml:space="preserve"> illustrates the five-term trapezoidal partition of a normalized input used throughout the design chapters; the five-term resolution is a design choice of this thesis, fixed for every feature and concept in Chapter </w:t>
      </w:r>
      <w:r>
        <w:fldChar w:fldCharType="begin"/>
      </w:r>
      <w:r>
        <w:instrText xml:space="preserve"> REF _CRCh4 \r \h </w:instrText>
      </w:r>
      <w:r>
        <w:fldChar w:fldCharType="separate"/>
      </w:r>
      <w:r w:rsidR="00F74F64">
        <w:t>4</w:t>
      </w:r>
      <w:r>
        <w:fldChar w:fldCharType="end"/>
      </w:r>
      <w:r>
        <w:t xml:space="preserve">. Adjacent terms overlap so that every reading activates at most two terms. Suppose the normalized spread </w:t>
      </w:r>
      <w:r>
        <w:lastRenderedPageBreak/>
        <w:t xml:space="preserve">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w:t>
      </w:r>
      <w:proofErr w:type="spellStart"/>
      <w:r>
        <w:t>Sugeno</w:t>
      </w:r>
      <w:proofErr w:type="spellEnd"/>
      <w:r>
        <w:t xml:space="preserve">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7EBD974E" w14:textId="77777777" w:rsidR="00D25AA8" w:rsidRPr="005D3129" w:rsidRDefault="00D25AA8" w:rsidP="00D25AA8">
      <w:pPr>
        <w:pStyle w:val="Heading3"/>
      </w:pPr>
      <w:bookmarkStart w:id="72" w:name="_Toc237026172"/>
      <w:r>
        <w:t>Mamdani and Takagi-</w:t>
      </w:r>
      <w:proofErr w:type="spellStart"/>
      <w:r>
        <w:t>Sugeno</w:t>
      </w:r>
      <w:proofErr w:type="spellEnd"/>
      <w:r>
        <w:t xml:space="preserve"> Inference: Mechanism and Choice</w:t>
      </w:r>
      <w:bookmarkEnd w:id="72"/>
    </w:p>
    <w:p w14:paraId="4A627B5A" w14:textId="06D60F10" w:rsidR="00D25AA8" w:rsidRPr="005D3129" w:rsidRDefault="00D25AA8" w:rsidP="00D25AA8">
      <w:pPr>
        <w:pStyle w:val="ParText"/>
      </w:pPr>
      <w:r>
        <w:t>Two classical mechanisms called Mamdani</w:t>
      </w:r>
      <w:sdt>
        <w:sdtPr>
          <w:id w:val="860000002"/>
          <w:citation/>
        </w:sdtPr>
        <w:sdtContent>
          <w:r>
            <w:t xml:space="preserve"> </w:t>
          </w:r>
          <w:r>
            <w:fldChar w:fldCharType="begin"/>
          </w:r>
          <w:r>
            <w:instrText xml:space="preserve">CITATION Mamdani1974 \n  \t  \l 1033 </w:instrText>
          </w:r>
          <w:r>
            <w:fldChar w:fldCharType="separate"/>
          </w:r>
          <w:r w:rsidR="00264E00">
            <w:rPr>
              <w:noProof/>
            </w:rPr>
            <w:t xml:space="preserve"> (1974)</w:t>
          </w:r>
          <w:r>
            <w:fldChar w:fldCharType="end"/>
          </w:r>
        </w:sdtContent>
      </w:sdt>
      <w:r>
        <w:t xml:space="preserve"> and Takagi-</w:t>
      </w:r>
      <w:proofErr w:type="spellStart"/>
      <w:r>
        <w:t>Sugeno</w:t>
      </w:r>
      <w:proofErr w:type="spellEnd"/>
      <w:sdt>
        <w:sdtPr>
          <w:id w:val="860000003"/>
          <w:citation/>
        </w:sdtPr>
        <w:sdtContent>
          <w:r>
            <w:t xml:space="preserve"> </w:t>
          </w:r>
          <w:r>
            <w:fldChar w:fldCharType="begin"/>
          </w:r>
          <w:r>
            <w:instrText xml:space="preserve">CITATION TakagiSugeno1985 \n  \t  \l 1033 </w:instrText>
          </w:r>
          <w:r>
            <w:fldChar w:fldCharType="separate"/>
          </w:r>
          <w:r w:rsidR="00264E00">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F74F64">
        <w:t xml:space="preserve">( </w:t>
      </w:r>
      <w:r w:rsidR="00F74F64">
        <w:rPr>
          <w:noProof/>
        </w:rPr>
        <w:t>3</w:t>
      </w:r>
      <w:r w:rsidR="00F74F64">
        <w:t xml:space="preserve"> )</w:t>
      </w:r>
      <w:r>
        <w:fldChar w:fldCharType="end"/>
      </w:r>
      <w:r>
        <w:t xml:space="preserve"> into one crisp action. The difference between them determines 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5DC04DC6" w:rsidR="00D24655" w:rsidRPr="005D3129" w:rsidRDefault="00D25AA8" w:rsidP="00D24655">
      <w:pPr>
        <w:pStyle w:val="ParText"/>
      </w:pPr>
      <w:r>
        <w:rPr>
          <w:b/>
          <w:bCs/>
        </w:rPr>
        <w:t>Mamdani inference</w:t>
      </w:r>
      <w:r>
        <w:t xml:space="preserve"> keeps the consequent linguistic. Each active rule clips or scales a consequent membership set at its firing strength, the clipped sets are aggregated pointwise, and the aggregate is </w:t>
      </w:r>
      <w:proofErr w:type="spellStart"/>
      <w:r>
        <w:t>defuzzified</w:t>
      </w:r>
      <w:proofErr w:type="spellEnd"/>
      <w:r>
        <w:t xml:space="preserve"> into a crisp value, typically by the centroid of </w:t>
      </w:r>
      <w:r>
        <w:fldChar w:fldCharType="begin"/>
      </w:r>
      <w:r>
        <w:instrText xml:space="preserve"> REF _RefEqB04 \h </w:instrText>
      </w:r>
      <w:r>
        <w:fldChar w:fldCharType="separate"/>
      </w:r>
      <w:r w:rsidR="00F74F64">
        <w:t xml:space="preserve">( </w:t>
      </w:r>
      <w:r w:rsidR="00F74F64">
        <w:rPr>
          <w:noProof/>
        </w:rPr>
        <w:t>4</w:t>
      </w:r>
      <w:r w:rsidR="00F74F64">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0C885B7" w14:textId="35B4C5CA" w:rsidR="00D25AA8" w:rsidRPr="005D3129" w:rsidRDefault="00D25AA8" w:rsidP="00D25AA8">
      <w:pPr>
        <w:pStyle w:val="ParText"/>
      </w:pPr>
      <w:r>
        <w:rPr>
          <w:b/>
          <w:bCs/>
        </w:rPr>
        <w:lastRenderedPageBreak/>
        <w:t>Takagi-</w:t>
      </w:r>
      <w:proofErr w:type="spellStart"/>
      <w:r>
        <w:rPr>
          <w:b/>
          <w:bCs/>
        </w:rPr>
        <w:t>Sugeno</w:t>
      </w:r>
      <w:proofErr w:type="spellEnd"/>
      <w:r>
        <w:rPr>
          <w:b/>
          <w:bCs/>
        </w:rPr>
        <w:t xml:space="preserve"> inference</w:t>
      </w:r>
      <w:r>
        <w:t xml:space="preserve"> replaces the consequent set with a function of the inputs, as in </w:t>
      </w:r>
      <w:r>
        <w:fldChar w:fldCharType="begin"/>
      </w:r>
      <w:r>
        <w:instrText xml:space="preserve"> REF _RefEqB05 \h </w:instrText>
      </w:r>
      <w:r>
        <w:fldChar w:fldCharType="separate"/>
      </w:r>
      <w:r w:rsidR="00F74F64">
        <w:t xml:space="preserve">( </w:t>
      </w:r>
      <w:r w:rsidR="00F74F64">
        <w:rPr>
          <w:noProof/>
        </w:rPr>
        <w:t>5</w:t>
      </w:r>
      <w:r w:rsidR="00F74F64">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5D3129" w14:paraId="6B34DF57" w14:textId="77777777" w:rsidTr="00DD7C7E">
        <w:tc>
          <w:tcPr>
            <w:tcW w:w="4547" w:type="pct"/>
            <w:vAlign w:val="center"/>
          </w:tcPr>
          <w:p w14:paraId="67BE8363" w14:textId="77777777" w:rsidR="00F63DAD" w:rsidRPr="005D3129"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79BFEAB8" w:rsidR="00F63DAD" w:rsidRPr="005D3129" w:rsidRDefault="00F63DAD" w:rsidP="00F63DAD">
            <w:pPr>
              <w:pStyle w:val="ParEq"/>
            </w:pPr>
            <w:bookmarkStart w:id="73" w:name="_RefEqTS0"/>
            <w:r>
              <w:t xml:space="preserve">( </w:t>
            </w:r>
            <w:r>
              <w:fldChar w:fldCharType="begin"/>
            </w:r>
            <w:r>
              <w:instrText xml:space="preserve"> SEQ ( \* ARABIC </w:instrText>
            </w:r>
            <w:r>
              <w:fldChar w:fldCharType="separate"/>
            </w:r>
            <w:r w:rsidR="00F74F64">
              <w:rPr>
                <w:noProof/>
              </w:rPr>
              <w:t>6</w:t>
            </w:r>
            <w:r>
              <w:fldChar w:fldCharType="end"/>
            </w:r>
            <w:r>
              <w:t xml:space="preserve"> )</w:t>
            </w:r>
            <w:bookmarkEnd w:id="73"/>
          </w:p>
        </w:tc>
      </w:tr>
    </w:tbl>
    <w:p w14:paraId="6668EA44" w14:textId="1E8F07EB" w:rsidR="00D25AA8" w:rsidRPr="005D3129" w:rsidRDefault="00D25AA8" w:rsidP="00D25AA8">
      <w:pPr>
        <w:pStyle w:val="ParText"/>
      </w:pPr>
      <w:r>
        <w:t xml:space="preserve">In </w:t>
      </w:r>
      <w:r>
        <w:fldChar w:fldCharType="begin"/>
      </w:r>
      <w:r>
        <w:instrText xml:space="preserve"> REF _RefEqTS0 \h </w:instrText>
      </w:r>
      <w:r>
        <w:fldChar w:fldCharType="separate"/>
      </w:r>
      <w:r w:rsidR="00F74F64">
        <w:t xml:space="preserve">( </w:t>
      </w:r>
      <w:r w:rsidR="00F74F64">
        <w:rPr>
          <w:noProof/>
        </w:rPr>
        <w:t>6</w:t>
      </w:r>
      <w:r w:rsidR="00F74F64">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F74F64">
        <w:t xml:space="preserve">( </w:t>
      </w:r>
      <w:r w:rsidR="00F74F64">
        <w:rPr>
          <w:noProof/>
        </w:rPr>
        <w:t>3</w:t>
      </w:r>
      <w:r w:rsidR="00F74F64">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The design chapters instantiate this form once per intervention family and region, with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and outputs </w:t>
      </w:r>
      <m:oMath>
        <m:sSubSup>
          <m:sSubSupPr>
            <m:ctrlPr>
              <w:rPr>
                <w:rFonts w:ascii="Cambria Math" w:hAnsi="Cambria Math"/>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indexed by the family m and the region </w:t>
      </w:r>
      <m:oMath>
        <m:r>
          <w:rPr>
            <w:rFonts w:ascii="Cambria Math" w:hAnsi="Cambria Math"/>
          </w:rPr>
          <m:t>i</m:t>
        </m:r>
      </m:oMath>
      <w:r>
        <w:t>.</w:t>
      </w:r>
    </w:p>
    <w:p w14:paraId="61F00EA3" w14:textId="000F7F55" w:rsidR="00A54CE9" w:rsidRPr="005D3129" w:rsidRDefault="00A54CE9" w:rsidP="00A54CE9">
      <w:pPr>
        <w:pStyle w:val="Caption"/>
        <w:keepNext/>
      </w:pPr>
      <w:bookmarkStart w:id="74" w:name="_RefTblMTS"/>
      <w:bookmarkStart w:id="75" w:name="_Toc237026235"/>
      <w:r>
        <w:t xml:space="preserve">Table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Table \* ARABIC \s 1 </w:instrText>
      </w:r>
      <w:r>
        <w:fldChar w:fldCharType="separate"/>
      </w:r>
      <w:r w:rsidR="00F74F64">
        <w:rPr>
          <w:noProof/>
        </w:rPr>
        <w:t>2</w:t>
      </w:r>
      <w:r>
        <w:fldChar w:fldCharType="end"/>
      </w:r>
      <w:bookmarkEnd w:id="74"/>
      <w:r>
        <w:t xml:space="preserve"> Mamdani and zero-order Takagi-</w:t>
      </w:r>
      <w:proofErr w:type="spellStart"/>
      <w:r>
        <w:t>Sugeno</w:t>
      </w:r>
      <w:proofErr w:type="spellEnd"/>
      <w:r>
        <w:t xml:space="preserve"> inference compared</w:t>
      </w:r>
      <w:bookmarkEnd w:id="75"/>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91335F">
            <w:pPr>
              <w:spacing w:line="276" w:lineRule="auto"/>
            </w:pPr>
            <w:r>
              <w:t>Aspect</w:t>
            </w:r>
          </w:p>
        </w:tc>
        <w:tc>
          <w:tcPr>
            <w:tcW w:w="1762" w:type="pct"/>
          </w:tcPr>
          <w:p w14:paraId="16F999F4" w14:textId="77777777" w:rsidR="00A54CE9" w:rsidRPr="005D3129" w:rsidRDefault="00A54CE9" w:rsidP="0091335F">
            <w:pPr>
              <w:spacing w:line="276" w:lineRule="auto"/>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91335F">
            <w:pPr>
              <w:spacing w:line="276" w:lineRule="auto"/>
              <w:cnfStyle w:val="100000000000" w:firstRow="1" w:lastRow="0" w:firstColumn="0" w:lastColumn="0" w:oddVBand="0" w:evenVBand="0" w:oddHBand="0" w:evenHBand="0" w:firstRowFirstColumn="0" w:firstRowLastColumn="0" w:lastRowFirstColumn="0" w:lastRowLastColumn="0"/>
            </w:pPr>
            <w:r>
              <w:t>Takagi-</w:t>
            </w:r>
            <w:proofErr w:type="spellStart"/>
            <w:r>
              <w:t>Sugeno</w:t>
            </w:r>
            <w:proofErr w:type="spellEnd"/>
            <w:r>
              <w:t xml:space="preserve">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91335F">
            <w:pPr>
              <w:spacing w:line="276" w:lineRule="auto"/>
            </w:pPr>
            <w:r>
              <w:t>Consequent form</w:t>
            </w:r>
          </w:p>
        </w:tc>
        <w:tc>
          <w:tcPr>
            <w:tcW w:w="1762" w:type="pct"/>
          </w:tcPr>
          <w:p w14:paraId="04F1419D"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91335F">
            <w:pPr>
              <w:spacing w:line="276" w:lineRule="auto"/>
            </w:pPr>
            <w:r>
              <w:t>Output computation</w:t>
            </w:r>
          </w:p>
        </w:tc>
        <w:tc>
          <w:tcPr>
            <w:tcW w:w="1762" w:type="pct"/>
          </w:tcPr>
          <w:p w14:paraId="7346D479"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 xml:space="preserve">Clip, aggregate, then </w:t>
            </w:r>
            <w:proofErr w:type="spellStart"/>
            <w:r>
              <w:t>defuzzify</w:t>
            </w:r>
            <w:proofErr w:type="spellEnd"/>
            <w:r>
              <w:t xml:space="preserve"> by centroid</w:t>
            </w:r>
          </w:p>
        </w:tc>
        <w:tc>
          <w:tcPr>
            <w:tcW w:w="2181" w:type="pct"/>
          </w:tcPr>
          <w:p w14:paraId="7F522602"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91335F">
            <w:pPr>
              <w:spacing w:line="276" w:lineRule="auto"/>
            </w:pPr>
            <w:r>
              <w:t>Cost per evaluation</w:t>
            </w:r>
          </w:p>
        </w:tc>
        <w:tc>
          <w:tcPr>
            <w:tcW w:w="1762" w:type="pct"/>
          </w:tcPr>
          <w:p w14:paraId="4813ABC2"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91335F">
            <w:pPr>
              <w:spacing w:line="276" w:lineRule="auto"/>
            </w:pPr>
            <w:r>
              <w:t>Output surface</w:t>
            </w:r>
          </w:p>
        </w:tc>
        <w:tc>
          <w:tcPr>
            <w:tcW w:w="1762" w:type="pct"/>
          </w:tcPr>
          <w:p w14:paraId="784F9EFB"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91335F">
            <w:pPr>
              <w:spacing w:line="276" w:lineRule="auto"/>
            </w:pPr>
            <w:r>
              <w:t>Adaptation surface</w:t>
            </w:r>
          </w:p>
        </w:tc>
        <w:tc>
          <w:tcPr>
            <w:tcW w:w="1762" w:type="pct"/>
          </w:tcPr>
          <w:p w14:paraId="3AE93F04"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91335F">
            <w:pPr>
              <w:spacing w:line="276" w:lineRule="auto"/>
            </w:pPr>
            <w:r>
              <w:t>Verification of a generated rule</w:t>
            </w:r>
          </w:p>
        </w:tc>
        <w:tc>
          <w:tcPr>
            <w:tcW w:w="1762" w:type="pct"/>
          </w:tcPr>
          <w:p w14:paraId="3B44BBBB"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91335F">
            <w:pPr>
              <w:spacing w:line="276" w:lineRule="auto"/>
            </w:pPr>
            <w:r>
              <w:t>Interpretability</w:t>
            </w:r>
          </w:p>
        </w:tc>
        <w:tc>
          <w:tcPr>
            <w:tcW w:w="1762" w:type="pct"/>
          </w:tcPr>
          <w:p w14:paraId="40165B7A"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0364131" w14:textId="0D9B5322" w:rsidR="009C41C7" w:rsidRPr="005D3129" w:rsidRDefault="009C41C7" w:rsidP="009C41C7">
      <w:pPr>
        <w:pStyle w:val="ParText"/>
      </w:pPr>
      <w:r>
        <w:lastRenderedPageBreak/>
        <w:fldChar w:fldCharType="begin"/>
      </w:r>
      <w:r>
        <w:instrText xml:space="preserve"> REF _RefFigMTS \h </w:instrText>
      </w:r>
      <w:r>
        <w:fldChar w:fldCharType="separate"/>
      </w:r>
      <w:r w:rsidR="00F74F64">
        <w:t xml:space="preserve">Figure </w:t>
      </w:r>
      <w:r w:rsidR="00F74F64">
        <w:rPr>
          <w:noProof/>
        </w:rPr>
        <w:t>2</w:t>
      </w:r>
      <w:r w:rsidR="00F74F64">
        <w:t>.</w:t>
      </w:r>
      <w:r w:rsidR="00F74F64">
        <w:rPr>
          <w:noProof/>
        </w:rPr>
        <w:t>4</w:t>
      </w:r>
      <w:r>
        <w:fldChar w:fldCharType="end"/>
      </w:r>
      <w:r>
        <w:t xml:space="preserve"> contrasts the two pipelines step by step, and </w:t>
      </w:r>
      <w:r>
        <w:fldChar w:fldCharType="begin"/>
      </w:r>
      <w:r>
        <w:instrText xml:space="preserve"> REF _RefTblMTS \h </w:instrText>
      </w:r>
      <w:r>
        <w:fldChar w:fldCharType="separate"/>
      </w:r>
      <w:r w:rsidR="00F74F64">
        <w:t xml:space="preserve">Table </w:t>
      </w:r>
      <w:r w:rsidR="00F74F64">
        <w:rPr>
          <w:noProof/>
        </w:rPr>
        <w:t>2</w:t>
      </w:r>
      <w:r w:rsidR="00F74F64">
        <w:t>.</w:t>
      </w:r>
      <w:r w:rsidR="00F74F64">
        <w:rPr>
          <w:noProof/>
        </w:rPr>
        <w:t>2</w:t>
      </w:r>
      <w:r>
        <w:fldChar w:fldCharType="end"/>
      </w:r>
      <w:r>
        <w:t xml:space="preserve"> condenses the comparison. The front of the pipeline is identical; everything that differs follows from the consequent form.</w:t>
      </w:r>
    </w:p>
    <w:p w14:paraId="3C6FAE0C" w14:textId="77777777" w:rsidR="00022A64" w:rsidRPr="005D3129" w:rsidRDefault="00022A64" w:rsidP="00D25AA8">
      <w:pPr>
        <w:pStyle w:val="ParText"/>
      </w:pPr>
      <w:r>
        <w:rPr>
          <w:noProof/>
        </w:rPr>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2374D383" w14:textId="7DCA0DF0" w:rsidR="009F1A7B" w:rsidRPr="005D3129" w:rsidRDefault="009F1A7B" w:rsidP="002868D0">
      <w:pPr>
        <w:pStyle w:val="Caption"/>
        <w:jc w:val="center"/>
      </w:pPr>
      <w:bookmarkStart w:id="76" w:name="_RefFigMTS"/>
      <w:bookmarkStart w:id="77" w:name="_Toc237026279"/>
      <w:r>
        <w:t xml:space="preserve">Figure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Figure \* ARABIC \s 1 </w:instrText>
      </w:r>
      <w:r>
        <w:fldChar w:fldCharType="separate"/>
      </w:r>
      <w:r w:rsidR="00F74F64">
        <w:rPr>
          <w:noProof/>
        </w:rPr>
        <w:t>4</w:t>
      </w:r>
      <w:r>
        <w:fldChar w:fldCharType="end"/>
      </w:r>
      <w:bookmarkEnd w:id="76"/>
      <w:r>
        <w:t xml:space="preserve"> Mamdani and zero-order Takagi-</w:t>
      </w:r>
      <w:proofErr w:type="spellStart"/>
      <w:r>
        <w:t>Sugeno</w:t>
      </w:r>
      <w:proofErr w:type="spellEnd"/>
      <w:r>
        <w:t xml:space="preserve"> inference pipelines</w:t>
      </w:r>
      <w:bookmarkEnd w:id="77"/>
    </w:p>
    <w:p w14:paraId="53E2FF96" w14:textId="77777777" w:rsidR="00022A64" w:rsidRPr="005D3129" w:rsidRDefault="00D25AA8" w:rsidP="00D25AA8">
      <w:pPr>
        <w:pStyle w:val="ParText"/>
      </w:pPr>
      <w:r>
        <w:rPr>
          <w:b/>
          <w:bCs/>
        </w:rPr>
        <w:t>The choice of Takagi-</w:t>
      </w:r>
      <w:proofErr w:type="spellStart"/>
      <w:r>
        <w:rPr>
          <w:b/>
          <w:bCs/>
        </w:rPr>
        <w:t>Sugeno</w:t>
      </w:r>
      <w:proofErr w:type="spellEnd"/>
      <w:r>
        <w:t xml:space="preserve"> in DisasterAware follows from four requirements of the architecture:</w:t>
      </w:r>
    </w:p>
    <w:p w14:paraId="467403C5" w14:textId="4D937503" w:rsidR="00022A64" w:rsidRPr="005D3129" w:rsidRDefault="00022A64">
      <w:pPr>
        <w:pStyle w:val="ParText"/>
        <w:numPr>
          <w:ilvl w:val="0"/>
          <w:numId w:val="14"/>
        </w:numPr>
      </w:pPr>
      <w:r>
        <w:rPr>
          <w:b/>
          <w:bCs/>
        </w:rPr>
        <w:t>Evaluation economics</w:t>
      </w:r>
      <w:r>
        <w:t xml:space="preserve">: Every candidate decision and every adaptation trial </w:t>
      </w:r>
      <w:proofErr w:type="gramStart"/>
      <w:r>
        <w:t>is</w:t>
      </w:r>
      <w:proofErr w:type="gramEnd"/>
      <w:r>
        <w:t xml:space="preserve"> judged inside shadow forecasts, so the inference closed form of </w:t>
      </w:r>
      <w:r>
        <w:fldChar w:fldCharType="begin"/>
      </w:r>
      <w:r>
        <w:instrText xml:space="preserve"> REF _RefEqTS0 \h </w:instrText>
      </w:r>
      <w:r>
        <w:fldChar w:fldCharType="separate"/>
      </w:r>
      <w:r w:rsidR="00F74F64">
        <w:t xml:space="preserve">( </w:t>
      </w:r>
      <w:r w:rsidR="00F74F64">
        <w:rPr>
          <w:noProof/>
        </w:rPr>
        <w:t>6</w:t>
      </w:r>
      <w:r w:rsidR="00F74F64">
        <w:t xml:space="preserve"> )</w:t>
      </w:r>
      <w:r>
        <w:fldChar w:fldCharType="end"/>
      </w:r>
      <w:r>
        <w:t xml:space="preserve"> is executed thousands of times per incident; a per-evaluation centroid integration would price the forecast loop out of its decision cycle.</w:t>
      </w:r>
    </w:p>
    <w:p w14:paraId="6BC17415" w14:textId="77777777" w:rsidR="00022A64" w:rsidRPr="005D3129" w:rsidRDefault="00022A64">
      <w:pPr>
        <w:pStyle w:val="ParText"/>
        <w:numPr>
          <w:ilvl w:val="0"/>
          <w:numId w:val="14"/>
        </w:numPr>
      </w:pPr>
      <w:r>
        <w:rPr>
          <w:b/>
          <w:bCs/>
        </w:rPr>
        <w:t>Actuation semantics</w:t>
      </w:r>
      <w:r>
        <w:t xml:space="preserve">: The outputs of the decision layer are intensity commands on the interventions, and a zero-order consequent is exactly such a command; Mamdani would compute a linguistic output only to </w:t>
      </w:r>
      <w:proofErr w:type="spellStart"/>
      <w:r>
        <w:t>defuzzify</w:t>
      </w:r>
      <w:proofErr w:type="spellEnd"/>
      <w:r>
        <w:t xml:space="preserve"> it into the number the actuator needed all along.</w:t>
      </w:r>
    </w:p>
    <w:p w14:paraId="778F2976" w14:textId="77777777" w:rsidR="00022A64" w:rsidRPr="005D3129" w:rsidRDefault="00022A64">
      <w:pPr>
        <w:pStyle w:val="ParText"/>
        <w:numPr>
          <w:ilvl w:val="0"/>
          <w:numId w:val="14"/>
        </w:numPr>
      </w:pPr>
      <w:r>
        <w:rPr>
          <w:b/>
          <w:bCs/>
        </w:rPr>
        <w:t>Adaptivity</w:t>
      </w:r>
      <w:r>
        <w:t>: The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w:t>
      </w:r>
      <w:proofErr w:type="spellStart"/>
      <w:r>
        <w:t>Sugeno</w:t>
      </w:r>
      <w:proofErr w:type="spellEnd"/>
      <w:r>
        <w:t xml:space="preserve"> models is built for. </w:t>
      </w:r>
    </w:p>
    <w:p w14:paraId="4A3679FF" w14:textId="77777777" w:rsidR="00D25AA8" w:rsidRPr="005D3129" w:rsidRDefault="00022A64">
      <w:pPr>
        <w:pStyle w:val="ParText"/>
        <w:numPr>
          <w:ilvl w:val="0"/>
          <w:numId w:val="14"/>
        </w:numPr>
      </w:pPr>
      <w:r>
        <w:rPr>
          <w:b/>
          <w:bCs/>
        </w:rPr>
        <w:lastRenderedPageBreak/>
        <w:t>Interpretability</w:t>
      </w:r>
      <w:r>
        <w:t xml:space="preserve"> is retained where it matters. The antecedents remain linguistic over the concept vocabulary, so every decision still reads as a sentence, while the numeric consequent is the part a commander audits as a dosage rather than a word.</w:t>
      </w:r>
    </w:p>
    <w:p w14:paraId="26F2F54B" w14:textId="77777777" w:rsidR="00D25AA8" w:rsidRPr="005D3129" w:rsidRDefault="00D25AA8" w:rsidP="00D25AA8">
      <w:pPr>
        <w:pStyle w:val="ParText"/>
      </w:pPr>
      <w:r>
        <w:t>Mamdani inference remains the right tool where the output itself must stay linguistic, for advisory displays, elicitation sessions, and human-facing summaries, and nothing in the architecture forbids attaching such a presentation layer downstream. The decision path, by contrast, is Takagi-</w:t>
      </w:r>
      <w:proofErr w:type="spellStart"/>
      <w:r>
        <w:t>Sugeno</w:t>
      </w:r>
      <w:proofErr w:type="spellEnd"/>
      <w:r>
        <w:t xml:space="preserve"> throughout. It takes crisp inputs and produces crisp outputs, it is differentiable in its parameters, and it is inexpensive enough to run inside the shadow forecasts that assess a candidate before it is trusted. </w:t>
      </w:r>
    </w:p>
    <w:p w14:paraId="51B906ED" w14:textId="77777777" w:rsidR="00E60383" w:rsidRPr="005D3129" w:rsidRDefault="007F7101">
      <w:pPr>
        <w:pStyle w:val="Heading3"/>
      </w:pPr>
      <w:bookmarkStart w:id="78" w:name="_Toc237026173"/>
      <w:r>
        <w:t>The Rule Explosion Problem</w:t>
      </w:r>
      <w:bookmarkEnd w:id="78"/>
    </w:p>
    <w:p w14:paraId="424B9348" w14:textId="67C919AE"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F74F64">
        <w:t xml:space="preserve">( </w:t>
      </w:r>
      <w:r w:rsidR="00F74F64">
        <w:rPr>
          <w:noProof/>
        </w:rPr>
        <w:t>7</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r>
          <w:r>
            <w:instrText xml:space="preserve"> CITATION Mendel2017 \l 1033 </w:instrText>
          </w:r>
          <w:r>
            <w:fldChar w:fldCharType="separate"/>
          </w:r>
          <w:r w:rsidR="00264E00">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2AAD2F51" w:rsidR="00E60383" w:rsidRPr="005D3129" w:rsidRDefault="007F7101" w:rsidP="00022A64">
            <w:pPr>
              <w:pStyle w:val="ParEq"/>
            </w:pPr>
            <w:bookmarkStart w:id="79" w:name="_RefEqB06"/>
            <w:r>
              <w:t xml:space="preserve">( </w:t>
            </w:r>
            <w:r>
              <w:fldChar w:fldCharType="begin"/>
            </w:r>
            <w:r>
              <w:instrText xml:space="preserve"> SEQ ( \* ARABIC </w:instrText>
            </w:r>
            <w:r>
              <w:fldChar w:fldCharType="separate"/>
            </w:r>
            <w:r w:rsidR="00F74F64">
              <w:rPr>
                <w:noProof/>
              </w:rPr>
              <w:t>7</w:t>
            </w:r>
            <w:r>
              <w:fldChar w:fldCharType="end"/>
            </w:r>
            <w:r>
              <w:t xml:space="preserve"> )</w:t>
            </w:r>
            <w:bookmarkEnd w:id="79"/>
          </w:p>
        </w:tc>
      </w:tr>
    </w:tbl>
    <w:p w14:paraId="24E18FF3" w14:textId="77777777" w:rsidR="00E60383" w:rsidRPr="005D3129" w:rsidRDefault="007F7101">
      <w:pPr>
        <w:pStyle w:val="Heading3"/>
      </w:pPr>
      <w:bookmarkStart w:id="80" w:name="_Toc237026174"/>
      <w:r>
        <w:t>Concepts as an Intermediate Abstraction</w:t>
      </w:r>
      <w:bookmarkEnd w:id="80"/>
    </w:p>
    <w:p w14:paraId="7C5C1EC3" w14:textId="2B60A1FB" w:rsidR="00781003" w:rsidRPr="005D3129" w:rsidRDefault="00781003" w:rsidP="00781003">
      <w:pPr>
        <w:pStyle w:val="ParText"/>
      </w:pPr>
      <w:bookmarkStart w:id="81"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w:t>
      </w:r>
      <w:r>
        <w:lastRenderedPageBreak/>
        <w:t xml:space="preserve">answer, each exactly once, the recurring operational questions; and a single top concept, operational priority, serves cross-region coordination. These counts follow from the construction rather than from free choice. Each base concept summarizes one group of physically related features, and the grouping of the ten features yields exactly six such groups, stated group by group in the closing paragraph of this section and, with their aggregation weights, in </w:t>
      </w:r>
      <w:r>
        <w:fldChar w:fldCharType="begin"/>
      </w:r>
      <w:r>
        <w:instrText xml:space="preserve"> REF _CRTabD_1 \h </w:instrText>
      </w:r>
      <w:r>
        <w:fldChar w:fldCharType="separate"/>
      </w:r>
      <w:r w:rsidR="00F74F64">
        <w:rPr>
          <w:rFonts w:cs="Times New Roman"/>
          <w:szCs w:val="24"/>
        </w:rPr>
        <w:t>Table D.1</w:t>
      </w:r>
      <w:r>
        <w:fldChar w:fldCharType="end"/>
      </w:r>
      <w:r>
        <w:t xml:space="preserve">; the five decision concepts answer the five operational questions of </w:t>
      </w:r>
      <w:r>
        <w:fldChar w:fldCharType="begin"/>
      </w:r>
      <w:r>
        <w:instrText xml:space="preserve"> REF _RefTblQ \h </w:instrText>
      </w:r>
      <w:r>
        <w:fldChar w:fldCharType="separate"/>
      </w:r>
      <w:r w:rsidR="00F74F64">
        <w:t xml:space="preserve">Table </w:t>
      </w:r>
      <w:r w:rsidR="00F74F64">
        <w:rPr>
          <w:noProof/>
        </w:rPr>
        <w:t>2</w:t>
      </w:r>
      <w:r w:rsidR="00F74F64">
        <w:t>.</w:t>
      </w:r>
      <w:r w:rsidR="00F74F64">
        <w:rPr>
          <w:noProof/>
        </w:rPr>
        <w:t>3</w:t>
      </w:r>
      <w:r>
        <w:fldChar w:fldCharType="end"/>
      </w:r>
      <w:r>
        <w:t xml:space="preserve"> one for one; and cross-region coordination needs a single quantity. The construction that fixes the hierarchy, with its aggregation weights, is given in Chapter </w:t>
      </w:r>
      <w:r>
        <w:fldChar w:fldCharType="begin"/>
      </w:r>
      <w:r>
        <w:instrText xml:space="preserve"> REF _CRCh4 \r \h </w:instrText>
      </w:r>
      <w:r>
        <w:fldChar w:fldCharType="separate"/>
      </w:r>
      <w:r w:rsidR="00F74F64">
        <w:t>4</w:t>
      </w:r>
      <w:r>
        <w:fldChar w:fldCharType="end"/>
      </w:r>
      <w:r>
        <w:t xml:space="preserve">. The questions, the decision concepts, and what constructs each are listed in </w:t>
      </w:r>
      <w:r>
        <w:fldChar w:fldCharType="begin"/>
      </w:r>
      <w:r>
        <w:instrText xml:space="preserve"> REF _RefTblQ \h </w:instrText>
      </w:r>
      <w:r>
        <w:fldChar w:fldCharType="separate"/>
      </w:r>
      <w:r w:rsidR="00F74F64">
        <w:t xml:space="preserve">Table </w:t>
      </w:r>
      <w:r w:rsidR="00F74F64">
        <w:rPr>
          <w:noProof/>
        </w:rPr>
        <w:t>2</w:t>
      </w:r>
      <w:r w:rsidR="00F74F64">
        <w:t>.</w:t>
      </w:r>
      <w:r w:rsidR="00F74F64">
        <w:rPr>
          <w:noProof/>
        </w:rPr>
        <w:t>3</w:t>
      </w:r>
      <w:r>
        <w:fldChar w:fldCharType="end"/>
      </w:r>
      <w:r>
        <w:t>.</w:t>
      </w:r>
    </w:p>
    <w:p w14:paraId="7515211A" w14:textId="0F078382" w:rsidR="000E1725" w:rsidRPr="005D3129" w:rsidRDefault="007F7101" w:rsidP="00DD7C7E">
      <w:pPr>
        <w:pStyle w:val="Caption"/>
      </w:pPr>
      <w:bookmarkStart w:id="82" w:name="_RefTblQ"/>
      <w:bookmarkStart w:id="83" w:name="_Toc237026236"/>
      <w:r>
        <w:t xml:space="preserve">Table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Table \* ARABIC \s 1 </w:instrText>
      </w:r>
      <w:r>
        <w:fldChar w:fldCharType="separate"/>
      </w:r>
      <w:r w:rsidR="00F74F64">
        <w:rPr>
          <w:noProof/>
        </w:rPr>
        <w:t>3</w:t>
      </w:r>
      <w:r>
        <w:fldChar w:fldCharType="end"/>
      </w:r>
      <w:bookmarkEnd w:id="82"/>
      <w:r>
        <w:t xml:space="preserve"> Operational questions and the decision concepts derived from them</w:t>
      </w:r>
      <w:bookmarkEnd w:id="81"/>
      <w:bookmarkEnd w:id="83"/>
    </w:p>
    <w:tbl>
      <w:tblPr>
        <w:tblStyle w:val="PlainTable2"/>
        <w:tblW w:w="5000" w:type="pct"/>
        <w:tblLook w:val="04A0" w:firstRow="1" w:lastRow="0" w:firstColumn="1" w:lastColumn="0" w:noHBand="0" w:noVBand="1"/>
      </w:tblPr>
      <w:tblGrid>
        <w:gridCol w:w="4212"/>
        <w:gridCol w:w="3835"/>
      </w:tblGrid>
      <w:tr w:rsidR="00DD7C7E" w:rsidRPr="005D3129" w14:paraId="7A078B18"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6A3C739" w14:textId="77777777" w:rsidR="000E1725" w:rsidRPr="005D3129" w:rsidRDefault="007F7101" w:rsidP="00DD7C7E">
            <w:pPr>
              <w:pStyle w:val="TableText"/>
            </w:pPr>
            <w:r>
              <w:t>Operational question</w:t>
            </w:r>
          </w:p>
        </w:tc>
        <w:tc>
          <w:tcPr>
            <w:tcW w:w="2383" w:type="pct"/>
          </w:tcPr>
          <w:p w14:paraId="141EBB63"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Decision concept</w:t>
            </w:r>
          </w:p>
        </w:tc>
      </w:tr>
      <w:tr w:rsidR="00DD7C7E" w:rsidRPr="005D3129" w14:paraId="54CAC02A"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0E701886" w14:textId="77777777" w:rsidR="000E1725" w:rsidRPr="005D3129" w:rsidRDefault="007F7101" w:rsidP="00DD7C7E">
            <w:pPr>
              <w:pStyle w:val="TableText"/>
            </w:pPr>
            <w:r>
              <w:t>How severe is the fire threat in this cell?</w:t>
            </w:r>
          </w:p>
        </w:tc>
        <w:tc>
          <w:tcPr>
            <w:tcW w:w="2383" w:type="pct"/>
          </w:tcPr>
          <w:p w14:paraId="7D698971"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Fire Threat Level</w:t>
            </w:r>
          </w:p>
        </w:tc>
      </w:tr>
      <w:tr w:rsidR="00DD7C7E" w:rsidRPr="005D3129" w14:paraId="617B2CE4"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13AFEE0" w14:textId="77777777" w:rsidR="000E1725" w:rsidRPr="005D3129" w:rsidRDefault="007F7101" w:rsidP="00DD7C7E">
            <w:pPr>
              <w:pStyle w:val="TableText"/>
            </w:pPr>
            <w:r>
              <w:t>Can an intervention feasibly be mounted here?</w:t>
            </w:r>
          </w:p>
        </w:tc>
        <w:tc>
          <w:tcPr>
            <w:tcW w:w="2383" w:type="pct"/>
          </w:tcPr>
          <w:p w14:paraId="4F509544"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Suppression Feasibility</w:t>
            </w:r>
          </w:p>
        </w:tc>
      </w:tr>
      <w:tr w:rsidR="00DD7C7E" w:rsidRPr="005D3129" w14:paraId="029D9A3E"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D760E4E" w14:textId="77777777" w:rsidR="000E1725" w:rsidRPr="005D3129" w:rsidRDefault="007F7101" w:rsidP="00DD7C7E">
            <w:pPr>
              <w:pStyle w:val="TableText"/>
            </w:pPr>
            <w:r>
              <w:t>How exposed are the assets here?</w:t>
            </w:r>
          </w:p>
        </w:tc>
        <w:tc>
          <w:tcPr>
            <w:tcW w:w="2383" w:type="pct"/>
          </w:tcPr>
          <w:p w14:paraId="450F9A41"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Asset Exposure Risk</w:t>
            </w:r>
          </w:p>
        </w:tc>
      </w:tr>
      <w:tr w:rsidR="00DD7C7E" w:rsidRPr="005D3129" w14:paraId="1405CF4B"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32DBD7" w14:textId="77777777" w:rsidR="000E1725" w:rsidRPr="005D3129" w:rsidRDefault="007F7101" w:rsidP="00DD7C7E">
            <w:pPr>
              <w:pStyle w:val="TableText"/>
            </w:pPr>
            <w:r>
              <w:t>How urgent is action here?</w:t>
            </w:r>
          </w:p>
        </w:tc>
        <w:tc>
          <w:tcPr>
            <w:tcW w:w="2383" w:type="pct"/>
          </w:tcPr>
          <w:p w14:paraId="0128C478"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Intervention Urgency</w:t>
            </w:r>
          </w:p>
        </w:tc>
      </w:tr>
      <w:tr w:rsidR="00DD7C7E" w:rsidRPr="005D3129" w14:paraId="6E8D419B"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DEE1D5B" w14:textId="77777777" w:rsidR="000E1725" w:rsidRPr="005D3129" w:rsidRDefault="007F7101" w:rsidP="00DD7C7E">
            <w:pPr>
              <w:pStyle w:val="TableText"/>
            </w:pPr>
            <w:r>
              <w:t>Is evacuation pressure building here?</w:t>
            </w:r>
          </w:p>
        </w:tc>
        <w:tc>
          <w:tcPr>
            <w:tcW w:w="2383" w:type="pct"/>
          </w:tcPr>
          <w:p w14:paraId="72E8F8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402D79D7" w:rsidR="00B719EF" w:rsidRPr="005D3129" w:rsidRDefault="007F7101">
      <w:pPr>
        <w:pStyle w:val="ParText"/>
      </w:pPr>
      <w:r>
        <w:t xml:space="preserve">The derivation follows two principles. Each question must be one that incident commanders demonstrably ask during response operations </w:t>
      </w:r>
      <w:sdt>
        <w:sdtPr>
          <w:id w:val="815668003"/>
          <w:citation/>
        </w:sdtPr>
        <w:sdtContent>
          <w:r>
            <w:fldChar w:fldCharType="begin"/>
          </w:r>
          <w:r>
            <w:instrText xml:space="preserve"> CITATION ThompsonCalkin2011 \l 1033  \m Klein1998 </w:instrText>
          </w:r>
          <w:r>
            <w:fldChar w:fldCharType="separate"/>
          </w:r>
          <w:r w:rsidR="00264E00">
            <w:rPr>
              <w:noProof/>
            </w:rPr>
            <w:t>(Thompson &amp; Calkin, 2011; Klein, 2017)</w:t>
          </w:r>
          <w:r>
            <w:fldChar w:fldCharType="end"/>
          </w:r>
        </w:sdtContent>
      </w:sdt>
      <w:r>
        <w:t xml:space="preserve">, and </w:t>
      </w:r>
      <w:r>
        <w:rPr>
          <w:b/>
          <w:bCs/>
        </w:rPr>
        <w:t>each concept must answer its question completely while answering no other, which keeps the concept set complementary and free of redundancy</w:t>
      </w:r>
      <w:r>
        <w:t xml:space="preserve">. </w:t>
      </w:r>
    </w:p>
    <w:p w14:paraId="06F2D758" w14:textId="535AFBFD" w:rsidR="00781003" w:rsidRPr="005D3129" w:rsidRDefault="00781003" w:rsidP="00781003">
      <w:pPr>
        <w:pStyle w:val="ParText"/>
      </w:pPr>
      <w:r>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t xml:space="preserve"> features each, the rule burden collapses from a product to a sum, as summarized in </w:t>
      </w:r>
      <w:r>
        <w:fldChar w:fldCharType="begin"/>
      </w:r>
      <w:r>
        <w:instrText xml:space="preserve"> REF _RefEqB07 \h </w:instrText>
      </w:r>
      <w:r>
        <w:fldChar w:fldCharType="separate"/>
      </w:r>
      <w:r w:rsidR="00F74F64">
        <w:t xml:space="preserve">( </w:t>
      </w:r>
      <w:r w:rsidR="00F74F64">
        <w:rPr>
          <w:noProof/>
        </w:rPr>
        <w:t>8</w:t>
      </w:r>
      <w:r w:rsidR="00F74F64">
        <w:t xml:space="preserve"> )</w:t>
      </w:r>
      <w:r>
        <w:fldChar w:fldCharType="end"/>
      </w:r>
      <w:r>
        <w:t xml:space="preserve">. The active rule base itself stays compact: The evolving mechanism instantiates only the concept combinations that observed situations </w:t>
      </w:r>
      <w:r>
        <w:lastRenderedPageBreak/>
        <w:t xml:space="preserve">activate, and representative rules are enumerated in </w:t>
      </w:r>
      <w:r>
        <w:fldChar w:fldCharType="begin"/>
      </w:r>
      <w:r>
        <w:instrText xml:space="preserve"> REF _CRTabE_1 \h </w:instrText>
      </w:r>
      <w:r>
        <w:fldChar w:fldCharType="separate"/>
      </w:r>
      <w:r w:rsidR="00F74F64">
        <w:t>Table E.1</w:t>
      </w:r>
      <w:r>
        <w:fldChar w:fldCharType="end"/>
      </w:r>
      <w:r>
        <w:t xml:space="preserve">, and the complete concept construction mappings in </w:t>
      </w:r>
      <w:r>
        <w:fldChar w:fldCharType="begin"/>
      </w:r>
      <w:r>
        <w:instrText xml:space="preserve"> REF _CRTabD_1 \h </w:instrText>
      </w:r>
      <w:r>
        <w:fldChar w:fldCharType="separate"/>
      </w:r>
      <w:r w:rsidR="00F74F64">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DD7C7E">
        <w:tc>
          <w:tcPr>
            <w:tcW w:w="4547" w:type="pct"/>
            <w:vAlign w:val="center"/>
          </w:tcPr>
          <w:p w14:paraId="2D3BFBE6" w14:textId="77777777" w:rsidR="004A6192" w:rsidRPr="005D3129" w:rsidRDefault="00DD7C7E"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0D5D9EFE" w:rsidR="004A6192" w:rsidRPr="005D3129" w:rsidRDefault="004A6192" w:rsidP="00022A64">
            <w:pPr>
              <w:pStyle w:val="ParEq"/>
            </w:pPr>
            <w:bookmarkStart w:id="84" w:name="_RefEqB07"/>
            <w:r>
              <w:t xml:space="preserve">( </w:t>
            </w:r>
            <w:r>
              <w:fldChar w:fldCharType="begin"/>
            </w:r>
            <w:r>
              <w:instrText xml:space="preserve"> SEQ ( \* ARABIC </w:instrText>
            </w:r>
            <w:r>
              <w:fldChar w:fldCharType="separate"/>
            </w:r>
            <w:r w:rsidR="00F74F64">
              <w:rPr>
                <w:noProof/>
              </w:rPr>
              <w:t>8</w:t>
            </w:r>
            <w:r>
              <w:fldChar w:fldCharType="end"/>
            </w:r>
            <w:r>
              <w:t xml:space="preserve"> )</w:t>
            </w:r>
            <w:bookmarkEnd w:id="84"/>
          </w:p>
        </w:tc>
      </w:tr>
    </w:tbl>
    <w:p w14:paraId="36F59D02" w14:textId="6E2ADEB0"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Chapter </w:t>
      </w:r>
      <w:r>
        <w:fldChar w:fldCharType="begin"/>
      </w:r>
      <w:r>
        <w:instrText xml:space="preserve"> REF _CRCh4 \r \h </w:instrText>
      </w:r>
      <w:r>
        <w:fldChar w:fldCharType="separate"/>
      </w:r>
      <w:r w:rsidR="00F74F64">
        <w:t>4</w:t>
      </w:r>
      <w:r>
        <w:fldChar w:fldCharType="end"/>
      </w:r>
      <w:r>
        <w:t xml:space="preserve">.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F74F64">
        <w:t>2.5</w:t>
      </w:r>
      <w:r>
        <w:fldChar w:fldCharType="end"/>
      </w:r>
      <w:r>
        <w:t xml:space="preserve">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07952D19" w14:textId="77777777" w:rsidR="00A3344B" w:rsidRDefault="007F7101">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from end to end. </w:t>
      </w:r>
    </w:p>
    <w:p w14:paraId="00EFC39F" w14:textId="77777777" w:rsidR="00DC608C" w:rsidRPr="005D3129" w:rsidRDefault="007F7101">
      <w:pPr>
        <w:pStyle w:val="ParText"/>
      </w:pPr>
      <w:r>
        <w:t xml:space="preserve">Fire severity, spread hazard, and fuel hazard combine into fire threat level, the quantity that answers the first operational question and fires decision rules. Base concepts thus function as interpretable intermediate hazards, while the five decision </w:t>
      </w:r>
      <w:r>
        <w:lastRenderedPageBreak/>
        <w:t>concepts at the top of the hierarchy carry the operational meaning. The hierarchy is a seed rather than a ceiling. The generative stage of the design chapters may add an intermediate concept as a weighted combination of existing features and concepts, and an admitted concept enters the hierarchy on the same footing as a seeded one.</w:t>
      </w:r>
    </w:p>
    <w:p w14:paraId="09304C55" w14:textId="77777777" w:rsidR="009A2659" w:rsidRPr="005D3129" w:rsidRDefault="007F7101" w:rsidP="00DD7C7E">
      <w:pPr>
        <w:pStyle w:val="Heading2"/>
      </w:pPr>
      <w:bookmarkStart w:id="85" w:name="_CRSec2_5"/>
      <w:bookmarkStart w:id="86" w:name="_Toc237026175"/>
      <w:r>
        <w:t>The Decision Space: Actions and Their Evaluation</w:t>
      </w:r>
      <w:bookmarkEnd w:id="85"/>
      <w:bookmarkEnd w:id="86"/>
    </w:p>
    <w:p w14:paraId="1CED1ABF" w14:textId="77777777" w:rsidR="00DB70EC" w:rsidRPr="005D3129" w:rsidRDefault="00DB70EC" w:rsidP="00DB70EC">
      <w:pPr>
        <w:pStyle w:val="ParText"/>
      </w:pPr>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Pr="005D3129" w:rsidRDefault="00D45046" w:rsidP="00CA0A52">
      <w:pPr>
        <w:pStyle w:val="Heading3"/>
      </w:pPr>
      <w:bookmarkStart w:id="87" w:name="_Toc237026176"/>
      <w:r>
        <w:t>Actions and Interventions in Wildfire Decision Support</w:t>
      </w:r>
      <w:bookmarkEnd w:id="87"/>
    </w:p>
    <w:p w14:paraId="4380167B" w14:textId="556249A2" w:rsidR="009F1A7B" w:rsidRPr="005D3129" w:rsidRDefault="009F1A7B" w:rsidP="00DD7C7E">
      <w:pPr>
        <w:pStyle w:val="ParText"/>
      </w:pPr>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Content>
          <w:r>
            <w:fldChar w:fldCharType="begin"/>
          </w:r>
          <w:r>
            <w:instrText xml:space="preserve"> CITATION ThompsonCalkin2011 \l 1033  \m PachecoEtAl2015 </w:instrText>
          </w:r>
          <w:r>
            <w:fldChar w:fldCharType="separate"/>
          </w:r>
          <w:r w:rsidR="00264E00">
            <w:rPr>
              <w:noProof/>
            </w:rPr>
            <w:t>(Thompson &amp; Calkin, 2011; Pacheco, et al., 2015)</w:t>
          </w:r>
          <w:r>
            <w:fldChar w:fldCharType="end"/>
          </w:r>
        </w:sdtContent>
      </w:sdt>
      <w:r>
        <w:t xml:space="preserve">. Six intervention families cover the levers reported in the wildfire response literature. </w:t>
      </w:r>
    </w:p>
    <w:p w14:paraId="23EB3691" w14:textId="0DB319D5" w:rsidR="009F1A7B" w:rsidRDefault="009F1A7B" w:rsidP="00DD7C7E">
      <w:pPr>
        <w:pStyle w:val="ParText"/>
        <w:rPr>
          <w:b/>
          <w:bCs/>
        </w:rPr>
      </w:pPr>
      <w:r>
        <w:fldChar w:fldCharType="begin"/>
      </w:r>
      <w:r>
        <w:instrText xml:space="preserve"> REF _Ref300000202 \h </w:instrText>
      </w:r>
      <w:r>
        <w:fldChar w:fldCharType="separate"/>
      </w:r>
      <w:r w:rsidR="00F74F64">
        <w:t xml:space="preserve">Table </w:t>
      </w:r>
      <w:r w:rsidR="00F74F64">
        <w:rPr>
          <w:noProof/>
        </w:rPr>
        <w:t>2</w:t>
      </w:r>
      <w:r w:rsidR="00F74F64">
        <w:t>.</w:t>
      </w:r>
      <w:r w:rsidR="00F74F64">
        <w:rPr>
          <w:noProof/>
        </w:rPr>
        <w:t>4</w:t>
      </w:r>
      <w:r>
        <w:fldChar w:fldCharType="end"/>
      </w:r>
      <w:r>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w:t>
      </w:r>
      <w:r>
        <w:rPr>
          <w:b/>
          <w:bCs/>
        </w:rPr>
        <w:t>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11990FE7" w14:textId="2C4DB745" w:rsidR="009F1A7B" w:rsidRPr="005D3129" w:rsidRDefault="009F1A7B" w:rsidP="009F1A7B">
      <w:pPr>
        <w:pStyle w:val="Caption"/>
      </w:pPr>
      <w:bookmarkStart w:id="88" w:name="_Ref300000202"/>
      <w:bookmarkStart w:id="89" w:name="_Toc237026237"/>
      <w:r>
        <w:lastRenderedPageBreak/>
        <w:t xml:space="preserve">Table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Table \* ARABIC \s 1 </w:instrText>
      </w:r>
      <w:r>
        <w:fldChar w:fldCharType="separate"/>
      </w:r>
      <w:r w:rsidR="00F74F64">
        <w:rPr>
          <w:noProof/>
        </w:rPr>
        <w:t>4</w:t>
      </w:r>
      <w:r>
        <w:fldChar w:fldCharType="end"/>
      </w:r>
      <w:bookmarkEnd w:id="88"/>
      <w:r>
        <w:t xml:space="preserve"> Intervention families, representative orders, and input-level effects</w:t>
      </w:r>
      <w:bookmarkEnd w:id="89"/>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1048D3" w:rsidRPr="005D3129" w14:paraId="1DF4FBFE" w14:textId="77777777" w:rsidTr="00217CB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3803BF60" w14:textId="77777777" w:rsidR="001048D3" w:rsidRPr="005D3129" w:rsidRDefault="001048D3" w:rsidP="0067724C">
            <w:pPr>
              <w:pStyle w:val="TableText"/>
              <w:jc w:val="left"/>
            </w:pPr>
            <w:r>
              <w:t xml:space="preserve">Intervention </w:t>
            </w:r>
          </w:p>
        </w:tc>
        <w:tc>
          <w:tcPr>
            <w:tcW w:w="1690" w:type="pct"/>
          </w:tcPr>
          <w:p w14:paraId="02D19108" w14:textId="77777777" w:rsidR="001048D3" w:rsidRPr="005D312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CB59A80" w14:textId="77777777" w:rsidR="001048D3" w:rsidRPr="005D312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5D3129" w14:paraId="4AC46118"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5A74016F" w14:textId="7E7EE63D" w:rsidR="001048D3" w:rsidRPr="005D3129" w:rsidRDefault="001048D3" w:rsidP="0067724C">
            <w:pPr>
              <w:pStyle w:val="TableT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1033 </w:instrText>
                </w:r>
                <w:r>
                  <w:rPr>
                    <w:i/>
                    <w:iCs/>
                  </w:rPr>
                  <w:fldChar w:fldCharType="separate"/>
                </w:r>
                <w:r w:rsidR="00264E00">
                  <w:rPr>
                    <w:noProof/>
                  </w:rPr>
                  <w:t>(Martell, Forest fire management, 2007)</w:t>
                </w:r>
                <w:r>
                  <w:rPr>
                    <w:i/>
                    <w:iCs/>
                  </w:rPr>
                  <w:fldChar w:fldCharType="end"/>
                </w:r>
              </w:sdtContent>
            </w:sdt>
          </w:p>
        </w:tc>
        <w:tc>
          <w:tcPr>
            <w:tcW w:w="1690" w:type="pct"/>
          </w:tcPr>
          <w:p w14:paraId="2F67E813"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403EF832"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5D3129" w14:paraId="25627BE7"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6ACDA1C5" w14:textId="2E96F917" w:rsidR="001048D3" w:rsidRPr="005D3129" w:rsidRDefault="001048D3" w:rsidP="0067724C">
            <w:pPr>
              <w:pStyle w:val="TableText"/>
              <w:jc w:val="left"/>
              <w:rPr>
                <w:i/>
                <w:iCs/>
              </w:rPr>
            </w:pPr>
            <w:r>
              <w:t>Resource deployment</w:t>
            </w:r>
            <w:r>
              <w:fldChar w:fldCharType="begin"/>
            </w:r>
            <w:r>
              <w:instrText xml:space="preserve"> CITATION Pais2021 \l 1033 </w:instrText>
            </w:r>
            <w:r>
              <w:fldChar w:fldCharType="separate"/>
            </w:r>
            <w:r w:rsidR="00264E00">
              <w:rPr>
                <w:noProof/>
              </w:rPr>
              <w:t xml:space="preserve"> (Pais, Carrasco, Moudio, &amp; Shen, 2021)</w:t>
            </w:r>
            <w:r>
              <w:fldChar w:fldCharType="end"/>
            </w:r>
          </w:p>
        </w:tc>
        <w:tc>
          <w:tcPr>
            <w:tcW w:w="1690" w:type="pct"/>
          </w:tcPr>
          <w:p w14:paraId="6DC3EA6A"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 xml:space="preserve">Dispatch, staging, and repositioning of </w:t>
            </w:r>
            <w:proofErr w:type="gramStart"/>
            <w:r>
              <w:t>crews,  and</w:t>
            </w:r>
            <w:proofErr w:type="gramEnd"/>
            <w:r>
              <w:t xml:space="preserve"> aircraft across regions</w:t>
            </w:r>
          </w:p>
        </w:tc>
        <w:tc>
          <w:tcPr>
            <w:tcW w:w="1636" w:type="pct"/>
          </w:tcPr>
          <w:p w14:paraId="1004DB6C"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5D3129" w14:paraId="68A5C877"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4E381333" w14:textId="2C75AA63" w:rsidR="001048D3" w:rsidRPr="005D3129" w:rsidRDefault="001048D3" w:rsidP="0067724C">
            <w:pPr>
              <w:pStyle w:val="TableT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1033 </w:instrText>
                </w:r>
                <w:r>
                  <w:rPr>
                    <w:i/>
                    <w:iCs/>
                  </w:rPr>
                  <w:fldChar w:fldCharType="separate"/>
                </w:r>
                <w:r w:rsidR="00264E00">
                  <w:rPr>
                    <w:noProof/>
                  </w:rPr>
                  <w:t>(Ager, Vaillant, &amp; Finney, 2010)</w:t>
                </w:r>
                <w:r>
                  <w:rPr>
                    <w:i/>
                    <w:iCs/>
                  </w:rPr>
                  <w:fldChar w:fldCharType="end"/>
                </w:r>
              </w:sdtContent>
            </w:sdt>
          </w:p>
        </w:tc>
        <w:tc>
          <w:tcPr>
            <w:tcW w:w="1690" w:type="pct"/>
          </w:tcPr>
          <w:p w14:paraId="584573E7"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B7C3FBA"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rsidRPr="005D3129" w14:paraId="07D23C99"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3B086DD9" w14:textId="574A08C2" w:rsidR="001048D3" w:rsidRPr="005D3129" w:rsidRDefault="001048D3" w:rsidP="0067724C">
            <w:pPr>
              <w:pStyle w:val="TableT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1033  \m NoonanWright2011 </w:instrText>
                </w:r>
                <w:r>
                  <w:rPr>
                    <w:i/>
                    <w:iCs/>
                  </w:rPr>
                  <w:fldChar w:fldCharType="separate"/>
                </w:r>
                <w:r w:rsidR="00264E00">
                  <w:rPr>
                    <w:noProof/>
                  </w:rPr>
                  <w:t>(Calkin, O'Connor, Thompson, &amp; Stratton, 2021; Noonan-Wright, et al., 2011)</w:t>
                </w:r>
                <w:r>
                  <w:rPr>
                    <w:i/>
                    <w:iCs/>
                  </w:rPr>
                  <w:fldChar w:fldCharType="end"/>
                </w:r>
              </w:sdtContent>
            </w:sdt>
          </w:p>
        </w:tc>
        <w:tc>
          <w:tcPr>
            <w:tcW w:w="1690" w:type="pct"/>
          </w:tcPr>
          <w:p w14:paraId="4D6AF7E5"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1BB4F2C5"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5D3129" w14:paraId="521B3881"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276B6292" w14:textId="47982877" w:rsidR="001048D3" w:rsidRPr="005D3129" w:rsidRDefault="001048D3" w:rsidP="0067724C">
            <w:pPr>
              <w:pStyle w:val="TableT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1033 </w:instrText>
                </w:r>
                <w:r>
                  <w:rPr>
                    <w:i/>
                    <w:iCs/>
                  </w:rPr>
                  <w:fldChar w:fldCharType="separate"/>
                </w:r>
                <w:r w:rsidR="00264E00">
                  <w:rPr>
                    <w:noProof/>
                  </w:rPr>
                  <w:t>(Turoff, Chumer, Van de Walle, &amp; Yao, 2004)</w:t>
                </w:r>
                <w:r>
                  <w:rPr>
                    <w:i/>
                    <w:iCs/>
                  </w:rPr>
                  <w:fldChar w:fldCharType="end"/>
                </w:r>
              </w:sdtContent>
            </w:sdt>
          </w:p>
        </w:tc>
        <w:tc>
          <w:tcPr>
            <w:tcW w:w="1690" w:type="pct"/>
          </w:tcPr>
          <w:p w14:paraId="5DB13C3A"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36057F5"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rsidRPr="005D3129" w14:paraId="1E5AEF25"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79539948" w14:textId="6F0DB3FB" w:rsidR="001048D3" w:rsidRPr="005D3129"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1033 </w:instrText>
                </w:r>
                <w:r>
                  <w:rPr>
                    <w:i/>
                    <w:iCs/>
                  </w:rPr>
                  <w:fldChar w:fldCharType="separate"/>
                </w:r>
                <w:r w:rsidR="00264E00">
                  <w:rPr>
                    <w:noProof/>
                  </w:rPr>
                  <w:t>(Comfort, Boin, &amp; Demchak, 2010)</w:t>
                </w:r>
                <w:r>
                  <w:rPr>
                    <w:i/>
                    <w:iCs/>
                  </w:rPr>
                  <w:fldChar w:fldCharType="end"/>
                </w:r>
              </w:sdtContent>
            </w:sdt>
          </w:p>
        </w:tc>
        <w:tc>
          <w:tcPr>
            <w:tcW w:w="1690" w:type="pct"/>
          </w:tcPr>
          <w:p w14:paraId="172C58FE"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B5EC93D"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21952AF2" w14:textId="77777777" w:rsidR="0067724C" w:rsidRDefault="0067724C" w:rsidP="0007627B">
      <w:pPr>
        <w:pStyle w:val="ParText"/>
      </w:pPr>
    </w:p>
    <w:p w14:paraId="729D4AD8" w14:textId="15F6B2FF" w:rsidR="00DF4D6F" w:rsidRPr="005D3129" w:rsidRDefault="00DF4D6F" w:rsidP="00DF4D6F">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design chapters formalize the list in </w:t>
      </w:r>
      <w:r>
        <w:fldChar w:fldCharType="begin"/>
      </w:r>
      <w:r>
        <w:instrText xml:space="preserve"> REF _CRTab4_9 \h </w:instrText>
      </w:r>
      <w:r>
        <w:fldChar w:fldCharType="separate"/>
      </w:r>
      <w:r w:rsidR="00F74F64">
        <w:t xml:space="preserve">Table </w:t>
      </w:r>
      <w:r w:rsidR="00F74F64">
        <w:rPr>
          <w:noProof/>
        </w:rPr>
        <w:t>4</w:t>
      </w:r>
      <w:r w:rsidR="00F74F64">
        <w:t>.</w:t>
      </w:r>
      <w:r w:rsidR="00F74F64">
        <w:rPr>
          <w:noProof/>
        </w:rPr>
        <w:t>9</w:t>
      </w:r>
      <w:r>
        <w:fldChar w:fldCharType="end"/>
      </w:r>
      <w:r>
        <w:t xml:space="preserve">. Three further base channels built on these effects, water drafting, aerial retardant drop, and tactical burn, are validated in the </w:t>
      </w:r>
      <w:r>
        <w:lastRenderedPageBreak/>
        <w:t xml:space="preserve">engine although no seed rule orders them, and they are announced to the generative stage together with their map availability, so a water-dependent channel is offered only where the map carries a water body. A composed intervention may draw on the full action list and on every base channel, and it enters the rule base only through the verification gates of Section </w:t>
      </w:r>
      <w:r>
        <w:fldChar w:fldCharType="begin"/>
      </w:r>
      <w:r>
        <w:instrText xml:space="preserve"> REF _Ref236090998 \r \h </w:instrText>
      </w:r>
      <w:r>
        <w:fldChar w:fldCharType="separate"/>
      </w:r>
      <w:r w:rsidR="00F74F64">
        <w:t>4.5</w:t>
      </w:r>
      <w:r>
        <w:fldChar w:fldCharType="end"/>
      </w:r>
      <w:r>
        <w:t>. The generative stage never defines a new physical effect; it composes and deploys the effects the simulator already provides.</w:t>
      </w:r>
    </w:p>
    <w:p w14:paraId="174D44DF" w14:textId="77777777" w:rsidR="00733E7F" w:rsidRPr="005D3129" w:rsidRDefault="007F7101" w:rsidP="0007627B">
      <w:pPr>
        <w:pStyle w:val="ParText"/>
      </w:pPr>
      <w:r>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0A57D0FE" w14:textId="77777777" w:rsidR="009A2659" w:rsidRPr="005D3129" w:rsidRDefault="007F7101" w:rsidP="00DD7C7E">
      <w:pPr>
        <w:pStyle w:val="ParText"/>
      </w:pPr>
      <w:r>
        <w:t>A decision layer requires an explicit evaluation criterion before it can adapt, since every candidate intervention must be reduced to a scalar measure of expected cost. This section grounds the cost model of DisasterAware; the acceptance mechanism, the uncertainty treatment, and the sensitivity analysis that build on it are developed in the design and evaluation chapters.</w:t>
      </w:r>
    </w:p>
    <w:p w14:paraId="65F959AB" w14:textId="77777777" w:rsidR="009A2659" w:rsidRPr="005D3129" w:rsidRDefault="007F7101" w:rsidP="00DD7C7E">
      <w:pPr>
        <w:pStyle w:val="Heading3"/>
      </w:pPr>
      <w:bookmarkStart w:id="90" w:name="_Toc237026177"/>
      <w:r>
        <w:t>Decision Cost and Its Components</w:t>
      </w:r>
      <w:bookmarkEnd w:id="90"/>
    </w:p>
    <w:p w14:paraId="29F1D435" w14:textId="4189E215" w:rsidR="009A2659" w:rsidRPr="005D3129" w:rsidRDefault="007F7101" w:rsidP="00DD7C7E">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1033  \m ThompsonCalkin2011 </w:instrText>
          </w:r>
          <w:r>
            <w:fldChar w:fldCharType="separate"/>
          </w:r>
          <w:r w:rsidR="00264E00">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F74F64">
        <w:t xml:space="preserve">( </w:t>
      </w:r>
      <w:r w:rsidR="00F74F64">
        <w:rPr>
          <w:noProof/>
        </w:rPr>
        <w:t>9</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1536649A" w14:textId="77777777">
        <w:tc>
          <w:tcPr>
            <w:tcW w:w="4547" w:type="pct"/>
            <w:vAlign w:val="center"/>
          </w:tcPr>
          <w:p w14:paraId="3D66BBFD" w14:textId="77777777" w:rsidR="00E60383" w:rsidRPr="005D3129" w:rsidRDefault="00B719EF" w:rsidP="00605AF3">
            <w:pPr>
              <w:pStyle w:val="ParEq"/>
            </w:pPr>
            <m:oMathPara>
              <m:oMath>
                <m:r>
                  <w:rPr>
                    <w:rFonts w:ascii="Cambria Math" w:hAnsi="Cambria Math"/>
                  </w:rPr>
                  <w:lastRenderedPageBreak/>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29469E5F" w14:textId="4603A624" w:rsidR="00E60383" w:rsidRPr="005D3129" w:rsidRDefault="007F7101" w:rsidP="00605AF3">
            <w:pPr>
              <w:pStyle w:val="ParEq"/>
            </w:pPr>
            <w:bookmarkStart w:id="91" w:name="_RefEqB08"/>
            <w:r>
              <w:t xml:space="preserve">( </w:t>
            </w:r>
            <w:r>
              <w:fldChar w:fldCharType="begin"/>
            </w:r>
            <w:r>
              <w:instrText xml:space="preserve"> SEQ ( \* ARABIC </w:instrText>
            </w:r>
            <w:r>
              <w:fldChar w:fldCharType="separate"/>
            </w:r>
            <w:r w:rsidR="00F74F64">
              <w:rPr>
                <w:noProof/>
              </w:rPr>
              <w:t>9</w:t>
            </w:r>
            <w:r>
              <w:fldChar w:fldCharType="end"/>
            </w:r>
            <w:r>
              <w:t xml:space="preserve"> )</w:t>
            </w:r>
            <w:bookmarkEnd w:id="91"/>
          </w:p>
        </w:tc>
      </w:tr>
    </w:tbl>
    <w:p w14:paraId="62BE235D" w14:textId="22D5CBD0" w:rsidR="00E065DD" w:rsidRDefault="00E065DD" w:rsidP="00E065DD">
      <w:pPr>
        <w:pStyle w:val="ParText"/>
      </w:pPr>
      <w:bookmarkStart w:id="92" w:name="_RefTblC"/>
      <w:r>
        <w:t xml:space="preserve">In </w:t>
      </w:r>
      <w:r>
        <w:fldChar w:fldCharType="begin"/>
      </w:r>
      <w:r>
        <w:instrText xml:space="preserve"> REF _RefEqB08 \h </w:instrText>
      </w:r>
      <w:r>
        <w:fldChar w:fldCharType="separate"/>
      </w:r>
      <w:r w:rsidR="00F74F64">
        <w:t xml:space="preserve">( </w:t>
      </w:r>
      <w:r w:rsidR="00F74F64">
        <w:rPr>
          <w:noProof/>
        </w:rPr>
        <w:t>9</w:t>
      </w:r>
      <w:r w:rsidR="00F74F64">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in the design chapters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F74F64">
        <w:t xml:space="preserve">Table </w:t>
      </w:r>
      <w:r w:rsidR="00F74F64">
        <w:rPr>
          <w:noProof/>
        </w:rPr>
        <w:t>2</w:t>
      </w:r>
      <w:r w:rsidR="00F74F64">
        <w:t>.</w:t>
      </w:r>
      <w:r w:rsidR="00F74F64">
        <w:rPr>
          <w:noProof/>
        </w:rPr>
        <w:t>5</w:t>
      </w:r>
      <w:r>
        <w:fldChar w:fldCharType="end"/>
      </w:r>
      <w:r>
        <w:t>.</w:t>
      </w:r>
    </w:p>
    <w:p w14:paraId="335F8233" w14:textId="3A15B708" w:rsidR="00B74A89" w:rsidRPr="005D3129" w:rsidRDefault="00B74A89" w:rsidP="00B74A89">
      <w:pPr>
        <w:pStyle w:val="Caption"/>
      </w:pPr>
      <w:bookmarkStart w:id="93" w:name="_Ref236861441"/>
      <w:bookmarkStart w:id="94" w:name="_Toc237026238"/>
      <w:r>
        <w:t xml:space="preserve">Table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Table \* ARABIC \s 1 </w:instrText>
      </w:r>
      <w:r>
        <w:fldChar w:fldCharType="separate"/>
      </w:r>
      <w:r w:rsidR="00F74F64">
        <w:rPr>
          <w:noProof/>
        </w:rPr>
        <w:t>5</w:t>
      </w:r>
      <w:r>
        <w:fldChar w:fldCharType="end"/>
      </w:r>
      <w:bookmarkEnd w:id="92"/>
      <w:bookmarkEnd w:id="93"/>
      <w:r>
        <w:t xml:space="preserve"> Decision cost components, their scope, and their rationale</w:t>
      </w:r>
      <w:bookmarkEnd w:id="94"/>
    </w:p>
    <w:tbl>
      <w:tblPr>
        <w:tblStyle w:val="PlainTable2"/>
        <w:tblW w:w="5000" w:type="pct"/>
        <w:tblLook w:val="04A0" w:firstRow="1" w:lastRow="0" w:firstColumn="1" w:lastColumn="0" w:noHBand="0" w:noVBand="1"/>
      </w:tblPr>
      <w:tblGrid>
        <w:gridCol w:w="1338"/>
        <w:gridCol w:w="4192"/>
        <w:gridCol w:w="2517"/>
      </w:tblGrid>
      <w:tr w:rsidR="00E065DD" w:rsidRPr="005D3129" w14:paraId="6D441BD0" w14:textId="77777777" w:rsidTr="00EA67F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7212A914" w14:textId="77777777" w:rsidR="00E065DD" w:rsidRPr="005D3129" w:rsidRDefault="00E065DD" w:rsidP="00E065DD">
            <w:pPr>
              <w:pStyle w:val="TableText"/>
            </w:pPr>
            <w:r>
              <w:t xml:space="preserve">Cost </w:t>
            </w:r>
          </w:p>
        </w:tc>
        <w:tc>
          <w:tcPr>
            <w:tcW w:w="2605" w:type="pct"/>
          </w:tcPr>
          <w:p w14:paraId="50ED5A34"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565" w:type="pct"/>
          </w:tcPr>
          <w:p w14:paraId="3CAA5322"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E065DD" w:rsidRPr="005D3129" w14:paraId="67F37281"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8EBD9F2" w14:textId="77777777" w:rsidR="00E065DD" w:rsidRPr="005D3129" w:rsidRDefault="00E065DD" w:rsidP="00E065DD">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605" w:type="pct"/>
          </w:tcPr>
          <w:p w14:paraId="3B14FB98" w14:textId="1D7BF77B"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Pr>
                    <w:i/>
                    <w:iCs/>
                  </w:rPr>
                  <w:instrText xml:space="preserve"> CITATION Mar07 \l 1033  \m ThompsonCalkin2011 </w:instrText>
                </w:r>
                <w:r>
                  <w:rPr>
                    <w:i/>
                    <w:iCs/>
                  </w:rPr>
                  <w:fldChar w:fldCharType="separate"/>
                </w:r>
                <w:r w:rsidR="00264E00">
                  <w:rPr>
                    <w:noProof/>
                  </w:rPr>
                  <w:t>(Martell, Forest fire management, 2007; Thompson &amp; Calkin, 2011)</w:t>
                </w:r>
                <w:r>
                  <w:rPr>
                    <w:i/>
                    <w:iCs/>
                  </w:rPr>
                  <w:fldChar w:fldCharType="end"/>
                </w:r>
              </w:sdtContent>
            </w:sdt>
          </w:p>
        </w:tc>
        <w:tc>
          <w:tcPr>
            <w:tcW w:w="1565" w:type="pct"/>
          </w:tcPr>
          <w:p w14:paraId="2F04D887"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Burned cells divided by the burnable cells of the scenario</w:t>
            </w:r>
          </w:p>
        </w:tc>
      </w:tr>
      <w:tr w:rsidR="00E065DD" w:rsidRPr="005D3129" w14:paraId="1BF12AD3" w14:textId="77777777" w:rsidTr="00EA67F4">
        <w:tc>
          <w:tcPr>
            <w:cnfStyle w:val="001000000000" w:firstRow="0" w:lastRow="0" w:firstColumn="1" w:lastColumn="0" w:oddVBand="0" w:evenVBand="0" w:oddHBand="0" w:evenHBand="0" w:firstRowFirstColumn="0" w:firstRowLastColumn="0" w:lastRowFirstColumn="0" w:lastRowLastColumn="0"/>
            <w:tcW w:w="831" w:type="pct"/>
          </w:tcPr>
          <w:p w14:paraId="017CB94D" w14:textId="77777777" w:rsidR="00E065DD" w:rsidRPr="005D3129" w:rsidRDefault="00E065DD" w:rsidP="00E065DD">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05" w:type="pct"/>
          </w:tcPr>
          <w:p w14:paraId="28DD6ACF" w14:textId="6664EBB0"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w:instrText>
                </w:r>
                <w:r>
                  <w:rPr>
                    <w:i/>
                    <w:iCs/>
                  </w:rPr>
                  <w:fldChar w:fldCharType="separate"/>
                </w:r>
                <w:r w:rsidR="00264E00">
                  <w:rPr>
                    <w:noProof/>
                  </w:rPr>
                  <w:t>(Calkin, O'Connor, Thompson, &amp; Stratton, 2021; Pais, Carrasco, Moudio, &amp; Shen, 2021)</w:t>
                </w:r>
                <w:r>
                  <w:rPr>
                    <w:i/>
                    <w:iCs/>
                  </w:rPr>
                  <w:fldChar w:fldCharType="end"/>
                </w:r>
              </w:sdtContent>
            </w:sdt>
          </w:p>
        </w:tc>
        <w:tc>
          <w:tcPr>
            <w:tcW w:w="1565" w:type="pct"/>
          </w:tcPr>
          <w:p w14:paraId="515744A4"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E065DD" w:rsidRPr="005D3129" w14:paraId="610260F6"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0E04975A" w14:textId="77777777" w:rsidR="00E065DD" w:rsidRPr="005D3129" w:rsidRDefault="00E065DD" w:rsidP="00E065DD">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05" w:type="pct"/>
          </w:tcPr>
          <w:p w14:paraId="612F2219" w14:textId="0D79BE42"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1033  \m Comfort2019 </w:instrText>
                </w:r>
                <w:r>
                  <w:rPr>
                    <w:i/>
                    <w:iCs/>
                  </w:rPr>
                  <w:fldChar w:fldCharType="separate"/>
                </w:r>
                <w:r w:rsidR="00264E00">
                  <w:rPr>
                    <w:noProof/>
                  </w:rPr>
                  <w:t>(Turoff, Chumer, Van de Walle, &amp; Yao, 2004; Comfort, Boin, &amp; Demchak, 2010)</w:t>
                </w:r>
                <w:r>
                  <w:rPr>
                    <w:i/>
                    <w:iCs/>
                  </w:rPr>
                  <w:fldChar w:fldCharType="end"/>
                </w:r>
              </w:sdtContent>
            </w:sdt>
          </w:p>
        </w:tc>
        <w:tc>
          <w:tcPr>
            <w:tcW w:w="1565" w:type="pct"/>
          </w:tcPr>
          <w:p w14:paraId="683C0115"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E065DD" w:rsidRPr="005D3129" w14:paraId="5F288ECE" w14:textId="77777777" w:rsidTr="00EA67F4">
        <w:tc>
          <w:tcPr>
            <w:cnfStyle w:val="001000000000" w:firstRow="0" w:lastRow="0" w:firstColumn="1" w:lastColumn="0" w:oddVBand="0" w:evenVBand="0" w:oddHBand="0" w:evenHBand="0" w:firstRowFirstColumn="0" w:firstRowLastColumn="0" w:lastRowFirstColumn="0" w:lastRowLastColumn="0"/>
            <w:tcW w:w="831" w:type="pct"/>
          </w:tcPr>
          <w:p w14:paraId="334EB182" w14:textId="77777777" w:rsidR="00E065DD" w:rsidRPr="005D3129" w:rsidRDefault="00E065DD" w:rsidP="00E065DD">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05" w:type="pct"/>
          </w:tcPr>
          <w:p w14:paraId="6CFC9088"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1565" w:type="pct"/>
          </w:tcPr>
          <w:p w14:paraId="3041961C"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E065DD" w:rsidRPr="005D3129" w14:paraId="520A07C3"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1FB5E7C" w14:textId="77777777" w:rsidR="00E065DD" w:rsidRPr="005D3129" w:rsidRDefault="00E065DD" w:rsidP="00E065DD">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605" w:type="pct"/>
          </w:tcPr>
          <w:p w14:paraId="1364993C" w14:textId="7E3F4DB4"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Content>
                <w:r>
                  <w:fldChar w:fldCharType="begin"/>
                </w:r>
                <w:r>
                  <w:instrText xml:space="preserve"> CITATION FrenchEtAl2019 \l 1033 </w:instrText>
                </w:r>
                <w:r>
                  <w:fldChar w:fldCharType="separate"/>
                </w:r>
                <w:r w:rsidR="00264E00">
                  <w:rPr>
                    <w:noProof/>
                  </w:rPr>
                  <w:t>(French, Maule, &amp; Papamichail, 2019)</w:t>
                </w:r>
                <w:r>
                  <w:fldChar w:fldCharType="end"/>
                </w:r>
              </w:sdtContent>
            </w:sdt>
            <w:r>
              <w:t xml:space="preserve"> </w:t>
            </w:r>
          </w:p>
        </w:tc>
        <w:tc>
          <w:tcPr>
            <w:tcW w:w="1565" w:type="pct"/>
          </w:tcPr>
          <w:p w14:paraId="155752A4"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Delay steps divided by the scenario horizon</w:t>
            </w:r>
          </w:p>
        </w:tc>
      </w:tr>
    </w:tbl>
    <w:p w14:paraId="65D8A7CB" w14:textId="77777777" w:rsidR="00E065DD" w:rsidRDefault="00E065DD" w:rsidP="00DD7C7E">
      <w:pPr>
        <w:pStyle w:val="ParText"/>
      </w:pPr>
    </w:p>
    <w:p w14:paraId="43A9FC6D" w14:textId="3119C0F1" w:rsidR="009A2659" w:rsidRPr="005D3129" w:rsidRDefault="007F7101" w:rsidP="00DD7C7E">
      <w:pPr>
        <w:pStyle w:val="ParText"/>
      </w:pPr>
      <w:r>
        <w:lastRenderedPageBreak/>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Content>
          <w:r>
            <w:fldChar w:fldCharType="begin"/>
          </w:r>
          <w:r>
            <w:instrText xml:space="preserve"> CITATION Pais2021 \l 1033 </w:instrText>
          </w:r>
          <w:r>
            <w:fldChar w:fldCharType="separate"/>
          </w:r>
          <w:r w:rsidR="00264E00">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w:t>
      </w:r>
    </w:p>
    <w:p w14:paraId="6B45A7BA" w14:textId="76396721" w:rsidR="00E065DD" w:rsidRPr="005D3129" w:rsidRDefault="00E065DD" w:rsidP="00E065DD">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Content>
          <w:r>
            <w:fldChar w:fldCharType="begin"/>
          </w:r>
          <w:r>
            <w:instrText xml:space="preserve"> CITATION Dunn2017 \l 1033 </w:instrText>
          </w:r>
          <w:r>
            <w:fldChar w:fldCharType="separate"/>
          </w:r>
          <w:r w:rsidR="00264E00">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Content>
          <w:r>
            <w:fldChar w:fldCharType="begin"/>
          </w:r>
          <w:r>
            <w:instrText xml:space="preserve"> CITATION Saaty1980 \l 1033  \m ThompsonCalkin2011 </w:instrText>
          </w:r>
          <w:r>
            <w:fldChar w:fldCharType="separate"/>
          </w:r>
          <w:r w:rsidR="00264E00">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F74F64">
        <w:t xml:space="preserve">( </w:t>
      </w:r>
      <w:r w:rsidR="00F74F64">
        <w:rPr>
          <w:noProof/>
        </w:rPr>
        <w:t>9</w:t>
      </w:r>
      <w:r w:rsidR="00F74F64">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the evaluation chapter are read on the physical cost, the burned-area, asset, and population terms with their weights renormalized, so no conclusion of this thesis hinges on the response and delay weighting.</w:t>
      </w:r>
    </w:p>
    <w:p w14:paraId="6A408B5F" w14:textId="77777777" w:rsidR="009A2659" w:rsidRPr="005D3129" w:rsidRDefault="007F7101" w:rsidP="00DD7C7E">
      <w:pPr>
        <w:pStyle w:val="ParText"/>
      </w:pPr>
      <w:r>
        <w:t xml:space="preserve">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 area and asset-loss terms are disjoint by construction. Burned area prices land and </w:t>
      </w:r>
      <w:r>
        <w:lastRenderedPageBreak/>
        <w:t>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492F9EA4" w14:textId="77777777" w:rsidR="000976BF" w:rsidRPr="005D3129" w:rsidRDefault="007F7101">
      <w:pPr>
        <w:pStyle w:val="ParText"/>
      </w:pPr>
      <w:r>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A candidate whose predicted population exposure exceeds a hard ceiling is rejected at the acceptance gate outright, which aligns the weighted model with the doctrine that treats life safety as an inviolable constraint.</w:t>
      </w:r>
    </w:p>
    <w:p w14:paraId="42E5DF55" w14:textId="77777777" w:rsidR="009A2659" w:rsidRPr="005D3129" w:rsidRDefault="007F7101" w:rsidP="00DD7C7E">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07B58CFC" w14:textId="77777777" w:rsidR="00E60383" w:rsidRPr="005D3129" w:rsidRDefault="007F7101">
      <w:pPr>
        <w:pStyle w:val="Heading3"/>
      </w:pPr>
      <w:bookmarkStart w:id="95" w:name="_Toc237026178"/>
      <w:r>
        <w:t>Satisficing Acceptance and the Graduated Fail-Safe</w:t>
      </w:r>
      <w:bookmarkEnd w:id="95"/>
    </w:p>
    <w:p w14:paraId="5AEE4F80" w14:textId="317B4253" w:rsidR="00E065DD" w:rsidRPr="005D3129" w:rsidRDefault="00E065DD" w:rsidP="00E065DD">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r>
          <w:r>
            <w:instrText xml:space="preserve"> CITATION Pap87 \l 1033 </w:instrText>
          </w:r>
          <w:r>
            <w:fldChar w:fldCharType="separate"/>
          </w:r>
          <w:r w:rsidR="00264E00">
            <w:rPr>
              <w:noProof/>
            </w:rPr>
            <w:t>(Papadimitriou &amp; Tsitsiklis, 1987)</w:t>
          </w:r>
          <w:r>
            <w:fldChar w:fldCharType="end"/>
          </w:r>
        </w:sdtContent>
      </w:sdt>
      <w:r>
        <w:t xml:space="preserve"> and presupposes information that incomplete </w:t>
      </w:r>
      <w:r>
        <w:lastRenderedPageBreak/>
        <w:t xml:space="preserve">observation cannot supply. DisasterAware follows the satisficing principle of bounded rationality </w:t>
      </w:r>
      <w:sdt>
        <w:sdtPr>
          <w:id w:val="815619010"/>
          <w:citation/>
        </w:sdtPr>
        <w:sdtContent>
          <w:r>
            <w:fldChar w:fldCharType="begin"/>
          </w:r>
          <w:r>
            <w:instrText xml:space="preserve"> CITATION Sim56 \l 1033  \m Gig01  \m Simon1996</w:instrText>
          </w:r>
          <w:r>
            <w:fldChar w:fldCharType="separate"/>
          </w:r>
          <w:r w:rsidR="00264E00">
            <w:rPr>
              <w:noProof/>
            </w:rPr>
            <w:t>(Simon, Rational choice and the structure of the environment, 1956; Gigerenzer &amp; Selten, 2001; Simon, The Sciences of the Artificial,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F74F64">
        <w:t xml:space="preserve">( </w:t>
      </w:r>
      <w:r w:rsidR="00F74F64">
        <w:rPr>
          <w:noProof/>
        </w:rPr>
        <w:t>10</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065DD" w:rsidRPr="005D3129" w14:paraId="68A0D12F" w14:textId="77777777" w:rsidTr="00DD7C7E">
        <w:tc>
          <w:tcPr>
            <w:tcW w:w="4404" w:type="pct"/>
            <w:vAlign w:val="center"/>
          </w:tcPr>
          <w:p w14:paraId="036CC4EF" w14:textId="77777777" w:rsidR="00E065DD" w:rsidRPr="005D3129" w:rsidRDefault="00E065DD" w:rsidP="00DD7C7E">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7ECBB9B8" w14:textId="4D9221B9" w:rsidR="00E065DD" w:rsidRPr="005D3129" w:rsidRDefault="00E065DD" w:rsidP="00DD7C7E">
            <w:pPr>
              <w:pStyle w:val="ParEq"/>
            </w:pPr>
            <w:bookmarkStart w:id="96" w:name="_RefEqB09"/>
            <w:r>
              <w:t xml:space="preserve">( </w:t>
            </w:r>
            <w:r>
              <w:fldChar w:fldCharType="begin"/>
            </w:r>
            <w:r>
              <w:instrText xml:space="preserve"> SEQ ( \* ARABIC </w:instrText>
            </w:r>
            <w:r>
              <w:fldChar w:fldCharType="separate"/>
            </w:r>
            <w:r w:rsidR="00F74F64">
              <w:rPr>
                <w:noProof/>
              </w:rPr>
              <w:t>10</w:t>
            </w:r>
            <w:r>
              <w:fldChar w:fldCharType="end"/>
            </w:r>
            <w:r>
              <w:t xml:space="preserve"> )</w:t>
            </w:r>
            <w:bookmarkEnd w:id="96"/>
          </w:p>
        </w:tc>
      </w:tr>
    </w:tbl>
    <w:p w14:paraId="7C85F653" w14:textId="40B9F6EC" w:rsidR="00E065DD" w:rsidRPr="005D3129" w:rsidRDefault="00E065DD" w:rsidP="00E065DD">
      <w:pPr>
        <w:pStyle w:val="ParText"/>
      </w:pPr>
      <w:r>
        <w:t xml:space="preserve">In </w:t>
      </w:r>
      <w:r>
        <w:fldChar w:fldCharType="begin"/>
      </w:r>
      <w:r>
        <w:instrText xml:space="preserve"> REF _RefEqB09 \h </w:instrText>
      </w:r>
      <w:r>
        <w:fldChar w:fldCharType="separate"/>
      </w:r>
      <w:r w:rsidR="00F74F64">
        <w:t xml:space="preserve">( </w:t>
      </w:r>
      <w:r w:rsidR="00F74F64">
        <w:rPr>
          <w:noProof/>
        </w:rPr>
        <w:t>10</w:t>
      </w:r>
      <w:r w:rsidR="00F74F64">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realized state. The bound is the tighter of the two conditions,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F74F64">
        <w:t xml:space="preserve">( </w:t>
      </w:r>
      <w:r w:rsidR="00F74F64">
        <w:rPr>
          <w:noProof/>
        </w:rPr>
        <w:t>11</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065DD" w:rsidRPr="005D3129" w14:paraId="0F8767B8" w14:textId="77777777" w:rsidTr="00DD7C7E">
        <w:tc>
          <w:tcPr>
            <w:tcW w:w="4492" w:type="pct"/>
            <w:vAlign w:val="center"/>
          </w:tcPr>
          <w:p w14:paraId="3A47D0D4" w14:textId="77777777" w:rsidR="00E065DD" w:rsidRPr="005D3129" w:rsidRDefault="00DD7C7E" w:rsidP="00DD7C7E">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0232676" w14:textId="7C135FF8" w:rsidR="00E065DD" w:rsidRPr="005D3129" w:rsidRDefault="00E065DD" w:rsidP="00DD7C7E">
            <w:pPr>
              <w:pStyle w:val="ParEq"/>
            </w:pPr>
            <w:bookmarkStart w:id="97" w:name="_RefEqB10"/>
            <w:r>
              <w:t xml:space="preserve">( </w:t>
            </w:r>
            <w:r>
              <w:fldChar w:fldCharType="begin"/>
            </w:r>
            <w:r>
              <w:instrText xml:space="preserve"> SEQ ( \* ARABIC </w:instrText>
            </w:r>
            <w:r>
              <w:fldChar w:fldCharType="separate"/>
            </w:r>
            <w:r w:rsidR="00F74F64">
              <w:rPr>
                <w:noProof/>
              </w:rPr>
              <w:t>11</w:t>
            </w:r>
            <w:r>
              <w:fldChar w:fldCharType="end"/>
            </w:r>
            <w:r>
              <w:t xml:space="preserve"> )</w:t>
            </w:r>
            <w:bookmarkEnd w:id="97"/>
          </w:p>
        </w:tc>
      </w:tr>
    </w:tbl>
    <w:p w14:paraId="58A2B238" w14:textId="18D94289" w:rsidR="00E065DD" w:rsidRPr="005D3129" w:rsidRDefault="00E065DD" w:rsidP="00E065DD">
      <w:pPr>
        <w:pStyle w:val="ParText"/>
      </w:pPr>
      <w:r>
        <w:t xml:space="preserve">In </w:t>
      </w:r>
      <w:r>
        <w:fldChar w:fldCharType="begin"/>
      </w:r>
      <w:r>
        <w:instrText xml:space="preserve"> REF _RefEqB10 \h </w:instrText>
      </w:r>
      <w:r>
        <w:fldChar w:fldCharType="separate"/>
      </w:r>
      <w:r w:rsidR="00F74F64">
        <w:t xml:space="preserve">( </w:t>
      </w:r>
      <w:r w:rsidR="00F74F64">
        <w:rPr>
          <w:noProof/>
        </w:rPr>
        <w:t>11</w:t>
      </w:r>
      <w:r w:rsidR="00F74F64">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design chapters realize this weight as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749BE6E8" w14:textId="7CBFE492" w:rsidR="007E7BEB" w:rsidRPr="005D3129" w:rsidRDefault="007E7BEB" w:rsidP="007E7BEB">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F74F64">
        <w:t xml:space="preserve">Table </w:t>
      </w:r>
      <w:r w:rsidR="00F74F64">
        <w:rPr>
          <w:noProof/>
        </w:rPr>
        <w:t>2</w:t>
      </w:r>
      <w:r w:rsidR="00F74F64">
        <w:t>.</w:t>
      </w:r>
      <w:r w:rsidR="00F74F64">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w:t>
      </w:r>
      <w:r>
        <w:lastRenderedPageBreak/>
        <w:t>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98" w:name="_Toc237026179"/>
      <w:r>
        <w:t>Epistemic Uncertainty, Traceability, and Sensitivity</w:t>
      </w:r>
      <w:bookmarkEnd w:id="98"/>
    </w:p>
    <w:p w14:paraId="520C84B6" w14:textId="6A47A04B" w:rsidR="00E60383" w:rsidRPr="005D3129" w:rsidRDefault="007F7101">
      <w:pPr>
        <w:pStyle w:val="ParText"/>
      </w:pPr>
      <w:r>
        <w:t xml:space="preserve">The uncertainty that dominates an active incident is epistemic. The state is under-observed, not merely noisy </w:t>
      </w:r>
      <w:sdt>
        <w:sdtPr>
          <w:id w:val="815619030"/>
          <w:citation/>
        </w:sdtPr>
        <w:sdtContent>
          <w:r>
            <w:fldChar w:fldCharType="begin"/>
          </w:r>
          <w:r>
            <w:instrText xml:space="preserve"> CITATION Mor90 \l 1033  \m Placeholder1 </w:instrText>
          </w:r>
          <w:r>
            <w:fldChar w:fldCharType="separate"/>
          </w:r>
          <w:r w:rsidR="00264E00">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r>
          <w:r>
            <w:instrText xml:space="preserve">CITATION Pea88 \m Sha76 \m Zad86 \t  \l 1033 </w:instrText>
          </w:r>
          <w:r>
            <w:fldChar w:fldCharType="separate"/>
          </w:r>
          <w:r w:rsidR="00264E00">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F74F64">
        <w:t xml:space="preserve">( </w:t>
      </w:r>
      <w:r w:rsidR="00F74F64">
        <w:rPr>
          <w:noProof/>
        </w:rPr>
        <w:t>12</w:t>
      </w:r>
      <w:r w:rsidR="00F74F64">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The design chapters carry each activation as a five-term membership vector and apply this blend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43A84B4F" w14:textId="77777777" w:rsidTr="00DD7C7E">
        <w:tc>
          <w:tcPr>
            <w:tcW w:w="4404" w:type="pct"/>
            <w:vAlign w:val="center"/>
          </w:tcPr>
          <w:p w14:paraId="454C08F1" w14:textId="77777777" w:rsidR="00E60383" w:rsidRPr="005D3129" w:rsidRDefault="00DD7C7E"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10FFE2B1" w14:textId="66B42814" w:rsidR="00E60383" w:rsidRPr="005D3129" w:rsidRDefault="007F7101" w:rsidP="00A20B34">
            <w:pPr>
              <w:pStyle w:val="ParEq"/>
            </w:pPr>
            <w:bookmarkStart w:id="99" w:name="_RefEqB11"/>
            <w:r>
              <w:t xml:space="preserve">( </w:t>
            </w:r>
            <w:r>
              <w:fldChar w:fldCharType="begin"/>
            </w:r>
            <w:r>
              <w:instrText xml:space="preserve"> SEQ ( \* ARABIC </w:instrText>
            </w:r>
            <w:r>
              <w:fldChar w:fldCharType="separate"/>
            </w:r>
            <w:r w:rsidR="00F74F64">
              <w:rPr>
                <w:noProof/>
              </w:rPr>
              <w:t>12</w:t>
            </w:r>
            <w:r>
              <w:fldChar w:fldCharType="end"/>
            </w:r>
            <w:r>
              <w:t xml:space="preserve"> )</w:t>
            </w:r>
            <w:bookmarkEnd w:id="99"/>
          </w:p>
        </w:tc>
      </w:tr>
    </w:tbl>
    <w:p w14:paraId="2A5DF995" w14:textId="25C40A5A" w:rsidR="00E065DD" w:rsidRPr="005D3129" w:rsidRDefault="00E065DD" w:rsidP="00E065DD">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w:t>
      </w:r>
      <w:r>
        <w:lastRenderedPageBreak/>
        <w:t xml:space="preserve">post-hoc attribution methods </w:t>
      </w:r>
      <w:sdt>
        <w:sdtPr>
          <w:id w:val="815619043"/>
          <w:citation/>
        </w:sdtPr>
        <w:sdtContent>
          <w:r>
            <w:fldChar w:fldCharType="begin"/>
          </w:r>
          <w:r>
            <w:instrText xml:space="preserve"> CITATION RibeiroEtAl2016 \l 1033  \m GuidottiEtAl2018 </w:instrText>
          </w:r>
          <w:r>
            <w:fldChar w:fldCharType="separate"/>
          </w:r>
          <w:r w:rsidR="00264E00">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F74F64">
        <w:t xml:space="preserve">( </w:t>
      </w:r>
      <w:r w:rsidR="00F74F64">
        <w:rPr>
          <w:noProof/>
        </w:rPr>
        <w:t>13</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the evaluation chapter reading the physical part of the cost as the observed output. </w:t>
      </w:r>
      <w:r>
        <w:fldChar w:fldCharType="begin"/>
      </w:r>
      <w:r>
        <w:instrText xml:space="preserve"> REF _RefTblT \h </w:instrText>
      </w:r>
      <w:r>
        <w:fldChar w:fldCharType="separate"/>
      </w:r>
      <w:r w:rsidR="00F74F64">
        <w:t xml:space="preserve">Table </w:t>
      </w:r>
      <w:r w:rsidR="00F74F64">
        <w:rPr>
          <w:noProof/>
        </w:rPr>
        <w:t>2</w:t>
      </w:r>
      <w:r w:rsidR="00F74F64">
        <w:t>.</w:t>
      </w:r>
      <w:r w:rsidR="00F74F64">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2DD6B48B" w14:textId="77777777" w:rsidTr="00DD7C7E">
        <w:tc>
          <w:tcPr>
            <w:tcW w:w="4404" w:type="pct"/>
            <w:vAlign w:val="center"/>
          </w:tcPr>
          <w:p w14:paraId="723C8179" w14:textId="77777777" w:rsidR="00E60383" w:rsidRPr="005D3129"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163FEF94" w14:textId="69B4D00F" w:rsidR="00E60383" w:rsidRPr="005D3129" w:rsidRDefault="007F7101" w:rsidP="0085040B">
            <w:pPr>
              <w:pStyle w:val="ParEq"/>
            </w:pPr>
            <w:bookmarkStart w:id="100" w:name="_RefEqB12"/>
            <w:r>
              <w:t xml:space="preserve">( </w:t>
            </w:r>
            <w:r>
              <w:fldChar w:fldCharType="begin"/>
            </w:r>
            <w:r>
              <w:instrText xml:space="preserve"> SEQ ( \* ARABIC </w:instrText>
            </w:r>
            <w:r>
              <w:fldChar w:fldCharType="separate"/>
            </w:r>
            <w:r w:rsidR="00F74F64">
              <w:rPr>
                <w:noProof/>
              </w:rPr>
              <w:t>13</w:t>
            </w:r>
            <w:r>
              <w:fldChar w:fldCharType="end"/>
            </w:r>
            <w:r>
              <w:t xml:space="preserve"> )</w:t>
            </w:r>
            <w:bookmarkEnd w:id="100"/>
          </w:p>
        </w:tc>
      </w:tr>
    </w:tbl>
    <w:p w14:paraId="20D8FFAE" w14:textId="02A380D7" w:rsidR="00DC608C" w:rsidRPr="005D3129" w:rsidRDefault="007F7101">
      <w:pPr>
        <w:pStyle w:val="Caption"/>
      </w:pPr>
      <w:bookmarkStart w:id="101" w:name="_RefTblT"/>
      <w:bookmarkStart w:id="102" w:name="_Toc237026239"/>
      <w:r>
        <w:t xml:space="preserve">Table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Table \* ARABIC \s 1 </w:instrText>
      </w:r>
      <w:r>
        <w:fldChar w:fldCharType="separate"/>
      </w:r>
      <w:r w:rsidR="00F74F64">
        <w:rPr>
          <w:noProof/>
        </w:rPr>
        <w:t>6</w:t>
      </w:r>
      <w:r>
        <w:fldChar w:fldCharType="end"/>
      </w:r>
      <w:bookmarkEnd w:id="101"/>
      <w:r>
        <w:t xml:space="preserve"> Scope of traceability and sensitivity analysis</w:t>
      </w:r>
      <w:bookmarkEnd w:id="102"/>
    </w:p>
    <w:tbl>
      <w:tblPr>
        <w:tblStyle w:val="PlainTable2"/>
        <w:tblW w:w="5000" w:type="pct"/>
        <w:tblLook w:val="04A0" w:firstRow="1" w:lastRow="0" w:firstColumn="1" w:lastColumn="0" w:noHBand="0" w:noVBand="1"/>
      </w:tblPr>
      <w:tblGrid>
        <w:gridCol w:w="2124"/>
        <w:gridCol w:w="5923"/>
      </w:tblGrid>
      <w:tr w:rsidR="00E065DD" w:rsidRPr="005D3129" w14:paraId="0065C4CC"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3FD57F1E" w14:textId="77777777" w:rsidR="00E065DD" w:rsidRPr="005D3129" w:rsidRDefault="00E065DD" w:rsidP="00E065DD">
            <w:pPr>
              <w:pStyle w:val="TableText"/>
            </w:pPr>
            <w:r>
              <w:t>Scope</w:t>
            </w:r>
          </w:p>
        </w:tc>
        <w:tc>
          <w:tcPr>
            <w:tcW w:w="3680" w:type="pct"/>
          </w:tcPr>
          <w:p w14:paraId="7C7A719E"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pPr>
            <w:r>
              <w:t>Content</w:t>
            </w:r>
          </w:p>
        </w:tc>
      </w:tr>
      <w:tr w:rsidR="00E065DD" w:rsidRPr="005D3129" w14:paraId="05B14477"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B3B661A" w14:textId="77777777" w:rsidR="00E065DD" w:rsidRPr="005D3129" w:rsidRDefault="00E065DD" w:rsidP="00E065DD">
            <w:pPr>
              <w:pStyle w:val="TableText"/>
            </w:pPr>
            <w:r>
              <w:t>Traced for every decision</w:t>
            </w:r>
          </w:p>
        </w:tc>
        <w:tc>
          <w:tcPr>
            <w:tcW w:w="3680" w:type="pct"/>
          </w:tcPr>
          <w:p w14:paraId="10C8E2CB"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E065DD" w:rsidRPr="005D3129" w14:paraId="2C09E034"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7C9C3DFA" w14:textId="77777777" w:rsidR="00E065DD" w:rsidRPr="005D3129" w:rsidRDefault="00E065DD" w:rsidP="00E065DD">
            <w:pPr>
              <w:pStyle w:val="TableText"/>
            </w:pPr>
            <w:r>
              <w:t>Sensed from the field</w:t>
            </w:r>
          </w:p>
        </w:tc>
        <w:tc>
          <w:tcPr>
            <w:tcW w:w="3680" w:type="pct"/>
          </w:tcPr>
          <w:p w14:paraId="11029B3B"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E065DD" w:rsidRPr="005D3129" w14:paraId="00B1D630"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11EB0675" w14:textId="77777777" w:rsidR="00E065DD" w:rsidRPr="005D3129" w:rsidRDefault="00E065DD" w:rsidP="00E065DD">
            <w:pPr>
              <w:pStyle w:val="TableText"/>
            </w:pPr>
            <w:r>
              <w:t>Sensitivity inputs (what is varied)</w:t>
            </w:r>
          </w:p>
        </w:tc>
        <w:tc>
          <w:tcPr>
            <w:tcW w:w="3680" w:type="pct"/>
          </w:tcPr>
          <w:p w14:paraId="006368A3"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Closed-loop operational parameters: The decision cycle, the no-harm horizon, the observation coverage, the satisficing bound, and the quality gate, together with the fire load, the resource level, the regional partitioning, and the attention threshold</w:t>
            </w:r>
          </w:p>
        </w:tc>
      </w:tr>
      <w:tr w:rsidR="00E065DD" w:rsidRPr="005D3129" w14:paraId="40DA15AA"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1729FEB" w14:textId="77777777" w:rsidR="00E065DD" w:rsidRPr="005D3129" w:rsidRDefault="00E065DD" w:rsidP="00E065DD">
            <w:pPr>
              <w:pStyle w:val="TableText"/>
            </w:pPr>
            <w:r>
              <w:t>Sensitivity outputs (what is observed)</w:t>
            </w:r>
          </w:p>
        </w:tc>
        <w:tc>
          <w:tcPr>
            <w:tcW w:w="3680" w:type="pct"/>
          </w:tcPr>
          <w:p w14:paraId="656DD039"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03" w:name="_Toc237026180"/>
      <w:r>
        <w:t>Generative Models and Large Language Models</w:t>
      </w:r>
      <w:bookmarkEnd w:id="103"/>
    </w:p>
    <w:p w14:paraId="4087BE78" w14:textId="32ABB8D2" w:rsidR="00AF56FF" w:rsidRPr="005D3129" w:rsidRDefault="00AF56FF" w:rsidP="00AF56FF">
      <w:pPr>
        <w:pStyle w:val="ParText"/>
      </w:pPr>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Content>
          <w:r>
            <w:fldChar w:fldCharType="begin"/>
          </w:r>
          <w:r>
            <w:instrText>CITATION Vaswani2017 \l 1033  \m Brown2020</w:instrText>
          </w:r>
          <w:r>
            <w:fldChar w:fldCharType="separate"/>
          </w:r>
          <w:r w:rsidR="00264E00">
            <w:rPr>
              <w:noProof/>
            </w:rPr>
            <w:t xml:space="preserve">(Vaswani, et al., 2017; Brown, </w:t>
          </w:r>
          <w:r w:rsidR="00264E00">
            <w:rPr>
              <w:noProof/>
            </w:rPr>
            <w:lastRenderedPageBreak/>
            <w:t>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32A2DBF5" w14:textId="0B18FFAB" w:rsidR="00AF56FF" w:rsidRPr="005D3129"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Content>
          <w:r>
            <w:fldChar w:fldCharType="begin"/>
          </w:r>
          <w:r>
            <w:instrText xml:space="preserve"> CITATION Brown2020 \l 1033 </w:instrText>
          </w:r>
          <w:r>
            <w:fldChar w:fldCharType="separate"/>
          </w:r>
          <w:r w:rsidR="00264E00">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2CDD2218" w14:textId="05089A5E" w:rsidR="00AF56FF" w:rsidRPr="005D3129" w:rsidRDefault="00AF56FF" w:rsidP="00AF56FF">
      <w:pPr>
        <w:pStyle w:val="ParText"/>
      </w:pPr>
      <w:r>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Content>
          <w:r>
            <w:fldChar w:fldCharType="begin"/>
          </w:r>
          <w:r>
            <w:instrText xml:space="preserve"> CITATION Con16 \l 1033 </w:instrText>
          </w:r>
          <w:r>
            <w:fldChar w:fldCharType="separate"/>
          </w:r>
          <w:r w:rsidR="00264E00">
            <w:rPr>
              <w:noProof/>
            </w:rPr>
            <w:t>(Amodei, et al., 2016)</w:t>
          </w:r>
          <w:r>
            <w:fldChar w:fldCharType="end"/>
          </w:r>
        </w:sdtContent>
      </w:sdt>
      <w:r>
        <w:t xml:space="preserve">, a failure often called hallucination </w:t>
      </w:r>
      <w:sdt>
        <w:sdtPr>
          <w:id w:val="870000004"/>
          <w:citation/>
        </w:sdtPr>
        <w:sdtContent>
          <w:r>
            <w:fldChar w:fldCharType="begin"/>
          </w:r>
          <w:r>
            <w:instrText xml:space="preserve">CITATION Ji2023 \l 1033 </w:instrText>
          </w:r>
          <w:r>
            <w:fldChar w:fldCharType="separate"/>
          </w:r>
          <w:r w:rsidR="00264E00">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Content>
          <w:r>
            <w:fldChar w:fldCharType="begin"/>
          </w:r>
          <w:r>
            <w:instrText xml:space="preserve">CITATION Xie24 \t  \l 1033 </w:instrText>
          </w:r>
          <w:r>
            <w:fldChar w:fldCharType="separate"/>
          </w:r>
          <w:r w:rsidR="00264E00">
            <w:rPr>
              <w:noProof/>
            </w:rPr>
            <w:t>(Xie, et al., 2024)</w:t>
          </w:r>
          <w:r>
            <w:fldChar w:fldCharType="end"/>
          </w:r>
        </w:sdtContent>
      </w:sdt>
      <w:r>
        <w:t>.</w:t>
      </w:r>
    </w:p>
    <w:p w14:paraId="3A71AF43" w14:textId="77777777" w:rsidR="007B46B6" w:rsidRPr="005D3129" w:rsidRDefault="007B46B6" w:rsidP="007B46B6">
      <w:pPr>
        <w:pStyle w:val="Heading3"/>
      </w:pPr>
      <w:bookmarkStart w:id="104" w:name="_Toc237026181"/>
      <w:r>
        <w:t>Adaptive and Generative Decision Loops</w:t>
      </w:r>
      <w:bookmarkEnd w:id="104"/>
    </w:p>
    <w:p w14:paraId="365D6E30" w14:textId="7F2A5D46" w:rsidR="007B46B6" w:rsidRPr="005D3129" w:rsidRDefault="007B46B6" w:rsidP="007B46B6">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w:t>
      </w:r>
      <w:r>
        <w:lastRenderedPageBreak/>
        <w:t>compromising safety. DisasterAware organizes this as a staged adaptation loop that escalates only when cheaper corrections have demonstrably failed. The adaptation stages ① and ② follow the evolving-fuzzy-systems literature</w:t>
      </w:r>
      <w:sdt>
        <w:sdtPr>
          <w:id w:val="815619079"/>
          <w:citation/>
        </w:sdtPr>
        <w:sdtContent>
          <w:r>
            <w:fldChar w:fldCharType="begin"/>
          </w:r>
          <w:r>
            <w:instrText xml:space="preserve"> CITATION Ang04 \l 1033  \m Lug11 </w:instrText>
          </w:r>
          <w:r>
            <w:fldChar w:fldCharType="separate"/>
          </w:r>
          <w:r w:rsidR="00264E00">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1033  \m Che25  \m Cha25 </w:instrText>
          </w:r>
          <w:r>
            <w:fldChar w:fldCharType="separate"/>
          </w:r>
          <w:r w:rsidR="00264E00">
            <w:rPr>
              <w:noProof/>
            </w:rPr>
            <w:t>(Xie, et al., 2024; Chen, et al., 2025; Chandra, Kumar, Patra, &amp; Agarwal, 2025)</w:t>
          </w:r>
          <w:r>
            <w:fldChar w:fldCharType="end"/>
          </w:r>
        </w:sdtContent>
      </w:sdt>
      <w:r>
        <w:t>.</w:t>
      </w:r>
    </w:p>
    <w:p w14:paraId="395900E7" w14:textId="77777777" w:rsidR="00D854A7" w:rsidRPr="005D3129" w:rsidRDefault="00C917A0" w:rsidP="00D854A7">
      <w:pPr>
        <w:jc w:val="center"/>
      </w:pPr>
      <w:r>
        <w:rPr>
          <w:noProof/>
        </w:rPr>
        <w:drawing>
          <wp:inline distT="0" distB="0" distL="0" distR="0" wp14:anchorId="4F2F1749" wp14:editId="35DEE0D3">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2684731D" w14:textId="7B4D7491" w:rsidR="00D854A7" w:rsidRPr="005D3129" w:rsidRDefault="00D854A7" w:rsidP="00D854A7">
      <w:pPr>
        <w:pStyle w:val="Caption"/>
      </w:pPr>
      <w:bookmarkStart w:id="105" w:name="_RefFig24"/>
      <w:bookmarkStart w:id="106" w:name="_Toc237026280"/>
      <w:r>
        <w:t xml:space="preserve">Figure </w:t>
      </w:r>
      <w:r>
        <w:fldChar w:fldCharType="begin"/>
      </w:r>
      <w:r>
        <w:instrText xml:space="preserve"> STYLEREF 1 \s </w:instrText>
      </w:r>
      <w:r>
        <w:fldChar w:fldCharType="separate"/>
      </w:r>
      <w:r w:rsidR="00F74F64">
        <w:rPr>
          <w:noProof/>
        </w:rPr>
        <w:t>2</w:t>
      </w:r>
      <w:r>
        <w:fldChar w:fldCharType="end"/>
      </w:r>
      <w:r>
        <w:t>.</w:t>
      </w:r>
      <w:r>
        <w:fldChar w:fldCharType="begin"/>
      </w:r>
      <w:r>
        <w:instrText xml:space="preserve"> SEQ Figure \* ARABIC \s 1 </w:instrText>
      </w:r>
      <w:r>
        <w:fldChar w:fldCharType="separate"/>
      </w:r>
      <w:r w:rsidR="00F74F64">
        <w:rPr>
          <w:noProof/>
        </w:rPr>
        <w:t>5</w:t>
      </w:r>
      <w:r>
        <w:fldChar w:fldCharType="end"/>
      </w:r>
      <w:bookmarkEnd w:id="105"/>
      <w:r>
        <w:t xml:space="preserve"> Staged adaptation loop with generative proposal and verification</w:t>
      </w:r>
      <w:bookmarkEnd w:id="106"/>
    </w:p>
    <w:p w14:paraId="4240E72B" w14:textId="48A4D63F" w:rsidR="0034716B" w:rsidRPr="005D3129" w:rsidRDefault="00DB70EC" w:rsidP="0034716B">
      <w:pPr>
        <w:pStyle w:val="ParText"/>
      </w:pPr>
      <w:r>
        <w:fldChar w:fldCharType="begin"/>
      </w:r>
      <w:r>
        <w:instrText xml:space="preserve"> REF _RefFig24 \h </w:instrText>
      </w:r>
      <w:r>
        <w:fldChar w:fldCharType="separate"/>
      </w:r>
      <w:r w:rsidR="00F74F64">
        <w:t xml:space="preserve">Figure </w:t>
      </w:r>
      <w:r w:rsidR="00F74F64">
        <w:rPr>
          <w:noProof/>
        </w:rPr>
        <w:t>2</w:t>
      </w:r>
      <w:r w:rsidR="00F74F64">
        <w:t>.</w:t>
      </w:r>
      <w:r w:rsidR="00F74F64">
        <w:rPr>
          <w:noProof/>
        </w:rPr>
        <w:t>5</w:t>
      </w:r>
      <w:r>
        <w:fldChar w:fldCharType="end"/>
      </w:r>
      <w:r>
        <w:t xml:space="preserve"> depicts the complete loop. The rule base issues decisions, the realized cost is fed back, the value-based stage controller selects one of the three operations forming a ladder of increasing invasiveness. </w:t>
      </w:r>
      <w:r>
        <w:rPr>
          <w:b/>
          <w:bCs/>
        </w:rPr>
        <w:t>Parameter tuning</w:t>
      </w:r>
      <w:r>
        <w:t xml:space="preserve"> is the least invasive: The evolving-fuzzy stage adjusts the membership-function parameters of existing rules. </w:t>
      </w:r>
      <w:r>
        <w:rPr>
          <w:b/>
          <w:bCs/>
        </w:rPr>
        <w:t>Resolution increase</w:t>
      </w:r>
      <w:r>
        <w:t xml:space="preserve"> goes one step further, refining the term set by adding a linguistic term or splitting the region of the input space where the residual cost concentrates. </w:t>
      </w:r>
      <w:r>
        <w:rPr>
          <w:b/>
          <w:bCs/>
        </w:rPr>
        <w:t>Generative proposal</w:t>
      </w:r>
      <w:r>
        <w:t xml:space="preserve"> is the last resort: When neither of the earlier operations removes a persistent cost, a generative model drafts a candidate rule outside the current rule structure, alone or as a package that brings one new vocabulary object: An intermediate concept combined from existing features and concepts, a macro intervention that blends existing interventions, or a clause actuator composed from the verified physical effects. The proposer supplies candidates only; </w:t>
      </w:r>
      <w:r>
        <w:lastRenderedPageBreak/>
        <w:t>the stages and gates that admit, field, and retain them are deterministic and model-free. Large-language-model agents have recently begun to function as such proposers in wildfire analysis and response.</w:t>
      </w:r>
    </w:p>
    <w:p w14:paraId="4EF128F9" w14:textId="24AD71E1" w:rsidR="007B46B6" w:rsidRPr="005D3129" w:rsidRDefault="007B46B6" w:rsidP="007B46B6">
      <w:pPr>
        <w:pStyle w:val="ParText"/>
      </w:pPr>
      <w:r>
        <w:t xml:space="preserve">The loop is disciplined by two safeguards. The value-based stage controller decides when escalation is warranted, driven by the same cost function that evaluates decisions </w:t>
      </w:r>
      <w:sdt>
        <w:sdtPr>
          <w:id w:val="815619067"/>
          <w:citation/>
        </w:sdtPr>
        <w:sdtContent>
          <w:r>
            <w:fldChar w:fldCharType="begin"/>
          </w:r>
          <w:r>
            <w:instrText xml:space="preserve"> CITATION Sut18 \l 1033 </w:instrText>
          </w:r>
          <w:r>
            <w:fldChar w:fldCharType="separate"/>
          </w:r>
          <w:r w:rsidR="00264E00">
            <w:rPr>
              <w:noProof/>
            </w:rPr>
            <w:t>(Sutton &amp; Barto, 2018)</w:t>
          </w:r>
          <w:r>
            <w:fldChar w:fldCharType="end"/>
          </w:r>
        </w:sdtContent>
      </w:sdt>
      <w:r>
        <w:t xml:space="preserve">. Every candidate, regardless of its origin, must pass the satisficing acceptance gate before it may act, according to the admission condition in </w:t>
      </w:r>
      <w:r>
        <w:fldChar w:fldCharType="begin"/>
      </w:r>
      <w:r>
        <w:instrText xml:space="preserve"> REF _RefEqB13 \h </w:instrText>
      </w:r>
      <w:r>
        <w:fldChar w:fldCharType="separate"/>
      </w:r>
      <w:r w:rsidR="00F74F64">
        <w:t xml:space="preserve">( </w:t>
      </w:r>
      <w:r w:rsidR="00F74F64">
        <w:rPr>
          <w:noProof/>
        </w:rPr>
        <w:t>14</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5D3129" w14:paraId="6D091768" w14:textId="77777777" w:rsidTr="00DD7C7E">
        <w:tc>
          <w:tcPr>
            <w:tcW w:w="4404" w:type="pct"/>
            <w:vAlign w:val="center"/>
          </w:tcPr>
          <w:p w14:paraId="14BDB5D2" w14:textId="77777777" w:rsidR="007B46B6" w:rsidRPr="005D3129" w:rsidRDefault="00DD7C7E"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4CF4F934" w14:textId="1C17D0AC" w:rsidR="007B46B6" w:rsidRPr="005D3129" w:rsidRDefault="007B46B6" w:rsidP="00D854A7">
            <w:pPr>
              <w:pStyle w:val="ParEq"/>
            </w:pPr>
            <w:bookmarkStart w:id="107" w:name="_RefEqB13"/>
            <w:r>
              <w:t xml:space="preserve">( </w:t>
            </w:r>
            <w:r>
              <w:fldChar w:fldCharType="begin"/>
            </w:r>
            <w:r>
              <w:instrText xml:space="preserve"> SEQ ( \* ARABIC </w:instrText>
            </w:r>
            <w:r>
              <w:fldChar w:fldCharType="separate"/>
            </w:r>
            <w:r w:rsidR="00F74F64">
              <w:rPr>
                <w:noProof/>
              </w:rPr>
              <w:t>14</w:t>
            </w:r>
            <w:r>
              <w:fldChar w:fldCharType="end"/>
            </w:r>
            <w:r>
              <w:t xml:space="preserve"> )</w:t>
            </w:r>
            <w:bookmarkEnd w:id="107"/>
          </w:p>
        </w:tc>
      </w:tr>
    </w:tbl>
    <w:p w14:paraId="10D3D09E" w14:textId="06B23916" w:rsidR="00E065DD" w:rsidRPr="005D3129" w:rsidRDefault="00E065DD" w:rsidP="00E065DD">
      <w:pPr>
        <w:pStyle w:val="ParText"/>
      </w:pPr>
      <w:r>
        <w:t xml:space="preserve">In </w:t>
      </w:r>
      <w:r>
        <w:fldChar w:fldCharType="begin"/>
      </w:r>
      <w:r>
        <w:instrText xml:space="preserve"> REF _RefEqB13 \h </w:instrText>
      </w:r>
      <w:r>
        <w:fldChar w:fldCharType="separate"/>
      </w:r>
      <w:r w:rsidR="00F74F64">
        <w:t xml:space="preserve">( </w:t>
      </w:r>
      <w:r w:rsidR="00F74F64">
        <w:rPr>
          <w:noProof/>
        </w:rPr>
        <w:t>14</w:t>
      </w:r>
      <w:r w:rsidR="00F74F64">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with the design chapters reading the physical part of the cost for this comparison; an unverified generated rule therefore never reaches the field </w:t>
      </w:r>
      <w:sdt>
        <w:sdtPr>
          <w:id w:val="815619076"/>
          <w:citation/>
        </w:sdtPr>
        <w:sdtContent>
          <w:r>
            <w:fldChar w:fldCharType="begin"/>
          </w:r>
          <w:r>
            <w:instrText xml:space="preserve"> CITATION Ses22 \l 1033 </w:instrText>
          </w:r>
          <w:r>
            <w:fldChar w:fldCharType="separate"/>
          </w:r>
          <w:r w:rsidR="00264E00">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F74F64">
        <w:t>2.5</w:t>
      </w:r>
      <w:r>
        <w:fldChar w:fldCharType="end"/>
      </w:r>
      <w:r>
        <w:t xml:space="preserve"> remains fixed and interpretable, the rule structure over it evolves and is occasionally extended by generation, and everything that acts has been verified. The design chapters formalize each stage of the loop; the evaluation chapter measures its effect.</w:t>
      </w:r>
    </w:p>
    <w:p w14:paraId="28F6FD2A" w14:textId="185C9D5C" w:rsidR="00DB70EC" w:rsidRPr="005D3129" w:rsidRDefault="00DB70EC" w:rsidP="00DB70EC">
      <w:pPr>
        <w:pStyle w:val="ParText"/>
      </w:pPr>
      <w:r>
        <w:t>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reduction of the forecast physical cost measured on the shadow run at the moment the modification is accepted, diminished by a penalty proportional to structural growth, so that improvements confirmed by the forecast are favored while superfluous structural complexity is discouraged.</w:t>
      </w:r>
    </w:p>
    <w:p w14:paraId="265AFDD7" w14:textId="77777777" w:rsidR="007B46B6" w:rsidRPr="005D3129" w:rsidRDefault="00E260F6" w:rsidP="007B46B6">
      <w:pPr>
        <w:pStyle w:val="ParText"/>
      </w:pPr>
      <w:r>
        <w:lastRenderedPageBreak/>
        <w:t>The three adaptation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p>
    <w:p w14:paraId="0BC8E2D2" w14:textId="77777777" w:rsidR="009A2659" w:rsidRPr="005D3129" w:rsidRDefault="009A2659" w:rsidP="00401822">
      <w:pPr>
        <w:pStyle w:val="ParText"/>
        <w:sectPr w:rsidR="009A2659" w:rsidRPr="005D3129" w:rsidSect="00264E00">
          <w:type w:val="oddPage"/>
          <w:pgSz w:w="11906" w:h="16838" w:code="9"/>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08" w:name="_Toc222653207"/>
      <w:bookmarkStart w:id="109" w:name="_Toc222699940"/>
      <w:bookmarkStart w:id="110" w:name="_Ref223873009"/>
      <w:bookmarkStart w:id="111" w:name="_Ref223873014"/>
      <w:bookmarkStart w:id="112" w:name="_Ref223873019"/>
      <w:bookmarkStart w:id="113" w:name="_Ref223873033"/>
      <w:bookmarkStart w:id="114" w:name="_Ref223876307"/>
      <w:bookmarkStart w:id="115" w:name="_Ref223876944"/>
      <w:bookmarkStart w:id="116" w:name="_Ref223877543"/>
      <w:bookmarkStart w:id="117" w:name="_Ref223878060"/>
      <w:bookmarkStart w:id="118" w:name="_Ref223879197"/>
      <w:bookmarkStart w:id="119" w:name="_Ref223881460"/>
      <w:bookmarkStart w:id="120" w:name="_Ref223883168"/>
      <w:bookmarkStart w:id="121" w:name="_Ref224591194"/>
      <w:bookmarkStart w:id="122" w:name="_Ref225625822"/>
      <w:bookmarkStart w:id="123" w:name="_Ref225628552"/>
      <w:bookmarkStart w:id="124" w:name="_Ref225630915"/>
      <w:bookmarkStart w:id="125" w:name="_Ref225632469"/>
      <w:bookmarkStart w:id="126" w:name="_Ref225632689"/>
      <w:bookmarkStart w:id="127" w:name="_Ref225634318"/>
      <w:bookmarkStart w:id="128" w:name="_Ref225684396"/>
      <w:bookmarkStart w:id="129" w:name="_Ref225798315"/>
      <w:bookmarkStart w:id="130" w:name="_Ref226153811"/>
      <w:bookmarkStart w:id="131" w:name="_Ref226154086"/>
      <w:bookmarkStart w:id="132" w:name="_Ref226154344"/>
      <w:bookmarkStart w:id="133" w:name="_Ref226155725"/>
      <w:bookmarkStart w:id="134" w:name="_Ref226192384"/>
      <w:bookmarkStart w:id="135" w:name="_Ref226192918"/>
      <w:bookmarkStart w:id="136" w:name="_Ref226193297"/>
      <w:bookmarkStart w:id="137" w:name="_Ref226195240"/>
      <w:bookmarkStart w:id="138" w:name="_Ref226195460"/>
      <w:bookmarkStart w:id="139" w:name="_Ref226195465"/>
      <w:bookmarkStart w:id="140" w:name="_Ref226195478"/>
      <w:bookmarkStart w:id="141" w:name="_Ref226195508"/>
      <w:bookmarkStart w:id="142" w:name="_Ref226195779"/>
      <w:bookmarkStart w:id="143" w:name="_Ref226196251"/>
      <w:bookmarkStart w:id="144" w:name="_Ref226196543"/>
      <w:bookmarkStart w:id="145" w:name="_Ref226207208"/>
      <w:bookmarkStart w:id="146" w:name="_Ref226207225"/>
      <w:bookmarkStart w:id="147" w:name="_Ref226216256"/>
      <w:bookmarkStart w:id="148" w:name="_Ref226216634"/>
      <w:bookmarkStart w:id="149" w:name="_Ref226221933"/>
      <w:bookmarkStart w:id="150" w:name="_Ref226226811"/>
      <w:bookmarkStart w:id="151" w:name="_Ref226229824"/>
      <w:bookmarkStart w:id="152" w:name="_Ref226238121"/>
      <w:bookmarkStart w:id="153" w:name="_Ref234264240"/>
      <w:bookmarkStart w:id="154" w:name="_Ref234264246"/>
      <w:bookmarkStart w:id="155" w:name="_Ref235286564"/>
      <w:bookmarkStart w:id="156" w:name="_Ref235360388"/>
      <w:bookmarkStart w:id="157" w:name="_CRCh3"/>
      <w:bookmarkStart w:id="158" w:name="_Toc237026182"/>
      <w:r>
        <w:rPr>
          <w:lang w:val="en-US"/>
        </w:rPr>
        <w:t>DISASTERAWARE SIMULATION FRAMEWORK</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CA0510A" w14:textId="77777777" w:rsidR="00AC7FCA" w:rsidRPr="005D3129"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091D72B" w14:textId="77777777" w:rsidR="00AC7FCA" w:rsidRPr="005D3129"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05F87826" w14:textId="77777777"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2825F005" w14:textId="77777777" w:rsidR="00AC7FCA" w:rsidRPr="005D3129" w:rsidRDefault="00AC7FCA" w:rsidP="00AC7FCA">
      <w:pPr>
        <w:pStyle w:val="ParText"/>
      </w:pPr>
      <w:r>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275BBB8" w14:textId="2E3C20B7" w:rsidR="007B4FA4" w:rsidRPr="005D3129" w:rsidRDefault="00FA6B97" w:rsidP="00AC7FCA">
      <w:pPr>
        <w:pStyle w:val="ParText"/>
      </w:pPr>
      <w:r>
        <w:t xml:space="preserve">Section </w:t>
      </w:r>
      <w:r>
        <w:fldChar w:fldCharType="begin"/>
      </w:r>
      <w:r>
        <w:instrText xml:space="preserve"> REF _CRSec3_1 \r \h </w:instrText>
      </w:r>
      <w:r>
        <w:fldChar w:fldCharType="separate"/>
      </w:r>
      <w:r w:rsidR="00F74F64">
        <w:t>3.1</w:t>
      </w:r>
      <w:r>
        <w:fldChar w:fldCharType="end"/>
      </w:r>
      <w:r>
        <w:t xml:space="preserve"> presents the layered architectural structure and inter-layer data flow of the DisasterAware framework. </w:t>
      </w:r>
    </w:p>
    <w:p w14:paraId="09AF5BC3" w14:textId="7F985BA3" w:rsidR="007B4FA4" w:rsidRPr="005D3129" w:rsidRDefault="00FA6B97" w:rsidP="00AC7FCA">
      <w:pPr>
        <w:pStyle w:val="ParText"/>
      </w:pPr>
      <w:r>
        <w:t xml:space="preserve">Section </w:t>
      </w:r>
      <w:r>
        <w:fldChar w:fldCharType="begin"/>
      </w:r>
      <w:r>
        <w:instrText xml:space="preserve"> REF _CRSec3_2 \r \h </w:instrText>
      </w:r>
      <w:r>
        <w:fldChar w:fldCharType="separate"/>
      </w:r>
      <w:r w:rsidR="00F74F64">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12C93C9B" w:rsidR="007B4FA4" w:rsidRPr="005D3129" w:rsidRDefault="00FA6B97" w:rsidP="00AC7FCA">
      <w:pPr>
        <w:pStyle w:val="ParText"/>
      </w:pPr>
      <w:r>
        <w:t xml:space="preserve">Section </w:t>
      </w:r>
      <w:r>
        <w:fldChar w:fldCharType="begin"/>
      </w:r>
      <w:r>
        <w:instrText xml:space="preserve"> REF _CRSec3_3 \r \h </w:instrText>
      </w:r>
      <w:r>
        <w:fldChar w:fldCharType="separate"/>
      </w:r>
      <w:r w:rsidR="00F74F64">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642D691C" w:rsidR="007B4FA4" w:rsidRPr="005D3129" w:rsidRDefault="00FA6B97" w:rsidP="00AC7FCA">
      <w:pPr>
        <w:pStyle w:val="ParText"/>
      </w:pPr>
      <w:r>
        <w:t xml:space="preserve">Section </w:t>
      </w:r>
      <w:r>
        <w:fldChar w:fldCharType="begin"/>
      </w:r>
      <w:r>
        <w:instrText xml:space="preserve"> REF _CRSec3_4 \r \h </w:instrText>
      </w:r>
      <w:r>
        <w:fldChar w:fldCharType="separate"/>
      </w:r>
      <w:r w:rsidR="00F74F64">
        <w:t>3.4</w:t>
      </w:r>
      <w:r>
        <w:fldChar w:fldCharType="end"/>
      </w:r>
      <w:r>
        <w:t xml:space="preserve"> introduces the observation interface that exposes the state to the Decision Support System, states the structural positioning of the DSS Core within the framework, and defers its design specification to the next chapter. </w:t>
      </w:r>
    </w:p>
    <w:p w14:paraId="4EC40E38" w14:textId="77777777" w:rsidR="00FA6B97" w:rsidRPr="005D3129" w:rsidRDefault="00FA6B97" w:rsidP="00FA6B97">
      <w:pPr>
        <w:pStyle w:val="ParText"/>
      </w:pPr>
      <w:r>
        <w:t>The chapter thereby supplies the physical and computational ground on which the decision layers of the later chapters operate.</w:t>
      </w:r>
    </w:p>
    <w:p w14:paraId="526268F0" w14:textId="77777777" w:rsidR="000B16E6" w:rsidRPr="005D3129" w:rsidRDefault="000B16E6" w:rsidP="000B16E6">
      <w:pPr>
        <w:pStyle w:val="Heading2"/>
        <w:rPr>
          <w:lang w:eastAsia="ja-JP"/>
        </w:rPr>
      </w:pPr>
      <w:bookmarkStart w:id="159" w:name="_CRSec3_1"/>
      <w:bookmarkStart w:id="160" w:name="_Toc222653208"/>
      <w:bookmarkStart w:id="161" w:name="_Toc222699941"/>
      <w:bookmarkStart w:id="162" w:name="_Toc237026183"/>
      <w:r>
        <w:rPr>
          <w:lang w:eastAsia="ja-JP"/>
        </w:rPr>
        <w:t>Overall System Block Diagram</w:t>
      </w:r>
      <w:bookmarkEnd w:id="159"/>
      <w:bookmarkEnd w:id="160"/>
      <w:bookmarkEnd w:id="161"/>
      <w:bookmarkEnd w:id="162"/>
    </w:p>
    <w:p w14:paraId="24609CED" w14:textId="5EC6708A" w:rsidR="000B16E6" w:rsidRPr="005D3129" w:rsidRDefault="000B16E6" w:rsidP="00D25ADA">
      <w:pPr>
        <w:pStyle w:val="ParText"/>
      </w:pPr>
      <w:r>
        <w:fldChar w:fldCharType="begin"/>
      </w:r>
      <w:r>
        <w:instrText xml:space="preserve"> REF _Ref222682901 \h </w:instrText>
      </w:r>
      <w:r>
        <w:fldChar w:fldCharType="separate"/>
      </w:r>
      <w:r w:rsidR="00F74F64">
        <w:t xml:space="preserve">Figure </w:t>
      </w:r>
      <w:r w:rsidR="00F74F64">
        <w:rPr>
          <w:noProof/>
        </w:rPr>
        <w:t>3</w:t>
      </w:r>
      <w:r w:rsidR="00F74F64">
        <w:t>.</w:t>
      </w:r>
      <w:r w:rsidR="00F74F64">
        <w:rPr>
          <w:noProof/>
        </w:rPr>
        <w:t>1</w:t>
      </w:r>
      <w:r>
        <w:fldChar w:fldCharType="end"/>
      </w:r>
      <w:r>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2970EC7E" w14:textId="77777777" w:rsidR="00D25ADA" w:rsidRPr="005D3129" w:rsidRDefault="00C9093C" w:rsidP="00AF695D">
      <w:pPr>
        <w:keepNext/>
        <w:spacing w:after="0"/>
      </w:pPr>
      <w:r>
        <w:rPr>
          <w:noProof/>
        </w:rPr>
        <w:lastRenderedPageBreak/>
        <w:drawing>
          <wp:inline distT="0" distB="0" distL="0" distR="0" wp14:anchorId="76DF8F0F" wp14:editId="2BEF2BCA">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6C2D60AF" w14:textId="037AB9E7" w:rsidR="00D25ADA" w:rsidRPr="005D3129" w:rsidRDefault="00D25ADA" w:rsidP="00D25ADA">
      <w:pPr>
        <w:pStyle w:val="Caption"/>
      </w:pPr>
      <w:bookmarkStart w:id="163" w:name="_Ref222682901"/>
      <w:bookmarkStart w:id="164" w:name="_Toc222699966"/>
      <w:bookmarkStart w:id="165" w:name="_Toc237026281"/>
      <w:r>
        <w:t xml:space="preserve">Figure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Figure \* ARABIC \s 1 </w:instrText>
      </w:r>
      <w:r>
        <w:fldChar w:fldCharType="separate"/>
      </w:r>
      <w:r w:rsidR="00F74F64">
        <w:rPr>
          <w:noProof/>
        </w:rPr>
        <w:t>1</w:t>
      </w:r>
      <w:r>
        <w:fldChar w:fldCharType="end"/>
      </w:r>
      <w:bookmarkEnd w:id="163"/>
      <w:r>
        <w:t xml:space="preserve"> DisasterAware system block diagram</w:t>
      </w:r>
      <w:bookmarkEnd w:id="164"/>
      <w:r>
        <w:t xml:space="preserve"> (simulation focused)</w:t>
      </w:r>
      <w:bookmarkEnd w:id="165"/>
    </w:p>
    <w:p w14:paraId="23E2FB48" w14:textId="77777777" w:rsidR="00D25ADA" w:rsidRPr="005D3129"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55CECD99"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External Data Sources</w:t>
      </w:r>
      <w:r>
        <w:rPr>
          <w:rFonts w:cs="Times New Roman"/>
          <w:szCs w:val="24"/>
        </w:rPr>
        <w:t xml:space="preserve"> layer provides structured exogenous inputs including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79B25B9E" w14:textId="77777777" w:rsidR="00F92E4F" w:rsidRPr="005D3129" w:rsidRDefault="00F92E4F" w:rsidP="00F92E4F">
      <w:pPr>
        <w:pStyle w:val="ParText"/>
        <w:rPr>
          <w:rFonts w:cs="Times New Roman"/>
          <w:szCs w:val="24"/>
        </w:rPr>
      </w:pPr>
      <w:r>
        <w:rPr>
          <w:rFonts w:cs="Times New Roman"/>
          <w:szCs w:val="24"/>
        </w:rPr>
        <w:lastRenderedPageBreak/>
        <w:t xml:space="preserve">At the center of the framework lies the </w:t>
      </w:r>
      <w:r>
        <w:rPr>
          <w:rFonts w:cs="Times New Roman"/>
          <w:b/>
          <w:bCs/>
          <w:szCs w:val="24"/>
        </w:rPr>
        <w:t>Simulation Core</w:t>
      </w:r>
      <w:r>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Decision Support System Core</w:t>
      </w:r>
      <w:r>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eastAsiaTheme="minorEastAsia" w:cs="Times New Roman"/>
          <w:szCs w:val="24"/>
        </w:rPr>
        <w:t xml:space="preserve"> </w:t>
      </w:r>
      <w:r>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06C5040F" w14:textId="77777777" w:rsidR="00F92E4F" w:rsidRPr="005D3129" w:rsidRDefault="00F92E4F" w:rsidP="00F92E4F">
      <w:pPr>
        <w:pStyle w:val="ParText"/>
        <w:rPr>
          <w:rFonts w:cs="Times New Roman"/>
          <w:szCs w:val="24"/>
        </w:rPr>
      </w:pPr>
      <w:r>
        <w:t>The DSS re-evaluates the situation once per decision cycle, an interval set in the evaluation chapter so that orders are revised before they age. Within a cycle, threshold symptoms such as a coverage gap additionally engage the adaptation mechanisms of the next chapter.</w:t>
      </w:r>
      <w:r>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Web UI Dashboard</w:t>
      </w:r>
      <w:r>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77777777"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w:t>
      </w:r>
      <w:r>
        <w:rPr>
          <w:rFonts w:cs="Times New Roman"/>
          <w:szCs w:val="24"/>
        </w:rPr>
        <w:lastRenderedPageBreak/>
        <w:t xml:space="preserve">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5BBE7E1E"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F74F64">
        <w:t xml:space="preserve">Figure </w:t>
      </w:r>
      <w:r w:rsidR="00F74F64">
        <w:rPr>
          <w:noProof/>
        </w:rPr>
        <w:t>3</w:t>
      </w:r>
      <w:r w:rsidR="00F74F64">
        <w:t>.</w:t>
      </w:r>
      <w:r w:rsidR="00F74F64">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w:t>
      </w:r>
      <w:proofErr w:type="spellStart"/>
      <w:r>
        <w:t>i</w:t>
      </w:r>
      <w:proofErr w:type="spellEnd"/>
      <w:r>
        <w:t>) Physical consistency of fire propagation; (ii) Modular extensibility; (iii) Horizontal scalability; (iv) Traceable intervention logic; (v) Robust human-in-the-loop (HIL) control.</w:t>
      </w:r>
    </w:p>
    <w:p w14:paraId="77BC623A" w14:textId="77777777" w:rsidR="00F92E4F" w:rsidRPr="005D3129"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11114043" w14:textId="77777777" w:rsidR="0048150A" w:rsidRPr="005D3129" w:rsidRDefault="008277ED" w:rsidP="00DD7C7E">
      <w:pPr>
        <w:pStyle w:val="Heading2"/>
        <w:rPr>
          <w:lang w:eastAsia="ja-JP"/>
        </w:rPr>
      </w:pPr>
      <w:bookmarkStart w:id="166" w:name="_CRSec3_2"/>
      <w:bookmarkStart w:id="167" w:name="_Toc237026184"/>
      <w:bookmarkStart w:id="168" w:name="_Toc222699948"/>
      <w:bookmarkStart w:id="169" w:name="_Toc222699946"/>
      <w:bookmarkStart w:id="170" w:name="_Toc222653216"/>
      <w:bookmarkStart w:id="171" w:name="_Toc222699945"/>
      <w:bookmarkStart w:id="172" w:name="_Toc222699942"/>
      <w:bookmarkStart w:id="173" w:name="_Toc222086805"/>
      <w:bookmarkStart w:id="174" w:name="_Toc222653209"/>
      <w:r>
        <w:rPr>
          <w:lang w:eastAsia="ja-JP"/>
        </w:rPr>
        <w:t>Simulation Input and External Sources</w:t>
      </w:r>
      <w:bookmarkEnd w:id="166"/>
      <w:bookmarkEnd w:id="167"/>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77777777"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External inputs can be categorized into three distinct groups: (</w:t>
      </w:r>
      <w:proofErr w:type="spellStart"/>
      <w:r>
        <w:rPr>
          <w:rFonts w:eastAsia="Times New Roman" w:cs="Times New Roman"/>
          <w:szCs w:val="24"/>
          <w:lang w:eastAsia="tr-TR"/>
        </w:rPr>
        <w:t>i</w:t>
      </w:r>
      <w:proofErr w:type="spellEnd"/>
      <w:r>
        <w:rPr>
          <w:rFonts w:eastAsia="Times New Roman" w:cs="Times New Roman"/>
          <w:szCs w:val="24"/>
          <w:lang w:eastAsia="tr-TR"/>
        </w:rPr>
        <w:t xml:space="preserve">) Environmental input: Including meteorological, terrain, and fuel-related factors that govern physical wildfire dynamics; (ii) Exogenous event inputs: Such as ignition events, which trigger fire initiation independently of system evolution; (iii) Decision-driven inputs: </w:t>
      </w:r>
      <w:r>
        <w:rPr>
          <w:rFonts w:eastAsia="Times New Roman" w:cs="Times New Roman"/>
          <w:szCs w:val="24"/>
          <w:lang w:eastAsia="tr-TR"/>
        </w:rPr>
        <w:lastRenderedPageBreak/>
        <w:t>Intervention parameters generated by the DSS, representing operational actions influencing wildfire evolution.</w:t>
      </w:r>
    </w:p>
    <w:p w14:paraId="1C32562A" w14:textId="2FE6B5DE" w:rsidR="000741B8" w:rsidRPr="005D3129" w:rsidRDefault="00DD7C7E"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F74F64">
        <w:t xml:space="preserve">( </w:t>
      </w:r>
      <w:r w:rsidR="00F74F64">
        <w:rPr>
          <w:noProof/>
        </w:rPr>
        <w:t>15</w:t>
      </w:r>
      <w:r w:rsidR="00F74F64">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F74F64">
        <w:t xml:space="preserve">( </w:t>
      </w:r>
      <w:r w:rsidR="00F74F64">
        <w:rPr>
          <w:noProof/>
        </w:rPr>
        <w:t>16</w:t>
      </w:r>
      <w:r w:rsidR="00F74F64">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F74F64">
        <w:t xml:space="preserve">( </w:t>
      </w:r>
      <w:r w:rsidR="00F74F64">
        <w:rPr>
          <w:noProof/>
        </w:rPr>
        <w:t>17</w:t>
      </w:r>
      <w:r w:rsidR="00F74F64">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F74F64">
        <w:t xml:space="preserve">( </w:t>
      </w:r>
      <w:r w:rsidR="00F74F64">
        <w:rPr>
          <w:noProof/>
        </w:rPr>
        <w:t>18</w:t>
      </w:r>
      <w:r w:rsidR="00F74F64">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F74F64">
        <w:t xml:space="preserve">( </w:t>
      </w:r>
      <w:r w:rsidR="00F74F64">
        <w:rPr>
          <w:noProof/>
        </w:rPr>
        <w:t>19</w:t>
      </w:r>
      <w:r w:rsidR="00F74F64">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_Ref222979880 \h </w:instrText>
      </w:r>
      <w:r w:rsidR="002137B0">
        <w:rPr>
          <w:rFonts w:eastAsiaTheme="minorEastAsia"/>
        </w:rPr>
      </w:r>
      <w:r w:rsidR="002137B0">
        <w:rPr>
          <w:rFonts w:eastAsiaTheme="minorEastAsia"/>
        </w:rPr>
        <w:fldChar w:fldCharType="separate"/>
      </w:r>
      <w:r w:rsidR="00F74F64">
        <w:rPr>
          <w:i/>
          <w:iCs/>
        </w:rPr>
        <w:t xml:space="preserve">( </w:t>
      </w:r>
      <w:r w:rsidR="00F74F64">
        <w:rPr>
          <w:i/>
          <w:iCs/>
          <w:noProof/>
        </w:rPr>
        <w:t>20</w:t>
      </w:r>
      <w:r w:rsidR="00F74F64">
        <w:rPr>
          <w:i/>
          <w:iCs/>
        </w:rPr>
        <w:t xml:space="preserve"> )</w:t>
      </w:r>
      <w:r w:rsidR="002137B0">
        <w:rPr>
          <w:rFonts w:eastAsiaTheme="minorEastAsia"/>
        </w:rPr>
        <w:fldChar w:fldCharType="end"/>
      </w:r>
      <w:r w:rsidR="002137B0">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DD7C7E"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38565CED" w:rsidR="00B517B6" w:rsidRPr="005D3129" w:rsidRDefault="00B517B6" w:rsidP="00CF3AB1">
            <w:pPr>
              <w:pStyle w:val="ParEq"/>
            </w:pPr>
            <w:bookmarkStart w:id="175" w:name="_Ref222979814"/>
            <w:r>
              <w:t xml:space="preserve">( </w:t>
            </w:r>
            <w:r>
              <w:fldChar w:fldCharType="begin"/>
            </w:r>
            <w:r>
              <w:instrText xml:space="preserve"> SEQ ( \* ARABIC </w:instrText>
            </w:r>
            <w:r>
              <w:fldChar w:fldCharType="separate"/>
            </w:r>
            <w:r w:rsidR="00F74F64">
              <w:rPr>
                <w:noProof/>
              </w:rPr>
              <w:t>15</w:t>
            </w:r>
            <w:r>
              <w:fldChar w:fldCharType="end"/>
            </w:r>
            <w:r>
              <w:t xml:space="preserve"> )</w:t>
            </w:r>
            <w:bookmarkEnd w:id="175"/>
          </w:p>
        </w:tc>
      </w:tr>
    </w:tbl>
    <w:p w14:paraId="5595A873" w14:textId="7777777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DD7C7E">
      <w:pPr>
        <w:pStyle w:val="Heading3"/>
      </w:pPr>
      <w:bookmarkStart w:id="176" w:name="_Toc237026185"/>
      <w:r>
        <w:t>Meteorology Data Layer</w:t>
      </w:r>
      <w:bookmarkEnd w:id="176"/>
    </w:p>
    <w:p w14:paraId="778D3BF8" w14:textId="7FCB7C12"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F74F64">
        <w:t xml:space="preserve">( </w:t>
      </w:r>
      <w:r w:rsidR="00F74F64">
        <w:rPr>
          <w:noProof/>
        </w:rPr>
        <w:t>16</w:t>
      </w:r>
      <w:r w:rsidR="00F74F64">
        <w:t xml:space="preserve"> )</w:t>
      </w:r>
      <w:r>
        <w:rPr>
          <w:rFonts w:eastAsiaTheme="minorEastAsia"/>
        </w:rPr>
        <w:fldChar w:fldCharType="end"/>
      </w:r>
      <w:r>
        <w:rPr>
          <w:rFonts w:eastAsiaTheme="minorEastAsia"/>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DD7C7E">
        <w:trPr>
          <w:jc w:val="center"/>
        </w:trPr>
        <w:tc>
          <w:tcPr>
            <w:tcW w:w="4495" w:type="pct"/>
            <w:vAlign w:val="center"/>
          </w:tcPr>
          <w:p w14:paraId="004280A6" w14:textId="77777777" w:rsidR="00CF3AB1" w:rsidRPr="005D3129" w:rsidRDefault="00DD7C7E" w:rsidP="00DD7C7E">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06F1E801" w:rsidR="00CF3AB1" w:rsidRPr="005D3129" w:rsidRDefault="00CF3AB1" w:rsidP="00DD7C7E">
            <w:pPr>
              <w:pStyle w:val="TableText"/>
              <w:rPr>
                <w:lang w:eastAsia="ja-JP"/>
              </w:rPr>
            </w:pPr>
            <w:bookmarkStart w:id="177" w:name="_Ref222979815"/>
            <w:r>
              <w:t xml:space="preserve">( </w:t>
            </w:r>
            <w:r>
              <w:fldChar w:fldCharType="begin"/>
            </w:r>
            <w:r>
              <w:instrText xml:space="preserve"> SEQ ( \* ARABIC </w:instrText>
            </w:r>
            <w:r>
              <w:fldChar w:fldCharType="separate"/>
            </w:r>
            <w:r w:rsidR="00F74F64">
              <w:rPr>
                <w:noProof/>
              </w:rPr>
              <w:t>16</w:t>
            </w:r>
            <w:r>
              <w:fldChar w:fldCharType="end"/>
            </w:r>
            <w:r>
              <w:t xml:space="preserve"> )</w:t>
            </w:r>
            <w:bookmarkEnd w:id="177"/>
          </w:p>
        </w:tc>
      </w:tr>
    </w:tbl>
    <w:p w14:paraId="685B6985" w14:textId="5E3AFE05" w:rsidR="000E1725" w:rsidRPr="005D3129" w:rsidRDefault="000741B8" w:rsidP="00DD7C7E">
      <w:pPr>
        <w:pStyle w:val="ParText"/>
      </w:pPr>
      <w:r>
        <w:t xml:space="preserve">These fields are updated at every discrete simulation step so that wildfire behavior follows the evolving weather. </w:t>
      </w:r>
      <w:r>
        <w:rPr>
          <w:lang w:eastAsia="tr-TR"/>
        </w:rPr>
        <w:t xml:space="preserve">These variables listed in </w:t>
      </w:r>
      <w:r>
        <w:rPr>
          <w:lang w:eastAsia="tr-TR"/>
        </w:rPr>
        <w:fldChar w:fldCharType="begin"/>
      </w:r>
      <w:r>
        <w:rPr>
          <w:lang w:eastAsia="tr-TR"/>
        </w:rPr>
        <w:instrText xml:space="preserve"> REF _Ref234400882 \h </w:instrText>
      </w:r>
      <w:r>
        <w:rPr>
          <w:lang w:eastAsia="tr-TR"/>
        </w:rPr>
      </w:r>
      <w:r>
        <w:rPr>
          <w:lang w:eastAsia="tr-TR"/>
        </w:rPr>
        <w:fldChar w:fldCharType="separate"/>
      </w:r>
      <w:r w:rsidR="00F74F64">
        <w:t xml:space="preserve">Table </w:t>
      </w:r>
      <w:r w:rsidR="00F74F64">
        <w:rPr>
          <w:noProof/>
        </w:rPr>
        <w:t>3</w:t>
      </w:r>
      <w:r w:rsidR="00F74F64">
        <w:t>.</w:t>
      </w:r>
      <w:r w:rsidR="00F74F64">
        <w:rPr>
          <w:noProof/>
        </w:rPr>
        <w:t>1</w:t>
      </w:r>
      <w:r>
        <w:rPr>
          <w:lang w:eastAsia="tr-TR"/>
        </w:rPr>
        <w:fldChar w:fldCharType="end"/>
      </w:r>
      <w:r>
        <w:rPr>
          <w:lang w:eastAsia="tr-TR"/>
        </w:rPr>
        <w:t xml:space="preserve"> are primarily </w:t>
      </w:r>
      <w:r>
        <w:rPr>
          <w:b/>
          <w:bCs/>
          <w:lang w:eastAsia="tr-TR"/>
        </w:rPr>
        <w:t>time-dependent</w:t>
      </w:r>
      <w:r>
        <w:rPr>
          <w:lang w:eastAsia="tr-TR"/>
        </w:rPr>
        <w:t xml:space="preserve"> and may optionally be </w:t>
      </w:r>
      <w:r>
        <w:rPr>
          <w:b/>
          <w:bCs/>
          <w:lang w:eastAsia="tr-TR"/>
        </w:rPr>
        <w:t>spatially dependent</w:t>
      </w:r>
      <w:r>
        <w:rPr>
          <w:lang w:eastAsia="tr-TR"/>
        </w:rPr>
        <w:t xml:space="preserve"> when high-resolution gridded weather fields are available.</w:t>
      </w:r>
    </w:p>
    <w:p w14:paraId="15EC10F9" w14:textId="2FD990A4" w:rsidR="000E1725" w:rsidRPr="005D3129" w:rsidRDefault="007F7101" w:rsidP="00DD7C7E">
      <w:pPr>
        <w:pStyle w:val="Caption"/>
        <w:keepNext/>
      </w:pPr>
      <w:bookmarkStart w:id="178" w:name="_Ref234400882"/>
      <w:bookmarkStart w:id="179" w:name="_Toc237026240"/>
      <w:r>
        <w:lastRenderedPageBreak/>
        <w:t xml:space="preserve">Table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Table \* ARABIC \s 1 </w:instrText>
      </w:r>
      <w:r>
        <w:fldChar w:fldCharType="separate"/>
      </w:r>
      <w:r w:rsidR="00F74F64">
        <w:rPr>
          <w:noProof/>
        </w:rPr>
        <w:t>1</w:t>
      </w:r>
      <w:r>
        <w:fldChar w:fldCharType="end"/>
      </w:r>
      <w:bookmarkEnd w:id="178"/>
      <w:r>
        <w:t xml:space="preserve"> Meteorology data layer parameters</w:t>
      </w:r>
      <w:bookmarkEnd w:id="179"/>
    </w:p>
    <w:tbl>
      <w:tblPr>
        <w:tblStyle w:val="PlainTable2"/>
        <w:tblW w:w="0" w:type="auto"/>
        <w:tblLook w:val="04A0" w:firstRow="1" w:lastRow="0" w:firstColumn="1" w:lastColumn="0" w:noHBand="0" w:noVBand="1"/>
      </w:tblPr>
      <w:tblGrid>
        <w:gridCol w:w="1811"/>
        <w:gridCol w:w="1302"/>
        <w:gridCol w:w="777"/>
        <w:gridCol w:w="4147"/>
      </w:tblGrid>
      <w:tr w:rsidR="00E80A35" w:rsidRPr="005D3129" w14:paraId="7310D050"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1C53EB63" w14:textId="77777777" w:rsidR="00E80A35" w:rsidRPr="005D3129" w:rsidRDefault="00E80A35" w:rsidP="00DD7C7E">
            <w:pPr>
              <w:pStyle w:val="TableText"/>
            </w:pPr>
            <w:r>
              <w:t xml:space="preserve">Parameter </w:t>
            </w:r>
          </w:p>
        </w:tc>
        <w:tc>
          <w:tcPr>
            <w:tcW w:w="1302" w:type="dxa"/>
            <w:hideMark/>
          </w:tcPr>
          <w:p w14:paraId="5A7A0104"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Type</w:t>
            </w:r>
          </w:p>
        </w:tc>
        <w:tc>
          <w:tcPr>
            <w:tcW w:w="777" w:type="dxa"/>
          </w:tcPr>
          <w:p w14:paraId="1585DE4F"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Unit</w:t>
            </w:r>
          </w:p>
        </w:tc>
        <w:tc>
          <w:tcPr>
            <w:tcW w:w="4147" w:type="dxa"/>
            <w:hideMark/>
          </w:tcPr>
          <w:p w14:paraId="4BAE26BC"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7147AFB" w14:textId="77777777" w:rsidR="00E80A35" w:rsidRPr="005D3129" w:rsidRDefault="00E80A35" w:rsidP="00DD7C7E">
            <w:pPr>
              <w:pStyle w:val="TableText"/>
              <w:rPr>
                <w:rFonts w:eastAsiaTheme="majorEastAsia" w:cstheme="majorBidi"/>
              </w:rPr>
            </w:pPr>
            <w:r>
              <w:t xml:space="preserve">Air Temperature </w:t>
            </w:r>
          </w:p>
          <w:p w14:paraId="17BEDB02"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FE49DD1"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50871658"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°C</w:t>
            </w:r>
          </w:p>
        </w:tc>
        <w:tc>
          <w:tcPr>
            <w:tcW w:w="4147" w:type="dxa"/>
            <w:hideMark/>
          </w:tcPr>
          <w:p w14:paraId="69710961"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7C8F311A" w14:textId="77777777" w:rsidR="00E80A35" w:rsidRPr="005D3129" w:rsidRDefault="00E80A35" w:rsidP="00DD7C7E">
            <w:pPr>
              <w:pStyle w:val="TableText"/>
              <w:rPr>
                <w:rFonts w:eastAsiaTheme="majorEastAsia" w:cstheme="majorBidi"/>
              </w:rPr>
            </w:pPr>
            <w:r>
              <w:t xml:space="preserve">Relative Humidity </w:t>
            </w:r>
          </w:p>
          <w:p w14:paraId="1C5BAEE7"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451A286"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4AD4908C"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w:t>
            </w:r>
          </w:p>
        </w:tc>
        <w:tc>
          <w:tcPr>
            <w:tcW w:w="4147" w:type="dxa"/>
            <w:hideMark/>
          </w:tcPr>
          <w:p w14:paraId="57BA289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E80A35" w:rsidRPr="005D3129" w14:paraId="41378D17"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AEE06BB" w14:textId="77777777" w:rsidR="00E80A35" w:rsidRPr="005D3129" w:rsidRDefault="00E80A35" w:rsidP="00DD7C7E">
            <w:pPr>
              <w:pStyle w:val="TableText"/>
              <w:rPr>
                <w:rFonts w:eastAsiaTheme="majorEastAsia" w:cstheme="majorBidi"/>
              </w:rPr>
            </w:pPr>
            <w:r>
              <w:t xml:space="preserve">Wind Speed </w:t>
            </w:r>
          </w:p>
          <w:p w14:paraId="488515A4"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49C0906"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6112F9DA"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300815C2"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0B2C8E7D" w14:textId="77777777" w:rsidR="00E80A35" w:rsidRPr="005D3129" w:rsidRDefault="00E80A35" w:rsidP="00DD7C7E">
            <w:pPr>
              <w:pStyle w:val="TableText"/>
              <w:rPr>
                <w:rFonts w:eastAsiaTheme="majorEastAsia" w:cstheme="majorBidi"/>
              </w:rPr>
            </w:pPr>
            <w:r>
              <w:t xml:space="preserve">Wind Direction </w:t>
            </w:r>
          </w:p>
          <w:p w14:paraId="476310CD"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E885593"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0F47BEB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rad</w:t>
            </w:r>
          </w:p>
        </w:tc>
        <w:tc>
          <w:tcPr>
            <w:tcW w:w="4147" w:type="dxa"/>
            <w:hideMark/>
          </w:tcPr>
          <w:p w14:paraId="4E6C7C46"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186BBD49" w14:textId="77777777" w:rsidR="00E80A35" w:rsidRPr="005D3129" w:rsidRDefault="00E80A35" w:rsidP="00DD7C7E">
            <w:pPr>
              <w:pStyle w:val="TableText"/>
              <w:rPr>
                <w:rFonts w:eastAsiaTheme="majorEastAsia" w:cstheme="majorBidi"/>
              </w:rPr>
            </w:pPr>
            <w:r>
              <w:t>Wind Gust Speed</w:t>
            </w:r>
          </w:p>
          <w:p w14:paraId="78494AF8"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ECE07CD"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310E191E"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04E65EFB"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0298C2D0" w14:textId="77777777" w:rsidR="00E80A35" w:rsidRPr="005D3129" w:rsidRDefault="00E80A35" w:rsidP="00DD7C7E">
            <w:pPr>
              <w:pStyle w:val="TableText"/>
              <w:rPr>
                <w:rFonts w:eastAsiaTheme="majorEastAsia" w:cstheme="majorBidi"/>
              </w:rPr>
            </w:pPr>
            <w:r>
              <w:t>Precipitation</w:t>
            </w:r>
          </w:p>
          <w:p w14:paraId="39765059"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1302" w:type="dxa"/>
            <w:hideMark/>
          </w:tcPr>
          <w:p w14:paraId="0AF53550"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77" w:type="dxa"/>
          </w:tcPr>
          <w:p w14:paraId="7C0AF36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mm/h</w:t>
            </w:r>
          </w:p>
        </w:tc>
        <w:tc>
          <w:tcPr>
            <w:tcW w:w="4147" w:type="dxa"/>
            <w:hideMark/>
          </w:tcPr>
          <w:p w14:paraId="4B28E99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DD7C7E">
      <w:pPr>
        <w:pStyle w:val="Heading3"/>
      </w:pPr>
      <w:bookmarkStart w:id="180" w:name="_Toc237026186"/>
      <w:r>
        <w:t>Topography Data Layer</w:t>
      </w:r>
      <w:bookmarkEnd w:id="180"/>
    </w:p>
    <w:p w14:paraId="46AD78A1" w14:textId="38EDE283"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F74F64">
        <w:t xml:space="preserve">( </w:t>
      </w:r>
      <w:r w:rsidR="00F74F64">
        <w:rPr>
          <w:noProof/>
        </w:rPr>
        <w:t>17</w:t>
      </w:r>
      <w:r w:rsidR="00F74F64">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F74F64">
        <w:t xml:space="preserve">Table </w:t>
      </w:r>
      <w:r w:rsidR="00F74F64">
        <w:rPr>
          <w:noProof/>
        </w:rPr>
        <w:t>3</w:t>
      </w:r>
      <w:r w:rsidR="00F74F64">
        <w:t>.</w:t>
      </w:r>
      <w:r w:rsidR="00F74F64">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DD7C7E"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048E7202" w:rsidR="00B517B6" w:rsidRPr="005D3129" w:rsidRDefault="00B517B6" w:rsidP="00473186">
            <w:pPr>
              <w:pStyle w:val="TableText"/>
            </w:pPr>
            <w:bookmarkStart w:id="181" w:name="_Ref222979816"/>
            <w:r>
              <w:t xml:space="preserve">( </w:t>
            </w:r>
            <w:r>
              <w:fldChar w:fldCharType="begin"/>
            </w:r>
            <w:r>
              <w:instrText xml:space="preserve"> SEQ ( \* ARABIC </w:instrText>
            </w:r>
            <w:r>
              <w:fldChar w:fldCharType="separate"/>
            </w:r>
            <w:r w:rsidR="00F74F64">
              <w:rPr>
                <w:noProof/>
              </w:rPr>
              <w:t>17</w:t>
            </w:r>
            <w:r>
              <w:fldChar w:fldCharType="end"/>
            </w:r>
            <w:r>
              <w:t xml:space="preserve"> )</w:t>
            </w:r>
            <w:bookmarkEnd w:id="181"/>
          </w:p>
        </w:tc>
      </w:tr>
    </w:tbl>
    <w:p w14:paraId="451BFC0D" w14:textId="3A1A810C" w:rsidR="000E1725" w:rsidRPr="005D3129" w:rsidRDefault="007F7101" w:rsidP="00DD7C7E">
      <w:pPr>
        <w:pStyle w:val="Caption"/>
        <w:keepNext/>
      </w:pPr>
      <w:bookmarkStart w:id="182" w:name="_Ref234400893"/>
      <w:bookmarkStart w:id="183" w:name="_Toc237026241"/>
      <w:r>
        <w:t xml:space="preserve">Table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Table \* ARABIC \s 1 </w:instrText>
      </w:r>
      <w:r>
        <w:fldChar w:fldCharType="separate"/>
      </w:r>
      <w:r w:rsidR="00F74F64">
        <w:rPr>
          <w:noProof/>
        </w:rPr>
        <w:t>2</w:t>
      </w:r>
      <w:r>
        <w:fldChar w:fldCharType="end"/>
      </w:r>
      <w:bookmarkEnd w:id="182"/>
      <w:r>
        <w:t xml:space="preserve"> Geometry (topography) data layer parameters</w:t>
      </w:r>
      <w:bookmarkEnd w:id="183"/>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DD7C7E">
            <w:pPr>
              <w:pStyle w:val="TableText"/>
            </w:pPr>
            <w:r>
              <w:t xml:space="preserve">Parameter </w:t>
            </w:r>
          </w:p>
        </w:tc>
        <w:tc>
          <w:tcPr>
            <w:tcW w:w="933" w:type="dxa"/>
            <w:hideMark/>
          </w:tcPr>
          <w:p w14:paraId="12E071B4"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DD7C7E">
            <w:pPr>
              <w:pStyle w:val="TableText"/>
              <w:rPr>
                <w:b w:val="0"/>
                <w:bCs w:val="0"/>
              </w:rPr>
            </w:pPr>
            <w:r>
              <w:t xml:space="preserve">Elevation </w:t>
            </w:r>
          </w:p>
          <w:p w14:paraId="580CFCFB"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DD7C7E">
            <w:pPr>
              <w:pStyle w:val="TableText"/>
              <w:rPr>
                <w:b w:val="0"/>
                <w:bCs w:val="0"/>
              </w:rPr>
            </w:pPr>
            <w:r>
              <w:t xml:space="preserve">Slope </w:t>
            </w:r>
          </w:p>
          <w:p w14:paraId="6D4FA948"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DD7C7E">
            <w:pPr>
              <w:pStyle w:val="TableText"/>
              <w:rPr>
                <w:b w:val="0"/>
                <w:bCs w:val="0"/>
              </w:rPr>
            </w:pPr>
            <w:r>
              <w:t xml:space="preserve">Aspect </w:t>
            </w:r>
          </w:p>
          <w:p w14:paraId="231FB1FE"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DD7C7E">
            <w:pPr>
              <w:pStyle w:val="TableText"/>
              <w:rPr>
                <w:b w:val="0"/>
                <w:bCs w:val="0"/>
              </w:rPr>
            </w:pPr>
            <w:r>
              <w:t>Accessibility Index</w:t>
            </w:r>
          </w:p>
          <w:p w14:paraId="0F36B042"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 xml:space="preserve">Represents terrain </w:t>
            </w:r>
            <w:proofErr w:type="spellStart"/>
            <w:r>
              <w:t>traversability</w:t>
            </w:r>
            <w:proofErr w:type="spellEnd"/>
            <w:r>
              <w:t xml:space="preserve"> and influences responder mobility, intervention timing, and operational feasibility.</w:t>
            </w:r>
          </w:p>
        </w:tc>
      </w:tr>
    </w:tbl>
    <w:p w14:paraId="5E8D2773" w14:textId="77777777" w:rsidR="000E1725" w:rsidRPr="005D3129" w:rsidRDefault="007F7101" w:rsidP="00DD7C7E">
      <w:pPr>
        <w:pStyle w:val="Heading3"/>
      </w:pPr>
      <w:bookmarkStart w:id="184" w:name="_Toc237026187"/>
      <w:r>
        <w:t>Fuel Data Layer</w:t>
      </w:r>
      <w:bookmarkEnd w:id="184"/>
    </w:p>
    <w:p w14:paraId="682F53A5" w14:textId="5DFD6F68"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F74F64">
        <w:t xml:space="preserve">( </w:t>
      </w:r>
      <w:r w:rsidR="00F74F64">
        <w:rPr>
          <w:noProof/>
        </w:rPr>
        <w:t>18</w:t>
      </w:r>
      <w:r w:rsidR="00F74F64">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 xml:space="preserve">at the initial </w:t>
      </w:r>
      <w:proofErr w:type="gramStart"/>
      <w:r>
        <w:t>time</w:t>
      </w:r>
      <w:r>
        <w:rPr>
          <w:rFonts w:eastAsiaTheme="minorEastAsia"/>
        </w:rPr>
        <w:t>.</w:t>
      </w:r>
      <w:proofErr w:type="gramEnd"/>
      <w:r>
        <w:rPr>
          <w:rFonts w:eastAsiaTheme="minorEastAsia"/>
        </w:rPr>
        <w:t xml:space="preserve"> </w:t>
      </w:r>
      <w:bookmarkStart w:id="185"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F74F64">
        <w:t xml:space="preserve">Table </w:t>
      </w:r>
      <w:r w:rsidR="00F74F64">
        <w:rPr>
          <w:noProof/>
        </w:rPr>
        <w:t>3</w:t>
      </w:r>
      <w:r w:rsidR="00F74F64">
        <w:t>.</w:t>
      </w:r>
      <w:r w:rsidR="00F74F64">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DD7C7E">
        <w:tc>
          <w:tcPr>
            <w:tcW w:w="4495" w:type="pct"/>
            <w:vAlign w:val="center"/>
          </w:tcPr>
          <w:p w14:paraId="7AA8DE38" w14:textId="77777777" w:rsidR="00CF0069" w:rsidRPr="005D3129" w:rsidRDefault="00DD7C7E" w:rsidP="00DD7C7E">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6E8DA4AB" w:rsidR="00CF0069" w:rsidRPr="005D3129" w:rsidRDefault="00CF0069" w:rsidP="00DD7C7E">
            <w:pPr>
              <w:pStyle w:val="TableText"/>
            </w:pPr>
            <w:bookmarkStart w:id="186" w:name="_Ref222979872"/>
            <w:r>
              <w:t xml:space="preserve">( </w:t>
            </w:r>
            <w:r>
              <w:fldChar w:fldCharType="begin"/>
            </w:r>
            <w:r>
              <w:instrText xml:space="preserve"> SEQ ( \* ARABIC </w:instrText>
            </w:r>
            <w:r>
              <w:fldChar w:fldCharType="separate"/>
            </w:r>
            <w:r w:rsidR="00F74F64">
              <w:rPr>
                <w:noProof/>
              </w:rPr>
              <w:t>18</w:t>
            </w:r>
            <w:r>
              <w:fldChar w:fldCharType="end"/>
            </w:r>
            <w:r>
              <w:t xml:space="preserve"> )</w:t>
            </w:r>
            <w:bookmarkEnd w:id="186"/>
          </w:p>
        </w:tc>
      </w:tr>
    </w:tbl>
    <w:p w14:paraId="78403148" w14:textId="61A4EB83" w:rsidR="000E1725" w:rsidRPr="005D3129" w:rsidRDefault="007F7101" w:rsidP="00DD7C7E">
      <w:pPr>
        <w:pStyle w:val="Caption"/>
        <w:keepNext/>
      </w:pPr>
      <w:bookmarkStart w:id="187" w:name="_Ref235058102"/>
      <w:bookmarkStart w:id="188" w:name="_Toc237026242"/>
      <w:r>
        <w:lastRenderedPageBreak/>
        <w:t xml:space="preserve">Table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Table \* ARABIC \s 1 </w:instrText>
      </w:r>
      <w:r>
        <w:fldChar w:fldCharType="separate"/>
      </w:r>
      <w:r w:rsidR="00F74F64">
        <w:rPr>
          <w:noProof/>
        </w:rPr>
        <w:t>3</w:t>
      </w:r>
      <w:r>
        <w:fldChar w:fldCharType="end"/>
      </w:r>
      <w:bookmarkEnd w:id="185"/>
      <w:bookmarkEnd w:id="187"/>
      <w:r>
        <w:t xml:space="preserve"> Fuel data layer parameters</w:t>
      </w:r>
      <w:bookmarkEnd w:id="188"/>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DD7C7E">
            <w:pPr>
              <w:pStyle w:val="TableText"/>
            </w:pPr>
            <w:r>
              <w:t xml:space="preserve">Parameter </w:t>
            </w:r>
          </w:p>
        </w:tc>
        <w:tc>
          <w:tcPr>
            <w:tcW w:w="1109" w:type="dxa"/>
            <w:hideMark/>
          </w:tcPr>
          <w:p w14:paraId="58E9AF2F"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DD7C7E">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DD7C7E">
            <w:pPr>
              <w:pStyle w:val="TableText"/>
              <w:rPr>
                <w:b w:val="0"/>
                <w:bCs w:val="0"/>
              </w:rPr>
            </w:pPr>
            <w:r>
              <w:t>Fuel Type</w:t>
            </w:r>
          </w:p>
          <w:p w14:paraId="02865B7B" w14:textId="77777777" w:rsidR="00E80A35" w:rsidRPr="005D3129" w:rsidRDefault="00E80A35" w:rsidP="00DD7C7E">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DD7C7E">
            <w:pPr>
              <w:pStyle w:val="TableText"/>
              <w:rPr>
                <w:b w:val="0"/>
                <w:bCs w:val="0"/>
              </w:rPr>
            </w:pPr>
            <w:r>
              <w:t>Fuel Load</w:t>
            </w:r>
          </w:p>
          <w:p w14:paraId="3892CC6D" w14:textId="77777777" w:rsidR="00E80A35" w:rsidRPr="005D3129" w:rsidRDefault="00E80A35" w:rsidP="00DD7C7E">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DD7C7E">
            <w:pPr>
              <w:pStyle w:val="TableText"/>
              <w:rPr>
                <w:b w:val="0"/>
                <w:bCs w:val="0"/>
              </w:rPr>
            </w:pPr>
            <w:r>
              <w:t>Fuel Moisture</w:t>
            </w:r>
          </w:p>
          <w:p w14:paraId="73A37FD2" w14:textId="77777777" w:rsidR="00E80A3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DD7C7E">
      <w:pPr>
        <w:pStyle w:val="Heading3"/>
      </w:pPr>
      <w:bookmarkStart w:id="189" w:name="_Toc237026188"/>
      <w:r>
        <w:t>Ignition Layer</w:t>
      </w:r>
      <w:bookmarkEnd w:id="189"/>
    </w:p>
    <w:p w14:paraId="3BD75665" w14:textId="5C39EEC0"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F74F64">
        <w:t xml:space="preserve">( </w:t>
      </w:r>
      <w:r w:rsidR="00F74F64">
        <w:rPr>
          <w:noProof/>
        </w:rPr>
        <w:t>19</w:t>
      </w:r>
      <w:r w:rsidR="00F74F64">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DD7C7E"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0D51465C" w:rsidR="00B517B6" w:rsidRPr="005D3129" w:rsidRDefault="00B517B6" w:rsidP="006601CA">
            <w:pPr>
              <w:pStyle w:val="TableText"/>
            </w:pPr>
            <w:bookmarkStart w:id="190" w:name="_Ref222980314"/>
            <w:r>
              <w:t xml:space="preserve">( </w:t>
            </w:r>
            <w:r>
              <w:fldChar w:fldCharType="begin"/>
            </w:r>
            <w:r>
              <w:instrText xml:space="preserve"> SEQ ( \* ARABIC </w:instrText>
            </w:r>
            <w:r>
              <w:fldChar w:fldCharType="separate"/>
            </w:r>
            <w:r w:rsidR="00F74F64">
              <w:rPr>
                <w:noProof/>
              </w:rPr>
              <w:t>19</w:t>
            </w:r>
            <w:r>
              <w:fldChar w:fldCharType="end"/>
            </w:r>
            <w:r>
              <w:t xml:space="preserve"> )</w:t>
            </w:r>
            <w:bookmarkEnd w:id="190"/>
          </w:p>
        </w:tc>
      </w:tr>
    </w:tbl>
    <w:p w14:paraId="1A660183" w14:textId="77777777" w:rsidR="000E1725" w:rsidRPr="005D3129" w:rsidRDefault="007F7101" w:rsidP="00DD7C7E">
      <w:pPr>
        <w:pStyle w:val="Heading3"/>
      </w:pPr>
      <w:bookmarkStart w:id="191" w:name="_Toc237026189"/>
      <w:r>
        <w:t>Decisional Data Layers</w:t>
      </w:r>
      <w:bookmarkEnd w:id="191"/>
    </w:p>
    <w:p w14:paraId="5654C83E" w14:textId="77777777" w:rsidR="000E1725" w:rsidRPr="005D3129" w:rsidRDefault="007F7101" w:rsidP="00DD7C7E">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w:t>
      </w:r>
      <w:r>
        <w:lastRenderedPageBreak/>
        <w:t>contextual information needed to evaluate operational priorities and constraints, and it therefore determines how simulation outcomes are interpreted and acted upon.</w:t>
      </w:r>
    </w:p>
    <w:p w14:paraId="0D92E192" w14:textId="2049B167" w:rsidR="000E1725" w:rsidRPr="005D3129" w:rsidRDefault="007F7101" w:rsidP="00DD7C7E">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sidR="00F74F64">
        <w:rPr>
          <w:i/>
          <w:iCs/>
        </w:rPr>
        <w:t xml:space="preserve">( </w:t>
      </w:r>
      <w:r w:rsidR="00F74F64">
        <w:rPr>
          <w:i/>
          <w:iCs/>
          <w:noProof/>
        </w:rPr>
        <w:t>20</w:t>
      </w:r>
      <w:r w:rsidR="00F74F64">
        <w:rPr>
          <w:i/>
          <w:iCs/>
        </w:rPr>
        <w:t xml:space="preserve"> )</w:t>
      </w:r>
      <w:r>
        <w:rPr>
          <w:rFonts w:eastAsiaTheme="minorEastAsia"/>
        </w:rPr>
        <w:fldChar w:fldCharType="end"/>
      </w:r>
      <w:r>
        <w:t xml:space="preserve"> based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r>
        <w:t xml:space="preserve"> The design chapter derives these fields from the intervention intensities over the six families of </w:t>
      </w:r>
      <w:r>
        <w:fldChar w:fldCharType="begin"/>
      </w:r>
      <w:r>
        <w:instrText xml:space="preserve"> REF _Ref300000202 \h </w:instrText>
      </w:r>
      <w:r>
        <w:fldChar w:fldCharType="separate"/>
      </w:r>
      <w:r w:rsidR="00F74F64">
        <w:t xml:space="preserve">Table </w:t>
      </w:r>
      <w:r w:rsidR="00F74F64">
        <w:rPr>
          <w:noProof/>
        </w:rPr>
        <w:t>2</w:t>
      </w:r>
      <w:r w:rsidR="00F74F64">
        <w:t>.</w:t>
      </w:r>
      <w:r w:rsidR="00F74F64">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fldChar w:fldCharType="begin"/>
      </w:r>
      <w:r>
        <w:instrText xml:space="preserve"> REF _Ref222979880 \h </w:instrText>
      </w:r>
      <w:r>
        <w:fldChar w:fldCharType="separate"/>
      </w:r>
      <w:r w:rsidR="00F74F64">
        <w:rPr>
          <w:i/>
          <w:iCs/>
        </w:rPr>
        <w:t xml:space="preserve">( </w:t>
      </w:r>
      <w:r w:rsidR="00F74F64">
        <w:rPr>
          <w:i/>
          <w:iCs/>
          <w:noProof/>
        </w:rPr>
        <w:t>20</w:t>
      </w:r>
      <w:r w:rsidR="00F74F64">
        <w:rPr>
          <w:i/>
          <w:iCs/>
        </w:rPr>
        <w:t xml:space="preserve"> )</w:t>
      </w:r>
      <w:r>
        <w:fldChar w:fldCharType="end"/>
      </w:r>
      <w:r>
        <w:t xml:space="preserve"> is input-level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F74F64">
        <w:t xml:space="preserve">Table </w:t>
      </w:r>
      <w:r w:rsidR="00F74F64">
        <w:rPr>
          <w:noProof/>
        </w:rPr>
        <w:t>3</w:t>
      </w:r>
      <w:r w:rsidR="00F74F64">
        <w:t>.</w:t>
      </w:r>
      <w:r w:rsidR="00F74F64">
        <w:rPr>
          <w:noProof/>
        </w:rPr>
        <w:t>5</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D3129" w14:paraId="3BB78ACD" w14:textId="77777777" w:rsidTr="00DD7C7E">
        <w:tc>
          <w:tcPr>
            <w:tcW w:w="4495" w:type="pct"/>
            <w:vAlign w:val="center"/>
          </w:tcPr>
          <w:p w14:paraId="56E458DB" w14:textId="77777777" w:rsidR="000E1725" w:rsidRPr="005D3129" w:rsidRDefault="00DD7C7E" w:rsidP="00DD7C7E">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1131B9F4" w14:textId="6DEA31F2" w:rsidR="000E1725" w:rsidRPr="005D3129" w:rsidRDefault="007F7101" w:rsidP="00DD7C7E">
            <w:pPr>
              <w:pStyle w:val="TableText"/>
              <w:rPr>
                <w:i/>
                <w:iCs/>
              </w:rPr>
            </w:pPr>
            <w:bookmarkStart w:id="192" w:name="_Ref222979880"/>
            <w:r>
              <w:rPr>
                <w:i/>
                <w:iCs/>
              </w:rPr>
              <w:t xml:space="preserve">( </w:t>
            </w:r>
            <w:r>
              <w:rPr>
                <w:i/>
                <w:iCs/>
              </w:rPr>
              <w:fldChar w:fldCharType="begin"/>
            </w:r>
            <w:r>
              <w:rPr>
                <w:i/>
                <w:iCs/>
              </w:rPr>
              <w:instrText xml:space="preserve"> SEQ ( \* ARABIC </w:instrText>
            </w:r>
            <w:r>
              <w:rPr>
                <w:i/>
                <w:iCs/>
              </w:rPr>
              <w:fldChar w:fldCharType="separate"/>
            </w:r>
            <w:r w:rsidR="00F74F64">
              <w:rPr>
                <w:i/>
                <w:iCs/>
                <w:noProof/>
              </w:rPr>
              <w:t>20</w:t>
            </w:r>
            <w:r>
              <w:rPr>
                <w:i/>
                <w:iCs/>
              </w:rPr>
              <w:fldChar w:fldCharType="end"/>
            </w:r>
            <w:r>
              <w:rPr>
                <w:i/>
                <w:iCs/>
              </w:rPr>
              <w:t xml:space="preserve"> )</w:t>
            </w:r>
            <w:bookmarkEnd w:id="192"/>
          </w:p>
        </w:tc>
      </w:tr>
    </w:tbl>
    <w:p w14:paraId="0B54A70E" w14:textId="77777777" w:rsidR="00DB70EC" w:rsidRPr="005D3129" w:rsidRDefault="00DD7C7E" w:rsidP="00DB70E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99969A0" w14:textId="77777777" w:rsidR="000E1725" w:rsidRPr="005D3129" w:rsidRDefault="007F7101" w:rsidP="00DD7C7E">
      <w:pPr>
        <w:pStyle w:val="Heading4"/>
      </w:pPr>
      <w:r>
        <w:t>Value Data Layer</w:t>
      </w:r>
    </w:p>
    <w:p w14:paraId="1D75F90B" w14:textId="1F4FA84E" w:rsidR="000E1725" w:rsidRPr="005D3129" w:rsidRDefault="007F7101" w:rsidP="00DD7C7E">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F74F64">
        <w:t xml:space="preserve">Table </w:t>
      </w:r>
      <w:r w:rsidR="00F74F64">
        <w:rPr>
          <w:noProof/>
        </w:rPr>
        <w:t>3</w:t>
      </w:r>
      <w:r w:rsidR="00F74F64">
        <w:t>.</w:t>
      </w:r>
      <w:r w:rsidR="00F74F64">
        <w:rPr>
          <w:noProof/>
        </w:rPr>
        <w:t>4</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51DFCD46" w14:textId="1A1895ED" w:rsidR="000E1725" w:rsidRPr="005D3129" w:rsidRDefault="007F7101" w:rsidP="00DD7C7E">
      <w:pPr>
        <w:pStyle w:val="Caption"/>
        <w:keepNext/>
      </w:pPr>
      <w:bookmarkStart w:id="193" w:name="_Ref234401011"/>
      <w:bookmarkStart w:id="194" w:name="_Toc237026243"/>
      <w:r>
        <w:lastRenderedPageBreak/>
        <w:t xml:space="preserve">Table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Table \* ARABIC \s 1 </w:instrText>
      </w:r>
      <w:r>
        <w:fldChar w:fldCharType="separate"/>
      </w:r>
      <w:r w:rsidR="00F74F64">
        <w:rPr>
          <w:noProof/>
        </w:rPr>
        <w:t>4</w:t>
      </w:r>
      <w:r>
        <w:fldChar w:fldCharType="end"/>
      </w:r>
      <w:bookmarkEnd w:id="193"/>
      <w:r>
        <w:t xml:space="preserve"> Value data layer parameters</w:t>
      </w:r>
      <w:bookmarkEnd w:id="194"/>
    </w:p>
    <w:tbl>
      <w:tblPr>
        <w:tblStyle w:val="PlainTable2"/>
        <w:tblW w:w="0" w:type="auto"/>
        <w:tblLook w:val="04A0" w:firstRow="1" w:lastRow="0" w:firstColumn="1" w:lastColumn="0" w:noHBand="0" w:noVBand="1"/>
      </w:tblPr>
      <w:tblGrid>
        <w:gridCol w:w="1774"/>
        <w:gridCol w:w="883"/>
        <w:gridCol w:w="1302"/>
        <w:gridCol w:w="4088"/>
      </w:tblGrid>
      <w:tr w:rsidR="00DD7C7E" w:rsidRPr="005D3129" w14:paraId="0E08C899"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1D2CBB4" w14:textId="77777777" w:rsidR="000E1725" w:rsidRPr="005D3129" w:rsidRDefault="007F7101" w:rsidP="00DD7C7E">
            <w:pPr>
              <w:pStyle w:val="TableText"/>
            </w:pPr>
            <w:r>
              <w:t xml:space="preserve">Parameter </w:t>
            </w:r>
          </w:p>
        </w:tc>
        <w:tc>
          <w:tcPr>
            <w:tcW w:w="883" w:type="dxa"/>
            <w:hideMark/>
          </w:tcPr>
          <w:p w14:paraId="5EDD60A0"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6DD0C8B7"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7DB11893"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DD7C7E" w:rsidRPr="005D3129" w14:paraId="6E740042"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2045F8A" w14:textId="77777777" w:rsidR="000E1725" w:rsidRPr="005D3129" w:rsidRDefault="007F7101" w:rsidP="00DD7C7E">
            <w:pPr>
              <w:pStyle w:val="TableText"/>
              <w:rPr>
                <w:b w:val="0"/>
                <w:bCs w:val="0"/>
              </w:rPr>
            </w:pPr>
            <w:r>
              <w:t>Building Footprint</w:t>
            </w:r>
          </w:p>
          <w:p w14:paraId="7CD1EF52" w14:textId="77777777" w:rsidR="000E172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CD713DB"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22174BB"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5887D7F0"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DD7C7E" w:rsidRPr="005D3129" w14:paraId="04FFD28F"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733ACE4C" w14:textId="77777777" w:rsidR="000E1725" w:rsidRPr="005D3129" w:rsidRDefault="007F7101" w:rsidP="00DD7C7E">
            <w:pPr>
              <w:pStyle w:val="TableText"/>
              <w:rPr>
                <w:b w:val="0"/>
                <w:bCs w:val="0"/>
              </w:rPr>
            </w:pPr>
            <w:r>
              <w:t xml:space="preserve">Critical Facility Index </w:t>
            </w:r>
          </w:p>
          <w:p w14:paraId="32093039" w14:textId="77777777" w:rsidR="000E172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58BC2DD"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7DBF6F0C"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4142C9A"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DD7C7E" w:rsidRPr="005D3129" w14:paraId="3082F54A"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53D7DC8" w14:textId="77777777" w:rsidR="000E1725" w:rsidRPr="005D3129" w:rsidRDefault="007F7101" w:rsidP="00DD7C7E">
            <w:pPr>
              <w:pStyle w:val="TableText"/>
              <w:rPr>
                <w:b w:val="0"/>
                <w:bCs w:val="0"/>
              </w:rPr>
            </w:pPr>
            <w:r>
              <w:t>Population Density</w:t>
            </w:r>
          </w:p>
          <w:p w14:paraId="030F4697" w14:textId="77777777" w:rsidR="000E172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C13B5AA"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B2D3E69"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1C01218"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DD7C7E" w:rsidRPr="005D3129" w14:paraId="5D40133A"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2B08F82B" w14:textId="77777777" w:rsidR="000E1725" w:rsidRPr="005D3129" w:rsidRDefault="007F7101" w:rsidP="00DD7C7E">
            <w:pPr>
              <w:pStyle w:val="TableText"/>
              <w:rPr>
                <w:b w:val="0"/>
                <w:bCs w:val="0"/>
              </w:rPr>
            </w:pPr>
            <w:r>
              <w:t>Accessibility to Evacuation Routes</w:t>
            </w:r>
          </w:p>
          <w:p w14:paraId="12254CC3" w14:textId="77777777" w:rsidR="000E172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BFE7EBA"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2D506DA7"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018B6F79"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DD7C7E" w:rsidRPr="005D3129" w14:paraId="4718C70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E2E8098" w14:textId="77777777" w:rsidR="000E1725" w:rsidRPr="005D3129" w:rsidRDefault="007F7101" w:rsidP="00DD7C7E">
            <w:pPr>
              <w:pStyle w:val="TableText"/>
              <w:rPr>
                <w:b w:val="0"/>
                <w:bCs w:val="0"/>
              </w:rPr>
            </w:pPr>
            <w:r>
              <w:t>Protection Priority Score</w:t>
            </w:r>
          </w:p>
          <w:p w14:paraId="59083B6E" w14:textId="77777777" w:rsidR="000E1725" w:rsidRPr="005D3129" w:rsidRDefault="00DD7C7E"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BDCE0AD"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53A40E09"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57BB4A28"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1C986A54" w14:textId="77777777" w:rsidR="000E1725" w:rsidRPr="005D3129" w:rsidRDefault="000E1725" w:rsidP="00DD7C7E"/>
    <w:p w14:paraId="1E33EBFD" w14:textId="0ED57120" w:rsidR="000E1725" w:rsidRPr="005D3129" w:rsidRDefault="007F7101" w:rsidP="00DD7C7E">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as a normalized weighted sum </w:t>
      </w:r>
      <w:r>
        <w:fldChar w:fldCharType="begin"/>
      </w:r>
      <w:r>
        <w:instrText xml:space="preserve"> REF _Ref234401103 \h </w:instrText>
      </w:r>
      <w:r>
        <w:fldChar w:fldCharType="separate"/>
      </w:r>
      <w:r w:rsidR="00F74F64">
        <w:t xml:space="preserve">( </w:t>
      </w:r>
      <w:r w:rsidR="00F74F64">
        <w:rPr>
          <w:noProof/>
        </w:rPr>
        <w:t>21</w:t>
      </w:r>
      <w:r w:rsidR="00F74F64">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D3129" w14:paraId="6F326E24" w14:textId="77777777" w:rsidTr="00DD7C7E">
        <w:tc>
          <w:tcPr>
            <w:tcW w:w="4495" w:type="pct"/>
            <w:vAlign w:val="center"/>
          </w:tcPr>
          <w:p w14:paraId="48F109B9" w14:textId="77777777" w:rsidR="000E1725" w:rsidRPr="005D3129" w:rsidRDefault="00DD7C7E" w:rsidP="00DD7C7E">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620EDC9D" w14:textId="5F25ABBB" w:rsidR="000E1725" w:rsidRPr="005D3129" w:rsidRDefault="007F7101" w:rsidP="00DD7C7E">
            <w:pPr>
              <w:pStyle w:val="TableText"/>
              <w:rPr>
                <w:lang w:eastAsia="ja-JP"/>
              </w:rPr>
            </w:pPr>
            <w:bookmarkStart w:id="195" w:name="_Ref234401103"/>
            <w:r>
              <w:t xml:space="preserve">( </w:t>
            </w:r>
            <w:r>
              <w:fldChar w:fldCharType="begin"/>
            </w:r>
            <w:r>
              <w:instrText xml:space="preserve"> SEQ ( \* ARABIC </w:instrText>
            </w:r>
            <w:r>
              <w:fldChar w:fldCharType="separate"/>
            </w:r>
            <w:r w:rsidR="00F74F64">
              <w:rPr>
                <w:noProof/>
              </w:rPr>
              <w:t>21</w:t>
            </w:r>
            <w:r>
              <w:fldChar w:fldCharType="end"/>
            </w:r>
            <w:r>
              <w:t xml:space="preserve"> )</w:t>
            </w:r>
            <w:bookmarkEnd w:id="195"/>
          </w:p>
        </w:tc>
      </w:tr>
    </w:tbl>
    <w:p w14:paraId="7CB8459F" w14:textId="77777777" w:rsidR="000E1725" w:rsidRPr="005D3129" w:rsidRDefault="007F7101" w:rsidP="00DD7C7E">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4453F05A" w14:textId="77777777" w:rsidR="000E1725" w:rsidRPr="005D3129" w:rsidRDefault="007F7101" w:rsidP="00DD7C7E">
      <w:pPr>
        <w:pStyle w:val="Heading4"/>
      </w:pPr>
      <w:r>
        <w:t>Resource Data Layer</w:t>
      </w:r>
    </w:p>
    <w:p w14:paraId="633895D1" w14:textId="18F3DFB4" w:rsidR="000E1725" w:rsidRPr="005D3129" w:rsidRDefault="007F7101" w:rsidP="00DD7C7E">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F74F64">
        <w:t xml:space="preserve">Table </w:t>
      </w:r>
      <w:r w:rsidR="00F74F64">
        <w:rPr>
          <w:noProof/>
        </w:rPr>
        <w:t>3</w:t>
      </w:r>
      <w:r w:rsidR="00F74F64">
        <w:t>.</w:t>
      </w:r>
      <w:r w:rsidR="00F74F64">
        <w:rPr>
          <w:noProof/>
        </w:rPr>
        <w:t>5</w:t>
      </w:r>
      <w:r>
        <w:rPr>
          <w:lang w:eastAsia="tr-TR"/>
        </w:rPr>
        <w:fldChar w:fldCharType="end"/>
      </w:r>
      <w:r>
        <w:rPr>
          <w:lang w:eastAsia="tr-TR"/>
        </w:rPr>
        <w:t>.</w:t>
      </w:r>
    </w:p>
    <w:p w14:paraId="0CD86D10" w14:textId="25AB43E3" w:rsidR="000E1725" w:rsidRPr="005D3129" w:rsidRDefault="007F7101" w:rsidP="00DD7C7E">
      <w:pPr>
        <w:pStyle w:val="Caption"/>
        <w:keepNext/>
      </w:pPr>
      <w:bookmarkStart w:id="196" w:name="_Ref234401135"/>
      <w:bookmarkStart w:id="197" w:name="_Toc237026244"/>
      <w:r>
        <w:t xml:space="preserve">Table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Table \* ARABIC \s 1 </w:instrText>
      </w:r>
      <w:r>
        <w:fldChar w:fldCharType="separate"/>
      </w:r>
      <w:r w:rsidR="00F74F64">
        <w:rPr>
          <w:noProof/>
        </w:rPr>
        <w:t>5</w:t>
      </w:r>
      <w:r>
        <w:fldChar w:fldCharType="end"/>
      </w:r>
      <w:bookmarkEnd w:id="196"/>
      <w:r>
        <w:t xml:space="preserve"> Resource data layer parameters</w:t>
      </w:r>
      <w:bookmarkEnd w:id="197"/>
    </w:p>
    <w:tbl>
      <w:tblPr>
        <w:tblStyle w:val="PlainTable2"/>
        <w:tblW w:w="0" w:type="auto"/>
        <w:tblCellMar>
          <w:left w:w="28" w:type="dxa"/>
          <w:right w:w="28" w:type="dxa"/>
        </w:tblCellMar>
        <w:tblLook w:val="04A0" w:firstRow="1" w:lastRow="0" w:firstColumn="1" w:lastColumn="0" w:noHBand="0" w:noVBand="1"/>
      </w:tblPr>
      <w:tblGrid>
        <w:gridCol w:w="2410"/>
        <w:gridCol w:w="992"/>
        <w:gridCol w:w="851"/>
        <w:gridCol w:w="3784"/>
      </w:tblGrid>
      <w:tr w:rsidR="00DD7C7E" w:rsidRPr="005D3129" w14:paraId="6F5D9B22" w14:textId="77777777" w:rsidTr="00A97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65DCB522" w14:textId="77777777" w:rsidR="000E1725" w:rsidRPr="005D3129" w:rsidRDefault="007F7101" w:rsidP="00DD7C7E">
            <w:pPr>
              <w:pStyle w:val="TableText"/>
            </w:pPr>
            <w:r>
              <w:t xml:space="preserve">Parameter </w:t>
            </w:r>
          </w:p>
        </w:tc>
        <w:tc>
          <w:tcPr>
            <w:tcW w:w="992" w:type="dxa"/>
            <w:hideMark/>
          </w:tcPr>
          <w:p w14:paraId="5F1DCDA4"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Type</w:t>
            </w:r>
          </w:p>
        </w:tc>
        <w:tc>
          <w:tcPr>
            <w:tcW w:w="851" w:type="dxa"/>
          </w:tcPr>
          <w:p w14:paraId="1566E2D3"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Unit</w:t>
            </w:r>
          </w:p>
        </w:tc>
        <w:tc>
          <w:tcPr>
            <w:tcW w:w="3784" w:type="dxa"/>
            <w:hideMark/>
          </w:tcPr>
          <w:p w14:paraId="27186EC1" w14:textId="77777777" w:rsidR="000E1725" w:rsidRPr="005D3129" w:rsidRDefault="007F7101" w:rsidP="00DD7C7E">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DD7C7E" w:rsidRPr="005D3129" w14:paraId="3845EF5E" w14:textId="77777777" w:rsidTr="00A97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51549F4" w14:textId="77777777" w:rsidR="000E1725" w:rsidRPr="005D3129" w:rsidRDefault="007F7101" w:rsidP="00DD7C7E">
            <w:pPr>
              <w:pStyle w:val="TableText"/>
              <w:rPr>
                <w:b w:val="0"/>
                <w:bCs w:val="0"/>
              </w:rPr>
            </w:pPr>
            <w:r>
              <w:t xml:space="preserve">Suppression Capacity </w:t>
            </w:r>
          </w:p>
          <w:p w14:paraId="4CC31757" w14:textId="579A5914" w:rsidR="000E1725" w:rsidRPr="005D3129" w:rsidRDefault="00DD7C7E" w:rsidP="00DD7C7E">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3634EA0"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43CC5127"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m³ / step</w:t>
            </w:r>
          </w:p>
        </w:tc>
        <w:tc>
          <w:tcPr>
            <w:tcW w:w="3784" w:type="dxa"/>
          </w:tcPr>
          <w:p w14:paraId="105216EB"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DD7C7E" w:rsidRPr="005D3129" w14:paraId="30A162E0" w14:textId="77777777" w:rsidTr="00A97D5E">
        <w:tc>
          <w:tcPr>
            <w:cnfStyle w:val="001000000000" w:firstRow="0" w:lastRow="0" w:firstColumn="1" w:lastColumn="0" w:oddVBand="0" w:evenVBand="0" w:oddHBand="0" w:evenHBand="0" w:firstRowFirstColumn="0" w:firstRowLastColumn="0" w:lastRowFirstColumn="0" w:lastRowLastColumn="0"/>
            <w:tcW w:w="2410" w:type="dxa"/>
          </w:tcPr>
          <w:p w14:paraId="6DFCB340" w14:textId="77777777" w:rsidR="000E1725" w:rsidRPr="005D3129" w:rsidRDefault="007F7101" w:rsidP="00DD7C7E">
            <w:pPr>
              <w:pStyle w:val="TableText"/>
              <w:rPr>
                <w:b w:val="0"/>
                <w:bCs w:val="0"/>
              </w:rPr>
            </w:pPr>
            <w:r>
              <w:t xml:space="preserve">Travel Time </w:t>
            </w:r>
          </w:p>
          <w:p w14:paraId="127590BE" w14:textId="6B48F835" w:rsidR="000E1725" w:rsidRPr="005D3129" w:rsidRDefault="00DD7C7E" w:rsidP="00DD7C7E">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33E917B"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525FE7F6"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min or h</w:t>
            </w:r>
          </w:p>
        </w:tc>
        <w:tc>
          <w:tcPr>
            <w:tcW w:w="3784" w:type="dxa"/>
          </w:tcPr>
          <w:p w14:paraId="44529EC2"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DD7C7E" w:rsidRPr="005D3129" w14:paraId="0F74C45E" w14:textId="77777777" w:rsidTr="00A97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A5B0284" w14:textId="77777777" w:rsidR="000E1725" w:rsidRPr="005D3129" w:rsidRDefault="007F7101" w:rsidP="00DD7C7E">
            <w:pPr>
              <w:pStyle w:val="TableText"/>
              <w:rPr>
                <w:b w:val="0"/>
                <w:bCs w:val="0"/>
              </w:rPr>
            </w:pPr>
            <w:r>
              <w:t xml:space="preserve">Suppression Efficiency </w:t>
            </w:r>
          </w:p>
          <w:p w14:paraId="507C654F" w14:textId="35BCBD02" w:rsidR="000E1725" w:rsidRPr="005D3129" w:rsidRDefault="00DD7C7E" w:rsidP="00DD7C7E">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F475BFE"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7FA106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[0,1]</w:t>
            </w:r>
          </w:p>
        </w:tc>
        <w:tc>
          <w:tcPr>
            <w:tcW w:w="3784" w:type="dxa"/>
          </w:tcPr>
          <w:p w14:paraId="5F7E6851"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DD7C7E" w:rsidRPr="005D3129" w14:paraId="75DF69E7" w14:textId="77777777" w:rsidTr="00A97D5E">
        <w:tc>
          <w:tcPr>
            <w:cnfStyle w:val="001000000000" w:firstRow="0" w:lastRow="0" w:firstColumn="1" w:lastColumn="0" w:oddVBand="0" w:evenVBand="0" w:oddHBand="0" w:evenHBand="0" w:firstRowFirstColumn="0" w:firstRowLastColumn="0" w:lastRowFirstColumn="0" w:lastRowLastColumn="0"/>
            <w:tcW w:w="2410" w:type="dxa"/>
          </w:tcPr>
          <w:p w14:paraId="0D9E14EE" w14:textId="77777777" w:rsidR="000E1725" w:rsidRPr="005D3129" w:rsidRDefault="007F7101" w:rsidP="00DD7C7E">
            <w:pPr>
              <w:pStyle w:val="TableText"/>
              <w:rPr>
                <w:b w:val="0"/>
                <w:bCs w:val="0"/>
              </w:rPr>
            </w:pPr>
            <w:r>
              <w:t xml:space="preserve">Resource Availability </w:t>
            </w:r>
          </w:p>
          <w:p w14:paraId="0495AC95" w14:textId="60218879" w:rsidR="000E1725" w:rsidRPr="005D3129" w:rsidRDefault="00DD7C7E" w:rsidP="00DD7C7E">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D0A737E"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14FD9ECA"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3784" w:type="dxa"/>
          </w:tcPr>
          <w:p w14:paraId="60C16227"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16EEA6CD" w14:textId="77777777" w:rsidR="000E1725" w:rsidRPr="005D3129" w:rsidRDefault="007F7101" w:rsidP="00DD7C7E">
      <w:pPr>
        <w:pStyle w:val="Heading2"/>
        <w:rPr>
          <w:lang w:eastAsia="ja-JP"/>
        </w:rPr>
      </w:pPr>
      <w:bookmarkStart w:id="198" w:name="_CRSec3_3"/>
      <w:bookmarkStart w:id="199" w:name="_Toc237026190"/>
      <w:r>
        <w:rPr>
          <w:lang w:eastAsia="ja-JP"/>
        </w:rPr>
        <w:lastRenderedPageBreak/>
        <w:t>Simulation Core</w:t>
      </w:r>
      <w:bookmarkEnd w:id="198"/>
      <w:bookmarkEnd w:id="199"/>
    </w:p>
    <w:p w14:paraId="5C81BEE4" w14:textId="0CB4BC87" w:rsidR="000E1725" w:rsidRPr="005D3129" w:rsidRDefault="007F7101" w:rsidP="00DD7C7E">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78852869" w14:textId="77777777" w:rsidR="0048150A" w:rsidRPr="005D3129" w:rsidRDefault="00277A65" w:rsidP="00DD7C7E">
      <w:pPr>
        <w:pStyle w:val="Heading3"/>
        <w:rPr>
          <w:lang w:eastAsia="ja-JP"/>
        </w:rPr>
      </w:pPr>
      <w:bookmarkStart w:id="200" w:name="_Toc237026191"/>
      <w:r>
        <w:rPr>
          <w:lang w:eastAsia="ja-JP"/>
        </w:rPr>
        <w:t>Spatio-Temporal State Transition</w:t>
      </w:r>
      <w:bookmarkEnd w:id="200"/>
    </w:p>
    <w:p w14:paraId="276C4074" w14:textId="0FF00800" w:rsidR="000E1725" w:rsidRPr="005D3129" w:rsidRDefault="00BC61D9" w:rsidP="00DD7C7E">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F74F64">
        <w:t xml:space="preserve">( </w:t>
      </w:r>
      <w:r w:rsidR="00F74F64">
        <w:rPr>
          <w:noProof/>
        </w:rPr>
        <w:t>22</w:t>
      </w:r>
      <w:r w:rsidR="00F74F64">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w:t>
      </w:r>
      <w:proofErr w:type="gramStart"/>
      <w:r>
        <w:t>axis.</w:t>
      </w:r>
      <w:proofErr w:type="gramEnd"/>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DD7C7E">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24DABA97" w:rsidR="00B517B6" w:rsidRPr="005D3129" w:rsidRDefault="00B517B6" w:rsidP="00DD7C7E">
            <w:pPr>
              <w:pStyle w:val="Caption"/>
              <w:spacing w:after="0"/>
              <w:jc w:val="left"/>
              <w:rPr>
                <w:lang w:eastAsia="ja-JP"/>
              </w:rPr>
            </w:pPr>
            <w:bookmarkStart w:id="201" w:name="_Ref227282556"/>
            <w:bookmarkStart w:id="202" w:name="_Ref223031861"/>
            <w:r>
              <w:t xml:space="preserve">( </w:t>
            </w:r>
            <w:r>
              <w:fldChar w:fldCharType="begin"/>
            </w:r>
            <w:r>
              <w:instrText xml:space="preserve"> SEQ ( \* ARABIC </w:instrText>
            </w:r>
            <w:r>
              <w:fldChar w:fldCharType="separate"/>
            </w:r>
            <w:r w:rsidR="00F74F64">
              <w:rPr>
                <w:noProof/>
              </w:rPr>
              <w:t>22</w:t>
            </w:r>
            <w:r>
              <w:fldChar w:fldCharType="end"/>
            </w:r>
            <w:bookmarkEnd w:id="201"/>
            <w:r>
              <w:t xml:space="preserve"> )</w:t>
            </w:r>
            <w:bookmarkEnd w:id="202"/>
          </w:p>
        </w:tc>
      </w:tr>
    </w:tbl>
    <w:p w14:paraId="197E3B1E" w14:textId="76D54AB2" w:rsidR="000E1725" w:rsidRPr="005D3129" w:rsidRDefault="007F7101" w:rsidP="00DD7C7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F74F64">
        <w:t xml:space="preserve">( </w:t>
      </w:r>
      <w:r w:rsidR="00F74F64">
        <w:rPr>
          <w:noProof/>
        </w:rPr>
        <w:t>23</w:t>
      </w:r>
      <w:r w:rsidR="00F74F64">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w:t>
      </w:r>
      <w:proofErr w:type="gramStart"/>
      <w:r>
        <w:rPr>
          <w:lang w:eastAsia="ja-JP"/>
        </w:rPr>
        <w:t>ignition.</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21D6262" w14:textId="77777777" w:rsidTr="00B517B6">
        <w:tc>
          <w:tcPr>
            <w:tcW w:w="4495" w:type="pct"/>
            <w:vAlign w:val="center"/>
          </w:tcPr>
          <w:p w14:paraId="1AAEAB91" w14:textId="77777777" w:rsidR="00B517B6" w:rsidRPr="005D3129" w:rsidRDefault="00DD7C7E" w:rsidP="00DD7C7E">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9F89FF6" w14:textId="03C9B3D8" w:rsidR="00B517B6" w:rsidRPr="005D3129" w:rsidRDefault="00B517B6" w:rsidP="006601CA">
            <w:pPr>
              <w:pStyle w:val="TableText"/>
              <w:rPr>
                <w:lang w:eastAsia="ja-JP"/>
              </w:rPr>
            </w:pPr>
            <w:bookmarkStart w:id="203" w:name="_Ref223031862"/>
            <w:r>
              <w:t xml:space="preserve">( </w:t>
            </w:r>
            <w:r>
              <w:fldChar w:fldCharType="begin"/>
            </w:r>
            <w:r>
              <w:instrText xml:space="preserve"> SEQ ( \* ARABIC </w:instrText>
            </w:r>
            <w:r>
              <w:fldChar w:fldCharType="separate"/>
            </w:r>
            <w:r w:rsidR="00F74F64">
              <w:rPr>
                <w:noProof/>
              </w:rPr>
              <w:t>23</w:t>
            </w:r>
            <w:r>
              <w:fldChar w:fldCharType="end"/>
            </w:r>
            <w:r>
              <w:t xml:space="preserve"> )</w:t>
            </w:r>
            <w:bookmarkEnd w:id="203"/>
          </w:p>
        </w:tc>
      </w:tr>
    </w:tbl>
    <w:p w14:paraId="0C53FE0E" w14:textId="20CBA133" w:rsidR="00ED0CCF" w:rsidRPr="005D3129" w:rsidRDefault="00ED0CCF" w:rsidP="001C08B3">
      <w:pPr>
        <w:pStyle w:val="ParText"/>
        <w:rPr>
          <w:lang w:eastAsia="ja-JP"/>
        </w:rPr>
      </w:pPr>
      <w:r>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F74F64">
        <w:t xml:space="preserve">Figure </w:t>
      </w:r>
      <w:r w:rsidR="00F74F64">
        <w:rPr>
          <w:noProof/>
        </w:rPr>
        <w:t>3</w:t>
      </w:r>
      <w:r w:rsidR="00F74F64">
        <w:t>.</w:t>
      </w:r>
      <w:r w:rsidR="00F74F64">
        <w:rPr>
          <w:noProof/>
        </w:rPr>
        <w:t>2</w:t>
      </w:r>
      <w:r>
        <w:rPr>
          <w:lang w:eastAsia="ja-JP"/>
        </w:rPr>
        <w:fldChar w:fldCharType="end"/>
      </w:r>
      <w:r>
        <w:rPr>
          <w:lang w:eastAsia="ja-JP"/>
        </w:rPr>
        <w:t>.</w:t>
      </w:r>
    </w:p>
    <w:p w14:paraId="0D461842" w14:textId="77777777" w:rsidR="000E1725" w:rsidRPr="005D3129" w:rsidRDefault="007F7101" w:rsidP="00DD7C7E">
      <w:pPr>
        <w:pStyle w:val="ParText"/>
        <w:keepNext/>
        <w:spacing w:after="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551D6628" w14:textId="63138583" w:rsidR="000E1725" w:rsidRPr="005D3129" w:rsidRDefault="007F7101" w:rsidP="00DD7C7E">
      <w:pPr>
        <w:pStyle w:val="Caption"/>
      </w:pPr>
      <w:bookmarkStart w:id="204" w:name="_Ref234402070"/>
      <w:bookmarkStart w:id="205" w:name="_Toc237026282"/>
      <w:r>
        <w:t xml:space="preserve">Figure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Figure \* ARABIC \s 1 </w:instrText>
      </w:r>
      <w:r>
        <w:fldChar w:fldCharType="separate"/>
      </w:r>
      <w:r w:rsidR="00F74F64">
        <w:rPr>
          <w:noProof/>
        </w:rPr>
        <w:t>2</w:t>
      </w:r>
      <w:r>
        <w:fldChar w:fldCharType="end"/>
      </w:r>
      <w:bookmarkEnd w:id="204"/>
      <w:r>
        <w:t xml:space="preserve"> Grid domain representation and per-cell state structure</w:t>
      </w:r>
      <w:bookmarkEnd w:id="205"/>
    </w:p>
    <w:p w14:paraId="63E4DFA0" w14:textId="77777777" w:rsidR="0048150A" w:rsidRPr="005D3129" w:rsidRDefault="0048150A" w:rsidP="00DD7C7E">
      <w:pPr>
        <w:pStyle w:val="Heading3"/>
        <w:rPr>
          <w:lang w:eastAsia="ja-JP"/>
        </w:rPr>
      </w:pPr>
      <w:bookmarkStart w:id="206" w:name="_Toc237026192"/>
      <w:r>
        <w:rPr>
          <w:lang w:eastAsia="ja-JP"/>
        </w:rPr>
        <w:t>Hybrid Fire Spread Model</w:t>
      </w:r>
      <w:bookmarkEnd w:id="206"/>
    </w:p>
    <w:p w14:paraId="5E63E7D2" w14:textId="3F71EB02"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F74F64" w:rsidRPr="00F74F64">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F74F64">
        <w:t xml:space="preserve">( </w:t>
      </w:r>
      <w:r w:rsidR="00F74F64">
        <w:rPr>
          <w:noProof/>
        </w:rPr>
        <w:t>15</w:t>
      </w:r>
      <w:r w:rsidR="00F74F64">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DD7C7E"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DD7C7E"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44EE7655" w:rsidR="00B517B6" w:rsidRPr="005D3129" w:rsidRDefault="00B517B6" w:rsidP="006601CA">
            <w:pPr>
              <w:pStyle w:val="TableText"/>
              <w:rPr>
                <w:lang w:eastAsia="ja-JP"/>
              </w:rPr>
            </w:pPr>
            <w:bookmarkStart w:id="207" w:name="_Ref222785125"/>
            <w:r>
              <w:t xml:space="preserve">( </w:t>
            </w:r>
            <w:r>
              <w:fldChar w:fldCharType="begin"/>
            </w:r>
            <w:r>
              <w:instrText xml:space="preserve"> SEQ ( \* ARABIC </w:instrText>
            </w:r>
            <w:r>
              <w:fldChar w:fldCharType="separate"/>
            </w:r>
            <w:r w:rsidR="00F74F64">
              <w:rPr>
                <w:noProof/>
              </w:rPr>
              <w:t>24</w:t>
            </w:r>
            <w:r>
              <w:fldChar w:fldCharType="end"/>
            </w:r>
            <w:r>
              <w:t xml:space="preserve"> )</w:t>
            </w:r>
            <w:bookmarkEnd w:id="207"/>
          </w:p>
        </w:tc>
      </w:tr>
    </w:tbl>
    <w:p w14:paraId="066A29A0" w14:textId="62AD0CB8" w:rsidR="000E1725" w:rsidRPr="005D3129" w:rsidRDefault="007F7101" w:rsidP="00DD7C7E">
      <w:pPr>
        <w:pStyle w:val="ParText"/>
      </w:pPr>
      <w:r>
        <w:lastRenderedPageBreak/>
        <w:t xml:space="preserve">The overall state transition and hybrid fire spread model is illustrated in </w:t>
      </w:r>
      <w:r>
        <w:fldChar w:fldCharType="begin"/>
      </w:r>
      <w:r>
        <w:instrText xml:space="preserve"> REF _Ref234404508 \h </w:instrText>
      </w:r>
      <w:r>
        <w:fldChar w:fldCharType="separate"/>
      </w:r>
      <w:r w:rsidR="00F74F64">
        <w:t xml:space="preserve">Figure </w:t>
      </w:r>
      <w:r w:rsidR="00F74F64">
        <w:rPr>
          <w:noProof/>
        </w:rPr>
        <w:t>3</w:t>
      </w:r>
      <w:r w:rsidR="00F74F64">
        <w:t>.</w:t>
      </w:r>
      <w:r w:rsidR="00F74F64">
        <w:rPr>
          <w:noProof/>
        </w:rPr>
        <w:t>3</w:t>
      </w:r>
      <w:r>
        <w:fldChar w:fldCharType="end"/>
      </w:r>
      <w:r>
        <w:t>. The state transition operations are described in the next subsections.</w:t>
      </w:r>
    </w:p>
    <w:p w14:paraId="31CB991F" w14:textId="77777777" w:rsidR="00B44AD2" w:rsidRPr="005D3129" w:rsidRDefault="00B44AD2" w:rsidP="00B44AD2">
      <w:pPr>
        <w:pStyle w:val="ParText"/>
        <w:keepNext/>
        <w:spacing w:after="0" w:line="240" w:lineRule="auto"/>
        <w:jc w:val="center"/>
      </w:pPr>
      <w:r>
        <w:rPr>
          <w:noProof/>
        </w:rPr>
        <w:drawing>
          <wp:inline distT="0" distB="0" distL="0" distR="0" wp14:anchorId="61ABBA33" wp14:editId="79E84F0E">
            <wp:extent cx="4716000" cy="3863647"/>
            <wp:effectExtent l="0" t="0" r="8890"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16000" cy="3863647"/>
                    </a:xfrm>
                    <a:prstGeom prst="rect">
                      <a:avLst/>
                    </a:prstGeom>
                    <a:noFill/>
                  </pic:spPr>
                </pic:pic>
              </a:graphicData>
            </a:graphic>
          </wp:inline>
        </w:drawing>
      </w:r>
    </w:p>
    <w:p w14:paraId="6ABE045D" w14:textId="2C8B1E68" w:rsidR="000E1725" w:rsidRPr="005D3129" w:rsidRDefault="007F7101" w:rsidP="00DD7C7E">
      <w:pPr>
        <w:pStyle w:val="Caption"/>
      </w:pPr>
      <w:bookmarkStart w:id="208" w:name="_Ref234404508"/>
      <w:bookmarkStart w:id="209" w:name="_Toc237026283"/>
      <w:r>
        <w:t xml:space="preserve">Figure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Figure \* ARABIC \s 1 </w:instrText>
      </w:r>
      <w:r>
        <w:fldChar w:fldCharType="separate"/>
      </w:r>
      <w:r w:rsidR="00F74F64">
        <w:rPr>
          <w:noProof/>
        </w:rPr>
        <w:t>3</w:t>
      </w:r>
      <w:r>
        <w:fldChar w:fldCharType="end"/>
      </w:r>
      <w:bookmarkEnd w:id="208"/>
      <w:r>
        <w:t xml:space="preserve"> State transition block diagram</w:t>
      </w:r>
      <w:bookmarkEnd w:id="209"/>
    </w:p>
    <w:p w14:paraId="16BA5647" w14:textId="77777777" w:rsidR="0054290E" w:rsidRPr="005D3129" w:rsidRDefault="00D13CF0" w:rsidP="00DD7C7E">
      <w:pPr>
        <w:pStyle w:val="Heading4"/>
      </w:pPr>
      <w:r>
        <w:t>Burning Status Evolution</w:t>
      </w:r>
    </w:p>
    <w:p w14:paraId="058CAA41" w14:textId="73204C31"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F74F64">
        <w:t xml:space="preserve">( </w:t>
      </w:r>
      <w:r w:rsidR="00F74F64">
        <w:rPr>
          <w:noProof/>
        </w:rPr>
        <w:t>25</w:t>
      </w:r>
      <w:r w:rsidR="00F74F64">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F74F64">
        <w:t xml:space="preserve">( </w:t>
      </w:r>
      <w:r w:rsidR="00F74F64">
        <w:rPr>
          <w:noProof/>
        </w:rPr>
        <w:t>26</w:t>
      </w:r>
      <w:r w:rsidR="00F74F64">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F74F64">
        <w:t xml:space="preserve">( </w:t>
      </w:r>
      <w:r w:rsidR="00F74F64">
        <w:rPr>
          <w:noProof/>
        </w:rPr>
        <w:t>25</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DD7C7E"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33DBFAA2" w:rsidR="00B517B6" w:rsidRPr="005D3129" w:rsidRDefault="00B517B6" w:rsidP="006601CA">
            <w:pPr>
              <w:pStyle w:val="TableText"/>
            </w:pPr>
            <w:bookmarkStart w:id="210" w:name="_Ref223038313"/>
            <w:r>
              <w:t xml:space="preserve">( </w:t>
            </w:r>
            <w:r>
              <w:fldChar w:fldCharType="begin"/>
            </w:r>
            <w:r>
              <w:instrText xml:space="preserve"> SEQ ( \* ARABIC </w:instrText>
            </w:r>
            <w:r>
              <w:fldChar w:fldCharType="separate"/>
            </w:r>
            <w:r w:rsidR="00F74F64">
              <w:rPr>
                <w:noProof/>
              </w:rPr>
              <w:t>25</w:t>
            </w:r>
            <w:r>
              <w:fldChar w:fldCharType="end"/>
            </w:r>
            <w:r>
              <w:t xml:space="preserve"> )</w:t>
            </w:r>
            <w:bookmarkEnd w:id="210"/>
          </w:p>
        </w:tc>
      </w:tr>
    </w:tbl>
    <w:p w14:paraId="3B3489D0" w14:textId="77777777" w:rsidR="00392992" w:rsidRPr="005D3129" w:rsidRDefault="00392992" w:rsidP="00417B70">
      <w:pPr>
        <w:pStyle w:val="ParText"/>
      </w:pPr>
      <w:r>
        <w:t xml:space="preserve">This formulation ensures that a burning cell persists while fuel remains available; neighboring burning cells may activate a new cell if sufficient spread influence </w:t>
      </w:r>
      <w:r>
        <w:lastRenderedPageBreak/>
        <w:t xml:space="preserve">accumulates; external ignition acts as an independent triggering mechanism. The spotting term activates a cell when a seeded </w:t>
      </w:r>
      <w:proofErr w:type="spellStart"/>
      <w:r>
        <w:t>ember</w:t>
      </w:r>
      <w:proofErr w:type="spellEnd"/>
      <w:r>
        <w:t xml:space="preserve"> of the spotting mechanism lands on it and ignites the remaining fuel.</w:t>
      </w:r>
    </w:p>
    <w:p w14:paraId="6997CBE6" w14:textId="5183105E"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F74F64">
        <w:t xml:space="preserve">( </w:t>
      </w:r>
      <w:r w:rsidR="00F74F64">
        <w:rPr>
          <w:noProof/>
        </w:rPr>
        <w:t>26</w:t>
      </w:r>
      <w:r w:rsidR="00F74F64">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DD7C7E"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DD7C7E"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66141463" w:rsidR="00B517B6" w:rsidRPr="005D3129" w:rsidRDefault="00B517B6" w:rsidP="006601CA">
            <w:pPr>
              <w:pStyle w:val="TableText"/>
            </w:pPr>
            <w:bookmarkStart w:id="211" w:name="_Ref223038547"/>
            <w:r>
              <w:t xml:space="preserve">( </w:t>
            </w:r>
            <w:r>
              <w:fldChar w:fldCharType="begin"/>
            </w:r>
            <w:r>
              <w:instrText xml:space="preserve"> SEQ ( \* ARABIC </w:instrText>
            </w:r>
            <w:r>
              <w:fldChar w:fldCharType="separate"/>
            </w:r>
            <w:r w:rsidR="00F74F64">
              <w:rPr>
                <w:noProof/>
              </w:rPr>
              <w:t>26</w:t>
            </w:r>
            <w:r>
              <w:fldChar w:fldCharType="end"/>
            </w:r>
            <w:r>
              <w:t xml:space="preserve"> )</w:t>
            </w:r>
            <w:bookmarkEnd w:id="211"/>
          </w:p>
        </w:tc>
      </w:tr>
    </w:tbl>
    <w:p w14:paraId="66CE7E40" w14:textId="42A735C7"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F74F64">
        <w:t xml:space="preserve">( </w:t>
      </w:r>
      <w:r w:rsidR="00F74F64">
        <w:rPr>
          <w:noProof/>
        </w:rPr>
        <w:t>27</w:t>
      </w:r>
      <w:r w:rsidR="00F74F64">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calibrated threshold relative to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DD7C7E"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3CEED0F6" w:rsidR="000C5B16" w:rsidRPr="005D3129" w:rsidRDefault="000C5B16" w:rsidP="006601CA">
            <w:pPr>
              <w:pStyle w:val="TableText"/>
            </w:pPr>
            <w:bookmarkStart w:id="212" w:name="_Ref223041204"/>
            <w:r>
              <w:t xml:space="preserve">( </w:t>
            </w:r>
            <w:r>
              <w:fldChar w:fldCharType="begin"/>
            </w:r>
            <w:r>
              <w:instrText xml:space="preserve"> SEQ ( \* ARABIC </w:instrText>
            </w:r>
            <w:r>
              <w:fldChar w:fldCharType="separate"/>
            </w:r>
            <w:r w:rsidR="00F74F64">
              <w:rPr>
                <w:noProof/>
              </w:rPr>
              <w:t>27</w:t>
            </w:r>
            <w:r>
              <w:fldChar w:fldCharType="end"/>
            </w:r>
            <w:r>
              <w:t xml:space="preserve"> )</w:t>
            </w:r>
            <w:bookmarkEnd w:id="212"/>
          </w:p>
        </w:tc>
      </w:tr>
    </w:tbl>
    <w:p w14:paraId="6557553A" w14:textId="210B6C62"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F74F64">
        <w:t xml:space="preserve">( </w:t>
      </w:r>
      <w:r w:rsidR="00F74F64">
        <w:rPr>
          <w:noProof/>
        </w:rPr>
        <w:t>28</w:t>
      </w:r>
      <w:r w:rsidR="00F74F64">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F74F64">
        <w:t xml:space="preserve">( </w:t>
      </w:r>
      <w:r w:rsidR="00F74F64">
        <w:rPr>
          <w:noProof/>
        </w:rPr>
        <w:t>29</w:t>
      </w:r>
      <w:r w:rsidR="00F74F64">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w:instrText>
          </w:r>
          <w:r>
            <w:fldChar w:fldCharType="separate"/>
          </w:r>
          <w:r w:rsidR="00264E00">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F74F64">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w:t>
      </w:r>
      <w:proofErr w:type="gramStart"/>
      <w:r>
        <w:t>type.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DD7C7E"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4D202A0A" w:rsidR="00B517B6" w:rsidRPr="005D3129" w:rsidRDefault="00B517B6" w:rsidP="006601CA">
            <w:pPr>
              <w:pStyle w:val="TableText"/>
            </w:pPr>
            <w:bookmarkStart w:id="213" w:name="_Ref223040779"/>
            <w:r>
              <w:t xml:space="preserve">( </w:t>
            </w:r>
            <w:r>
              <w:fldChar w:fldCharType="begin"/>
            </w:r>
            <w:r>
              <w:instrText xml:space="preserve"> SEQ ( \* ARABIC </w:instrText>
            </w:r>
            <w:r>
              <w:fldChar w:fldCharType="separate"/>
            </w:r>
            <w:r w:rsidR="00F74F64">
              <w:rPr>
                <w:noProof/>
              </w:rPr>
              <w:t>28</w:t>
            </w:r>
            <w:r>
              <w:fldChar w:fldCharType="end"/>
            </w:r>
            <w:r>
              <w:t xml:space="preserve"> )</w:t>
            </w:r>
            <w:bookmarkEnd w:id="213"/>
          </w:p>
        </w:tc>
      </w:tr>
      <w:tr w:rsidR="00E74801" w:rsidRPr="005D3129" w14:paraId="6CBA458B" w14:textId="77777777" w:rsidTr="005F5662">
        <w:tc>
          <w:tcPr>
            <w:tcW w:w="4495" w:type="pct"/>
            <w:vAlign w:val="center"/>
          </w:tcPr>
          <w:p w14:paraId="12D9A5B3" w14:textId="77777777" w:rsidR="00E74801" w:rsidRPr="005D3129" w:rsidRDefault="00DD7C7E" w:rsidP="00DD7C7E">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1E259627" w:rsidR="00E74801" w:rsidRPr="005D3129" w:rsidRDefault="00E74801" w:rsidP="006601CA">
            <w:pPr>
              <w:pStyle w:val="TableText"/>
            </w:pPr>
            <w:bookmarkStart w:id="214" w:name="_Ref223041003"/>
            <w:r>
              <w:t xml:space="preserve">( </w:t>
            </w:r>
            <w:r>
              <w:fldChar w:fldCharType="begin"/>
            </w:r>
            <w:r>
              <w:instrText xml:space="preserve"> SEQ ( \* ARABIC </w:instrText>
            </w:r>
            <w:r>
              <w:fldChar w:fldCharType="separate"/>
            </w:r>
            <w:r w:rsidR="00F74F64">
              <w:rPr>
                <w:noProof/>
              </w:rPr>
              <w:t>29</w:t>
            </w:r>
            <w:r>
              <w:fldChar w:fldCharType="end"/>
            </w:r>
            <w:r>
              <w:t xml:space="preserve"> )</w:t>
            </w:r>
            <w:bookmarkEnd w:id="214"/>
          </w:p>
        </w:tc>
      </w:tr>
    </w:tbl>
    <w:p w14:paraId="410ACB8C" w14:textId="7D1647EC"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F74F64">
        <w:t xml:space="preserve">( </w:t>
      </w:r>
      <w:r w:rsidR="00F74F64">
        <w:rPr>
          <w:noProof/>
        </w:rPr>
        <w:t>30</w:t>
      </w:r>
      <w:r w:rsidR="00F74F64">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DD7C7E"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06C0EF12" w:rsidR="00B517B6" w:rsidRPr="005D3129" w:rsidRDefault="00B517B6" w:rsidP="006601CA">
            <w:pPr>
              <w:pStyle w:val="TableText"/>
            </w:pPr>
            <w:bookmarkStart w:id="215" w:name="_Ref223221067"/>
            <w:r>
              <w:t xml:space="preserve">( </w:t>
            </w:r>
            <w:r>
              <w:fldChar w:fldCharType="begin"/>
            </w:r>
            <w:r>
              <w:instrText xml:space="preserve"> SEQ ( \* ARABIC </w:instrText>
            </w:r>
            <w:r>
              <w:fldChar w:fldCharType="separate"/>
            </w:r>
            <w:r w:rsidR="00F74F64">
              <w:rPr>
                <w:noProof/>
              </w:rPr>
              <w:t>30</w:t>
            </w:r>
            <w:r>
              <w:fldChar w:fldCharType="end"/>
            </w:r>
            <w:r>
              <w:t xml:space="preserve"> )</w:t>
            </w:r>
            <w:bookmarkEnd w:id="215"/>
          </w:p>
        </w:tc>
      </w:tr>
    </w:tbl>
    <w:p w14:paraId="71D7DF88" w14:textId="77777777" w:rsidR="00A97D5E" w:rsidRPr="005D3129" w:rsidRDefault="00A97D5E" w:rsidP="00684964">
      <w:pPr>
        <w:pStyle w:val="ParText"/>
        <w:keepNext/>
        <w:jc w:val="center"/>
      </w:pPr>
      <w:r>
        <w:rPr>
          <w:noProof/>
        </w:rPr>
        <w:drawing>
          <wp:inline distT="0" distB="0" distL="0" distR="0" wp14:anchorId="060610FC" wp14:editId="73AC16AF">
            <wp:extent cx="4536000" cy="4233170"/>
            <wp:effectExtent l="0" t="0" r="0"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36000" cy="4233170"/>
                    </a:xfrm>
                    <a:prstGeom prst="rect">
                      <a:avLst/>
                    </a:prstGeom>
                    <a:noFill/>
                  </pic:spPr>
                </pic:pic>
              </a:graphicData>
            </a:graphic>
          </wp:inline>
        </w:drawing>
      </w:r>
    </w:p>
    <w:p w14:paraId="01A767FC" w14:textId="1018CF74" w:rsidR="00A97D5E" w:rsidRPr="005D3129" w:rsidRDefault="00A97D5E" w:rsidP="00A97D5E">
      <w:pPr>
        <w:pStyle w:val="Caption"/>
        <w:rPr>
          <w:rFonts w:eastAsiaTheme="minorEastAsia"/>
          <w:b/>
          <w:bCs/>
        </w:rPr>
      </w:pPr>
      <w:bookmarkStart w:id="216" w:name="_Ref227450232"/>
      <w:bookmarkStart w:id="217" w:name="_Toc237026284"/>
      <w:r>
        <w:t xml:space="preserve">Figure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Figure \* ARABIC \s 1 </w:instrText>
      </w:r>
      <w:r>
        <w:fldChar w:fldCharType="separate"/>
      </w:r>
      <w:r w:rsidR="00F74F64">
        <w:rPr>
          <w:noProof/>
        </w:rPr>
        <w:t>4</w:t>
      </w:r>
      <w:r>
        <w:fldChar w:fldCharType="end"/>
      </w:r>
      <w:bookmarkEnd w:id="216"/>
      <w:r>
        <w:t xml:space="preserve"> Wind-dependent directional propagation into target cell</w:t>
      </w:r>
      <w:bookmarkEnd w:id="217"/>
      <w:r>
        <w:t xml:space="preserve"> </w:t>
      </w:r>
    </w:p>
    <w:p w14:paraId="0E4CE087" w14:textId="723A575A" w:rsidR="000E1725" w:rsidRPr="005D3129" w:rsidRDefault="006433C4" w:rsidP="00187F0F">
      <w:pPr>
        <w:pStyle w:val="ParText"/>
        <w:tabs>
          <w:tab w:val="left" w:pos="7513"/>
        </w:tabs>
      </w:pPr>
      <w:r>
        <w:fldChar w:fldCharType="begin"/>
      </w:r>
      <w:r>
        <w:instrText xml:space="preserve"> REF _Ref227450232 \h  \* MERGEFORMAT </w:instrText>
      </w:r>
      <w:r>
        <w:fldChar w:fldCharType="separate"/>
      </w:r>
      <w:r w:rsidR="00F74F64">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w:t>
      </w:r>
      <w:r>
        <w:lastRenderedPageBreak/>
        <w:t xml:space="preserve">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F74F64">
        <w:t xml:space="preserve">( </w:t>
      </w:r>
      <w:r w:rsidR="00F74F64">
        <w:rPr>
          <w:noProof/>
        </w:rPr>
        <w:t>28</w:t>
      </w:r>
      <w:r w:rsidR="00F74F64">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364E5471" w14:textId="48062AA7" w:rsidR="00DB70EC" w:rsidRPr="005D3129"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F74F64">
        <w:t xml:space="preserve">( </w:t>
      </w:r>
      <w:r w:rsidR="00F74F64">
        <w:rPr>
          <w:noProof/>
        </w:rPr>
        <w:t>28</w:t>
      </w:r>
      <w:r w:rsidR="00F74F64">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F74F64">
        <w:t xml:space="preserve">( </w:t>
      </w:r>
      <w:r w:rsidR="00F74F64">
        <w:rPr>
          <w:noProof/>
        </w:rPr>
        <w:t>27</w:t>
      </w:r>
      <w:r w:rsidR="00F74F64">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The cosine kernel of </w:t>
      </w:r>
      <w:r>
        <w:fldChar w:fldCharType="begin"/>
      </w:r>
      <w:r>
        <w:instrText xml:space="preserve"> REF _Ref223221067 \h </w:instrText>
      </w:r>
      <w:r>
        <w:fldChar w:fldCharType="separate"/>
      </w:r>
      <w:r w:rsidR="00F74F64">
        <w:t xml:space="preserve">( </w:t>
      </w:r>
      <w:r w:rsidR="00F74F64">
        <w:rPr>
          <w:noProof/>
        </w:rPr>
        <w:t>30</w:t>
      </w:r>
      <w:r w:rsidR="00F74F64">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w:t>
      </w:r>
      <w:proofErr w:type="spellStart"/>
      <w:r>
        <w:t>substeps</w:t>
      </w:r>
      <w:proofErr w:type="spellEnd"/>
      <w:r>
        <w:t xml:space="preserve"> so that spread never exceeds one cell per </w:t>
      </w:r>
      <w:proofErr w:type="spellStart"/>
      <w:r>
        <w:t>substep</w:t>
      </w:r>
      <w:proofErr w:type="spellEnd"/>
      <w:r>
        <w:t xml:space="preserve">. These refinements alter rates rather than mechanisms, and the ignition condition of </w:t>
      </w:r>
      <w:r>
        <w:fldChar w:fldCharType="begin"/>
      </w:r>
      <w:r>
        <w:instrText xml:space="preserve"> REF _Ref223041204 \h </w:instrText>
      </w:r>
      <w:r>
        <w:fldChar w:fldCharType="separate"/>
      </w:r>
      <w:r w:rsidR="00F74F64">
        <w:t xml:space="preserve">( </w:t>
      </w:r>
      <w:r w:rsidR="00F74F64">
        <w:rPr>
          <w:noProof/>
        </w:rPr>
        <w:t>27</w:t>
      </w:r>
      <w:r w:rsidR="00F74F64">
        <w:t xml:space="preserve"> )</w:t>
      </w:r>
      <w:r>
        <w:fldChar w:fldCharType="end"/>
      </w:r>
      <w:r>
        <w:t xml:space="preserve"> is unchanged.</w:t>
      </w:r>
    </w:p>
    <w:p w14:paraId="760A3745" w14:textId="77777777" w:rsidR="00392992" w:rsidRPr="005D3129" w:rsidRDefault="000C5B16" w:rsidP="00DD7C7E">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w:t>
      </w:r>
      <w:r>
        <w:lastRenderedPageBreak/>
        <w:t>participate in the activation condition. This separation preserves conceptual clarity between fire initiation and fire magnitude.</w:t>
      </w:r>
    </w:p>
    <w:p w14:paraId="00F74DDA" w14:textId="77777777" w:rsidR="000E1725" w:rsidRPr="005D3129" w:rsidRDefault="007F7101">
      <w:pPr>
        <w:pStyle w:val="ParText"/>
      </w:pPr>
      <w:r>
        <w:t xml:space="preserve">Ember spotting extends ignition beyond the resolved front. Each burning cell whose intensity exceeds 0.6, under wind above 3 m/s and precipitation below 1 mm/h, releases an ember with probability 0.02 per reference step, compounded consistently across </w:t>
      </w:r>
      <w:proofErr w:type="spellStart"/>
      <w:r>
        <w:t>substeps</w:t>
      </w:r>
      <w:proofErr w:type="spellEnd"/>
      <w:r>
        <w:t>.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w:t>
      </w:r>
      <w:proofErr w:type="gramStart"/>
      <w:r>
        <w:t>front dies</w:t>
      </w:r>
      <w:proofErr w:type="gramEnd"/>
      <w:r>
        <w:t xml:space="preserve">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0001AE82" w14:textId="77777777" w:rsidR="00AF4DFB" w:rsidRPr="005D3129" w:rsidRDefault="00AF4DFB" w:rsidP="00392992">
      <w:pPr>
        <w:pStyle w:val="ParText"/>
      </w:pPr>
      <w:r>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5B904E7C" w14:textId="77777777"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Fuel availability influences spread only indirectly through the </w:t>
      </w:r>
      <w:r>
        <w:lastRenderedPageBreak/>
        <w:t>burning persistence condition, preventing propagation from fuel-depleted cells. This structural separation avoids double- counting mitigation effects.</w:t>
      </w:r>
    </w:p>
    <w:p w14:paraId="4A1FD569" w14:textId="77777777" w:rsidR="00392992" w:rsidRPr="005D3129" w:rsidRDefault="005F55ED" w:rsidP="00DD7C7E">
      <w:pPr>
        <w:pStyle w:val="Heading4"/>
      </w:pPr>
      <w:r>
        <w:t xml:space="preserve">Fuel Mass Evolution </w:t>
      </w:r>
    </w:p>
    <w:p w14:paraId="424AEB72" w14:textId="510B4F4B"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F74F64">
        <w:rPr>
          <w:sz w:val="22"/>
          <w:szCs w:val="20"/>
        </w:rPr>
        <w:t xml:space="preserve">( </w:t>
      </w:r>
      <w:r w:rsidR="00F74F64">
        <w:rPr>
          <w:noProof/>
          <w:sz w:val="22"/>
          <w:szCs w:val="20"/>
        </w:rPr>
        <w:t>31</w:t>
      </w:r>
      <w:r w:rsidR="00F74F64">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F74F64">
        <w:rPr>
          <w:rFonts w:eastAsiaTheme="minorEastAsia" w:cstheme="minorBidi"/>
        </w:rPr>
        <w:t>B</w:t>
      </w:r>
      <w:r>
        <w:rPr>
          <w:rFonts w:eastAsiaTheme="minorEastAsia" w:cstheme="minorBidi"/>
        </w:rPr>
        <w:fldChar w:fldCharType="end"/>
      </w:r>
      <w:r>
        <w:rPr>
          <w:rFonts w:eastAsiaTheme="minorEastAsia" w:cstheme="minorBidi"/>
        </w:rPr>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DD7C7E" w:rsidP="00DD7C7E">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3B6731AB" w:rsidR="00B517B6" w:rsidRPr="00684964" w:rsidRDefault="00B517B6" w:rsidP="006601CA">
            <w:pPr>
              <w:pStyle w:val="TableText"/>
              <w:rPr>
                <w:sz w:val="22"/>
                <w:szCs w:val="20"/>
              </w:rPr>
            </w:pPr>
            <w:bookmarkStart w:id="218"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F74F64">
              <w:rPr>
                <w:noProof/>
                <w:sz w:val="22"/>
                <w:szCs w:val="20"/>
              </w:rPr>
              <w:t>31</w:t>
            </w:r>
            <w:r>
              <w:rPr>
                <w:sz w:val="22"/>
                <w:szCs w:val="20"/>
              </w:rPr>
              <w:fldChar w:fldCharType="end"/>
            </w:r>
            <w:r>
              <w:rPr>
                <w:sz w:val="22"/>
                <w:szCs w:val="20"/>
              </w:rPr>
              <w:t xml:space="preserve"> )</w:t>
            </w:r>
            <w:bookmarkEnd w:id="218"/>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w:t>
      </w:r>
      <w:r>
        <w:lastRenderedPageBreak/>
        <w:t xml:space="preserve">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7B3A082E"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F74F64">
        <w:t xml:space="preserve">( </w:t>
      </w:r>
      <w:r w:rsidR="00F74F64">
        <w:rPr>
          <w:noProof/>
        </w:rPr>
        <w:t>32</w:t>
      </w:r>
      <w:r w:rsidR="00F74F64">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fuel reduction map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F74F64">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DD7C7E">
        <w:tc>
          <w:tcPr>
            <w:tcW w:w="4495" w:type="pct"/>
            <w:vAlign w:val="center"/>
          </w:tcPr>
          <w:p w14:paraId="24424F12" w14:textId="77777777" w:rsidR="008645B9" w:rsidRPr="005D3129" w:rsidRDefault="00DD7C7E" w:rsidP="00DD7C7E">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18D31A8F" w:rsidR="008645B9" w:rsidRPr="005D3129" w:rsidRDefault="008645B9" w:rsidP="00DD7C7E">
            <w:pPr>
              <w:pStyle w:val="TableText"/>
            </w:pPr>
            <w:bookmarkStart w:id="219" w:name="_Ref223223727"/>
            <w:r>
              <w:t xml:space="preserve">( </w:t>
            </w:r>
            <w:r>
              <w:fldChar w:fldCharType="begin"/>
            </w:r>
            <w:r>
              <w:instrText xml:space="preserve"> SEQ ( \* ARABIC </w:instrText>
            </w:r>
            <w:r>
              <w:fldChar w:fldCharType="separate"/>
            </w:r>
            <w:r w:rsidR="00F74F64">
              <w:rPr>
                <w:noProof/>
              </w:rPr>
              <w:t>32</w:t>
            </w:r>
            <w:r>
              <w:fldChar w:fldCharType="end"/>
            </w:r>
            <w:r>
              <w:t xml:space="preserve"> )</w:t>
            </w:r>
            <w:bookmarkEnd w:id="219"/>
          </w:p>
        </w:tc>
      </w:tr>
    </w:tbl>
    <w:p w14:paraId="72F98C82" w14:textId="77777777"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interventions.</w:t>
      </w:r>
    </w:p>
    <w:p w14:paraId="6A90413F" w14:textId="77777777" w:rsidR="005F55ED" w:rsidRPr="005D3129" w:rsidRDefault="005F55ED" w:rsidP="00DD7C7E">
      <w:pPr>
        <w:pStyle w:val="Heading4"/>
      </w:pPr>
      <w:r>
        <w:t>Fire Intensity Evolution</w:t>
      </w:r>
    </w:p>
    <w:p w14:paraId="3B240EFD" w14:textId="6889A7EE"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F74F64">
        <w:t xml:space="preserve">( </w:t>
      </w:r>
      <w:r w:rsidR="00F74F64">
        <w:rPr>
          <w:noProof/>
        </w:rPr>
        <w:t>33</w:t>
      </w:r>
      <w:r w:rsidR="00F74F64">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r>
      <w:r>
        <w:fldChar w:fldCharType="begin"/>
      </w:r>
      <w:r>
        <w:instrText xml:space="preserve"> REF _Ref223266063 \n \h </w:instrText>
      </w:r>
      <w:r>
        <w:fldChar w:fldCharType="separate"/>
      </w:r>
      <w:r w:rsidR="00F74F64">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DD7C7E"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2BC56979" w:rsidR="00B517B6" w:rsidRPr="005D3129" w:rsidRDefault="00B517B6" w:rsidP="006601CA">
            <w:pPr>
              <w:pStyle w:val="TableText"/>
            </w:pPr>
            <w:bookmarkStart w:id="220" w:name="_Ref223266235"/>
            <w:r>
              <w:t xml:space="preserve">( </w:t>
            </w:r>
            <w:r>
              <w:fldChar w:fldCharType="begin"/>
            </w:r>
            <w:r>
              <w:instrText xml:space="preserve"> SEQ ( \* ARABIC </w:instrText>
            </w:r>
            <w:r>
              <w:fldChar w:fldCharType="separate"/>
            </w:r>
            <w:r w:rsidR="00F74F64">
              <w:rPr>
                <w:noProof/>
              </w:rPr>
              <w:t>33</w:t>
            </w:r>
            <w:r>
              <w:fldChar w:fldCharType="end"/>
            </w:r>
            <w:r>
              <w:t xml:space="preserve"> )</w:t>
            </w:r>
            <w:bookmarkEnd w:id="220"/>
          </w:p>
        </w:tc>
      </w:tr>
    </w:tbl>
    <w:p w14:paraId="305C08C6" w14:textId="77777777" w:rsidR="00AC4BC9" w:rsidRPr="005D3129" w:rsidRDefault="00AC4BC9" w:rsidP="00AC4BC9">
      <w:pPr>
        <w:pStyle w:val="ParText"/>
      </w:pPr>
      <w:r>
        <w:lastRenderedPageBreak/>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DD7C7E">
      <w:pPr>
        <w:pStyle w:val="Heading4"/>
      </w:pPr>
      <w:r>
        <w:t>Ignition Time Evolution</w:t>
      </w:r>
    </w:p>
    <w:p w14:paraId="2C03760D" w14:textId="273412D4"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w:t>
      </w:r>
      <w:proofErr w:type="gramStart"/>
      <w:r>
        <w:t>layer.</w:t>
      </w:r>
      <w:proofErr w:type="gramEnd"/>
      <w:r>
        <w:t xml:space="preserve"> A deterministic update is </w:t>
      </w:r>
      <w:r>
        <w:fldChar w:fldCharType="begin"/>
      </w:r>
      <w:r>
        <w:instrText xml:space="preserve"> REF _Ref223262190 \h </w:instrText>
      </w:r>
      <w:r>
        <w:fldChar w:fldCharType="separate"/>
      </w:r>
      <w:r w:rsidR="00F74F64">
        <w:t xml:space="preserve">( </w:t>
      </w:r>
      <w:r w:rsidR="00F74F64">
        <w:rPr>
          <w:noProof/>
        </w:rPr>
        <w:t>34</w:t>
      </w:r>
      <w:r w:rsidR="00F74F64">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DD7C7E"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6A4B7D99" w:rsidR="005F3FAF" w:rsidRPr="005D3129" w:rsidRDefault="005F3FAF" w:rsidP="006601CA">
            <w:pPr>
              <w:pStyle w:val="TableText"/>
            </w:pPr>
            <w:bookmarkStart w:id="221" w:name="_Ref223262190"/>
            <w:r>
              <w:t xml:space="preserve">( </w:t>
            </w:r>
            <w:r>
              <w:fldChar w:fldCharType="begin"/>
            </w:r>
            <w:r>
              <w:instrText xml:space="preserve"> SEQ ( \* ARABIC </w:instrText>
            </w:r>
            <w:r>
              <w:fldChar w:fldCharType="separate"/>
            </w:r>
            <w:r w:rsidR="00F74F64">
              <w:rPr>
                <w:noProof/>
              </w:rPr>
              <w:t>34</w:t>
            </w:r>
            <w:r>
              <w:fldChar w:fldCharType="end"/>
            </w:r>
            <w:r>
              <w:t xml:space="preserve"> )</w:t>
            </w:r>
            <w:bookmarkEnd w:id="221"/>
          </w:p>
        </w:tc>
      </w:tr>
    </w:tbl>
    <w:p w14:paraId="7FB7BB4E" w14:textId="77777777" w:rsidR="00282F68" w:rsidRPr="005D3129" w:rsidRDefault="00282F68" w:rsidP="00282F68">
      <w:pPr>
        <w:pStyle w:val="ParText"/>
      </w:pPr>
      <w:r>
        <w:t>This update has three distinct operational meanings:</w:t>
      </w:r>
    </w:p>
    <w:p w14:paraId="469989CF" w14:textId="77777777" w:rsidR="00282F68" w:rsidRPr="005D3129" w:rsidRDefault="00282F68">
      <w:pPr>
        <w:pStyle w:val="ParText"/>
        <w:numPr>
          <w:ilvl w:val="0"/>
          <w:numId w:val="10"/>
        </w:numPr>
      </w:pPr>
      <w:r>
        <w:rPr>
          <w:b/>
          <w:bCs/>
        </w:rPr>
        <w:t xml:space="preserve">Ignition Initialization: </w:t>
      </w:r>
      <w:r>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Pr>
          <w:rFonts w:eastAsiaTheme="minorEastAsia"/>
        </w:rPr>
        <w:t xml:space="preserve">. </w:t>
      </w:r>
      <w:r>
        <w:t>This marks the start of a new combustion phase.</w:t>
      </w:r>
    </w:p>
    <w:p w14:paraId="0B48A863" w14:textId="77777777" w:rsidR="00282F68" w:rsidRPr="005D3129" w:rsidRDefault="00282F68">
      <w:pPr>
        <w:pStyle w:val="ParText"/>
        <w:numPr>
          <w:ilvl w:val="0"/>
          <w:numId w:val="11"/>
        </w:numPr>
      </w:pPr>
      <w:r>
        <w:rPr>
          <w:b/>
          <w:bCs/>
        </w:rPr>
        <w:t xml:space="preserve">Active Burning Progression: </w:t>
      </w:r>
      <w:r>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Pr>
          <w:rFonts w:eastAsiaTheme="minorEastAsia"/>
        </w:rPr>
        <w:t xml:space="preserve"> </w:t>
      </w:r>
      <w:r>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measures the residence time of active combustion at the cell.</w:t>
      </w:r>
    </w:p>
    <w:p w14:paraId="7D709DCD" w14:textId="77777777" w:rsidR="00282F68" w:rsidRPr="005D3129" w:rsidRDefault="00282F68">
      <w:pPr>
        <w:pStyle w:val="ParText"/>
        <w:numPr>
          <w:ilvl w:val="0"/>
          <w:numId w:val="12"/>
        </w:numPr>
      </w:pPr>
      <w:r>
        <w:rPr>
          <w:b/>
          <w:bCs/>
        </w:rPr>
        <w:t xml:space="preserve">Extinction Reset: </w:t>
      </w:r>
      <w:r>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Pr>
          <w:rFonts w:eastAsiaTheme="minorEastAsia"/>
        </w:rPr>
        <w:t xml:space="preserve"> </w:t>
      </w:r>
      <w:r>
        <w:t>the ignition clock resets to 0. It ensures extinguished cells carry no residual temporal memory.</w:t>
      </w:r>
    </w:p>
    <w:p w14:paraId="6462B862" w14:textId="77777777" w:rsidR="000E1725" w:rsidRPr="005D3129" w:rsidRDefault="00DD7C7E" w:rsidP="00DD7C7E">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preserving the separation between physical fire dynamics and temporal descriptors. </w:t>
      </w:r>
    </w:p>
    <w:p w14:paraId="3A486BA2" w14:textId="77777777" w:rsidR="0048150A" w:rsidRPr="005D3129" w:rsidRDefault="00B541D9" w:rsidP="00DD7C7E">
      <w:pPr>
        <w:pStyle w:val="Heading3"/>
      </w:pPr>
      <w:bookmarkStart w:id="222" w:name="_Ref223267986"/>
      <w:bookmarkStart w:id="223" w:name="_Toc237026193"/>
      <w:r>
        <w:lastRenderedPageBreak/>
        <w:t>Mathematical Formulation of Interaction and Scenario Control</w:t>
      </w:r>
      <w:bookmarkEnd w:id="222"/>
      <w:bookmarkEnd w:id="223"/>
    </w:p>
    <w:p w14:paraId="0755EC23" w14:textId="2D8B0767" w:rsidR="00705014" w:rsidRPr="005D3129" w:rsidRDefault="005B1532" w:rsidP="00DD7C7E">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F74F64">
        <w:t xml:space="preserve">( </w:t>
      </w:r>
      <w:r w:rsidR="00F74F64">
        <w:rPr>
          <w:noProof/>
        </w:rPr>
        <w:t>35</w:t>
      </w:r>
      <w:r w:rsidR="00F74F64">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DD7C7E">
        <w:tc>
          <w:tcPr>
            <w:tcW w:w="4495" w:type="pct"/>
            <w:vAlign w:val="center"/>
          </w:tcPr>
          <w:p w14:paraId="0650BCBB" w14:textId="77777777" w:rsidR="00705014" w:rsidRPr="005D3129" w:rsidRDefault="00DD7C7E" w:rsidP="00DD7C7E">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DD7C7E" w:rsidP="00DD7C7E">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09DDEF38" w:rsidR="00705014" w:rsidRPr="005D3129" w:rsidRDefault="00705014" w:rsidP="00DD7C7E">
            <w:pPr>
              <w:pStyle w:val="TableText"/>
            </w:pPr>
            <w:bookmarkStart w:id="224" w:name="_Ref226592031"/>
            <w:r>
              <w:t xml:space="preserve">( </w:t>
            </w:r>
            <w:r>
              <w:fldChar w:fldCharType="begin"/>
            </w:r>
            <w:r>
              <w:instrText xml:space="preserve"> SEQ ( \* ARABIC </w:instrText>
            </w:r>
            <w:r>
              <w:fldChar w:fldCharType="separate"/>
            </w:r>
            <w:r w:rsidR="00F74F64">
              <w:rPr>
                <w:noProof/>
              </w:rPr>
              <w:t>35</w:t>
            </w:r>
            <w:r>
              <w:fldChar w:fldCharType="end"/>
            </w:r>
            <w:r>
              <w:t xml:space="preserve"> )</w:t>
            </w:r>
            <w:bookmarkEnd w:id="224"/>
          </w:p>
        </w:tc>
      </w:tr>
    </w:tbl>
    <w:p w14:paraId="3ACB714A" w14:textId="791529F7"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F74F64">
        <w:t xml:space="preserve">Table </w:t>
      </w:r>
      <w:r w:rsidR="00F74F64">
        <w:rPr>
          <w:noProof/>
        </w:rPr>
        <w:t>3</w:t>
      </w:r>
      <w:r w:rsidR="00F74F64">
        <w:t>.</w:t>
      </w:r>
      <w:r w:rsidR="00F74F64">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22895CCD" w:rsidR="00705014" w:rsidRPr="005D3129" w:rsidRDefault="00705014" w:rsidP="00705014">
      <w:pPr>
        <w:pStyle w:val="Caption"/>
        <w:keepNext/>
      </w:pPr>
      <w:bookmarkStart w:id="225" w:name="_Ref226592179"/>
      <w:bookmarkStart w:id="226" w:name="_Toc237026245"/>
      <w:r>
        <w:t xml:space="preserve">Table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Table \* ARABIC \s 1 </w:instrText>
      </w:r>
      <w:r>
        <w:fldChar w:fldCharType="separate"/>
      </w:r>
      <w:r w:rsidR="00F74F64">
        <w:rPr>
          <w:noProof/>
        </w:rPr>
        <w:t>6</w:t>
      </w:r>
      <w:r>
        <w:fldChar w:fldCharType="end"/>
      </w:r>
      <w:bookmarkEnd w:id="225"/>
      <w:r>
        <w:t xml:space="preserve"> </w:t>
      </w:r>
      <w:r>
        <w:rPr>
          <w:rFonts w:eastAsiaTheme="majorEastAsia" w:cstheme="majorBidi"/>
          <w:lang w:eastAsia="ja-JP"/>
        </w:rPr>
        <w:t>Admissible transformations of interaction operator</w:t>
      </w:r>
      <w:bookmarkEnd w:id="226"/>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rPr>
                <w:lang w:eastAsia="ja-JP"/>
              </w:rPr>
            </w:pPr>
            <w:r>
              <w:rPr>
                <w:lang w:eastAsia="ja-JP"/>
              </w:rPr>
              <w:t>Component</w:t>
            </w:r>
          </w:p>
        </w:tc>
        <w:tc>
          <w:tcPr>
            <w:tcW w:w="2632" w:type="pct"/>
            <w:hideMark/>
          </w:tcPr>
          <w:p w14:paraId="17B0A183" w14:textId="77777777" w:rsidR="00705014" w:rsidRPr="005D312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DD7C7E" w:rsidP="00705014">
            <w:pPr>
              <w:pStyle w:val="TableT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DD7C7E" w:rsidP="00684964">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rPr>
                <w:b w:val="0"/>
                <w:bCs w:val="0"/>
                <w:lang w:eastAsia="ja-JP"/>
              </w:rPr>
            </w:pPr>
            <w:proofErr w:type="spellStart"/>
            <w:r>
              <w:rPr>
                <w:b w:val="0"/>
                <w:bCs w:val="0"/>
                <w:lang w:eastAsia="ja-JP"/>
              </w:rPr>
              <w:t>Meteo</w:t>
            </w:r>
            <w:proofErr w:type="spellEnd"/>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DD7C7E"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DD7C7E"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DD7C7E" w:rsidP="00705014">
            <w:pPr>
              <w:pStyle w:val="TableT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DD7C7E" w:rsidP="00DF3656">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DD7C7E"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DD7C7E"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DD7C7E"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77777777" w:rsidR="005B1532" w:rsidRPr="005D3129" w:rsidRDefault="005B1532" w:rsidP="005B1532">
      <w:pPr>
        <w:rPr>
          <w:rFonts w:eastAsiaTheme="majorEastAsia" w:cstheme="majorBidi"/>
          <w:lang w:eastAsia="ja-JP"/>
        </w:rPr>
      </w:pPr>
      <w:r>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Pr>
          <w:rFonts w:eastAsiaTheme="majorEastAsia" w:cstheme="majorBidi"/>
          <w:lang w:eastAsia="ja-JP"/>
        </w:rPr>
        <w:t xml:space="preserve">. These interaction capabilities allow the system to operate as a </w:t>
      </w:r>
      <w:r>
        <w:rPr>
          <w:rFonts w:eastAsiaTheme="majorEastAsia" w:cstheme="majorBidi"/>
          <w:b/>
          <w:bCs/>
          <w:lang w:eastAsia="ja-JP"/>
        </w:rPr>
        <w:t>HIL DSS</w:t>
      </w:r>
      <w:r>
        <w:rPr>
          <w:rFonts w:eastAsiaTheme="majorEastAsia" w:cstheme="majorBidi"/>
          <w:lang w:eastAsia="ja-JP"/>
        </w:rPr>
        <w:t>, where the operator can dynamically influence both the operational context and the evolution of the simulated environment.</w:t>
      </w:r>
    </w:p>
    <w:p w14:paraId="596155B4" w14:textId="082028DB" w:rsidR="00C36A4C" w:rsidRPr="005D3129" w:rsidRDefault="00472AAD" w:rsidP="00DF3656">
      <w:pPr>
        <w:rPr>
          <w:rFonts w:eastAsiaTheme="majorEastAsia" w:cstheme="majorBidi"/>
          <w:lang w:eastAsia="ja-JP"/>
        </w:rPr>
      </w:pPr>
      <w:r>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Pr>
          <w:rFonts w:eastAsiaTheme="majorEastAsia" w:cstheme="majorBidi"/>
          <w:lang w:eastAsia="ja-JP"/>
        </w:rPr>
        <w:t xml:space="preserve">, ensuring that all intervention signals remain consistent with the decision architecture. This design preserves three key architectural principles. </w:t>
      </w:r>
      <w:r w:rsidR="005B1532">
        <w:rPr>
          <w:rFonts w:eastAsiaTheme="majorEastAsia" w:cstheme="majorBidi"/>
          <w:b/>
          <w:bCs/>
          <w:lang w:eastAsia="ja-JP"/>
        </w:rPr>
        <w:t>State immutability:</w:t>
      </w:r>
      <w:r w:rsidR="005B1532">
        <w:rPr>
          <w:rFonts w:eastAsiaTheme="majorEastAsia" w:cstheme="majorBidi"/>
          <w:lang w:eastAsia="ja-JP"/>
        </w:rPr>
        <w:t xml:space="preserve"> Wildfire dynamics remain governed exclusively by the transition operator. </w:t>
      </w:r>
      <w:r w:rsidR="005B1532">
        <w:rPr>
          <w:rFonts w:eastAsiaTheme="majorEastAsia" w:cstheme="majorBidi"/>
          <w:b/>
          <w:bCs/>
          <w:lang w:eastAsia="ja-JP"/>
        </w:rPr>
        <w:t>Layer separation:</w:t>
      </w:r>
      <w:r w:rsidR="005B1532">
        <w:rPr>
          <w:rFonts w:eastAsiaTheme="majorEastAsia" w:cstheme="majorBidi"/>
          <w:lang w:eastAsia="ja-JP"/>
        </w:rPr>
        <w:t xml:space="preserve"> Simulation, decision reasoning, and interaction remain structurally distinct</w:t>
      </w:r>
      <w:r w:rsidR="00DF3656">
        <w:rPr>
          <w:rFonts w:eastAsiaTheme="majorEastAsia" w:cstheme="majorBidi"/>
          <w:lang w:eastAsia="ja-JP"/>
        </w:rPr>
        <w:t xml:space="preserve">. </w:t>
      </w:r>
      <w:r w:rsidR="005B1532">
        <w:rPr>
          <w:rFonts w:eastAsiaTheme="majorEastAsia" w:cstheme="majorBidi"/>
          <w:b/>
          <w:bCs/>
          <w:lang w:eastAsia="ja-JP"/>
        </w:rPr>
        <w:t>Traceability:</w:t>
      </w:r>
      <w:r w:rsidR="005B1532">
        <w:rPr>
          <w:rFonts w:eastAsiaTheme="majorEastAsia" w:cstheme="majorBidi"/>
          <w:lang w:eastAsia="ja-JP"/>
        </w:rPr>
        <w:t xml:space="preserve"> All operator interventions are explicitly represented as input-level transformations. </w:t>
      </w:r>
    </w:p>
    <w:p w14:paraId="0621AD1E" w14:textId="60870A66" w:rsidR="000E1725" w:rsidRPr="005D3129" w:rsidRDefault="007F7101">
      <w:pPr>
        <w:pStyle w:val="ParText"/>
      </w:pPr>
      <w:r>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 The replay is exact rather than approximate. A snapshot carries every mutable part of the run: the per-cell state vector, the fuel moisture field, the evacuated population, the accumulated cost integrals, and the state </w:t>
      </w:r>
      <w:r>
        <w:lastRenderedPageBreak/>
        <w:t>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27" w:name="_CRSec3_4"/>
      <w:bookmarkStart w:id="228" w:name="_Toc222699950"/>
      <w:bookmarkStart w:id="229" w:name="_Toc237026194"/>
      <w:bookmarkEnd w:id="168"/>
      <w:bookmarkEnd w:id="169"/>
      <w:bookmarkEnd w:id="170"/>
      <w:bookmarkEnd w:id="171"/>
      <w:bookmarkEnd w:id="172"/>
      <w:bookmarkEnd w:id="173"/>
      <w:bookmarkEnd w:id="174"/>
      <w:r>
        <w:t>Decision Support System Core</w:t>
      </w:r>
      <w:bookmarkEnd w:id="227"/>
      <w:bookmarkEnd w:id="228"/>
      <w:bookmarkEnd w:id="229"/>
    </w:p>
    <w:p w14:paraId="3B3E5296" w14:textId="77777777" w:rsidR="00192E39" w:rsidRPr="005D3129" w:rsidRDefault="00192E39" w:rsidP="00DF3656">
      <w:pPr>
        <w:pStyle w:val="ParText"/>
        <w:keepNext/>
        <w:jc w:val="center"/>
      </w:pPr>
      <w:bookmarkStart w:id="230" w:name="_Ref227439245"/>
      <w:r>
        <w:rPr>
          <w:noProof/>
        </w:rPr>
        <w:drawing>
          <wp:inline distT="0" distB="0" distL="0" distR="0" wp14:anchorId="106A18D6" wp14:editId="626E1A20">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60F3157D" w14:textId="2EAECD72" w:rsidR="00192E39" w:rsidRPr="005D3129" w:rsidRDefault="00192E39" w:rsidP="00192E39">
      <w:pPr>
        <w:pStyle w:val="Caption"/>
      </w:pPr>
      <w:bookmarkStart w:id="231" w:name="_Ref227450920"/>
      <w:bookmarkStart w:id="232" w:name="_Toc237026285"/>
      <w:r>
        <w:t xml:space="preserve">Figure </w:t>
      </w:r>
      <w:r>
        <w:fldChar w:fldCharType="begin"/>
      </w:r>
      <w:r>
        <w:instrText xml:space="preserve"> STYLEREF 1 \s </w:instrText>
      </w:r>
      <w:r>
        <w:fldChar w:fldCharType="separate"/>
      </w:r>
      <w:r w:rsidR="00F74F64">
        <w:rPr>
          <w:noProof/>
        </w:rPr>
        <w:t>3</w:t>
      </w:r>
      <w:r>
        <w:fldChar w:fldCharType="end"/>
      </w:r>
      <w:r>
        <w:t>.</w:t>
      </w:r>
      <w:r>
        <w:fldChar w:fldCharType="begin"/>
      </w:r>
      <w:r>
        <w:instrText xml:space="preserve"> SEQ Figure \* ARABIC \s 1 </w:instrText>
      </w:r>
      <w:r>
        <w:fldChar w:fldCharType="separate"/>
      </w:r>
      <w:r w:rsidR="00F74F64">
        <w:rPr>
          <w:noProof/>
        </w:rPr>
        <w:t>5</w:t>
      </w:r>
      <w:r>
        <w:fldChar w:fldCharType="end"/>
      </w:r>
      <w:bookmarkEnd w:id="231"/>
      <w:r>
        <w:t xml:space="preserve"> DSS Simulation Core Interface</w:t>
      </w:r>
      <w:bookmarkEnd w:id="232"/>
    </w:p>
    <w:bookmarkEnd w:id="230"/>
    <w:p w14:paraId="688C43CF" w14:textId="650B8007" w:rsidR="00A73923" w:rsidRPr="005D3129" w:rsidRDefault="004441DF" w:rsidP="00DD7C7E">
      <w:pPr>
        <w:pStyle w:val="ParText"/>
        <w:rPr>
          <w:lang w:eastAsia="tr-TR"/>
        </w:rPr>
      </w:pPr>
      <w:r>
        <w:rPr>
          <w:lang w:eastAsia="tr-TR"/>
        </w:rPr>
        <w:t xml:space="preserve">This section defines only the structural role and interface of the DSS within the Simulation Core. Its internal specification and architectural realization </w:t>
      </w:r>
      <w:r>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rsidR="00F74F64">
        <w:t xml:space="preserve">( </w:t>
      </w:r>
      <w:r w:rsidR="00F74F64">
        <w:rPr>
          <w:noProof/>
        </w:rPr>
        <w:t>36</w:t>
      </w:r>
      <w:r w:rsidR="00F74F64">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rsidR="00F74F64">
        <w:t xml:space="preserve">( </w:t>
      </w:r>
      <w:r w:rsidR="00F74F64">
        <w:rPr>
          <w:noProof/>
        </w:rPr>
        <w:t>36</w:t>
      </w:r>
      <w:r w:rsidR="00F74F64">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F74F64">
        <w:t xml:space="preserve">Figure </w:t>
      </w:r>
      <w:r w:rsidR="00F74F64">
        <w:rPr>
          <w:noProof/>
        </w:rPr>
        <w:t>3</w:t>
      </w:r>
      <w:r w:rsidR="00F74F64">
        <w:t>.</w:t>
      </w:r>
      <w:r w:rsidR="00F74F64">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p w14:paraId="68124F83" w14:textId="77777777" w:rsidR="003354E0" w:rsidRPr="005D3129" w:rsidRDefault="00DD7C7E"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DD7C7E"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DD7C7E"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47420781" w:rsidR="00F50FDF" w:rsidRPr="005D3129" w:rsidRDefault="00F50FDF" w:rsidP="006601CA">
            <w:pPr>
              <w:pStyle w:val="TableText"/>
              <w:rPr>
                <w:lang w:eastAsia="ja-JP"/>
              </w:rPr>
            </w:pPr>
            <w:bookmarkStart w:id="233" w:name="_Ref223285823"/>
            <w:r>
              <w:t xml:space="preserve">( </w:t>
            </w:r>
            <w:r>
              <w:fldChar w:fldCharType="begin"/>
            </w:r>
            <w:r>
              <w:instrText xml:space="preserve"> SEQ ( \* ARABIC </w:instrText>
            </w:r>
            <w:r>
              <w:fldChar w:fldCharType="separate"/>
            </w:r>
            <w:r w:rsidR="00F74F64">
              <w:rPr>
                <w:noProof/>
              </w:rPr>
              <w:t>36</w:t>
            </w:r>
            <w:r>
              <w:fldChar w:fldCharType="end"/>
            </w:r>
            <w:r>
              <w:t xml:space="preserve"> )</w:t>
            </w:r>
            <w:bookmarkEnd w:id="233"/>
          </w:p>
        </w:tc>
      </w:tr>
    </w:tbl>
    <w:p w14:paraId="02843088" w14:textId="562C28BC" w:rsidR="00C02A66" w:rsidRPr="005D3129" w:rsidRDefault="008674D2" w:rsidP="00DD7C7E">
      <w:pPr>
        <w:pStyle w:val="ParText"/>
        <w:rPr>
          <w:lang w:eastAsia="tr-TR"/>
        </w:rPr>
      </w:pPr>
      <w:r>
        <w:rPr>
          <w:lang w:eastAsia="tr-TR"/>
        </w:rPr>
        <w:t xml:space="preserve">The </w:t>
      </w:r>
      <w:r>
        <w:rPr>
          <w:b/>
          <w:bCs/>
          <w:lang w:eastAsia="tr-TR"/>
        </w:rPr>
        <w:t>Simulation Core</w:t>
      </w:r>
      <w:r>
        <w:rPr>
          <w:lang w:eastAsia="tr-TR"/>
        </w:rPr>
        <w:t xml:space="preserve"> maintains the </w:t>
      </w:r>
      <w:r>
        <w:t>authoritative</w:t>
      </w:r>
      <w:r>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Pr>
          <w:lang w:eastAsia="tr-TR"/>
        </w:rPr>
        <w:t xml:space="preserve"> and advances it through the state transition operator </w:t>
      </w:r>
      <m:oMath>
        <m:r>
          <w:rPr>
            <w:rFonts w:ascii="Cambria Math" w:hAnsi="Cambria Math"/>
            <w:lang w:eastAsia="tr-TR"/>
          </w:rPr>
          <m:t>Φ</m:t>
        </m:r>
      </m:oMath>
      <w:r>
        <w:rPr>
          <w:lang w:eastAsia="tr-TR"/>
        </w:rPr>
        <w:t xml:space="preserve">. The </w:t>
      </w:r>
      <w:r>
        <w:rPr>
          <w:b/>
          <w:bCs/>
          <w:lang w:eastAsia="tr-TR"/>
        </w:rPr>
        <w:t>Observation Layer</w:t>
      </w:r>
      <w:r>
        <w:rPr>
          <w:lang w:eastAsia="tr-TR"/>
        </w:rPr>
        <w:t xml:space="preserve"> applies the </w:t>
      </w:r>
      <w:r>
        <w:t>region</w:t>
      </w:r>
      <w:r>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at this point and at this point only. The decision-cost trajectory later supplied to the generative adaptation stage is computed from these observed quantities, not from the authoritative state. The </w:t>
      </w:r>
      <w:r>
        <w:rPr>
          <w:b/>
          <w:bCs/>
          <w:lang w:eastAsia="tr-TR"/>
        </w:rPr>
        <w:t>DSS Core</w:t>
      </w:r>
      <w:r>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the detailed decision pipeline that realizes this mapping is the subject of Chapter </w:t>
      </w:r>
      <w:r>
        <w:rPr>
          <w:lang w:eastAsia="tr-TR"/>
        </w:rPr>
        <w:fldChar w:fldCharType="begin"/>
      </w:r>
      <w:r>
        <w:rPr>
          <w:lang w:eastAsia="tr-TR"/>
        </w:rPr>
        <w:instrText xml:space="preserve"> REF _CRCh4 \r \h </w:instrText>
      </w:r>
      <w:r>
        <w:rPr>
          <w:lang w:eastAsia="tr-TR"/>
        </w:rPr>
      </w:r>
      <w:r>
        <w:rPr>
          <w:lang w:eastAsia="tr-TR"/>
        </w:rPr>
        <w:fldChar w:fldCharType="separate"/>
      </w:r>
      <w:r w:rsidR="00F74F64">
        <w:rPr>
          <w:lang w:eastAsia="tr-TR"/>
        </w:rPr>
        <w:t>4</w:t>
      </w:r>
      <w:r>
        <w:rPr>
          <w:lang w:eastAsia="tr-TR"/>
        </w:rPr>
        <w:fldChar w:fldCharType="end"/>
      </w:r>
      <w:r>
        <w:rPr>
          <w:lang w:eastAsia="tr-TR"/>
        </w:rPr>
        <w:t xml:space="preserve">. Regional decisions from the </w:t>
      </w:r>
      <m:oMath>
        <m:r>
          <w:rPr>
            <w:rFonts w:ascii="Cambria Math" w:hAnsi="Cambria Math"/>
            <w:lang w:eastAsia="tr-TR"/>
          </w:rPr>
          <m:t>N</m:t>
        </m:r>
      </m:oMath>
      <w:r>
        <w:rPr>
          <w:lang w:eastAsia="tr-TR"/>
        </w:rPr>
        <w:t xml:space="preserve"> agents are </w:t>
      </w:r>
      <w:r>
        <w:t>aggregated</w:t>
      </w:r>
      <w:r>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t>, realized by the global coordination layer of the next chapter,</w:t>
      </w:r>
      <w:r>
        <w:rPr>
          <w:lang w:eastAsia="tr-TR"/>
        </w:rPr>
        <w:t xml:space="preserve"> into the global intervention field, which is injected into the </w:t>
      </w:r>
      <w:r>
        <w:rPr>
          <w:b/>
          <w:bCs/>
          <w:lang w:eastAsia="tr-TR"/>
        </w:rPr>
        <w:t>External Input Layer</w:t>
      </w:r>
      <w:r>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Pr>
          <w:lang w:eastAsia="tr-TR"/>
        </w:rPr>
        <w:t xml:space="preserve">. </w:t>
      </w:r>
    </w:p>
    <w:p w14:paraId="244683AF" w14:textId="77777777" w:rsidR="000E1725" w:rsidRPr="005D3129" w:rsidRDefault="008674D2" w:rsidP="00DD7C7E">
      <w:pPr>
        <w:pStyle w:val="ParText"/>
      </w:pPr>
      <w:r>
        <w:rPr>
          <w:lang w:eastAsia="tr-TR"/>
        </w:rPr>
        <w:t xml:space="preserve">The </w:t>
      </w:r>
      <w:r>
        <w:rPr>
          <w:b/>
          <w:bCs/>
          <w:lang w:eastAsia="tr-TR"/>
        </w:rPr>
        <w:t>UI Dashboard</w:t>
      </w:r>
      <w:r>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through </w:t>
      </w:r>
      <w:r>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Pr>
          <w:lang w:eastAsia="tr-TR"/>
        </w:rPr>
        <w:t xml:space="preserve">, </w:t>
      </w:r>
      <w:r>
        <w:t>yielding</w:t>
      </w:r>
      <w:r>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Pr>
          <w:lang w:eastAsia="tr-TR"/>
        </w:rPr>
        <w:t xml:space="preserve">. </w:t>
      </w:r>
    </w:p>
    <w:p w14:paraId="4036A5D8" w14:textId="77777777" w:rsidR="000E1725" w:rsidRPr="005D3129" w:rsidRDefault="000E1725" w:rsidP="00DD7C7E">
      <w:pPr>
        <w:pStyle w:val="ParText"/>
        <w:sectPr w:rsidR="000E1725" w:rsidRPr="005D3129" w:rsidSect="00264E00">
          <w:footerReference w:type="default" r:id="rId33"/>
          <w:type w:val="oddPage"/>
          <w:pgSz w:w="11906" w:h="16838" w:code="9"/>
          <w:pgMar w:top="1987" w:right="1584" w:bottom="1584" w:left="2275" w:header="706" w:footer="1411" w:gutter="0"/>
          <w:cols w:space="708"/>
          <w:docGrid w:linePitch="360"/>
        </w:sectPr>
      </w:pPr>
    </w:p>
    <w:p w14:paraId="0B853513" w14:textId="77777777" w:rsidR="000E1725" w:rsidRPr="005D3129" w:rsidRDefault="000E1725" w:rsidP="00DD7C7E">
      <w:pPr>
        <w:pStyle w:val="Chapter"/>
      </w:pPr>
    </w:p>
    <w:p w14:paraId="1051D912" w14:textId="77777777" w:rsidR="0028227D" w:rsidRPr="005D3129" w:rsidRDefault="00175104" w:rsidP="00175104">
      <w:pPr>
        <w:pStyle w:val="Heading1"/>
        <w:spacing w:line="240" w:lineRule="auto"/>
        <w:rPr>
          <w:lang w:val="en-US"/>
        </w:rPr>
      </w:pPr>
      <w:bookmarkStart w:id="234" w:name="_Ref226192386"/>
      <w:bookmarkStart w:id="235" w:name="_Ref235349268"/>
      <w:bookmarkStart w:id="236" w:name="_CRCh4"/>
      <w:bookmarkStart w:id="237" w:name="_Toc237026195"/>
      <w:r>
        <w:rPr>
          <w:lang w:val="en-US"/>
        </w:rPr>
        <w:t xml:space="preserve">DISASTERAWARE DECISION SUPPORT </w:t>
      </w:r>
      <w:bookmarkEnd w:id="234"/>
      <w:r>
        <w:rPr>
          <w:lang w:val="en-US"/>
        </w:rPr>
        <w:t>FRAMEWORK</w:t>
      </w:r>
      <w:bookmarkEnd w:id="235"/>
      <w:bookmarkEnd w:id="236"/>
      <w:bookmarkEnd w:id="237"/>
    </w:p>
    <w:p w14:paraId="2F013FBD" w14:textId="77777777" w:rsidR="000E1725" w:rsidRPr="005D3129" w:rsidRDefault="007F7101">
      <w:pPr>
        <w:pStyle w:val="ParText"/>
      </w:pPr>
      <w:r>
        <w:t xml:space="preserve">This chapter presents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5DF6F1FA" w14:textId="77777777" w:rsidR="000E1725" w:rsidRPr="005D3129" w:rsidRDefault="007F7101">
      <w:pPr>
        <w:pStyle w:val="ParText"/>
      </w:pPr>
      <w:r>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Local DSS agents without performing inference of its own. The remainder of this chapter is organized as follows:</w:t>
      </w:r>
    </w:p>
    <w:p w14:paraId="65ADE620" w14:textId="29EE27F1" w:rsidR="005D3129" w:rsidRPr="005D3129" w:rsidRDefault="005D3129" w:rsidP="005D3129">
      <w:pPr>
        <w:pStyle w:val="ParText"/>
      </w:pPr>
      <w:r>
        <w:t xml:space="preserve">Section </w:t>
      </w:r>
      <w:r>
        <w:fldChar w:fldCharType="begin"/>
      </w:r>
      <w:r>
        <w:instrText xml:space="preserve"> REF _CRSec4_1 \r \h </w:instrText>
      </w:r>
      <w:r>
        <w:fldChar w:fldCharType="separate"/>
      </w:r>
      <w:r w:rsidR="00F74F64">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5B623F74" w14:textId="14355798" w:rsidR="005D3129" w:rsidRPr="005D3129" w:rsidRDefault="005D3129" w:rsidP="005D3129">
      <w:pPr>
        <w:pStyle w:val="ParText"/>
      </w:pPr>
      <w:r>
        <w:t xml:space="preserve">Section </w:t>
      </w:r>
      <w:r>
        <w:fldChar w:fldCharType="begin"/>
      </w:r>
      <w:r>
        <w:instrText xml:space="preserve"> REF _CRSec4_2 \r \h </w:instrText>
      </w:r>
      <w:r>
        <w:fldChar w:fldCharType="separate"/>
      </w:r>
      <w:r w:rsidR="00F74F64">
        <w:t>4.2</w:t>
      </w:r>
      <w:r>
        <w:fldChar w:fldCharType="end"/>
      </w:r>
      <w:r>
        <w:t xml:space="preserve"> defines Layer 1, the input space: The observable information each region draws from the simulation interface, together with the partial observability and communication effects that make this view incomplete and delayed.</w:t>
      </w:r>
    </w:p>
    <w:p w14:paraId="63291935" w14:textId="663FBCEF" w:rsidR="005D3129" w:rsidRPr="005D3129" w:rsidRDefault="005D3129" w:rsidP="005D3129">
      <w:pPr>
        <w:pStyle w:val="ParText"/>
      </w:pPr>
      <w:r>
        <w:t xml:space="preserve">Section </w:t>
      </w:r>
      <w:r>
        <w:fldChar w:fldCharType="begin"/>
      </w:r>
      <w:r>
        <w:instrText xml:space="preserve"> REF _CRSec4_3 \r \h </w:instrText>
      </w:r>
      <w:r>
        <w:fldChar w:fldCharType="separate"/>
      </w:r>
      <w:r w:rsidR="00F74F64">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51480E03" w:rsidR="005D3129" w:rsidRPr="005D3129" w:rsidRDefault="005D3129" w:rsidP="005D3129">
      <w:pPr>
        <w:pStyle w:val="ParText"/>
      </w:pPr>
      <w:r>
        <w:lastRenderedPageBreak/>
        <w:t xml:space="preserve">Section </w:t>
      </w:r>
      <w:r>
        <w:fldChar w:fldCharType="begin"/>
      </w:r>
      <w:r>
        <w:instrText xml:space="preserve"> REF _CRSec4_4 \r \h </w:instrText>
      </w:r>
      <w:r>
        <w:fldChar w:fldCharType="separate"/>
      </w:r>
      <w:r w:rsidR="00F74F64">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5F7247E8" w:rsidR="005D3129" w:rsidRPr="005D3129" w:rsidRDefault="005D3129" w:rsidP="005D3129">
      <w:pPr>
        <w:pStyle w:val="ParText"/>
      </w:pPr>
      <w:r>
        <w:t xml:space="preserve">Section </w:t>
      </w:r>
      <w:r>
        <w:fldChar w:fldCharType="begin"/>
      </w:r>
      <w:r>
        <w:instrText xml:space="preserve"> REF _CRSec4_5 \r \h </w:instrText>
      </w:r>
      <w:r>
        <w:fldChar w:fldCharType="separate"/>
      </w:r>
      <w:r w:rsidR="00F74F64">
        <w:t>4.5</w:t>
      </w:r>
      <w:r>
        <w:fldChar w:fldCharType="end"/>
      </w:r>
      <w:r>
        <w:t xml:space="preserve"> develops Layer 4, decision generation and coordination: The sparse Takagi-</w:t>
      </w:r>
      <w:proofErr w:type="spellStart"/>
      <w:r>
        <w:t>Sugeno</w:t>
      </w:r>
      <w:proofErr w:type="spellEnd"/>
      <w:r>
        <w:t xml:space="preserve"> rule base and its candidate intervention field, the cost and quality measures by which candidates are judged, the satisficing acceptance test, and the staged adaptation that keeps the decision space open.</w:t>
      </w:r>
    </w:p>
    <w:p w14:paraId="351BCEE4" w14:textId="55F3908D" w:rsidR="005D3129" w:rsidRPr="005D3129" w:rsidRDefault="005D3129" w:rsidP="005D3129">
      <w:pPr>
        <w:pStyle w:val="ParText"/>
      </w:pPr>
      <w:r>
        <w:t xml:space="preserve">Section </w:t>
      </w:r>
      <w:r>
        <w:fldChar w:fldCharType="begin"/>
      </w:r>
      <w:r>
        <w:instrText xml:space="preserve"> REF _CRSec4_6 \r \h </w:instrText>
      </w:r>
      <w:r>
        <w:fldChar w:fldCharType="separate"/>
      </w:r>
      <w:r w:rsidR="00F74F64">
        <w:t>4.6</w:t>
      </w:r>
      <w:r>
        <w:fldChar w:fldCharType="end"/>
      </w:r>
      <w:r>
        <w:t xml:space="preserve"> presents the closed decision path: The local decision with its graduated fail-safe, the global coordination that turns regional priorities into attention shares and allocations, and the traceability record that makes every order auditable.</w:t>
      </w:r>
    </w:p>
    <w:p w14:paraId="06DCCF35" w14:textId="77777777" w:rsidR="000E1725" w:rsidRPr="005D3129" w:rsidRDefault="007F7101">
      <w:pPr>
        <w:pStyle w:val="Heading2"/>
      </w:pPr>
      <w:bookmarkStart w:id="238" w:name="_CRSec4_1"/>
      <w:bookmarkStart w:id="239" w:name="_Toc237026196"/>
      <w:r>
        <w:t>Decision Support System Block Diagram</w:t>
      </w:r>
      <w:bookmarkEnd w:id="238"/>
      <w:bookmarkEnd w:id="239"/>
    </w:p>
    <w:p w14:paraId="6005D794" w14:textId="1F655BEE" w:rsidR="009C47DF" w:rsidRPr="005D3129" w:rsidRDefault="009C47DF" w:rsidP="00100939">
      <w:pPr>
        <w:pStyle w:val="ParText"/>
      </w:pPr>
      <w:r>
        <w:fldChar w:fldCharType="begin"/>
      </w:r>
      <w:r>
        <w:instrText xml:space="preserve"> REF _Ref234436472 \h </w:instrText>
      </w:r>
      <w:r>
        <w:fldChar w:fldCharType="separate"/>
      </w:r>
      <w:r w:rsidR="00F74F64">
        <w:t xml:space="preserve">Figure </w:t>
      </w:r>
      <w:r w:rsidR="00F74F64">
        <w:rPr>
          <w:noProof/>
        </w:rPr>
        <w:t>4</w:t>
      </w:r>
      <w:r w:rsidR="00F74F64">
        <w:t>.</w:t>
      </w:r>
      <w:r w:rsidR="00F74F64">
        <w:rPr>
          <w:noProof/>
        </w:rPr>
        <w:t>1</w:t>
      </w:r>
      <w:r>
        <w:fldChar w:fldCharType="end"/>
      </w:r>
      <w:r>
        <w:t xml:space="preserve"> presents the complete framework of a Local DSS agent. Unlike </w:t>
      </w:r>
      <w:r>
        <w:fldChar w:fldCharType="begin"/>
      </w:r>
      <w:r>
        <w:instrText xml:space="preserve"> REF _Ref222682901 \h </w:instrText>
      </w:r>
      <w:r>
        <w:fldChar w:fldCharType="separate"/>
      </w:r>
      <w:r w:rsidR="00F74F64">
        <w:t xml:space="preserve">Figure </w:t>
      </w:r>
      <w:r w:rsidR="00F74F64">
        <w:rPr>
          <w:noProof/>
        </w:rPr>
        <w:t>3</w:t>
      </w:r>
      <w:r w:rsidR="00F74F64">
        <w:t>.</w:t>
      </w:r>
      <w:r w:rsidR="00F74F64">
        <w:rPr>
          <w:noProof/>
        </w:rPr>
        <w:t>1</w:t>
      </w:r>
      <w:r>
        <w:fldChar w:fldCharType="end"/>
      </w:r>
      <w:r>
        <w:t xml:space="preserve">, which emphasizes the simulation-relevant layers, this block diagram focuses on the layers relevant to the DSS. According to this block diagram, </w:t>
      </w:r>
      <w:r>
        <w:rPr>
          <w:b/>
          <w:bCs/>
        </w:rPr>
        <w:t>input space (Layer 1)</w:t>
      </w:r>
      <w:r>
        <w:t xml:space="preserve"> collects heterogeneous, spatio-temporal measurements; </w:t>
      </w:r>
      <w:r>
        <w:rPr>
          <w:b/>
          <w:bCs/>
        </w:rPr>
        <w:t>perception layer (Layer 2)</w:t>
      </w:r>
      <w:r>
        <w:t xml:space="preserve"> fuses them into per-combination features with explicit confidence; </w:t>
      </w:r>
      <w:r>
        <w:rPr>
          <w:b/>
          <w:bCs/>
        </w:rPr>
        <w:t>concept space (Layer 3)</w:t>
      </w:r>
      <w:r>
        <w:t xml:space="preserve"> that abstracts the features into the four-level concept hierarchy; </w:t>
      </w:r>
      <w:r>
        <w:rPr>
          <w:b/>
          <w:bCs/>
        </w:rPr>
        <w:t>decision space (Layer 4)</w:t>
      </w:r>
      <w:r>
        <w:t xml:space="preserve"> includes rule generate, adaptation reshapes, and evaluation of interventions. The</w:t>
      </w:r>
      <w:r>
        <w:rPr>
          <w:b/>
          <w:bCs/>
        </w:rPr>
        <w:t xml:space="preserv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Pr>
          <w:b/>
          <w:bCs/>
        </w:rPr>
        <w:t>)</w:t>
      </w:r>
      <w:r>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Pr>
          <w:rFonts w:eastAsiaTheme="minorEastAsia"/>
        </w:rPr>
        <w:t xml:space="preserve"> is obtained as described in Chapter </w:t>
      </w:r>
      <w:r>
        <w:rPr>
          <w:rFonts w:eastAsiaTheme="minorEastAsia"/>
        </w:rPr>
        <w:fldChar w:fldCharType="begin"/>
      </w:r>
      <w:r>
        <w:rPr>
          <w:rFonts w:eastAsiaTheme="minorEastAsia"/>
        </w:rPr>
        <w:instrText xml:space="preserve"> REF _Ref235286564 \r \h </w:instrText>
      </w:r>
      <w:r>
        <w:rPr>
          <w:rFonts w:eastAsiaTheme="minorEastAsia"/>
        </w:rPr>
      </w:r>
      <w:r>
        <w:rPr>
          <w:rFonts w:eastAsiaTheme="minorEastAsia"/>
        </w:rPr>
        <w:fldChar w:fldCharType="separate"/>
      </w:r>
      <w:r w:rsidR="00F74F64">
        <w:rPr>
          <w:rFonts w:eastAsiaTheme="minorEastAsia"/>
        </w:rPr>
        <w:t>3</w:t>
      </w:r>
      <w:r>
        <w:rPr>
          <w:rFonts w:eastAsiaTheme="minorEastAsia"/>
        </w:rPr>
        <w:fldChar w:fldCharType="end"/>
      </w:r>
      <w:r>
        <w:rPr>
          <w:rFonts w:eastAsiaTheme="minorEastAsia"/>
        </w:rPr>
        <w:t xml:space="preserve">. </w:t>
      </w:r>
    </w:p>
    <w:p w14:paraId="5B2C32DD" w14:textId="77777777" w:rsidR="009C47DF" w:rsidRPr="005D3129" w:rsidRDefault="009C47DF" w:rsidP="009C47DF">
      <w:pPr>
        <w:pStyle w:val="ParText"/>
      </w:pPr>
      <w:r>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is generated.</w:t>
      </w:r>
    </w:p>
    <w:p w14:paraId="49A829EB" w14:textId="77777777" w:rsidR="000E1725" w:rsidRPr="005D3129" w:rsidRDefault="0087340B" w:rsidP="00733B2A">
      <w:pPr>
        <w:keepNext/>
        <w:spacing w:after="0" w:line="240" w:lineRule="auto"/>
        <w:jc w:val="center"/>
      </w:pPr>
      <w:r>
        <w:rPr>
          <w:noProof/>
        </w:rPr>
        <w:lastRenderedPageBreak/>
        <w:drawing>
          <wp:inline distT="0" distB="0" distL="0" distR="0" wp14:anchorId="12E72414" wp14:editId="734373A8">
            <wp:extent cx="4608000" cy="7744477"/>
            <wp:effectExtent l="0" t="0" r="2540" b="0"/>
            <wp:docPr id="19909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8000" cy="7744477"/>
                    </a:xfrm>
                    <a:prstGeom prst="rect">
                      <a:avLst/>
                    </a:prstGeom>
                    <a:noFill/>
                  </pic:spPr>
                </pic:pic>
              </a:graphicData>
            </a:graphic>
          </wp:inline>
        </w:drawing>
      </w:r>
    </w:p>
    <w:p w14:paraId="535CE9D9" w14:textId="3C4DCF2F" w:rsidR="000E1725" w:rsidRPr="005D3129" w:rsidRDefault="007F7101" w:rsidP="00DD7C7E">
      <w:pPr>
        <w:pStyle w:val="Caption"/>
      </w:pPr>
      <w:bookmarkStart w:id="240" w:name="_Ref234436472"/>
      <w:bookmarkStart w:id="241" w:name="_Toc237026286"/>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1</w:t>
      </w:r>
      <w:r>
        <w:fldChar w:fldCharType="end"/>
      </w:r>
      <w:bookmarkEnd w:id="240"/>
      <w:r>
        <w:t xml:space="preserve"> DisasterAware system block diagram (DSS focused)</w:t>
      </w:r>
      <w:bookmarkEnd w:id="241"/>
    </w:p>
    <w:p w14:paraId="2E83FCA1" w14:textId="77777777" w:rsidR="000E1725" w:rsidRPr="005D3129" w:rsidRDefault="007F7101" w:rsidP="00DD7C7E">
      <w:pPr>
        <w:pStyle w:val="Heading2"/>
      </w:pPr>
      <w:bookmarkStart w:id="242" w:name="_CRSec4_2"/>
      <w:bookmarkStart w:id="243" w:name="_Toc237026197"/>
      <w:r>
        <w:lastRenderedPageBreak/>
        <w:t>Layer 1: Input Space</w:t>
      </w:r>
      <w:bookmarkEnd w:id="242"/>
      <w:bookmarkEnd w:id="243"/>
    </w:p>
    <w:p w14:paraId="187F7B51" w14:textId="33B96CD5" w:rsidR="000E1725" w:rsidRPr="005D3129" w:rsidRDefault="007F7101">
      <w:pPr>
        <w:pStyle w:val="ParText"/>
      </w:pPr>
      <w:r>
        <w:t xml:space="preserve">The input space of the DSS is the heterogeneous collection of spatio-temporal measurements shown at the top of </w:t>
      </w:r>
      <w:r>
        <w:fldChar w:fldCharType="begin"/>
      </w:r>
      <w:r>
        <w:instrText xml:space="preserve"> REF _Ref234436472 \h </w:instrText>
      </w:r>
      <w:r>
        <w:fldChar w:fldCharType="separate"/>
      </w:r>
      <w:r w:rsidR="00F74F64">
        <w:t xml:space="preserve">Figure </w:t>
      </w:r>
      <w:r w:rsidR="00F74F64">
        <w:rPr>
          <w:noProof/>
        </w:rPr>
        <w:t>4</w:t>
      </w:r>
      <w:r w:rsidR="00F74F64">
        <w:t>.</w:t>
      </w:r>
      <w:r w:rsidR="00F74F64">
        <w:rPr>
          <w:noProof/>
        </w:rPr>
        <w:t>1</w:t>
      </w:r>
      <w:r>
        <w:fldChar w:fldCharType="end"/>
      </w:r>
      <w:r>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w:t>
      </w:r>
      <w:r>
        <w:fldChar w:fldCharType="begin"/>
      </w:r>
      <w:r>
        <w:instrText xml:space="preserve"> REF _CRCh3 \r \h </w:instrText>
      </w:r>
      <w:r>
        <w:fldChar w:fldCharType="separate"/>
      </w:r>
      <w:r w:rsidR="00F74F64">
        <w:t>3</w:t>
      </w:r>
      <w:r>
        <w:fldChar w:fldCharType="end"/>
      </w:r>
      <w:r>
        <w:t xml:space="preserve"> and are therefore not restated here; the single property that matters for the decision layer is that none of them observes the fire state directly, so </w:t>
      </w:r>
      <w:r>
        <w:rPr>
          <w:b/>
          <w:bCs/>
        </w:rPr>
        <w:t>everything the DSS consumes is a partial, differently refreshed projection of a hidden situation.</w:t>
      </w:r>
    </w:p>
    <w:p w14:paraId="6DAA8932" w14:textId="77777777" w:rsidR="000E1725" w:rsidRPr="005D3129" w:rsidRDefault="007F7101" w:rsidP="00DD7C7E">
      <w:pPr>
        <w:pStyle w:val="Heading2"/>
      </w:pPr>
      <w:bookmarkStart w:id="244" w:name="_CRSec4_3"/>
      <w:bookmarkStart w:id="245" w:name="_Toc237026198"/>
      <w:r>
        <w:t>Layer 2: Observation, Features, and Confidence</w:t>
      </w:r>
      <w:bookmarkEnd w:id="244"/>
      <w:bookmarkEnd w:id="245"/>
    </w:p>
    <w:p w14:paraId="425E3AE6" w14:textId="02976307" w:rsidR="000E1725" w:rsidRPr="005D3129" w:rsidRDefault="007F7101">
      <w:pPr>
        <w:pStyle w:val="ParText"/>
      </w:pPr>
      <w:r>
        <w:t xml:space="preserve">The perception layer turns the raw input space into the quantities on which reasoning operates. Any Local DSS agent </w:t>
      </w:r>
      <m:oMath>
        <m:r>
          <w:rPr>
            <w:rFonts w:ascii="Cambria Math" w:hAnsi="Cambria Math"/>
          </w:rPr>
          <m:t>i</m:t>
        </m:r>
      </m:oMath>
      <w:r>
        <w:t xml:space="preserve"> receives at step </w:t>
      </w:r>
      <m:oMath>
        <m:r>
          <w:rPr>
            <w:rFonts w:ascii="Cambria Math" w:hAnsi="Cambria Math"/>
          </w:rPr>
          <m:t>k</m:t>
        </m:r>
      </m:oMath>
      <w:r>
        <w:t xml:space="preserve"> the region-restricted observation defined in </w:t>
      </w:r>
      <w:r>
        <w:fldChar w:fldCharType="begin"/>
      </w:r>
      <w:r>
        <w:instrText xml:space="preserve"> REF _RefEqB4201 \h </w:instrText>
      </w:r>
      <w:r>
        <w:fldChar w:fldCharType="separate"/>
      </w:r>
      <w:r w:rsidR="00F74F64">
        <w:t xml:space="preserve">( </w:t>
      </w:r>
      <w:r w:rsidR="00F74F64">
        <w:rPr>
          <w:noProof/>
        </w:rPr>
        <w:t>37</w:t>
      </w:r>
      <w:r w:rsidR="00F74F64">
        <w:t xml:space="preserve"> )</w:t>
      </w:r>
      <w:r>
        <w:fldChar w:fldCharType="end"/>
      </w:r>
      <w:r>
        <w:t xml:space="preserve">. The region-specific observation function projects the authoritative state onto the cells of region </w:t>
      </w:r>
      <m:oMath>
        <m:r>
          <w:rPr>
            <w:rFonts w:ascii="Cambria Math" w:hAnsi="Cambria Math"/>
          </w:rPr>
          <m:t>i</m:t>
        </m:r>
      </m:oMath>
      <w:r>
        <w:t xml:space="preserve"> and injects the epistemic uncertainty at this point.</w:t>
      </w:r>
    </w:p>
    <w:p w14:paraId="34066D96" w14:textId="77777777" w:rsidR="000E1725" w:rsidRPr="005D3129" w:rsidRDefault="007F7101">
      <w:pPr>
        <w:pStyle w:val="ParText"/>
      </w:pPr>
      <w:r>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so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DD7C7E" w:rsidRPr="005D3129" w14:paraId="40BDB039" w14:textId="77777777">
        <w:tc>
          <w:tcPr>
            <w:tcW w:w="4400" w:type="pct"/>
            <w:vAlign w:val="center"/>
          </w:tcPr>
          <w:p w14:paraId="75A6D9C6" w14:textId="77777777" w:rsidR="000E1725" w:rsidRPr="005D3129" w:rsidRDefault="00DD7C7E" w:rsidP="00DD7C7E">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6B418A5B" w:rsidR="000E1725" w:rsidRPr="005D3129" w:rsidRDefault="007F7101" w:rsidP="00DD7C7E">
            <w:pPr>
              <w:pStyle w:val="ParEq"/>
            </w:pPr>
            <w:bookmarkStart w:id="246" w:name="_RefEqB4201"/>
            <w:r>
              <w:t xml:space="preserve">( </w:t>
            </w:r>
            <w:r>
              <w:fldChar w:fldCharType="begin"/>
            </w:r>
            <w:r>
              <w:instrText xml:space="preserve"> SEQ ( \* ARABIC </w:instrText>
            </w:r>
            <w:r>
              <w:fldChar w:fldCharType="separate"/>
            </w:r>
            <w:r w:rsidR="00F74F64">
              <w:rPr>
                <w:noProof/>
              </w:rPr>
              <w:t>37</w:t>
            </w:r>
            <w:r>
              <w:fldChar w:fldCharType="end"/>
            </w:r>
            <w:r>
              <w:t xml:space="preserve"> )</w:t>
            </w:r>
            <w:bookmarkEnd w:id="246"/>
          </w:p>
        </w:tc>
      </w:tr>
    </w:tbl>
    <w:p w14:paraId="481E6135" w14:textId="68BB9150" w:rsidR="000E1725" w:rsidRPr="005D3129" w:rsidRDefault="007F7101">
      <w:pPr>
        <w:pStyle w:val="ParText"/>
      </w:pPr>
      <w:r>
        <w:t xml:space="preserve">Every observed cell carries an observation confidence composed from four factor properties: </w:t>
      </w:r>
      <w:r>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Pr>
          <w:b/>
          <w:bCs/>
        </w:rPr>
        <w:t xml:space="preserve">) </w:t>
      </w:r>
      <w:r>
        <w:t xml:space="preserve">as summarized in </w:t>
      </w:r>
      <w:r>
        <w:fldChar w:fldCharType="begin"/>
      </w:r>
      <w:r>
        <w:instrText xml:space="preserve"> REF _Ref234666636 \h </w:instrText>
      </w:r>
      <w:r>
        <w:fldChar w:fldCharType="separate"/>
      </w:r>
      <w:r w:rsidR="00F74F64">
        <w:t xml:space="preserve">Table </w:t>
      </w:r>
      <w:r w:rsidR="00F74F64">
        <w:rPr>
          <w:noProof/>
        </w:rPr>
        <w:t>4</w:t>
      </w:r>
      <w:r w:rsidR="00F74F64">
        <w:t>.</w:t>
      </w:r>
      <w:r w:rsidR="00F74F64">
        <w:rPr>
          <w:noProof/>
        </w:rPr>
        <w:t>1</w:t>
      </w:r>
      <w:r>
        <w:fldChar w:fldCharType="end"/>
      </w:r>
      <w:r>
        <w:t xml:space="preserve">. </w:t>
      </w:r>
    </w:p>
    <w:p w14:paraId="50841AAD" w14:textId="5F021388" w:rsidR="000E1725" w:rsidRPr="005D3129" w:rsidRDefault="007F7101">
      <w:pPr>
        <w:pStyle w:val="Caption"/>
        <w:keepNext/>
      </w:pPr>
      <w:bookmarkStart w:id="247" w:name="_Ref234666636"/>
      <w:bookmarkStart w:id="248" w:name="_RefTblConf"/>
      <w:bookmarkStart w:id="249" w:name="_Toc237026246"/>
      <w:r>
        <w:lastRenderedPageBreak/>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1</w:t>
      </w:r>
      <w:r>
        <w:fldChar w:fldCharType="end"/>
      </w:r>
      <w:bookmarkEnd w:id="247"/>
      <w:r>
        <w:t xml:space="preserve"> Confidence factors: Definition, range, and determination</w:t>
      </w:r>
      <w:bookmarkEnd w:id="248"/>
      <w:bookmarkEnd w:id="249"/>
    </w:p>
    <w:tbl>
      <w:tblPr>
        <w:tblStyle w:val="PlainTable2"/>
        <w:tblW w:w="5000" w:type="pct"/>
        <w:tblLook w:val="04A0" w:firstRow="1" w:lastRow="0" w:firstColumn="1" w:lastColumn="0" w:noHBand="0" w:noVBand="1"/>
      </w:tblPr>
      <w:tblGrid>
        <w:gridCol w:w="990"/>
        <w:gridCol w:w="7057"/>
      </w:tblGrid>
      <w:tr w:rsidR="00DD7C7E" w:rsidRPr="00DF6104" w14:paraId="0CC9D66F" w14:textId="77777777" w:rsidTr="00E34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7003251" w14:textId="77777777" w:rsidR="000E1725" w:rsidRPr="00DF6104" w:rsidRDefault="007F7101" w:rsidP="00DF6104">
            <w:pPr>
              <w:pStyle w:val="TableText"/>
            </w:pPr>
            <w:r>
              <w:t>Term</w:t>
            </w:r>
          </w:p>
        </w:tc>
        <w:tc>
          <w:tcPr>
            <w:tcW w:w="4385" w:type="pct"/>
            <w:vAlign w:val="center"/>
          </w:tcPr>
          <w:p w14:paraId="5D97349A" w14:textId="77777777" w:rsidR="000E1725" w:rsidRPr="00DF6104" w:rsidRDefault="007F7101" w:rsidP="00DF6104">
            <w:pPr>
              <w:pStyle w:val="TableText"/>
              <w:cnfStyle w:val="100000000000" w:firstRow="1" w:lastRow="0" w:firstColumn="0" w:lastColumn="0" w:oddVBand="0" w:evenVBand="0" w:oddHBand="0" w:evenHBand="0" w:firstRowFirstColumn="0" w:firstRowLastColumn="0" w:lastRowFirstColumn="0" w:lastRowLastColumn="0"/>
            </w:pPr>
            <w:r>
              <w:t>Determination</w:t>
            </w:r>
          </w:p>
        </w:tc>
      </w:tr>
      <w:tr w:rsidR="00DD7C7E" w:rsidRPr="00DF6104" w14:paraId="6329C918" w14:textId="77777777" w:rsidTr="00E3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363415AD" w14:textId="77777777" w:rsidR="000E1725" w:rsidRPr="00DF6104" w:rsidRDefault="00DD7C7E"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obs</m:t>
                    </m:r>
                  </m:sub>
                </m:sSub>
              </m:oMath>
            </m:oMathPara>
          </w:p>
        </w:tc>
        <w:tc>
          <w:tcPr>
            <w:tcW w:w="4385" w:type="pct"/>
            <w:vAlign w:val="center"/>
          </w:tcPr>
          <w:p w14:paraId="07304DEA" w14:textId="77777777" w:rsidR="000E1725" w:rsidRPr="00DF6104" w:rsidRDefault="007F7101" w:rsidP="00DF6104">
            <w:pPr>
              <w:pStyle w:val="TableText"/>
              <w:cnfStyle w:val="000000100000" w:firstRow="0" w:lastRow="0" w:firstColumn="0" w:lastColumn="0" w:oddVBand="0" w:evenVBand="0" w:oddHBand="1" w:evenHBand="0" w:firstRowFirstColumn="0" w:firstRowLastColumn="0" w:lastRowFirstColumn="0" w:lastRowLastColumn="0"/>
            </w:pPr>
            <w:r>
              <w:t xml:space="preserve">Degree to which the underlying quantity is sensible at the cell; set from the sensor model of the channel (occlusion, </w:t>
            </w:r>
            <w:proofErr w:type="spellStart"/>
            <w:r>
              <w:t>LoS</w:t>
            </w:r>
            <w:proofErr w:type="spellEnd"/>
            <w:r>
              <w:t>, product availability).</w:t>
            </w:r>
          </w:p>
        </w:tc>
      </w:tr>
      <w:tr w:rsidR="00DD7C7E" w:rsidRPr="00DF6104" w14:paraId="5E6F5E73" w14:textId="77777777" w:rsidTr="00E34C69">
        <w:tc>
          <w:tcPr>
            <w:cnfStyle w:val="001000000000" w:firstRow="0" w:lastRow="0" w:firstColumn="1" w:lastColumn="0" w:oddVBand="0" w:evenVBand="0" w:oddHBand="0" w:evenHBand="0" w:firstRowFirstColumn="0" w:firstRowLastColumn="0" w:lastRowFirstColumn="0" w:lastRowLastColumn="0"/>
            <w:tcW w:w="615" w:type="pct"/>
            <w:vAlign w:val="center"/>
          </w:tcPr>
          <w:p w14:paraId="55149BAC" w14:textId="77777777" w:rsidR="000E1725" w:rsidRPr="00DF6104" w:rsidRDefault="00DD7C7E"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cov</m:t>
                    </m:r>
                  </m:sub>
                </m:sSub>
              </m:oMath>
            </m:oMathPara>
          </w:p>
        </w:tc>
        <w:tc>
          <w:tcPr>
            <w:tcW w:w="4385" w:type="pct"/>
            <w:vAlign w:val="center"/>
          </w:tcPr>
          <w:p w14:paraId="12A4FC4A"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Computed per cell from the covering footprints of satellite, aerial, and in-situ assets and averaged over the region.</w:t>
            </w:r>
          </w:p>
        </w:tc>
      </w:tr>
      <w:tr w:rsidR="00DD7C7E" w:rsidRPr="00DF6104" w14:paraId="0BD7A160" w14:textId="77777777" w:rsidTr="00E3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1874B20" w14:textId="77777777" w:rsidR="000E1725" w:rsidRPr="00DF6104" w:rsidRDefault="00DD7C7E"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fre</m:t>
                    </m:r>
                  </m:sub>
                </m:sSub>
              </m:oMath>
            </m:oMathPara>
          </w:p>
        </w:tc>
        <w:tc>
          <w:tcPr>
            <w:tcW w:w="4385" w:type="pct"/>
            <w:vAlign w:val="center"/>
          </w:tcPr>
          <w:p w14:paraId="6E59F34C" w14:textId="77777777" w:rsidR="000E1725" w:rsidRPr="00DF6104" w:rsidRDefault="007F7101" w:rsidP="00DF6104">
            <w:pPr>
              <w:pStyle w:val="TableText"/>
              <w:cnfStyle w:val="000000100000" w:firstRow="0" w:lastRow="0" w:firstColumn="0" w:lastColumn="0" w:oddVBand="0" w:evenVBand="0" w:oddHBand="1" w:evenHBand="0" w:firstRowFirstColumn="0" w:firstRowLastColumn="0" w:lastRowFirstColumn="0" w:lastRowLastColumn="0"/>
            </w:pPr>
            <w:r>
              <w:t>Decays exponentially with the age of the most recent report, with a half-life of 90 minutes; one for a report from the current step, decaying toward zero as the report ages.</w:t>
            </w:r>
          </w:p>
        </w:tc>
      </w:tr>
      <w:tr w:rsidR="00DD7C7E" w:rsidRPr="00DF6104" w14:paraId="66FD0201" w14:textId="77777777" w:rsidTr="00E34C69">
        <w:tc>
          <w:tcPr>
            <w:cnfStyle w:val="001000000000" w:firstRow="0" w:lastRow="0" w:firstColumn="1" w:lastColumn="0" w:oddVBand="0" w:evenVBand="0" w:oddHBand="0" w:evenHBand="0" w:firstRowFirstColumn="0" w:firstRowLastColumn="0" w:lastRowFirstColumn="0" w:lastRowLastColumn="0"/>
            <w:tcW w:w="615" w:type="pct"/>
            <w:vAlign w:val="center"/>
          </w:tcPr>
          <w:p w14:paraId="6A568F9A" w14:textId="77777777" w:rsidR="000E1725" w:rsidRPr="00DF6104" w:rsidRDefault="00DD7C7E"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rel</m:t>
                    </m:r>
                  </m:sub>
                </m:sSub>
              </m:oMath>
            </m:oMathPara>
          </w:p>
        </w:tc>
        <w:tc>
          <w:tcPr>
            <w:tcW w:w="4385" w:type="pct"/>
            <w:vAlign w:val="center"/>
          </w:tcPr>
          <w:p w14:paraId="15CFFBD6"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Trust assigned to the reporting channel from its characterization; calibrated sensors near one, unproven public reports lower.</w:t>
            </w:r>
          </w:p>
        </w:tc>
      </w:tr>
    </w:tbl>
    <w:p w14:paraId="1342C239" w14:textId="77777777" w:rsidR="0023256C" w:rsidRPr="005D3129" w:rsidRDefault="0023256C" w:rsidP="00DD7C7E">
      <w:pPr>
        <w:pStyle w:val="ParText"/>
      </w:pPr>
    </w:p>
    <w:p w14:paraId="0321C0BB" w14:textId="33A7AD4D" w:rsidR="000E1725" w:rsidRPr="005D3129" w:rsidRDefault="007F7101" w:rsidP="00DD7C7E">
      <w:pPr>
        <w:pStyle w:val="ParText"/>
      </w:pPr>
      <w:r>
        <w:t xml:space="preserve">The composition is conservative; the confidence equals the weakest factor rather than an average </w:t>
      </w:r>
      <w:r>
        <w:fldChar w:fldCharType="begin"/>
      </w:r>
      <w:r>
        <w:instrText xml:space="preserve"> REF _RefEqB4202 \h </w:instrText>
      </w:r>
      <w:r>
        <w:fldChar w:fldCharType="separate"/>
      </w:r>
      <w:r w:rsidR="00F74F64">
        <w:t xml:space="preserve">( </w:t>
      </w:r>
      <w:r w:rsidR="00F74F64">
        <w:rPr>
          <w:noProof/>
        </w:rPr>
        <w:t>38</w:t>
      </w:r>
      <w:r w:rsidR="00F74F64">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DD7C7E" w:rsidRPr="005D3129" w14:paraId="38735AA3" w14:textId="77777777" w:rsidTr="00DD7C7E">
        <w:tc>
          <w:tcPr>
            <w:tcW w:w="4400" w:type="pct"/>
            <w:vAlign w:val="center"/>
          </w:tcPr>
          <w:p w14:paraId="40EB6601" w14:textId="77777777" w:rsidR="000E1725" w:rsidRPr="005D3129" w:rsidRDefault="00DD7C7E" w:rsidP="00DD7C7E">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2C8FD39C" w:rsidR="000E1725" w:rsidRPr="005D3129" w:rsidRDefault="007F7101" w:rsidP="00DD7C7E">
            <w:pPr>
              <w:jc w:val="right"/>
            </w:pPr>
            <w:bookmarkStart w:id="250" w:name="_RefEqB4202"/>
            <w:r>
              <w:t xml:space="preserve">( </w:t>
            </w:r>
            <w:r>
              <w:fldChar w:fldCharType="begin"/>
            </w:r>
            <w:r>
              <w:instrText xml:space="preserve"> SEQ ( \* ARABIC </w:instrText>
            </w:r>
            <w:r>
              <w:fldChar w:fldCharType="separate"/>
            </w:r>
            <w:r w:rsidR="00F74F64">
              <w:rPr>
                <w:noProof/>
              </w:rPr>
              <w:t>38</w:t>
            </w:r>
            <w:r>
              <w:fldChar w:fldCharType="end"/>
            </w:r>
            <w:r>
              <w:t xml:space="preserve"> )</w:t>
            </w:r>
            <w:bookmarkEnd w:id="250"/>
          </w:p>
        </w:tc>
      </w:tr>
    </w:tbl>
    <w:p w14:paraId="3C68F66F" w14:textId="1B8D892D" w:rsidR="000E1725" w:rsidRPr="005D3129" w:rsidRDefault="007F7101">
      <w:pPr>
        <w:pStyle w:val="ParText"/>
      </w:pPr>
      <w:r>
        <w:t xml:space="preserve">Confidence bounds the disturbance instead of describing it statistically. The observation error magnitude is limited by the complement of the confidence, as expressed in </w:t>
      </w:r>
      <w:r>
        <w:fldChar w:fldCharType="begin"/>
      </w:r>
      <w:r>
        <w:instrText xml:space="preserve"> REF _RefEqB4203 \h </w:instrText>
      </w:r>
      <w:r>
        <w:fldChar w:fldCharType="separate"/>
      </w:r>
      <w:r w:rsidR="00F74F64">
        <w:t xml:space="preserve">( </w:t>
      </w:r>
      <w:r w:rsidR="00F74F64">
        <w:rPr>
          <w:noProof/>
        </w:rPr>
        <w:t>39</w:t>
      </w:r>
      <w:r w:rsidR="00F74F64">
        <w:t xml:space="preserve"> )</w:t>
      </w:r>
      <w:r>
        <w:fldChar w:fldCharType="end"/>
      </w:r>
      <w:r>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DD7C7E"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74872FCA" w:rsidR="000E1725" w:rsidRPr="005D3129" w:rsidRDefault="007F7101">
            <w:pPr>
              <w:jc w:val="right"/>
            </w:pPr>
            <w:bookmarkStart w:id="251" w:name="_RefEqB4203"/>
            <w:r>
              <w:t xml:space="preserve">( </w:t>
            </w:r>
            <w:r>
              <w:fldChar w:fldCharType="begin"/>
            </w:r>
            <w:r>
              <w:instrText xml:space="preserve"> SEQ ( \* ARABIC </w:instrText>
            </w:r>
            <w:r>
              <w:fldChar w:fldCharType="separate"/>
            </w:r>
            <w:r w:rsidR="00F74F64">
              <w:rPr>
                <w:noProof/>
              </w:rPr>
              <w:t>39</w:t>
            </w:r>
            <w:r>
              <w:fldChar w:fldCharType="end"/>
            </w:r>
            <w:r>
              <w:t xml:space="preserve"> )</w:t>
            </w:r>
            <w:bookmarkEnd w:id="251"/>
          </w:p>
        </w:tc>
      </w:tr>
    </w:tbl>
    <w:p w14:paraId="3EFED337" w14:textId="436CE3EF" w:rsidR="000E1725" w:rsidRPr="005D3129" w:rsidRDefault="007F7101">
      <w:pPr>
        <w:pStyle w:val="ParText"/>
      </w:pPr>
      <w:r>
        <w:t xml:space="preserve">From the regional observation, the agent computes the ten features of the input space </w:t>
      </w:r>
      <w:r>
        <w:fldChar w:fldCharType="begin"/>
      </w:r>
      <w:r>
        <w:instrText xml:space="preserve"> REF _RefEqB4204 \h </w:instrText>
      </w:r>
      <w:r>
        <w:fldChar w:fldCharType="separate"/>
      </w:r>
      <w:r w:rsidR="00F74F64">
        <w:t xml:space="preserve">( </w:t>
      </w:r>
      <w:r w:rsidR="00F74F64">
        <w:rPr>
          <w:noProof/>
        </w:rPr>
        <w:t>40</w:t>
      </w:r>
      <w:r w:rsidR="00F74F64">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DD7C7E" w:rsidRPr="005D3129" w14:paraId="38B5C18B" w14:textId="77777777" w:rsidTr="00DD7C7E">
        <w:tc>
          <w:tcPr>
            <w:tcW w:w="4400" w:type="pct"/>
            <w:vAlign w:val="center"/>
          </w:tcPr>
          <w:p w14:paraId="50F9A93E" w14:textId="77777777" w:rsidR="000E1725" w:rsidRPr="005D3129" w:rsidRDefault="00DD7C7E" w:rsidP="00DD7C7E">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4186B452" w:rsidR="000E1725" w:rsidRPr="005D3129" w:rsidRDefault="007F7101" w:rsidP="00DD7C7E">
            <w:pPr>
              <w:jc w:val="right"/>
            </w:pPr>
            <w:bookmarkStart w:id="252" w:name="_RefEqB4204"/>
            <w:r>
              <w:t xml:space="preserve">( </w:t>
            </w:r>
            <w:r>
              <w:fldChar w:fldCharType="begin"/>
            </w:r>
            <w:r>
              <w:instrText xml:space="preserve"> SEQ ( \* ARABIC </w:instrText>
            </w:r>
            <w:r>
              <w:fldChar w:fldCharType="separate"/>
            </w:r>
            <w:r w:rsidR="00F74F64">
              <w:rPr>
                <w:noProof/>
              </w:rPr>
              <w:t>40</w:t>
            </w:r>
            <w:r>
              <w:fldChar w:fldCharType="end"/>
            </w:r>
            <w:r>
              <w:t xml:space="preserve"> )</w:t>
            </w:r>
            <w:bookmarkEnd w:id="252"/>
          </w:p>
        </w:tc>
      </w:tr>
    </w:tbl>
    <w:p w14:paraId="2FCEC7BD" w14:textId="57810B45" w:rsidR="00CE42F6" w:rsidRDefault="007F7101">
      <w:pPr>
        <w:pStyle w:val="ParText"/>
      </w:pPr>
      <w:r>
        <w:t xml:space="preserve">The ten features are listed in </w:t>
      </w:r>
      <w:r>
        <w:fldChar w:fldCharType="begin"/>
      </w:r>
      <w:r>
        <w:instrText xml:space="preserve"> REF _RefTblF \h </w:instrText>
      </w:r>
      <w:r>
        <w:fldChar w:fldCharType="separate"/>
      </w:r>
      <w:r w:rsidR="00F74F64">
        <w:t xml:space="preserve">Table </w:t>
      </w:r>
      <w:r w:rsidR="00F74F64">
        <w:rPr>
          <w:noProof/>
        </w:rPr>
        <w:t>2</w:t>
      </w:r>
      <w:r w:rsidR="00F74F64">
        <w:t>.</w:t>
      </w:r>
      <w:r w:rsidR="00F74F64">
        <w:rPr>
          <w:noProof/>
        </w:rPr>
        <w:t>1</w:t>
      </w:r>
      <w:r>
        <w:fldChar w:fldCharType="end"/>
      </w:r>
      <w:r>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p>
    <w:p w14:paraId="2AD17A20" w14:textId="77777777" w:rsidR="000E1725" w:rsidRPr="005D3129" w:rsidRDefault="007F7101">
      <w:pPr>
        <w:pStyle w:val="ParText"/>
      </w:pPr>
      <w:r>
        <w:rPr>
          <w:b/>
          <w:bCs/>
        </w:rPr>
        <w:t>A larger set would not add discriminative information but would enlarge the antecedent space of every downstream mapping, and the analysis of the evaluation chapter exercises the operational parameters of the closed loop. The set is therefore critical, in that removing a feature leaves an operational question unsupported, and sufficient, in that adding one is not justified by any unanswered question.</w:t>
      </w:r>
    </w:p>
    <w:p w14:paraId="4146D6A5" w14:textId="77777777" w:rsidR="000E1725" w:rsidRPr="005D3129" w:rsidRDefault="007F7101" w:rsidP="00DD7C7E">
      <w:pPr>
        <w:pStyle w:val="Heading2"/>
      </w:pPr>
      <w:bookmarkStart w:id="253" w:name="_CRSec4_4"/>
      <w:bookmarkStart w:id="254" w:name="_Toc237026199"/>
      <w:r>
        <w:t>Layer 3: Concept Space and the Feature-Concept Hierarchy</w:t>
      </w:r>
      <w:bookmarkEnd w:id="253"/>
      <w:bookmarkEnd w:id="254"/>
    </w:p>
    <w:p w14:paraId="55A55A8C" w14:textId="77777777" w:rsidR="000E1725" w:rsidRPr="005D3129" w:rsidRDefault="00882033" w:rsidP="00DD7C7E">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p>
    <w:p w14:paraId="438F8832" w14:textId="6E0CF0CB" w:rsidR="000E1725" w:rsidRPr="005D3129" w:rsidRDefault="007F7101">
      <w:pPr>
        <w:pStyle w:val="ParText"/>
      </w:pPr>
      <w:r>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of which the evolving rule base instantiates only the small subset that observed situations activate. </w:t>
      </w:r>
      <w:r>
        <w:fldChar w:fldCharType="begin"/>
      </w:r>
      <w:r>
        <w:instrText xml:space="preserve"> REF _Ref234436536 \h </w:instrText>
      </w:r>
      <w:r>
        <w:fldChar w:fldCharType="separate"/>
      </w:r>
      <w:r w:rsidR="00F74F64">
        <w:t xml:space="preserve">Figure </w:t>
      </w:r>
      <w:r w:rsidR="00F74F64">
        <w:rPr>
          <w:noProof/>
        </w:rPr>
        <w:t>4</w:t>
      </w:r>
      <w:r w:rsidR="00F74F64">
        <w:t>.</w:t>
      </w:r>
      <w:r w:rsidR="00F74F64">
        <w:rPr>
          <w:noProof/>
        </w:rPr>
        <w:t>2</w:t>
      </w:r>
      <w:r>
        <w:fldChar w:fldCharType="end"/>
      </w:r>
      <w:r>
        <w:t xml:space="preserve"> illustrates the solution of this problem by hierarchical conceptualization.</w:t>
      </w:r>
    </w:p>
    <w:p w14:paraId="7468D01C" w14:textId="77777777" w:rsidR="0023256C" w:rsidRPr="005D3129" w:rsidRDefault="0023256C" w:rsidP="00DF3656">
      <w:pPr>
        <w:pStyle w:val="ParText"/>
        <w:spacing w:after="0" w:line="240" w:lineRule="auto"/>
        <w:jc w:val="center"/>
      </w:pPr>
      <w:r>
        <w:rPr>
          <w:noProof/>
        </w:rPr>
        <w:lastRenderedPageBreak/>
        <w:drawing>
          <wp:inline distT="0" distB="0" distL="0" distR="0" wp14:anchorId="3D2743F7" wp14:editId="44323339">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39959" cy="3664527"/>
                    </a:xfrm>
                    <a:prstGeom prst="rect">
                      <a:avLst/>
                    </a:prstGeom>
                    <a:noFill/>
                  </pic:spPr>
                </pic:pic>
              </a:graphicData>
            </a:graphic>
          </wp:inline>
        </w:drawing>
      </w:r>
    </w:p>
    <w:p w14:paraId="7404BC3A" w14:textId="2FA816F4" w:rsidR="0023256C" w:rsidRPr="005D3129" w:rsidRDefault="0023256C" w:rsidP="0023256C">
      <w:pPr>
        <w:pStyle w:val="Caption"/>
      </w:pPr>
      <w:bookmarkStart w:id="255" w:name="_Ref234436536"/>
      <w:bookmarkStart w:id="256" w:name="_RefFig42"/>
      <w:bookmarkStart w:id="257" w:name="_Toc237026287"/>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2</w:t>
      </w:r>
      <w:r>
        <w:fldChar w:fldCharType="end"/>
      </w:r>
      <w:bookmarkEnd w:id="255"/>
      <w:r>
        <w:t xml:space="preserve"> Feature-concept hierarchy</w:t>
      </w:r>
      <w:bookmarkEnd w:id="256"/>
      <w:bookmarkEnd w:id="257"/>
    </w:p>
    <w:p w14:paraId="74B5F939" w14:textId="0760D453" w:rsidR="00EA67F4" w:rsidRPr="005D3129" w:rsidRDefault="007F7101" w:rsidP="00781003">
      <w:pPr>
        <w:pStyle w:val="ParText"/>
      </w:pPr>
      <w:r>
        <w:t xml:space="preserve">The recognition-primed decision literature shows that experienced </w:t>
      </w:r>
      <w:proofErr w:type="gramStart"/>
      <w:r>
        <w:t>commanders</w:t>
      </w:r>
      <w:proofErr w:type="gramEnd"/>
      <w:r>
        <w:t xml:space="preserve"> reason over exactly such condensed situation descriptors rather than over raw measurements. The concept set is sufficient for management because the five decision concepts answer the five canonical questions completely and non-redundantly: </w:t>
      </w:r>
      <w:r>
        <w:rPr>
          <w:b/>
          <w:bCs/>
        </w:rPr>
        <w:t>How severe is the threat</w:t>
      </w:r>
      <w:r>
        <w:t xml:space="preserve">, </w:t>
      </w:r>
      <w:r>
        <w:rPr>
          <w:b/>
          <w:bCs/>
        </w:rPr>
        <w:t>how exposed are the assets</w:t>
      </w:r>
      <w:r>
        <w:t xml:space="preserve">, </w:t>
      </w:r>
      <w:r>
        <w:rPr>
          <w:b/>
          <w:bCs/>
        </w:rPr>
        <w:t>whether an intervention can feasibly be mounted</w:t>
      </w:r>
      <w:r>
        <w:t xml:space="preserve">, </w:t>
      </w:r>
      <w:r>
        <w:rPr>
          <w:b/>
          <w:bCs/>
        </w:rPr>
        <w:t>how urgent action is</w:t>
      </w:r>
      <w:r>
        <w:t xml:space="preserve">, and </w:t>
      </w:r>
      <w:r>
        <w:rPr>
          <w:b/>
          <w:bCs/>
        </w:rPr>
        <w:t xml:space="preserve">whether evacuation pressure is building </w:t>
      </w:r>
      <w:r>
        <w:t xml:space="preserve">as listed in </w:t>
      </w:r>
      <w:r>
        <w:fldChar w:fldCharType="begin"/>
      </w:r>
      <w:r>
        <w:instrText xml:space="preserve"> REF _RefTblQ \h </w:instrText>
      </w:r>
      <w:r>
        <w:fldChar w:fldCharType="separate"/>
      </w:r>
      <w:r w:rsidR="00F74F64">
        <w:t xml:space="preserve">Table </w:t>
      </w:r>
      <w:r w:rsidR="00F74F64">
        <w:rPr>
          <w:noProof/>
        </w:rPr>
        <w:t>2</w:t>
      </w:r>
      <w:r w:rsidR="00F74F64">
        <w:t>.</w:t>
      </w:r>
      <w:r w:rsidR="00F74F64">
        <w:rPr>
          <w:noProof/>
        </w:rPr>
        <w:t>3</w:t>
      </w:r>
      <w:r>
        <w:fldChar w:fldCharType="end"/>
      </w:r>
      <w:r>
        <w:t xml:space="preserve">. </w:t>
      </w:r>
    </w:p>
    <w:p w14:paraId="0426FF2A" w14:textId="5B863F06" w:rsidR="000E1725" w:rsidRPr="005D3129" w:rsidRDefault="007F7101">
      <w:pPr>
        <w:pStyle w:val="ParText"/>
      </w:pPr>
      <w:r>
        <w:t xml:space="preserve">The mapping between features and concepts is fully specified by the sets of </w:t>
      </w:r>
      <w:r>
        <w:fldChar w:fldCharType="begin"/>
      </w:r>
      <w:r>
        <w:instrText xml:space="preserve"> REF _RefEqB5401 \h </w:instrText>
      </w:r>
      <w:r>
        <w:fldChar w:fldCharType="separate"/>
      </w:r>
      <w:r w:rsidR="00F74F64">
        <w:t xml:space="preserve">( </w:t>
      </w:r>
      <w:r w:rsidR="00F74F64">
        <w:rPr>
          <w:noProof/>
        </w:rPr>
        <w:t>41</w:t>
      </w:r>
      <w:r w:rsidR="00F74F64">
        <w:t xml:space="preserve"> )</w:t>
      </w:r>
      <w:r>
        <w:fldChar w:fldCharType="end"/>
      </w:r>
      <w:r>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w:t>
      </w:r>
      <w:r>
        <w:fldChar w:fldCharType="begin"/>
      </w:r>
      <w:r>
        <w:instrText xml:space="preserve"> REF _CRTabD_1 \h </w:instrText>
      </w:r>
      <w:r>
        <w:fldChar w:fldCharType="separate"/>
      </w:r>
      <w:r w:rsidR="00F74F64">
        <w:rPr>
          <w:rFonts w:cs="Times New Roman"/>
          <w:szCs w:val="24"/>
        </w:rPr>
        <w:t>Table D.1</w:t>
      </w:r>
      <w:r>
        <w:fldChar w:fldCharType="end"/>
      </w:r>
      <w:r>
        <w:t xml:space="preserve">). </w:t>
      </w:r>
      <w:r>
        <w:fldChar w:fldCharType="begin"/>
      </w:r>
      <w:r>
        <w:instrText xml:space="preserve"> REF _CRTabD_1 \h </w:instrText>
      </w:r>
      <w:r>
        <w:fldChar w:fldCharType="separate"/>
      </w:r>
      <w:r w:rsidR="00F74F64">
        <w:rPr>
          <w:rFonts w:cs="Times New Roman"/>
          <w:szCs w:val="24"/>
        </w:rPr>
        <w:t>Table D.1</w:t>
      </w:r>
      <w:r>
        <w:fldChar w:fldCharType="end"/>
      </w:r>
    </w:p>
    <w:tbl>
      <w:tblPr>
        <w:tblW w:w="5000" w:type="pct"/>
        <w:tblLook w:val="04A0" w:firstRow="1" w:lastRow="0" w:firstColumn="1" w:lastColumn="0" w:noHBand="0" w:noVBand="1"/>
      </w:tblPr>
      <w:tblGrid>
        <w:gridCol w:w="3540"/>
        <w:gridCol w:w="3541"/>
        <w:gridCol w:w="966"/>
      </w:tblGrid>
      <w:tr w:rsidR="00DD7C7E" w:rsidRPr="005D3129" w14:paraId="3FC5E16F" w14:textId="77777777" w:rsidTr="00DD7C7E">
        <w:tc>
          <w:tcPr>
            <w:tcW w:w="2200" w:type="pct"/>
            <w:vAlign w:val="center"/>
          </w:tcPr>
          <w:p w14:paraId="6717A0AF" w14:textId="77777777" w:rsidR="000E1725" w:rsidRPr="005D3129" w:rsidRDefault="007F7101" w:rsidP="004064BF">
            <w:pPr>
              <w:pStyle w:val="TableText"/>
              <w:rPr>
                <w:rFonts w:ascii="Cambria Math" w:hAnsi="Cambria Math"/>
                <w:oMath/>
              </w:rPr>
            </w:pPr>
            <w:r>
              <w:lastRenderedPageBreak/>
              <w:t>Base Concepts</w:t>
            </w:r>
          </w:p>
        </w:tc>
        <w:tc>
          <w:tcPr>
            <w:tcW w:w="2200" w:type="pct"/>
            <w:vAlign w:val="center"/>
          </w:tcPr>
          <w:p w14:paraId="107C3CC8" w14:textId="77777777" w:rsidR="000E1725" w:rsidRPr="005D3129" w:rsidRDefault="007F7101" w:rsidP="004064BF">
            <w:pPr>
              <w:pStyle w:val="TableText"/>
              <w:rPr>
                <w:rFonts w:ascii="Cambria Math" w:hAnsi="Cambria Math"/>
                <w:oMath/>
              </w:rPr>
            </w:pPr>
            <w:r>
              <w:t>Decisional Concepts</w:t>
            </w:r>
          </w:p>
        </w:tc>
        <w:tc>
          <w:tcPr>
            <w:tcW w:w="600" w:type="pct"/>
            <w:vMerge w:val="restart"/>
            <w:vAlign w:val="center"/>
          </w:tcPr>
          <w:p w14:paraId="09348B05" w14:textId="31278E98" w:rsidR="000E1725" w:rsidRPr="005D3129" w:rsidRDefault="007F7101" w:rsidP="004064BF">
            <w:pPr>
              <w:pStyle w:val="TableText"/>
            </w:pPr>
            <w:bookmarkStart w:id="258" w:name="_RefEqB5401"/>
            <w:r>
              <w:t xml:space="preserve">( </w:t>
            </w:r>
            <w:r>
              <w:fldChar w:fldCharType="begin"/>
            </w:r>
            <w:r>
              <w:instrText xml:space="preserve"> SEQ ( \* ARABIC </w:instrText>
            </w:r>
            <w:r>
              <w:fldChar w:fldCharType="separate"/>
            </w:r>
            <w:r w:rsidR="00F74F64">
              <w:rPr>
                <w:noProof/>
              </w:rPr>
              <w:t>41</w:t>
            </w:r>
            <w:r>
              <w:fldChar w:fldCharType="end"/>
            </w:r>
            <w:r>
              <w:t xml:space="preserve"> )</w:t>
            </w:r>
            <w:bookmarkEnd w:id="258"/>
          </w:p>
        </w:tc>
      </w:tr>
      <w:tr w:rsidR="00DD7C7E" w:rsidRPr="005D3129" w14:paraId="78EE00E7" w14:textId="77777777" w:rsidTr="00DD7C7E">
        <w:tc>
          <w:tcPr>
            <w:tcW w:w="2200" w:type="pct"/>
            <w:vAlign w:val="center"/>
          </w:tcPr>
          <w:p w14:paraId="25663605" w14:textId="77777777" w:rsidR="000E1725" w:rsidRPr="005D3129" w:rsidRDefault="00DD7C7E"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DD7C7E"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6A91C5B5"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F74F64">
        <w:t xml:space="preserve">( </w:t>
      </w:r>
      <w:r w:rsidR="00F74F64">
        <w:rPr>
          <w:noProof/>
        </w:rPr>
        <w:t>42</w:t>
      </w:r>
      <w:r w:rsidR="00F74F64">
        <w:t xml:space="preserve"> )</w:t>
      </w:r>
      <w:r>
        <w:fldChar w:fldCharType="end"/>
      </w:r>
      <w:r>
        <w:t xml:space="preserve">. </w:t>
      </w:r>
    </w:p>
    <w:tbl>
      <w:tblPr>
        <w:tblW w:w="5000" w:type="pct"/>
        <w:tblLook w:val="04A0" w:firstRow="1" w:lastRow="0" w:firstColumn="1" w:lastColumn="0" w:noHBand="0" w:noVBand="1"/>
      </w:tblPr>
      <w:tblGrid>
        <w:gridCol w:w="7081"/>
        <w:gridCol w:w="966"/>
      </w:tblGrid>
      <w:tr w:rsidR="00DD7C7E" w:rsidRPr="005D3129" w14:paraId="63AADEF8" w14:textId="77777777" w:rsidTr="00DD7C7E">
        <w:tc>
          <w:tcPr>
            <w:tcW w:w="4400" w:type="pct"/>
            <w:vAlign w:val="center"/>
          </w:tcPr>
          <w:commentRangeStart w:id="259"/>
          <w:p w14:paraId="32BEBEE5" w14:textId="77777777" w:rsidR="000E1725" w:rsidRPr="005D3129" w:rsidRDefault="00DD7C7E"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0402BF59" w:rsidR="000E1725" w:rsidRPr="005D3129" w:rsidRDefault="007F7101" w:rsidP="004064BF">
            <w:pPr>
              <w:pStyle w:val="TableText"/>
            </w:pPr>
            <w:bookmarkStart w:id="260" w:name="_RefEqB4205"/>
            <w:r>
              <w:t xml:space="preserve">( </w:t>
            </w:r>
            <w:r>
              <w:fldChar w:fldCharType="begin"/>
            </w:r>
            <w:r>
              <w:instrText xml:space="preserve"> SEQ ( \* ARABIC </w:instrText>
            </w:r>
            <w:r>
              <w:fldChar w:fldCharType="separate"/>
            </w:r>
            <w:r w:rsidR="00F74F64">
              <w:rPr>
                <w:noProof/>
              </w:rPr>
              <w:t>42</w:t>
            </w:r>
            <w:r>
              <w:fldChar w:fldCharType="end"/>
            </w:r>
            <w:r>
              <w:t xml:space="preserve"> )</w:t>
            </w:r>
            <w:bookmarkEnd w:id="260"/>
            <w:commentRangeEnd w:id="259"/>
            <w:r w:rsidR="000947BE">
              <w:rPr>
                <w:rStyle w:val="CommentReference"/>
                <w:rFonts w:eastAsiaTheme="minorHAnsi" w:cstheme="minorBidi"/>
              </w:rPr>
              <w:commentReference w:id="259"/>
            </w:r>
          </w:p>
        </w:tc>
      </w:tr>
    </w:tbl>
    <w:p w14:paraId="2D38C489" w14:textId="4D7D238C" w:rsidR="000E1725" w:rsidRPr="005D3129" w:rsidRDefault="007F7101">
      <w:pPr>
        <w:pStyle w:val="ParText"/>
      </w:pPr>
      <w:r>
        <w:t xml:space="preserve">In </w:t>
      </w:r>
      <w:r>
        <w:fldChar w:fldCharType="begin"/>
      </w:r>
      <w:r>
        <w:instrText xml:space="preserve"> REF _RefEqB4205 \h </w:instrText>
      </w:r>
      <w:r>
        <w:fldChar w:fldCharType="separate"/>
      </w:r>
      <w:r w:rsidR="00F74F64">
        <w:t xml:space="preserve">( </w:t>
      </w:r>
      <w:r w:rsidR="00F74F64">
        <w:rPr>
          <w:noProof/>
        </w:rPr>
        <w:t>42</w:t>
      </w:r>
      <w:r w:rsidR="00F74F64">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t xml:space="preserve"> is the feature value. Throughout the design an activation is carried as a five-term membership vector, one entry per linguistic term, and </w:t>
      </w:r>
      <w:proofErr w:type="gramStart"/>
      <w:r>
        <w:t>( 42</w:t>
      </w:r>
      <w:proofErr w:type="gramEnd"/>
      <w:r>
        <w:t xml:space="preserve"> )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and it </w:t>
      </w:r>
      <w:r>
        <w:lastRenderedPageBreak/>
        <w:t xml:space="preserve">may draw on concepts more than one level down; the tables of Appendix </w:t>
      </w:r>
      <w:r>
        <w:fldChar w:fldCharType="begin"/>
      </w:r>
      <w:r>
        <w:instrText xml:space="preserve"> REF _Ref236953392 \r \h </w:instrText>
      </w:r>
      <w:r>
        <w:fldChar w:fldCharType="separate"/>
      </w:r>
      <w:r w:rsidR="00F74F64">
        <w:t>D</w:t>
      </w:r>
      <w:r>
        <w:fldChar w:fldCharType="end"/>
      </w:r>
      <w:r>
        <w:t xml:space="preserve"> list the exact input set of every concept.</w:t>
      </w:r>
    </w:p>
    <w:p w14:paraId="75D87995" w14:textId="2C52077E"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F74F64">
        <w:t xml:space="preserve">Figure </w:t>
      </w:r>
      <w:r w:rsidR="00F74F64">
        <w:rPr>
          <w:noProof/>
        </w:rPr>
        <w:t>4</w:t>
      </w:r>
      <w:r w:rsidR="00F74F64">
        <w:t>.</w:t>
      </w:r>
      <w:r w:rsidR="00F74F64">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F74F64">
        <w:t xml:space="preserve">( </w:t>
      </w:r>
      <w:r w:rsidR="00F74F64">
        <w:rPr>
          <w:noProof/>
        </w:rPr>
        <w:t>42</w:t>
      </w:r>
      <w:r w:rsidR="00F74F64">
        <w:t xml:space="preserve"> )</w:t>
      </w:r>
      <w:r>
        <w:fldChar w:fldCharType="end"/>
      </w:r>
      <w:r>
        <w:t xml:space="preserve"> therefore yields the activation</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0CBD43B7" w14:textId="77777777" w:rsidR="000E1725" w:rsidRPr="005D3129" w:rsidRDefault="00E1177D" w:rsidP="004064BF">
      <w:pPr>
        <w:pStyle w:val="ParText"/>
        <w:keepNext/>
        <w:spacing w:after="0" w:line="240" w:lineRule="auto"/>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53DB7D40" w14:textId="7456C8AD" w:rsidR="000E1725" w:rsidRPr="005D3129" w:rsidRDefault="007F7101" w:rsidP="00DD7C7E">
      <w:pPr>
        <w:pStyle w:val="Caption"/>
      </w:pPr>
      <w:bookmarkStart w:id="261" w:name="_Ref234606488"/>
      <w:bookmarkStart w:id="262" w:name="_Toc237026288"/>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3</w:t>
      </w:r>
      <w:r>
        <w:fldChar w:fldCharType="end"/>
      </w:r>
      <w:bookmarkEnd w:id="261"/>
      <w:r>
        <w:t xml:space="preserve"> Hierarchical concept activation example</w:t>
      </w:r>
      <w:bookmarkEnd w:id="262"/>
    </w:p>
    <w:p w14:paraId="2660DBD0" w14:textId="0ABA972F" w:rsidR="000E1725" w:rsidRDefault="007F7101" w:rsidP="00DD7C7E">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F74F64">
        <w:t xml:space="preserve">( </w:t>
      </w:r>
      <w:r w:rsidR="00F74F64">
        <w:rPr>
          <w:noProof/>
        </w:rPr>
        <w:t>43</w:t>
      </w:r>
      <w:r w:rsidR="00F74F64">
        <w:t xml:space="preserve"> )</w:t>
      </w:r>
      <w:r>
        <w:fldChar w:fldCharType="end"/>
      </w:r>
      <w:r>
        <w:t xml:space="preserve">. A reliable </w:t>
      </w:r>
      <w:r>
        <w:lastRenderedPageBreak/>
        <w:t>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DD7C7E" w:rsidRPr="005D3129" w14:paraId="6143AAB6" w14:textId="77777777" w:rsidTr="00DD7C7E">
        <w:tc>
          <w:tcPr>
            <w:tcW w:w="4400" w:type="pct"/>
            <w:vAlign w:val="center"/>
          </w:tcPr>
          <w:p w14:paraId="6CDD930D" w14:textId="77777777" w:rsidR="000E1725" w:rsidRPr="005D3129" w:rsidRDefault="00DD7C7E" w:rsidP="00DD7C7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1BE1FC77" w:rsidR="000E1725" w:rsidRPr="005D3129" w:rsidRDefault="007F7101" w:rsidP="00DD7C7E">
            <w:pPr>
              <w:jc w:val="right"/>
            </w:pPr>
            <w:bookmarkStart w:id="263" w:name="_Ref234616199"/>
            <w:r>
              <w:t xml:space="preserve">( </w:t>
            </w:r>
            <w:r>
              <w:fldChar w:fldCharType="begin"/>
            </w:r>
            <w:r>
              <w:instrText xml:space="preserve"> SEQ ( \* ARABIC </w:instrText>
            </w:r>
            <w:r>
              <w:fldChar w:fldCharType="separate"/>
            </w:r>
            <w:r w:rsidR="00F74F64">
              <w:rPr>
                <w:noProof/>
              </w:rPr>
              <w:t>43</w:t>
            </w:r>
            <w:r>
              <w:fldChar w:fldCharType="end"/>
            </w:r>
            <w:r>
              <w:t xml:space="preserve"> )</w:t>
            </w:r>
            <w:bookmarkEnd w:id="263"/>
          </w:p>
        </w:tc>
      </w:tr>
    </w:tbl>
    <w:p w14:paraId="7BF8F5F5" w14:textId="3EE8BF83" w:rsidR="000E1725" w:rsidRDefault="007F7101" w:rsidP="00DD7C7E">
      <w:pPr>
        <w:pStyle w:val="ParText"/>
      </w:pPr>
      <w:r>
        <w:t xml:space="preserve">In </w:t>
      </w:r>
      <w:r>
        <w:fldChar w:fldCharType="begin"/>
      </w:r>
      <w:r>
        <w:instrText xml:space="preserve"> REF _Ref234616199 \h </w:instrText>
      </w:r>
      <w:r>
        <w:fldChar w:fldCharType="separate"/>
      </w:r>
      <w:r w:rsidR="00F74F64">
        <w:t xml:space="preserve">( </w:t>
      </w:r>
      <w:r w:rsidR="00F74F64">
        <w:rPr>
          <w:noProof/>
        </w:rPr>
        <w:t>43</w:t>
      </w:r>
      <w:r w:rsidR="00F74F64">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F74F64">
        <w:t xml:space="preserve">( </w:t>
      </w:r>
      <w:r w:rsidR="00F74F64">
        <w:rPr>
          <w:noProof/>
        </w:rPr>
        <w:t>42</w:t>
      </w:r>
      <w:r w:rsidR="00F74F64">
        <w:t xml:space="preserve"> )</w:t>
      </w:r>
      <w:r>
        <w:fldChar w:fldCharType="end"/>
      </w:r>
      <w:r>
        <w:t xml:space="preserve">, the persistence prior carried from the previous step, and the effective activation that the decision rules consume. The gate γ is the observation confidence of </w:t>
      </w:r>
      <w:r>
        <w:fldChar w:fldCharType="begin"/>
      </w:r>
      <w:r>
        <w:instrText xml:space="preserve"> REF _RefEqB4202 \h </w:instrText>
      </w:r>
      <w:r>
        <w:fldChar w:fldCharType="separate"/>
      </w:r>
      <w:r w:rsidR="00F74F64">
        <w:t xml:space="preserve">( </w:t>
      </w:r>
      <w:r w:rsidR="00F74F64">
        <w:rPr>
          <w:noProof/>
        </w:rPr>
        <w:t>38</w:t>
      </w:r>
      <w:r w:rsidR="00F74F64">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1900C326" w14:textId="77777777" w:rsidR="00E34C69" w:rsidRPr="005D3129" w:rsidRDefault="00E34C69" w:rsidP="00FB6D68">
      <w:pPr>
        <w:pStyle w:val="ParText"/>
        <w:spacing w:after="0" w:line="240" w:lineRule="auto"/>
        <w:jc w:val="center"/>
      </w:pPr>
      <w:commentRangeStart w:id="264"/>
      <w:r>
        <w:rPr>
          <w:noProof/>
        </w:rPr>
        <w:drawing>
          <wp:inline distT="0" distB="0" distL="0" distR="0" wp14:anchorId="68CAE39E" wp14:editId="14CBE7BC">
            <wp:extent cx="2952000" cy="3626769"/>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6737" r="19171"/>
                    <a:stretch>
                      <a:fillRect/>
                    </a:stretch>
                  </pic:blipFill>
                  <pic:spPr bwMode="auto">
                    <a:xfrm>
                      <a:off x="0" y="0"/>
                      <a:ext cx="2952000" cy="3626769"/>
                    </a:xfrm>
                    <a:prstGeom prst="rect">
                      <a:avLst/>
                    </a:prstGeom>
                    <a:noFill/>
                    <a:ln>
                      <a:noFill/>
                    </a:ln>
                    <a:extLst>
                      <a:ext uri="{53640926-AAD7-44D8-BBD7-CCE9431645EC}">
                        <a14:shadowObscured xmlns:a14="http://schemas.microsoft.com/office/drawing/2010/main"/>
                      </a:ext>
                    </a:extLst>
                  </pic:spPr>
                </pic:pic>
              </a:graphicData>
            </a:graphic>
          </wp:inline>
        </w:drawing>
      </w:r>
      <w:commentRangeEnd w:id="264"/>
      <w:r w:rsidR="0002595E">
        <w:rPr>
          <w:rStyle w:val="CommentReference"/>
        </w:rPr>
        <w:commentReference w:id="264"/>
      </w:r>
    </w:p>
    <w:p w14:paraId="4D4B481E" w14:textId="63E5C85A" w:rsidR="00E34C69" w:rsidRPr="005D3129" w:rsidRDefault="00E34C69" w:rsidP="00E34C69">
      <w:pPr>
        <w:pStyle w:val="Caption"/>
        <w:rPr>
          <w:b/>
          <w:bCs/>
        </w:rPr>
      </w:pPr>
      <w:bookmarkStart w:id="265" w:name="_RefFigL3gate"/>
      <w:bookmarkStart w:id="266" w:name="_Toc237026289"/>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4</w:t>
      </w:r>
      <w:r>
        <w:fldChar w:fldCharType="end"/>
      </w:r>
      <w:bookmarkEnd w:id="265"/>
      <w:r>
        <w:t xml:space="preserve"> Confidence gating (a) persistence decay (b)</w:t>
      </w:r>
      <w:bookmarkEnd w:id="266"/>
    </w:p>
    <w:p w14:paraId="5C1A9365" w14:textId="6541E81B" w:rsidR="000E1725" w:rsidRPr="005D3129" w:rsidRDefault="007F7101" w:rsidP="00DD7C7E">
      <w:pPr>
        <w:pStyle w:val="ParText"/>
      </w:pPr>
      <w:r>
        <w:t xml:space="preserve">In </w:t>
      </w:r>
      <w:r>
        <w:fldChar w:fldCharType="begin"/>
      </w:r>
      <w:r>
        <w:instrText xml:space="preserve"> REF _RefFigL3gate \h </w:instrText>
      </w:r>
      <w:r>
        <w:fldChar w:fldCharType="separate"/>
      </w:r>
      <w:r w:rsidR="00F74F64">
        <w:t xml:space="preserve">Figure </w:t>
      </w:r>
      <w:r w:rsidR="00F74F64">
        <w:rPr>
          <w:noProof/>
        </w:rPr>
        <w:t>4</w:t>
      </w:r>
      <w:r w:rsidR="00F74F64">
        <w:t>.</w:t>
      </w:r>
      <w:r w:rsidR="00F74F64">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w:t>
      </w:r>
      <w:r>
        <w:lastRenderedPageBreak/>
        <w:t xml:space="preserve">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267" w:name="_Ref236090998"/>
      <w:bookmarkStart w:id="268" w:name="_CRSec4_5"/>
      <w:bookmarkStart w:id="269" w:name="_Toc237026200"/>
      <w:r>
        <w:t>Layer 4: Decision Generation and Coordination</w:t>
      </w:r>
      <w:bookmarkEnd w:id="267"/>
      <w:bookmarkEnd w:id="268"/>
      <w:bookmarkEnd w:id="269"/>
    </w:p>
    <w:p w14:paraId="382F290B" w14:textId="77777777" w:rsidR="00CE42F6" w:rsidRPr="005D3129" w:rsidRDefault="00C54735" w:rsidP="00CE42F6">
      <w:pPr>
        <w:pStyle w:val="ParText"/>
        <w:spacing w:after="0" w:line="240" w:lineRule="auto"/>
        <w:jc w:val="center"/>
      </w:pPr>
      <w:r>
        <w:rPr>
          <w:noProof/>
        </w:rPr>
        <w:drawing>
          <wp:inline distT="0" distB="0" distL="0" distR="0" wp14:anchorId="395EBD63" wp14:editId="621DD460">
            <wp:extent cx="5004000" cy="4309261"/>
            <wp:effectExtent l="0" t="0" r="0" b="0"/>
            <wp:docPr id="23903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04000" cy="4309261"/>
                    </a:xfrm>
                    <a:prstGeom prst="rect">
                      <a:avLst/>
                    </a:prstGeom>
                    <a:noFill/>
                  </pic:spPr>
                </pic:pic>
              </a:graphicData>
            </a:graphic>
          </wp:inline>
        </w:drawing>
      </w:r>
    </w:p>
    <w:p w14:paraId="044669C9" w14:textId="73F8F2DC" w:rsidR="00CE42F6" w:rsidRPr="00420220" w:rsidRDefault="00CE42F6" w:rsidP="002868D0">
      <w:pPr>
        <w:pStyle w:val="Caption"/>
      </w:pPr>
      <w:bookmarkStart w:id="270" w:name="_RefFig43"/>
      <w:bookmarkStart w:id="271" w:name="_Toc237026290"/>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5</w:t>
      </w:r>
      <w:r>
        <w:fldChar w:fldCharType="end"/>
      </w:r>
      <w:bookmarkEnd w:id="270"/>
      <w:r>
        <w:t xml:space="preserve"> Layer 4 decision and adaptation flow</w:t>
      </w:r>
      <w:bookmarkEnd w:id="271"/>
    </w:p>
    <w:p w14:paraId="1C5505E2" w14:textId="6A2555BC" w:rsidR="00EA67F4" w:rsidRPr="005D3129" w:rsidRDefault="007F7101" w:rsidP="00781003">
      <w:pPr>
        <w:pStyle w:val="ParText"/>
      </w:pPr>
      <w:r>
        <w:t xml:space="preserve">The decision space is where the gated concept activations of </w:t>
      </w:r>
      <w:r>
        <w:fldChar w:fldCharType="begin"/>
      </w:r>
      <w:r>
        <w:instrText xml:space="preserve"> REF _RefTblQ \h </w:instrText>
      </w:r>
      <w:r>
        <w:fldChar w:fldCharType="separate"/>
      </w:r>
      <w:r w:rsidR="00F74F64">
        <w:t xml:space="preserve">Table </w:t>
      </w:r>
      <w:r w:rsidR="00F74F64">
        <w:rPr>
          <w:noProof/>
        </w:rPr>
        <w:t>2</w:t>
      </w:r>
      <w:r w:rsidR="00F74F64">
        <w:t>.</w:t>
      </w:r>
      <w:r w:rsidR="00F74F64">
        <w:rPr>
          <w:noProof/>
        </w:rPr>
        <w:t>3</w:t>
      </w:r>
      <w:r>
        <w:fldChar w:fldCharType="end"/>
      </w:r>
      <w:r>
        <w:t xml:space="preserve"> become the executable interventions of </w:t>
      </w:r>
      <w:r>
        <w:fldChar w:fldCharType="begin"/>
      </w:r>
      <w:r>
        <w:instrText xml:space="preserve"> REF _Ref300000202 \h </w:instrText>
      </w:r>
      <w:r>
        <w:fldChar w:fldCharType="separate"/>
      </w:r>
      <w:r w:rsidR="00F74F64">
        <w:t xml:space="preserve">Table </w:t>
      </w:r>
      <w:r w:rsidR="00F74F64">
        <w:rPr>
          <w:noProof/>
        </w:rPr>
        <w:t>2</w:t>
      </w:r>
      <w:r w:rsidR="00F74F64">
        <w:t>.</w:t>
      </w:r>
      <w:r w:rsidR="00F74F64">
        <w:rPr>
          <w:noProof/>
        </w:rPr>
        <w:t>4</w:t>
      </w:r>
      <w:r>
        <w:fldChar w:fldCharType="end"/>
      </w:r>
      <w:r>
        <w:t xml:space="preserve">. The layer operates once per decision cycle and follows a fixed order. The rule base fires on the gated activations and produces a candidate intensity vector per region; the candidate is forecast on a shadow copy of the simulation and accepted if it satisfices; the quality measure then checks the accepted candidate against the concepts that demanded it, and the graduated fail-safe </w:t>
      </w:r>
      <w:r>
        <w:lastRenderedPageBreak/>
        <w:t>attenuates an unbalanced candidate; the coordinator converts the regional operational priorities into attention shares; a rejected forecast engages exactly one stage 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04CF7BFB" w14:textId="35537499" w:rsidR="000E1725" w:rsidRPr="005D3129" w:rsidRDefault="007F7101">
      <w:pPr>
        <w:pStyle w:val="ParText"/>
      </w:pPr>
      <w:r>
        <w:t xml:space="preserve">As illustrated in </w:t>
      </w:r>
      <w:r>
        <w:fldChar w:fldCharType="begin"/>
      </w:r>
      <w:r>
        <w:instrText xml:space="preserve"> REF _RefFig43 \h </w:instrText>
      </w:r>
      <w:r>
        <w:fldChar w:fldCharType="separate"/>
      </w:r>
      <w:r w:rsidR="00F74F64">
        <w:t xml:space="preserve">Figure </w:t>
      </w:r>
      <w:r w:rsidR="00F74F64">
        <w:rPr>
          <w:noProof/>
        </w:rPr>
        <w:t>4</w:t>
      </w:r>
      <w:r w:rsidR="00F74F64">
        <w:t>.</w:t>
      </w:r>
      <w:r w:rsidR="00F74F64">
        <w:rPr>
          <w:noProof/>
        </w:rPr>
        <w:t>5</w:t>
      </w:r>
      <w:r>
        <w:fldChar w:fldCharType="end"/>
      </w:r>
      <w:r>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t xml:space="preserve"> of Layer 3, five term-membership vectors, one per decision concept with entries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t xml:space="preserve"> an intensity vector over the six intervention families for region </w:t>
      </w:r>
      <m:oMath>
        <m:r>
          <w:rPr>
            <w:rFonts w:ascii="Cambria Math" w:hAnsi="Cambria Math"/>
          </w:rPr>
          <m:t>i</m:t>
        </m:r>
      </m:oMath>
      <w:r>
        <w:t xml:space="preserve"> at cycle </w:t>
      </w:r>
      <m:oMath>
        <m:r>
          <w:rPr>
            <w:rFonts w:ascii="Cambria Math" w:hAnsi="Cambria Math"/>
          </w:rPr>
          <m:t>k</m:t>
        </m:r>
      </m:oMath>
      <w:r>
        <w:t xml:space="preserve">. Nothing else crosses the boundary. The layer never reads the physical state directly and never writes to it. </w:t>
      </w:r>
    </w:p>
    <w:p w14:paraId="26D40D99" w14:textId="77777777" w:rsidR="006F3AE9" w:rsidRPr="005D3129" w:rsidRDefault="007F7101">
      <w:pPr>
        <w:pStyle w:val="ParText"/>
      </w:pPr>
      <w:r>
        <w:rPr>
          <w:b/>
          <w:bCs/>
        </w:rPr>
        <w:t>The rule base fires first.</w:t>
      </w:r>
      <w:r>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301A7003" w14:textId="4A1EAA74" w:rsidR="00814BE5" w:rsidRPr="005D3129" w:rsidRDefault="00814BE5" w:rsidP="00814BE5">
      <w:pPr>
        <w:pStyle w:val="ParText"/>
      </w:pPr>
      <w:r>
        <w:t xml:space="preserve">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combinations, yet only situation-activated rules are ever instantiated, and the base grows through the adaptation loop instead of being enumerated in advance. The seed rules and a representative subset of the adaptation-born rules, with their provenance, are catalogued in Appendix </w:t>
      </w:r>
      <w:r>
        <w:fldChar w:fldCharType="begin"/>
      </w:r>
      <w:r>
        <w:instrText xml:space="preserve"> REF _RefAppE1 \r \h </w:instrText>
      </w:r>
      <w:r>
        <w:fldChar w:fldCharType="separate"/>
      </w:r>
      <w:r w:rsidR="00F74F64">
        <w:t>E</w:t>
      </w:r>
      <w:r>
        <w:fldChar w:fldCharType="end"/>
      </w:r>
      <w:r>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t xml:space="preserve"> is flagged as a coverage gap, which falls back to the watchful posture and at the same time triggers adaptation.</w:t>
      </w:r>
    </w:p>
    <w:p w14:paraId="0147FD3C" w14:textId="77777777" w:rsidR="000E1725" w:rsidRPr="005D3129" w:rsidRDefault="007F7101">
      <w:pPr>
        <w:pStyle w:val="ParText"/>
      </w:pPr>
      <w:r>
        <w:rPr>
          <w:b/>
          <w:bCs/>
        </w:rPr>
        <w:t>The candidate is then judged by what it is expected to cost.</w:t>
      </w:r>
      <w:r>
        <w:t xml:space="preserve"> The candidate allocation is applied over the forecast horizon, and the normalized decision cost </w:t>
      </w:r>
      <m:oMath>
        <m:r>
          <w:rPr>
            <w:rFonts w:ascii="Cambria Math" w:hAnsi="Cambria Math"/>
          </w:rPr>
          <m:t>J</m:t>
        </m:r>
      </m:oMath>
      <w:r>
        <w:t xml:space="preserve"> of </w:t>
      </w:r>
      <w:r>
        <w:lastRenderedPageBreak/>
        <w:t xml:space="preserve">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is not entered by hand for an individual decision. It is recomputed every cycle as the tighter of a fixed normalized ceiling of </w:t>
      </w:r>
      <m:oMath>
        <m:r>
          <w:rPr>
            <w:rFonts w:ascii="Cambria Math" w:hAnsi="Cambria Math"/>
          </w:rPr>
          <m:t>0.35</m:t>
        </m:r>
      </m:oMath>
      <w:r>
        <w:t xml:space="preserve"> and a 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the cycle proceeds to the quality gate, and if </w:t>
      </w:r>
      <w:proofErr w:type="gramStart"/>
      <w:r>
        <w:t>not</w:t>
      </w:r>
      <w:proofErr w:type="gramEnd"/>
      <w:r>
        <w:t xml:space="preserve"> it enters the staged adaptation loop.</w:t>
      </w:r>
    </w:p>
    <w:p w14:paraId="41CA879E" w14:textId="77777777" w:rsidR="000E1725" w:rsidRPr="005D3129" w:rsidRDefault="007F7101">
      <w:pPr>
        <w:pStyle w:val="ParText"/>
      </w:pPr>
      <w:r>
        <w:rPr>
          <w:b/>
          <w:bCs/>
        </w:rPr>
        <w:t>The quality gate measures not how much the candidate costs but whether it serves the concepts that demanded it.</w:t>
      </w:r>
      <w:r>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gatekeeper’s concept and modulates others rather than being scored against a family of its own.</w:t>
      </w:r>
    </w:p>
    <w:p w14:paraId="11C1814F" w14:textId="77777777" w:rsidR="00E260F6" w:rsidRPr="005D3129" w:rsidRDefault="00E260F6" w:rsidP="00E260F6">
      <w:pPr>
        <w:pStyle w:val="ParText"/>
      </w:pPr>
      <w:r>
        <w:t>A failed cost test hands the cycle to the value-based stage controller, which invokes exactly one adaptation stage per cycle, selected from three:</w:t>
      </w:r>
    </w:p>
    <w:p w14:paraId="478A6886" w14:textId="77777777" w:rsidR="00E260F6" w:rsidRPr="005D3129" w:rsidRDefault="00E260F6" w:rsidP="00E260F6">
      <w:pPr>
        <w:pStyle w:val="ParText"/>
        <w:numPr>
          <w:ilvl w:val="0"/>
          <w:numId w:val="22"/>
        </w:numPr>
      </w:pPr>
      <w:r>
        <w:rPr>
          <w:b/>
          <w:bCs/>
        </w:rPr>
        <w:t xml:space="preserve">The adaptation stage ① is </w:t>
      </w:r>
      <w:proofErr w:type="spellStart"/>
      <w:r>
        <w:rPr>
          <w:b/>
          <w:bCs/>
        </w:rPr>
        <w:t>evFIS</w:t>
      </w:r>
      <w:proofErr w:type="spellEnd"/>
      <w:r>
        <w:rPr>
          <w:b/>
          <w:bCs/>
        </w:rPr>
        <w:t xml:space="preserve"> membership modification, </w:t>
      </w:r>
      <w:r>
        <w:t xml:space="preserve">which shifts the trapezoidal parameters (a, b, c, d) of the active terms together with the rule consequents. </w:t>
      </w:r>
    </w:p>
    <w:p w14:paraId="23D8B8B2" w14:textId="77777777" w:rsidR="00E260F6" w:rsidRPr="005D3129" w:rsidRDefault="00E260F6" w:rsidP="00E260F6">
      <w:pPr>
        <w:pStyle w:val="ParText"/>
        <w:numPr>
          <w:ilvl w:val="0"/>
          <w:numId w:val="22"/>
        </w:numPr>
      </w:pPr>
      <w:r>
        <w:rPr>
          <w:b/>
          <w:bCs/>
        </w:rPr>
        <w:t>The adaptation stage ② grows the rule base.</w:t>
      </w:r>
      <w:r>
        <w:t xml:space="preserve"> It writes a rule on an antecedent combination that no rule covers and, where a covered combination is linguistically ambiguous, it inserts a narrow term to separate the two situations that share the combination. </w:t>
      </w:r>
    </w:p>
    <w:p w14:paraId="4C323A3D" w14:textId="77777777" w:rsidR="00E260F6" w:rsidRPr="005D3129" w:rsidRDefault="00E260F6" w:rsidP="00E260F6">
      <w:pPr>
        <w:pStyle w:val="ParText"/>
        <w:numPr>
          <w:ilvl w:val="0"/>
          <w:numId w:val="22"/>
        </w:numPr>
      </w:pPr>
      <w:r>
        <w:rPr>
          <w:b/>
          <w:bCs/>
        </w:rPr>
        <w:t>The adaptation stage ③ is the generative proposal</w:t>
      </w:r>
      <w:r>
        <w:t xml:space="preserve">, in which a language model drafts one new rule in the framework's own vocabulary of concepts, terms and admissible interventions. </w:t>
      </w:r>
    </w:p>
    <w:p w14:paraId="3DF10B21" w14:textId="77777777" w:rsidR="000E1725" w:rsidRDefault="007F7101" w:rsidP="0086103F">
      <w:pPr>
        <w:pStyle w:val="ParText"/>
        <w:rPr>
          <w:b/>
          <w:bCs/>
        </w:rPr>
      </w:pPr>
      <w:r>
        <w:t xml:space="preserve">The value-based stage controller is epsilon-greedy over a state that buckets the cost deficit and flags a coverage gap, its reward is the realized improvement of the </w:t>
      </w:r>
      <w:r>
        <w:lastRenderedPageBreak/>
        <w:t xml:space="preserve">physical forecast, and it therefore learns which stage pays off in which situation. </w:t>
      </w:r>
      <w:r>
        <w:rPr>
          <w:b/>
          <w:bCs/>
        </w:rPr>
        <w:t>The result of a trial is kept only when the shadow forecast improves.</w:t>
      </w:r>
    </w:p>
    <w:p w14:paraId="6344CA14" w14:textId="1F6B2200" w:rsidR="000E1725" w:rsidRPr="005D3129" w:rsidRDefault="007F7101">
      <w:pPr>
        <w:pStyle w:val="ParText"/>
      </w:pPr>
      <w:r>
        <w:rPr>
          <w:b/>
          <w:bCs/>
        </w:rPr>
        <w:t>A generated rule is a suggestion and never acts on its own.</w:t>
      </w:r>
      <w:r>
        <w:t xml:space="preserve"> It must pass the applicable verification gates before it can enter the base. </w:t>
      </w:r>
      <m:oMath>
        <m:r>
          <w:rPr>
            <w:rFonts w:ascii="Cambria Math" w:hAnsi="Cambria Math"/>
          </w:rPr>
          <m:t>G1</m:t>
        </m:r>
      </m:oMath>
      <w:r>
        <w:t xml:space="preserve"> checks format, that the antecedent and the consequent are well formed. </w:t>
      </w:r>
      <m:oMath>
        <m:r>
          <w:rPr>
            <w:rFonts w:ascii="Cambria Math" w:hAnsi="Cambria Math"/>
          </w:rPr>
          <m:t>G2</m:t>
        </m:r>
      </m:oMath>
      <w:r>
        <w:t xml:space="preserve"> checks constraints, that the arity, the vocabulary, and the numeric ranges are admissible and that the rule does not duplicate an antecedent combination that is already occupied. G2c checks relevance, that every antecedent of the rule fires in the present situation. G2d checks pool economy, that the rule does not order capacity beyond the funded budget. </w:t>
      </w:r>
      <m:oMath>
        <m:r>
          <w:rPr>
            <w:rFonts w:ascii="Cambria Math" w:hAnsi="Cambria Math"/>
          </w:rPr>
          <m:t>G3</m:t>
        </m:r>
      </m:oMath>
      <w:r>
        <w:t xml:space="preserve"> checks simulation, that the rule lowers the forecast cost, </w:t>
      </w:r>
      <m:oMath>
        <m:r>
          <w:rPr>
            <w:rFonts w:ascii="Cambria Math" w:hAnsi="Cambria Math"/>
          </w:rPr>
          <m:t>ΔJ &lt; 0</m:t>
        </m:r>
      </m:oMath>
      <w:r>
        <w:t xml:space="preserve">, on the shadow copy. </w:t>
      </w:r>
      <m:oMath>
        <m:r>
          <w:rPr>
            <w:rFonts w:ascii="Cambria Math" w:hAnsi="Cambria Math"/>
          </w:rPr>
          <m:t>G4</m:t>
        </m:r>
      </m:oMath>
      <w:r>
        <w:t xml:space="preserve"> is an </w:t>
      </w:r>
      <m:oMath>
        <m:r>
          <w:rPr>
            <w:rFonts w:ascii="Cambria Math" w:hAnsi="Cambria Math"/>
          </w:rPr>
          <m:t>A/B</m:t>
        </m:r>
      </m:oMath>
      <w:r>
        <w:t xml:space="preserve"> check that the improvement holds on two independent seeds rather than on a single lucky draw. A proposal that fails any gate is discarded and the failing gate is recorded, so a rejected suggestion remains auditable. A plain rule that clears all six gates is admitted with its provenance into the base; a package additionally faces G2b for a new concept and G5 with G5b for its vocabulary growth. Twenty representative admitted rules are catalogued in Appendix </w:t>
      </w:r>
      <w:r>
        <w:fldChar w:fldCharType="begin"/>
      </w:r>
      <w:r>
        <w:instrText xml:space="preserve"> REF _CRApxE \n \h </w:instrText>
      </w:r>
      <w:r>
        <w:fldChar w:fldCharType="separate"/>
      </w:r>
      <w:r w:rsidR="00F74F64">
        <w:t>E</w:t>
      </w:r>
      <w:r>
        <w:fldChar w:fldCharType="end"/>
      </w:r>
      <w:r>
        <w:t>.</w:t>
      </w:r>
    </w:p>
    <w:p w14:paraId="610939FB" w14:textId="2E12712C" w:rsidR="000E1725" w:rsidRPr="005D3129" w:rsidRDefault="007F7101">
      <w:pPr>
        <w:pStyle w:val="ParText"/>
      </w:pPr>
      <w:r>
        <w:t xml:space="preserve">The loop then returns the repaired candidate to the same two tests. If both tests pass,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t xml:space="preserve">, while the life-safety orders, evacuation and public warning, are never reduced. This scaling is the fail-safe blend of </w:t>
      </w:r>
      <w:r>
        <w:fldChar w:fldCharType="begin"/>
      </w:r>
      <w:r>
        <w:instrText xml:space="preserve"> REF _RefEqB10 \h </w:instrText>
      </w:r>
      <w:r>
        <w:fldChar w:fldCharType="separate"/>
      </w:r>
      <w:r w:rsidR="00F74F64">
        <w:t xml:space="preserve">( </w:t>
      </w:r>
      <w:r w:rsidR="00F74F64">
        <w:rPr>
          <w:noProof/>
        </w:rPr>
        <w:t>11</w:t>
      </w:r>
      <w:r w:rsidR="00F74F64">
        <w:t xml:space="preserve"> )</w:t>
      </w:r>
      <w:r>
        <w:fldChar w:fldCharType="end"/>
      </w:r>
      <w:r>
        <w:t xml:space="preserve"> written per family: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holds the offensive families at zero and carries the life-safety intensities forward, so the blend with </w:t>
      </w:r>
      <m:oMath>
        <m:r>
          <w:rPr>
            <w:rFonts w:ascii="Cambria Math" w:hAnsi="Cambria Math"/>
          </w:rPr>
          <m:t>λ = Q/η</m:t>
        </m:r>
      </m:oMath>
      <w:r>
        <w:t xml:space="preserve"> reduces to the attenuation above.</w:t>
      </w:r>
    </w:p>
    <w:p w14:paraId="3A022E6C" w14:textId="6C51DD2D" w:rsidR="000E1725" w:rsidRPr="005D3129" w:rsidRDefault="007F7101">
      <w:pPr>
        <w:pStyle w:val="ParText"/>
      </w:pPr>
      <w:r>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w:t>
      </w:r>
      <w:r>
        <w:lastRenderedPageBreak/>
        <w:t xml:space="preserve">and only the life-safety orders stand. Wetting and line construction take effect thirty to sixty minutes ahead; hence, this comparison is always re-run over a lookahead, and orders are withheld only when the candidate is forecast clearly worse rather than merely equal. Clearly worse means that the forecast physical cost of the candidate exceeds the no-action forecast by more than a fixed tolerance of one part in a thousand of the normalized cost. The rule bounds harm as predicted by the shadow forecast; its validity in the field is conditional on the forecast fidelity assessed in Chapter </w:t>
      </w:r>
      <w:r>
        <w:fldChar w:fldCharType="begin"/>
      </w:r>
      <w:r>
        <w:instrText xml:space="preserve"> REF _CRCh5 \r \h </w:instrText>
      </w:r>
      <w:r>
        <w:fldChar w:fldCharType="separate"/>
      </w:r>
      <w:r w:rsidR="00F74F64">
        <w:t>5</w:t>
      </w:r>
      <w:r>
        <w:fldChar w:fldCharType="end"/>
      </w:r>
      <w:r>
        <w:t xml:space="preserve">.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t>, and the realized cost of the step feeds the next cycle.</w:t>
      </w:r>
    </w:p>
    <w:p w14:paraId="00BBAFB8" w14:textId="77777777" w:rsidR="000E1725" w:rsidRPr="005D3129" w:rsidRDefault="007F7101">
      <w:pPr>
        <w:pStyle w:val="Heading3"/>
      </w:pPr>
      <w:bookmarkStart w:id="272" w:name="_Toc237026201"/>
      <w:r>
        <w:t>Rule Base and Candidate Intervention</w:t>
      </w:r>
      <w:bookmarkEnd w:id="272"/>
    </w:p>
    <w:p w14:paraId="3B50C816" w14:textId="241F6AE7" w:rsidR="000E1725" w:rsidRPr="005D3129" w:rsidRDefault="007F7101" w:rsidP="00DD7C7E">
      <w:pPr>
        <w:pStyle w:val="ParText"/>
      </w:pPr>
      <w:r>
        <w:t xml:space="preserve">Layer 4 converts concept activations into orders through a rule base written exclusively over the five gated decision concepts. Every rule takes the canonical conjunctive form of </w:t>
      </w:r>
      <w:r>
        <w:fldChar w:fldCharType="begin"/>
      </w:r>
      <w:r>
        <w:instrText xml:space="preserve"> REF _RefEqB4501 \h </w:instrText>
      </w:r>
      <w:r>
        <w:fldChar w:fldCharType="separate"/>
      </w:r>
      <w:r w:rsidR="00F74F64">
        <w:t xml:space="preserve">( </w:t>
      </w:r>
      <w:r w:rsidR="00F74F64">
        <w:rPr>
          <w:noProof/>
        </w:rPr>
        <w:t>44</w:t>
      </w:r>
      <w:r w:rsidR="00F74F64">
        <w:t xml:space="preserve"> )</w:t>
      </w:r>
      <w:r>
        <w:fldChar w:fldCharType="end"/>
      </w:r>
      <w:r>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DD7C7E" w:rsidRPr="005D3129" w14:paraId="2A4747C8" w14:textId="77777777" w:rsidTr="00DD7C7E">
        <w:tc>
          <w:tcPr>
            <w:tcW w:w="4400" w:type="pct"/>
            <w:vAlign w:val="center"/>
          </w:tcPr>
          <w:p w14:paraId="2518CE36" w14:textId="77777777" w:rsidR="000E1725" w:rsidRPr="005D3129" w:rsidRDefault="00DD7C7E" w:rsidP="00DF3656">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43ABA0DE" w14:textId="59CE784D" w:rsidR="000E1725" w:rsidRPr="005D3129" w:rsidRDefault="007F7101" w:rsidP="00DF3656">
            <w:pPr>
              <w:pStyle w:val="TableText"/>
            </w:pPr>
            <w:bookmarkStart w:id="273" w:name="_RefEqB4501"/>
            <w:r>
              <w:t xml:space="preserve">( </w:t>
            </w:r>
            <w:r>
              <w:fldChar w:fldCharType="begin"/>
            </w:r>
            <w:r>
              <w:instrText xml:space="preserve"> SEQ ( \* ARABIC </w:instrText>
            </w:r>
            <w:r>
              <w:fldChar w:fldCharType="separate"/>
            </w:r>
            <w:r w:rsidR="00F74F64">
              <w:rPr>
                <w:noProof/>
              </w:rPr>
              <w:t>44</w:t>
            </w:r>
            <w:r>
              <w:fldChar w:fldCharType="end"/>
            </w:r>
            <w:r>
              <w:t xml:space="preserve"> )</w:t>
            </w:r>
            <w:bookmarkEnd w:id="273"/>
          </w:p>
        </w:tc>
      </w:tr>
    </w:tbl>
    <w:p w14:paraId="0B99830D" w14:textId="24E9772E" w:rsidR="000E1725" w:rsidRPr="005D3129" w:rsidRDefault="007F7101" w:rsidP="00DD7C7E">
      <w:pPr>
        <w:pStyle w:val="ParText"/>
      </w:pPr>
      <w:r>
        <w:t xml:space="preserve">In </w:t>
      </w:r>
      <w:r>
        <w:fldChar w:fldCharType="begin"/>
      </w:r>
      <w:r>
        <w:instrText xml:space="preserve"> REF _RefEqB4501 \h </w:instrText>
      </w:r>
      <w:r>
        <w:fldChar w:fldCharType="separate"/>
      </w:r>
      <w:r w:rsidR="00F74F64">
        <w:t xml:space="preserve">( </w:t>
      </w:r>
      <w:r w:rsidR="00F74F64">
        <w:rPr>
          <w:noProof/>
        </w:rPr>
        <w:t>44</w:t>
      </w:r>
      <w:r w:rsidR="00F74F64">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refer to a single concept or about all five.</w:t>
      </w:r>
    </w:p>
    <w:p w14:paraId="1B453077" w14:textId="33D71577" w:rsidR="000E1725" w:rsidRPr="005D3129" w:rsidRDefault="007F7101" w:rsidP="00DD7C7E">
      <w:pPr>
        <w:pStyle w:val="ParText"/>
      </w:pPr>
      <w:r>
        <w:t xml:space="preserve">A rule fires with the strength of its weakest satisfied clause, and the candidate is assembled family by family from every rule that fires, as stated in </w:t>
      </w:r>
      <w:r>
        <w:fldChar w:fldCharType="begin"/>
      </w:r>
      <w:r>
        <w:instrText xml:space="preserve"> REF _Ref234769029 \h </w:instrText>
      </w:r>
      <w:r>
        <w:fldChar w:fldCharType="separate"/>
      </w:r>
      <w:r w:rsidR="00F74F64">
        <w:t xml:space="preserve">( </w:t>
      </w:r>
      <w:r w:rsidR="00F74F64">
        <w:rPr>
          <w:noProof/>
        </w:rPr>
        <w:t>45</w:t>
      </w:r>
      <w:r w:rsidR="00F74F64">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w:t>
      </w:r>
      <w:r>
        <w:lastRenderedPageBreak/>
        <w:t xml:space="preserve">the firing strength of rule </w:t>
      </w:r>
      <m:oMath>
        <m:r>
          <w:rPr>
            <w:rFonts w:ascii="Cambria Math" w:hAnsi="Cambria Math"/>
          </w:rPr>
          <m:t>r</m:t>
        </m:r>
      </m:oMath>
      <w:r>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reading of the clause: For a native term it is the component of the effective activation vector at the term the clause names, the aggregated membership of ( 42 ), and only an inserted term of stage ② is evaluated on the crisp reading of its concept against its own trapezoid,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DD7C7E" w:rsidRPr="005D3129" w14:paraId="1AB30321" w14:textId="77777777" w:rsidTr="00DD7C7E">
        <w:tc>
          <w:tcPr>
            <w:tcW w:w="4400" w:type="pct"/>
            <w:vAlign w:val="center"/>
          </w:tcPr>
          <w:p w14:paraId="4860F52F" w14:textId="77777777" w:rsidR="000E1725" w:rsidRPr="005D3129" w:rsidRDefault="00DD7C7E" w:rsidP="00DD7C7E">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4AAAEF81" w14:textId="27A1882B" w:rsidR="000E1725" w:rsidRPr="005D3129" w:rsidRDefault="007F7101" w:rsidP="00DD7C7E">
            <w:pPr>
              <w:jc w:val="right"/>
            </w:pPr>
            <w:bookmarkStart w:id="274" w:name="_Ref234769029"/>
            <w:bookmarkStart w:id="275" w:name="_RefEqB4502"/>
            <w:r>
              <w:t xml:space="preserve">( </w:t>
            </w:r>
            <w:r>
              <w:fldChar w:fldCharType="begin"/>
            </w:r>
            <w:r>
              <w:instrText xml:space="preserve"> SEQ ( \* ARABIC </w:instrText>
            </w:r>
            <w:r>
              <w:fldChar w:fldCharType="separate"/>
            </w:r>
            <w:r w:rsidR="00F74F64">
              <w:rPr>
                <w:noProof/>
              </w:rPr>
              <w:t>45</w:t>
            </w:r>
            <w:r>
              <w:fldChar w:fldCharType="end"/>
            </w:r>
            <w:r>
              <w:t xml:space="preserve"> )</w:t>
            </w:r>
            <w:bookmarkEnd w:id="274"/>
            <w:bookmarkEnd w:id="275"/>
          </w:p>
        </w:tc>
      </w:tr>
    </w:tbl>
    <w:p w14:paraId="608BC59B" w14:textId="08FCE3DD" w:rsidR="000E1725" w:rsidRPr="005D3129" w:rsidRDefault="007F7101" w:rsidP="00DD7C7E">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fldChar w:fldCharType="begin"/>
      </w:r>
      <w:r>
        <w:instrText xml:space="preserve"> REF _Ref234768948 \h </w:instrText>
      </w:r>
      <w:r>
        <w:fldChar w:fldCharType="separate"/>
      </w:r>
      <w:r w:rsidR="00F74F64">
        <w:t xml:space="preserve">( </w:t>
      </w:r>
      <w:r w:rsidR="00F74F64">
        <w:rPr>
          <w:noProof/>
        </w:rPr>
        <w:t>46</w:t>
      </w:r>
      <w:r w:rsidR="00F74F64">
        <w:t xml:space="preserve"> )</w:t>
      </w:r>
      <w:r>
        <w:fldChar w:fldCharType="end"/>
      </w:r>
      <w:r>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DD7C7E" w:rsidRPr="005D3129" w14:paraId="60981ABC" w14:textId="77777777" w:rsidTr="00DD7C7E">
        <w:tc>
          <w:tcPr>
            <w:tcW w:w="4400" w:type="pct"/>
            <w:vAlign w:val="center"/>
          </w:tcPr>
          <w:p w14:paraId="6D28A31F" w14:textId="77777777" w:rsidR="000E1725" w:rsidRPr="005D3129" w:rsidRDefault="00DD7C7E" w:rsidP="00DD7C7E">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B06D7F8" w14:textId="2F4A9FF9" w:rsidR="000E1725" w:rsidRPr="005D3129" w:rsidRDefault="007F7101" w:rsidP="00DD7C7E">
            <w:pPr>
              <w:jc w:val="right"/>
            </w:pPr>
            <w:bookmarkStart w:id="276" w:name="_Ref234768948"/>
            <w:r>
              <w:t xml:space="preserve">( </w:t>
            </w:r>
            <w:r>
              <w:fldChar w:fldCharType="begin"/>
            </w:r>
            <w:r>
              <w:instrText xml:space="preserve"> SEQ ( \* ARABIC </w:instrText>
            </w:r>
            <w:r>
              <w:fldChar w:fldCharType="separate"/>
            </w:r>
            <w:r w:rsidR="00F74F64">
              <w:rPr>
                <w:noProof/>
              </w:rPr>
              <w:t>46</w:t>
            </w:r>
            <w:r>
              <w:fldChar w:fldCharType="end"/>
            </w:r>
            <w:r>
              <w:t xml:space="preserve"> )</w:t>
            </w:r>
            <w:bookmarkEnd w:id="276"/>
          </w:p>
        </w:tc>
      </w:tr>
    </w:tbl>
    <w:p w14:paraId="46468FBD" w14:textId="77777777" w:rsidR="000E1725" w:rsidRPr="005D3129" w:rsidRDefault="007F7101" w:rsidP="00DD7C7E">
      <w:pPr>
        <w:pStyle w:val="ParText"/>
      </w:pPr>
      <w:r>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The condition states full graded coverage: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The full doctrine of Appendix E satisfies it. The minimal evaluation profile of five seed rules deliberately does not: Its rules sit on the high terms, so low-activation readings fall below the floor by design. Such a reading marks a coverage gap. The layer falls back to the watchful posture and adaptation is triggered.</w:t>
      </w:r>
    </w:p>
    <w:p w14:paraId="1C051FA7" w14:textId="5603ADD1" w:rsidR="000E1725" w:rsidRPr="005D3129" w:rsidRDefault="007F7101" w:rsidP="00DD7C7E">
      <w:pPr>
        <w:pStyle w:val="ParText"/>
      </w:pPr>
      <w:r>
        <w:lastRenderedPageBreak/>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clauses refers to the combinations of the catalogue counted in </w:t>
      </w:r>
      <w:r>
        <w:fldChar w:fldCharType="begin"/>
      </w:r>
      <w:r>
        <w:instrText xml:space="preserve"> REF _Ref234768948 \h </w:instrText>
      </w:r>
      <w:r>
        <w:fldChar w:fldCharType="separate"/>
      </w:r>
      <w:r w:rsidR="00F74F64">
        <w:t xml:space="preserve">( </w:t>
      </w:r>
      <w:r w:rsidR="00F74F64">
        <w:rPr>
          <w:noProof/>
        </w:rPr>
        <w:t>46</w:t>
      </w:r>
      <w:r w:rsidR="00F74F64">
        <w:t xml:space="preserve"> )</w:t>
      </w:r>
      <w:r>
        <w:fldChar w:fldCharType="end"/>
      </w:r>
      <w:r>
        <w:t xml:space="preserve">, those that agree with it on its clauses and are free on the rest, and the full seed doctrine satisfies the coverage condition of </w:t>
      </w:r>
      <w:r>
        <w:fldChar w:fldCharType="begin"/>
      </w:r>
      <w:r>
        <w:instrText xml:space="preserve"> REF _Ref234769001 \h </w:instrText>
      </w:r>
      <w:r>
        <w:fldChar w:fldCharType="separate"/>
      </w:r>
      <w:r w:rsidR="00F74F64">
        <w:t xml:space="preserve">( </w:t>
      </w:r>
      <w:r w:rsidR="00F74F64">
        <w:rPr>
          <w:noProof/>
        </w:rPr>
        <w:t>47</w:t>
      </w:r>
      <w:r w:rsidR="00F74F64">
        <w:t xml:space="preserve"> )</w:t>
      </w:r>
      <w:r>
        <w:fldChar w:fldCharType="end"/>
      </w:r>
      <w:r>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t xml:space="preserve"> = 0.05. The evaluation campaigns start from the minimal profile instead, which surrenders this property on purpose: A coverage gap is then not a defect but the signal that summons stage ②, and until a rule arrives the layer holds the watchful posture.</w:t>
      </w:r>
    </w:p>
    <w:tbl>
      <w:tblPr>
        <w:tblW w:w="5000" w:type="pct"/>
        <w:tblLook w:val="04A0" w:firstRow="1" w:lastRow="0" w:firstColumn="1" w:lastColumn="0" w:noHBand="0" w:noVBand="1"/>
      </w:tblPr>
      <w:tblGrid>
        <w:gridCol w:w="7081"/>
        <w:gridCol w:w="966"/>
      </w:tblGrid>
      <w:tr w:rsidR="00DD7C7E" w:rsidRPr="005D3129" w14:paraId="5FFB7981" w14:textId="77777777" w:rsidTr="00DD7C7E">
        <w:tc>
          <w:tcPr>
            <w:tcW w:w="4400" w:type="pct"/>
            <w:vAlign w:val="center"/>
          </w:tcPr>
          <w:p w14:paraId="0B9C02EB" w14:textId="77777777" w:rsidR="000E1725" w:rsidRPr="005D3129" w:rsidRDefault="00DD7C7E" w:rsidP="00DD7C7E">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7B289C27" w14:textId="215B3BA1" w:rsidR="000E1725" w:rsidRPr="005D3129" w:rsidRDefault="007F7101" w:rsidP="00DD7C7E">
            <w:pPr>
              <w:jc w:val="right"/>
            </w:pPr>
            <w:bookmarkStart w:id="277" w:name="_Ref234769001"/>
            <w:bookmarkStart w:id="278" w:name="_RefEqB5202"/>
            <w:r>
              <w:t xml:space="preserve">( </w:t>
            </w:r>
            <w:r>
              <w:fldChar w:fldCharType="begin"/>
            </w:r>
            <w:r>
              <w:instrText xml:space="preserve"> SEQ ( \* ARABIC </w:instrText>
            </w:r>
            <w:r>
              <w:fldChar w:fldCharType="separate"/>
            </w:r>
            <w:r w:rsidR="00F74F64">
              <w:rPr>
                <w:noProof/>
              </w:rPr>
              <w:t>47</w:t>
            </w:r>
            <w:r>
              <w:fldChar w:fldCharType="end"/>
            </w:r>
            <w:r>
              <w:t xml:space="preserve"> )</w:t>
            </w:r>
            <w:bookmarkEnd w:id="277"/>
            <w:bookmarkEnd w:id="278"/>
          </w:p>
        </w:tc>
      </w:tr>
    </w:tbl>
    <w:p w14:paraId="4D713516" w14:textId="79563734" w:rsidR="000E1725" w:rsidRPr="005D3129" w:rsidRDefault="00E1527F" w:rsidP="00DD7C7E">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F74F64">
        <w:t xml:space="preserve">( </w:t>
      </w:r>
      <w:r w:rsidR="00F74F64">
        <w:rPr>
          <w:noProof/>
        </w:rPr>
        <w:t>45</w:t>
      </w:r>
      <w:r w:rsidR="00F74F64">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and it carries two calibrated thresholds. Below </w:t>
      </w:r>
      <m:oMath>
        <m:r>
          <w:rPr>
            <w:rFonts w:ascii="Cambria Math" w:hAnsi="Cambria Math"/>
          </w:rPr>
          <m:t>0.05</m:t>
        </m:r>
      </m:oMath>
      <w:r>
        <w:rPr>
          <w:rFonts w:eastAsiaTheme="minorEastAsia"/>
        </w:rPr>
        <w:t>,</w:t>
      </w:r>
      <w:r>
        <w:t xml:space="preserve"> no rule runs meaningfully and the layer falls back to the watchful posture, while a strongest firing that stays under the gap threshold marks a coverage gap and triggers adaptation.</w:t>
      </w:r>
    </w:p>
    <w:p w14:paraId="0B0E6410" w14:textId="7F188620" w:rsidR="00E01AC8" w:rsidRPr="005D3129" w:rsidRDefault="007F7101" w:rsidP="00E01AC8">
      <w:pPr>
        <w:pStyle w:val="ParText"/>
      </w:pPr>
      <w:r>
        <w:t xml:space="preserve">Full enumeration is rejected on principle, and the comparison of </w:t>
      </w:r>
      <w:r>
        <w:fldChar w:fldCharType="begin"/>
      </w:r>
      <w:r>
        <w:instrText xml:space="preserve"> REF _Ref234770844 \h </w:instrText>
      </w:r>
      <w:r>
        <w:fldChar w:fldCharType="separate"/>
      </w:r>
      <w:r w:rsidR="00F74F64">
        <w:t xml:space="preserve">Table </w:t>
      </w:r>
      <w:r w:rsidR="00F74F64">
        <w:rPr>
          <w:noProof/>
        </w:rPr>
        <w:t>4</w:t>
      </w:r>
      <w:r w:rsidR="00F74F64">
        <w:t>.</w:t>
      </w:r>
      <w:r w:rsidR="00F74F64">
        <w:rPr>
          <w:noProof/>
        </w:rPr>
        <w:t>2</w:t>
      </w:r>
      <w:r>
        <w:fldChar w:fldCharType="end"/>
      </w:r>
      <w:r>
        <w:t xml:space="preserve"> is the argument. A catalogue of 3125 rules cannot be audited from an expert and freezes a 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 </w:t>
      </w:r>
      <w:r>
        <w:fldChar w:fldCharType="begin"/>
      </w:r>
      <w:r>
        <w:instrText xml:space="preserve"> REF _Ref236574899 \h </w:instrText>
      </w:r>
      <w:r>
        <w:fldChar w:fldCharType="separate"/>
      </w:r>
      <w:r w:rsidR="00F74F64">
        <w:t xml:space="preserve">Table </w:t>
      </w:r>
      <w:r w:rsidR="00F74F64">
        <w:rPr>
          <w:noProof/>
        </w:rPr>
        <w:t>4</w:t>
      </w:r>
      <w:r w:rsidR="00F74F64">
        <w:t>.</w:t>
      </w:r>
      <w:r w:rsidR="00F74F64">
        <w:rPr>
          <w:noProof/>
        </w:rPr>
        <w:t>3</w:t>
      </w:r>
      <w:r>
        <w:fldChar w:fldCharType="end"/>
      </w:r>
      <w:r>
        <w:t xml:space="preserve"> states how each concept has a primary family that answers its operational question and a set of secondary families that it modulates. A run starts from the minimal profile of that base in Appendix </w:t>
      </w:r>
      <w:r>
        <w:fldChar w:fldCharType="begin"/>
      </w:r>
      <w:r>
        <w:instrText xml:space="preserve"> REF _CRApxE \n \h </w:instrText>
      </w:r>
      <w:r>
        <w:fldChar w:fldCharType="separate"/>
      </w:r>
      <w:r w:rsidR="00F74F64">
        <w:t>E</w:t>
      </w:r>
      <w:r>
        <w:fldChar w:fldCharType="end"/>
      </w:r>
      <w:r>
        <w:t>: Five seed rules that together cover the six intervention families, so the system starts without doctrine and must learn its base by trial.</w:t>
      </w:r>
    </w:p>
    <w:p w14:paraId="42216FD6" w14:textId="4E08D69A" w:rsidR="000E1725" w:rsidRPr="005D3129" w:rsidRDefault="007F7101" w:rsidP="00DD7C7E">
      <w:pPr>
        <w:pStyle w:val="Caption"/>
        <w:keepNext/>
      </w:pPr>
      <w:bookmarkStart w:id="279" w:name="_Ref234770844"/>
      <w:bookmarkStart w:id="280" w:name="_Toc237026247"/>
      <w:r>
        <w:lastRenderedPageBreak/>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2</w:t>
      </w:r>
      <w:r>
        <w:fldChar w:fldCharType="end"/>
      </w:r>
      <w:bookmarkEnd w:id="279"/>
      <w:r>
        <w:t xml:space="preserve"> Full enumeration versus the sparse evolving base</w:t>
      </w:r>
      <w:bookmarkEnd w:id="280"/>
    </w:p>
    <w:tbl>
      <w:tblPr>
        <w:tblStyle w:val="PlainTable2"/>
        <w:tblW w:w="5000" w:type="pct"/>
        <w:tblLook w:val="04A0" w:firstRow="1" w:lastRow="0" w:firstColumn="1" w:lastColumn="0" w:noHBand="0" w:noVBand="1"/>
      </w:tblPr>
      <w:tblGrid>
        <w:gridCol w:w="1559"/>
        <w:gridCol w:w="2976"/>
        <w:gridCol w:w="3512"/>
      </w:tblGrid>
      <w:tr w:rsidR="00DD7C7E" w:rsidRPr="005D3129" w14:paraId="3033E8A9" w14:textId="77777777" w:rsidTr="00E152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69" w:type="pct"/>
          </w:tcPr>
          <w:p w14:paraId="17CC3D29" w14:textId="77777777" w:rsidR="000E1725" w:rsidRPr="005D3129" w:rsidRDefault="007F7101" w:rsidP="00E34C69">
            <w:pPr>
              <w:pStyle w:val="TableText"/>
              <w:spacing w:before="60" w:after="60" w:line="276" w:lineRule="auto"/>
            </w:pPr>
            <w:r>
              <w:t>Property</w:t>
            </w:r>
          </w:p>
        </w:tc>
        <w:tc>
          <w:tcPr>
            <w:tcW w:w="1849" w:type="pct"/>
          </w:tcPr>
          <w:p w14:paraId="11530E43" w14:textId="77777777" w:rsidR="000E1725" w:rsidRPr="005D3129" w:rsidRDefault="007F7101" w:rsidP="00E34C69">
            <w:pPr>
              <w:pStyle w:val="TableText"/>
              <w:spacing w:before="60" w:after="60" w:line="276" w:lineRule="auto"/>
              <w:cnfStyle w:val="100000000000" w:firstRow="1" w:lastRow="0" w:firstColumn="0" w:lastColumn="0" w:oddVBand="0" w:evenVBand="0" w:oddHBand="0" w:evenHBand="0" w:firstRowFirstColumn="0" w:firstRowLastColumn="0" w:lastRowFirstColumn="0" w:lastRowLastColumn="0"/>
              <w:rPr>
                <w:b w:val="0"/>
                <w:bCs w:val="0"/>
              </w:rPr>
            </w:pPr>
            <w:r>
              <w:t xml:space="preserve">Full enumeration </w:t>
            </w:r>
          </w:p>
        </w:tc>
        <w:tc>
          <w:tcPr>
            <w:tcW w:w="2182" w:type="pct"/>
          </w:tcPr>
          <w:p w14:paraId="3A56D4F1" w14:textId="77777777" w:rsidR="000E1725" w:rsidRPr="005D3129" w:rsidRDefault="007F7101" w:rsidP="00E34C69">
            <w:pPr>
              <w:pStyle w:val="TableText"/>
              <w:spacing w:before="60" w:after="60" w:line="276" w:lineRule="auto"/>
              <w:cnfStyle w:val="100000000000" w:firstRow="1" w:lastRow="0" w:firstColumn="0" w:lastColumn="0" w:oddVBand="0" w:evenVBand="0" w:oddHBand="0" w:evenHBand="0" w:firstRowFirstColumn="0" w:firstRowLastColumn="0" w:lastRowFirstColumn="0" w:lastRowLastColumn="0"/>
            </w:pPr>
            <w:r>
              <w:t>Sparse evolving base</w:t>
            </w:r>
          </w:p>
        </w:tc>
      </w:tr>
      <w:tr w:rsidR="00DD7C7E" w:rsidRPr="005D3129" w14:paraId="6A577516"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2715D55" w14:textId="77777777" w:rsidR="000E1725" w:rsidRPr="005D3129" w:rsidRDefault="007F7101" w:rsidP="00E34C69">
            <w:pPr>
              <w:pStyle w:val="TableText"/>
              <w:spacing w:before="60" w:after="60" w:line="276" w:lineRule="auto"/>
            </w:pPr>
            <w:r>
              <w:t>Authorship</w:t>
            </w:r>
          </w:p>
        </w:tc>
        <w:tc>
          <w:tcPr>
            <w:tcW w:w="1849" w:type="pct"/>
          </w:tcPr>
          <w:p w14:paraId="621659B9"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elicited by experts; most rows describe unrealizable situations</w:t>
            </w:r>
          </w:p>
        </w:tc>
        <w:tc>
          <w:tcPr>
            <w:tcW w:w="2182" w:type="pct"/>
          </w:tcPr>
          <w:p w14:paraId="0E7CF1DD"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Expert-seeded doctrine plus adaptation-born rules, each individually validated</w:t>
            </w:r>
          </w:p>
        </w:tc>
      </w:tr>
      <w:tr w:rsidR="00DD7C7E" w:rsidRPr="005D3129" w14:paraId="51E3D4DB" w14:textId="77777777" w:rsidTr="00DD7C7E">
        <w:tc>
          <w:tcPr>
            <w:cnfStyle w:val="001000000000" w:firstRow="0" w:lastRow="0" w:firstColumn="1" w:lastColumn="0" w:oddVBand="0" w:evenVBand="0" w:oddHBand="0" w:evenHBand="0" w:firstRowFirstColumn="0" w:firstRowLastColumn="0" w:lastRowFirstColumn="0" w:lastRowLastColumn="0"/>
            <w:tcW w:w="969" w:type="pct"/>
          </w:tcPr>
          <w:p w14:paraId="3833C9F9" w14:textId="77777777" w:rsidR="000E1725" w:rsidRPr="005D3129" w:rsidRDefault="007F7101" w:rsidP="00E34C69">
            <w:pPr>
              <w:pStyle w:val="TableText"/>
              <w:spacing w:before="60" w:after="60" w:line="276" w:lineRule="auto"/>
            </w:pPr>
            <w:r>
              <w:t>Auditability</w:t>
            </w:r>
          </w:p>
        </w:tc>
        <w:tc>
          <w:tcPr>
            <w:tcW w:w="1849" w:type="pct"/>
          </w:tcPr>
          <w:p w14:paraId="35D82E66"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Thousands of rows, no operator can inspect them</w:t>
            </w:r>
          </w:p>
        </w:tc>
        <w:tc>
          <w:tcPr>
            <w:tcW w:w="2182" w:type="pct"/>
          </w:tcPr>
          <w:p w14:paraId="4178C9D5" w14:textId="77777777" w:rsidR="000E1725" w:rsidRPr="005D3129" w:rsidRDefault="00F600DE"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Tens of rules, every one traceable and readable</w:t>
            </w:r>
          </w:p>
        </w:tc>
      </w:tr>
      <w:tr w:rsidR="00DD7C7E" w:rsidRPr="005D3129" w14:paraId="71E064F6"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C69C5A7" w14:textId="77777777" w:rsidR="000E1725" w:rsidRPr="005D3129" w:rsidRDefault="007F7101" w:rsidP="00E34C69">
            <w:pPr>
              <w:pStyle w:val="TableText"/>
              <w:spacing w:before="60" w:after="60" w:line="276" w:lineRule="auto"/>
            </w:pPr>
            <w:r>
              <w:t>Coverage</w:t>
            </w:r>
          </w:p>
        </w:tc>
        <w:tc>
          <w:tcPr>
            <w:tcW w:w="1849" w:type="pct"/>
          </w:tcPr>
          <w:p w14:paraId="70D06750" w14:textId="77777777" w:rsidR="000E1725" w:rsidRPr="005D3129" w:rsidRDefault="00621D1B"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Exhaustion by construction</w:t>
            </w:r>
          </w:p>
        </w:tc>
        <w:tc>
          <w:tcPr>
            <w:tcW w:w="2182" w:type="pct"/>
          </w:tcPr>
          <w:p w14:paraId="06186B7E" w14:textId="0DEC3A19"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 xml:space="preserve">Complete through overlap and interpolation, guaranteed by </w:t>
            </w:r>
            <w:r>
              <w:fldChar w:fldCharType="begin"/>
            </w:r>
            <w:r>
              <w:instrText xml:space="preserve"> REF _Ref234769001 \h </w:instrText>
            </w:r>
            <w:r>
              <w:fldChar w:fldCharType="separate"/>
            </w:r>
            <w:r w:rsidR="00F74F64">
              <w:t xml:space="preserve">( </w:t>
            </w:r>
            <w:r w:rsidR="00F74F64">
              <w:rPr>
                <w:noProof/>
              </w:rPr>
              <w:t>47</w:t>
            </w:r>
            <w:r w:rsidR="00F74F64">
              <w:t xml:space="preserve"> )</w:t>
            </w:r>
            <w:r>
              <w:fldChar w:fldCharType="end"/>
            </w:r>
          </w:p>
        </w:tc>
      </w:tr>
      <w:tr w:rsidR="00DD7C7E" w:rsidRPr="005D3129" w14:paraId="23BA2B75" w14:textId="77777777" w:rsidTr="00DD7C7E">
        <w:tc>
          <w:tcPr>
            <w:cnfStyle w:val="001000000000" w:firstRow="0" w:lastRow="0" w:firstColumn="1" w:lastColumn="0" w:oddVBand="0" w:evenVBand="0" w:oddHBand="0" w:evenHBand="0" w:firstRowFirstColumn="0" w:firstRowLastColumn="0" w:lastRowFirstColumn="0" w:lastRowLastColumn="0"/>
            <w:tcW w:w="969" w:type="pct"/>
          </w:tcPr>
          <w:p w14:paraId="488E274E" w14:textId="77777777" w:rsidR="000E1725" w:rsidRPr="005D3129" w:rsidRDefault="007F7101" w:rsidP="00E34C69">
            <w:pPr>
              <w:pStyle w:val="TableText"/>
              <w:spacing w:before="60" w:after="60" w:line="276" w:lineRule="auto"/>
            </w:pPr>
            <w:r>
              <w:t>Unvisited regions</w:t>
            </w:r>
          </w:p>
        </w:tc>
        <w:tc>
          <w:tcPr>
            <w:tcW w:w="1849" w:type="pct"/>
          </w:tcPr>
          <w:p w14:paraId="1086B195"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Frozen guesses written in advance</w:t>
            </w:r>
          </w:p>
        </w:tc>
        <w:tc>
          <w:tcPr>
            <w:tcW w:w="2182" w:type="pct"/>
          </w:tcPr>
          <w:p w14:paraId="1A57573B"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Left to interpolation until the field demands a rule there</w:t>
            </w:r>
          </w:p>
        </w:tc>
      </w:tr>
      <w:tr w:rsidR="00DD7C7E" w:rsidRPr="005D3129" w14:paraId="24AC423A"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821E3BF" w14:textId="77777777" w:rsidR="000E1725" w:rsidRPr="005D3129" w:rsidRDefault="007F7101" w:rsidP="00E34C69">
            <w:pPr>
              <w:pStyle w:val="TableText"/>
              <w:spacing w:before="60" w:after="60" w:line="276" w:lineRule="auto"/>
            </w:pPr>
            <w:r>
              <w:t>Novel situations</w:t>
            </w:r>
          </w:p>
        </w:tc>
        <w:tc>
          <w:tcPr>
            <w:tcW w:w="1849" w:type="pct"/>
          </w:tcPr>
          <w:p w14:paraId="072AF1BA"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represented; the catalog is closed</w:t>
            </w:r>
          </w:p>
        </w:tc>
        <w:tc>
          <w:tcPr>
            <w:tcW w:w="2182" w:type="pct"/>
          </w:tcPr>
          <w:p w14:paraId="15883029"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Adjusted, refined, or generated on demand through the staged adaptation loop</w:t>
            </w:r>
          </w:p>
        </w:tc>
      </w:tr>
    </w:tbl>
    <w:p w14:paraId="7F7580C9" w14:textId="77777777" w:rsidR="000F3283" w:rsidRPr="005D3129" w:rsidRDefault="000F3283" w:rsidP="00DD7C7E">
      <w:pPr>
        <w:pStyle w:val="ParText"/>
      </w:pPr>
    </w:p>
    <w:p w14:paraId="59DA976E" w14:textId="552FB38F" w:rsidR="000E1725" w:rsidRPr="005D3129" w:rsidRDefault="007F7101" w:rsidP="00DD7C7E">
      <w:pPr>
        <w:pStyle w:val="Caption"/>
        <w:keepNext/>
      </w:pPr>
      <w:bookmarkStart w:id="281" w:name="_Ref236574899"/>
      <w:bookmarkStart w:id="282" w:name="_Toc237026248"/>
      <w:r>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3</w:t>
      </w:r>
      <w:r>
        <w:fldChar w:fldCharType="end"/>
      </w:r>
      <w:bookmarkEnd w:id="281"/>
      <w:r>
        <w:t xml:space="preserve"> Mapping between decision concepts and intervention families</w:t>
      </w:r>
      <w:bookmarkEnd w:id="282"/>
    </w:p>
    <w:tbl>
      <w:tblPr>
        <w:tblStyle w:val="PlainTable2"/>
        <w:tblW w:w="5000" w:type="pct"/>
        <w:tblLook w:val="04A0" w:firstRow="1" w:lastRow="0" w:firstColumn="1" w:lastColumn="0" w:noHBand="0" w:noVBand="1"/>
      </w:tblPr>
      <w:tblGrid>
        <w:gridCol w:w="1496"/>
        <w:gridCol w:w="1470"/>
        <w:gridCol w:w="5081"/>
      </w:tblGrid>
      <w:tr w:rsidR="00DD7C7E" w:rsidRPr="005D3129" w14:paraId="1F750D10"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31F02CE8" w14:textId="77777777" w:rsidR="000E1725" w:rsidRPr="005D3129" w:rsidRDefault="007F7101" w:rsidP="00E34C69">
            <w:pPr>
              <w:spacing w:before="60" w:after="60" w:line="276" w:lineRule="auto"/>
              <w:rPr>
                <w:szCs w:val="24"/>
              </w:rPr>
            </w:pPr>
            <w:r>
              <w:rPr>
                <w:szCs w:val="24"/>
              </w:rPr>
              <w:t>Concept</w:t>
            </w:r>
          </w:p>
        </w:tc>
        <w:tc>
          <w:tcPr>
            <w:tcW w:w="830" w:type="pct"/>
          </w:tcPr>
          <w:p w14:paraId="65F780DE" w14:textId="77777777" w:rsidR="000E1725" w:rsidRPr="005D3129" w:rsidRDefault="007F7101" w:rsidP="00E34C69">
            <w:pPr>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Primary intervention</w:t>
            </w:r>
          </w:p>
        </w:tc>
        <w:tc>
          <w:tcPr>
            <w:tcW w:w="3239" w:type="pct"/>
          </w:tcPr>
          <w:p w14:paraId="6317B484" w14:textId="77777777" w:rsidR="000E1725" w:rsidRPr="005D3129" w:rsidRDefault="007F7101" w:rsidP="00E34C69">
            <w:pPr>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Secondary interventions and modulation role</w:t>
            </w:r>
          </w:p>
        </w:tc>
      </w:tr>
      <w:tr w:rsidR="00DD7C7E" w:rsidRPr="005D3129" w14:paraId="0E04513A"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882E1DF" w14:textId="77777777" w:rsidR="000E1725" w:rsidRPr="005D3129" w:rsidRDefault="007F7101" w:rsidP="00E34C69">
            <w:pPr>
              <w:spacing w:before="60" w:after="60" w:line="276" w:lineRule="auto"/>
              <w:rPr>
                <w:szCs w:val="24"/>
              </w:rPr>
            </w:pPr>
            <w:r>
              <w:rPr>
                <w:szCs w:val="24"/>
              </w:rPr>
              <w:t>Fire threat level</w:t>
            </w:r>
          </w:p>
        </w:tc>
        <w:tc>
          <w:tcPr>
            <w:tcW w:w="830" w:type="pct"/>
          </w:tcPr>
          <w:p w14:paraId="002017A9"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Suppression effort</w:t>
            </w:r>
          </w:p>
        </w:tc>
        <w:tc>
          <w:tcPr>
            <w:tcW w:w="3239" w:type="pct"/>
          </w:tcPr>
          <w:p w14:paraId="6A38543B"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Containment line when direct attack is insufficient; resource deployment scaled with the threat level</w:t>
            </w:r>
          </w:p>
        </w:tc>
      </w:tr>
      <w:tr w:rsidR="00DD7C7E" w:rsidRPr="005D3129" w14:paraId="4088EA6A" w14:textId="77777777" w:rsidTr="00DD7C7E">
        <w:tc>
          <w:tcPr>
            <w:cnfStyle w:val="001000000000" w:firstRow="0" w:lastRow="0" w:firstColumn="1" w:lastColumn="0" w:oddVBand="0" w:evenVBand="0" w:oddHBand="0" w:evenHBand="0" w:firstRowFirstColumn="0" w:firstRowLastColumn="0" w:lastRowFirstColumn="0" w:lastRowLastColumn="0"/>
            <w:tcW w:w="931" w:type="pct"/>
          </w:tcPr>
          <w:p w14:paraId="56ACCE40" w14:textId="77777777" w:rsidR="000E1725" w:rsidRPr="005D3129" w:rsidRDefault="007F7101" w:rsidP="00E34C69">
            <w:pPr>
              <w:spacing w:before="60" w:after="60" w:line="276" w:lineRule="auto"/>
              <w:rPr>
                <w:szCs w:val="24"/>
              </w:rPr>
            </w:pPr>
            <w:r>
              <w:rPr>
                <w:szCs w:val="24"/>
              </w:rPr>
              <w:t>Asset exposure risk</w:t>
            </w:r>
          </w:p>
        </w:tc>
        <w:tc>
          <w:tcPr>
            <w:tcW w:w="830" w:type="pct"/>
          </w:tcPr>
          <w:p w14:paraId="3E713F39"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w:t>
            </w:r>
          </w:p>
        </w:tc>
        <w:tc>
          <w:tcPr>
            <w:tcW w:w="3239" w:type="pct"/>
          </w:tcPr>
          <w:p w14:paraId="19933C9C"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placed to shield exposed assets; evacuation when exposure combines with high threat</w:t>
            </w:r>
          </w:p>
        </w:tc>
      </w:tr>
      <w:tr w:rsidR="00DD7C7E" w:rsidRPr="005D3129" w14:paraId="1615D947"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5F95B1C2" w14:textId="77777777" w:rsidR="000E1725" w:rsidRPr="005D3129" w:rsidRDefault="007F7101" w:rsidP="00E34C69">
            <w:pPr>
              <w:spacing w:before="60" w:after="60" w:line="276" w:lineRule="auto"/>
              <w:rPr>
                <w:szCs w:val="24"/>
              </w:rPr>
            </w:pPr>
            <w:r>
              <w:rPr>
                <w:szCs w:val="24"/>
              </w:rPr>
              <w:t>Suppression feasibility</w:t>
            </w:r>
          </w:p>
        </w:tc>
        <w:tc>
          <w:tcPr>
            <w:tcW w:w="830" w:type="pct"/>
          </w:tcPr>
          <w:p w14:paraId="0CD143BC"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Resource deployment</w:t>
            </w:r>
          </w:p>
        </w:tc>
        <w:tc>
          <w:tcPr>
            <w:tcW w:w="3239" w:type="pct"/>
          </w:tcPr>
          <w:p w14:paraId="5320381F" w14:textId="77777777" w:rsidR="000E1725" w:rsidRPr="005D3129" w:rsidRDefault="00D53770"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7C7E" w:rsidRPr="005D3129" w14:paraId="122CC6A1" w14:textId="77777777" w:rsidTr="00DD7C7E">
        <w:tc>
          <w:tcPr>
            <w:cnfStyle w:val="001000000000" w:firstRow="0" w:lastRow="0" w:firstColumn="1" w:lastColumn="0" w:oddVBand="0" w:evenVBand="0" w:oddHBand="0" w:evenHBand="0" w:firstRowFirstColumn="0" w:firstRowLastColumn="0" w:lastRowFirstColumn="0" w:lastRowLastColumn="0"/>
            <w:tcW w:w="931" w:type="pct"/>
          </w:tcPr>
          <w:p w14:paraId="5F3D2E5D" w14:textId="77777777" w:rsidR="000E1725" w:rsidRPr="005D3129" w:rsidRDefault="007F7101" w:rsidP="00E34C69">
            <w:pPr>
              <w:spacing w:before="60" w:after="60" w:line="276" w:lineRule="auto"/>
              <w:rPr>
                <w:szCs w:val="24"/>
              </w:rPr>
            </w:pPr>
            <w:r>
              <w:rPr>
                <w:szCs w:val="24"/>
              </w:rPr>
              <w:t>Intervention urgency</w:t>
            </w:r>
          </w:p>
        </w:tc>
        <w:tc>
          <w:tcPr>
            <w:tcW w:w="830" w:type="pct"/>
          </w:tcPr>
          <w:p w14:paraId="4928A11E"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 xml:space="preserve">Resource deployment </w:t>
            </w:r>
          </w:p>
        </w:tc>
        <w:tc>
          <w:tcPr>
            <w:tcW w:w="3239" w:type="pct"/>
          </w:tcPr>
          <w:p w14:paraId="36B9D4FD"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Scales the intensities of all active families; triggers cross-region priority preemption at very high activation</w:t>
            </w:r>
          </w:p>
        </w:tc>
      </w:tr>
      <w:tr w:rsidR="00DD7C7E" w:rsidRPr="005D3129" w14:paraId="6FD503FC"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5ACCC45C" w14:textId="77777777" w:rsidR="000E1725" w:rsidRPr="005D3129" w:rsidRDefault="007F7101" w:rsidP="00E34C69">
            <w:pPr>
              <w:spacing w:before="60" w:after="60" w:line="276" w:lineRule="auto"/>
              <w:rPr>
                <w:szCs w:val="24"/>
              </w:rPr>
            </w:pPr>
            <w:r>
              <w:rPr>
                <w:szCs w:val="24"/>
              </w:rPr>
              <w:t>Evacuation pressure</w:t>
            </w:r>
          </w:p>
        </w:tc>
        <w:tc>
          <w:tcPr>
            <w:tcW w:w="830" w:type="pct"/>
          </w:tcPr>
          <w:p w14:paraId="7C95EE43"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Evacuation</w:t>
            </w:r>
          </w:p>
        </w:tc>
        <w:tc>
          <w:tcPr>
            <w:tcW w:w="3239" w:type="pct"/>
          </w:tcPr>
          <w:p w14:paraId="1EE26F50"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Public warning raised jointly; offensive intensities withdrawn at very high activation</w:t>
            </w:r>
          </w:p>
        </w:tc>
      </w:tr>
    </w:tbl>
    <w:p w14:paraId="5A06D607" w14:textId="77777777" w:rsidR="000E1725" w:rsidRPr="005D3129" w:rsidRDefault="007F7101">
      <w:pPr>
        <w:pStyle w:val="Heading3"/>
      </w:pPr>
      <w:bookmarkStart w:id="283" w:name="_Toc237026202"/>
      <w:r>
        <w:lastRenderedPageBreak/>
        <w:t>Cost, Quality, and the Satisficing Test</w:t>
      </w:r>
      <w:bookmarkEnd w:id="283"/>
    </w:p>
    <w:p w14:paraId="534DB192" w14:textId="47D99C77" w:rsidR="000E1725" w:rsidRPr="005D3129" w:rsidRDefault="007F7101" w:rsidP="00DD7C7E">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fldChar w:fldCharType="begin"/>
      </w:r>
      <w:r>
        <w:instrText xml:space="preserve"> REF _RefFig43 \h </w:instrText>
      </w:r>
      <w:r>
        <w:fldChar w:fldCharType="separate"/>
      </w:r>
      <w:r w:rsidR="00F74F64">
        <w:t xml:space="preserve">Figure </w:t>
      </w:r>
      <w:r w:rsidR="00F74F64">
        <w:rPr>
          <w:noProof/>
        </w:rPr>
        <w:t>4</w:t>
      </w:r>
      <w:r w:rsidR="00F74F64">
        <w:t>.</w:t>
      </w:r>
      <w:r w:rsidR="00F74F64">
        <w:rPr>
          <w:noProof/>
        </w:rPr>
        <w:t>5</w:t>
      </w:r>
      <w:r>
        <w:fldChar w:fldCharType="end"/>
      </w:r>
      <w:r>
        <w:t>.</w:t>
      </w:r>
    </w:p>
    <w:p w14:paraId="66A1FE83" w14:textId="77777777" w:rsidR="000E1725" w:rsidRPr="005D3129" w:rsidRDefault="007F7101" w:rsidP="00DD7C7E">
      <w:pPr>
        <w:pStyle w:val="Heading4"/>
      </w:pPr>
      <w:r>
        <w:t>Cost Test</w:t>
      </w:r>
    </w:p>
    <w:p w14:paraId="6FADC493" w14:textId="605BFCC2"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itself is the weighted five-term </w:t>
      </w:r>
      <w:r>
        <w:fldChar w:fldCharType="begin"/>
      </w:r>
      <w:r>
        <w:instrText xml:space="preserve"> REF _RefEqJcomp \h </w:instrText>
      </w:r>
      <w:r>
        <w:fldChar w:fldCharType="separate"/>
      </w:r>
      <w:r w:rsidR="00F74F64">
        <w:t xml:space="preserve">( </w:t>
      </w:r>
      <w:r w:rsidR="00F74F64">
        <w:rPr>
          <w:noProof/>
        </w:rPr>
        <w:t>48</w:t>
      </w:r>
      <w:r w:rsidR="00F74F64">
        <w:t xml:space="preserve"> )</w:t>
      </w:r>
      <w:r>
        <w:fldChar w:fldCharType="end"/>
      </w:r>
      <w:r>
        <w:t xml:space="preserve"> with the exact normalizations of the implementation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694"/>
        <w:gridCol w:w="810"/>
      </w:tblGrid>
      <w:tr w:rsidR="001234A7" w:rsidRPr="005D3129" w14:paraId="63DF1B56" w14:textId="77777777" w:rsidTr="001234A7">
        <w:trPr>
          <w:trHeight w:val="794"/>
        </w:trPr>
        <w:tc>
          <w:tcPr>
            <w:tcW w:w="4497" w:type="pct"/>
            <w:gridSpan w:val="2"/>
            <w:vAlign w:val="center"/>
          </w:tcPr>
          <w:p w14:paraId="785B2533" w14:textId="77777777" w:rsidR="001234A7" w:rsidRPr="005D3129" w:rsidRDefault="001234A7" w:rsidP="00724E5B">
            <w:pPr>
              <w:pStyle w:val="TableText"/>
            </w:pPr>
            <m:oMathPara>
              <m:oMath>
                <m:r>
                  <w:rPr>
                    <w:rFonts w:ascii="Cambria Math" w:hAnsi="Cambria Math"/>
                  </w:rPr>
                  <m:t>J=</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BAF01A6" w14:textId="65942D32" w:rsidR="001234A7" w:rsidRPr="005D3129" w:rsidRDefault="001234A7" w:rsidP="006601CA">
            <w:pPr>
              <w:pStyle w:val="TableText"/>
            </w:pPr>
            <w:bookmarkStart w:id="284" w:name="_RefEqJcomp"/>
            <w:r>
              <w:t xml:space="preserve">( </w:t>
            </w:r>
            <w:r>
              <w:fldChar w:fldCharType="begin"/>
            </w:r>
            <w:r>
              <w:instrText xml:space="preserve"> SEQ ( \* ARABIC </w:instrText>
            </w:r>
            <w:r>
              <w:fldChar w:fldCharType="separate"/>
            </w:r>
            <w:r w:rsidR="00F74F64">
              <w:rPr>
                <w:noProof/>
              </w:rPr>
              <w:t>48</w:t>
            </w:r>
            <w:r>
              <w:fldChar w:fldCharType="end"/>
            </w:r>
            <w:r>
              <w:t xml:space="preserve"> )</w:t>
            </w:r>
            <w:bookmarkEnd w:id="284"/>
          </w:p>
        </w:tc>
      </w:tr>
      <w:tr w:rsidR="001234A7" w:rsidRPr="005D3129" w14:paraId="4E153F12" w14:textId="77777777" w:rsidTr="00DF3656">
        <w:trPr>
          <w:trHeight w:val="794"/>
        </w:trPr>
        <w:tc>
          <w:tcPr>
            <w:tcW w:w="2202" w:type="pct"/>
            <w:vAlign w:val="center"/>
          </w:tcPr>
          <w:p w14:paraId="0128B0E0" w14:textId="77777777" w:rsidR="001234A7" w:rsidRDefault="00DD7C7E" w:rsidP="00724E5B">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D3129" w:rsidRDefault="00DD7C7E" w:rsidP="00724E5B">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1BCE22AE" w14:textId="77777777" w:rsidR="001234A7" w:rsidRPr="005D3129" w:rsidRDefault="001234A7" w:rsidP="006601CA">
            <w:pPr>
              <w:pStyle w:val="TableText"/>
            </w:pPr>
          </w:p>
        </w:tc>
      </w:tr>
    </w:tbl>
    <w:p w14:paraId="20216D2C" w14:textId="30A96444" w:rsidR="000E1725" w:rsidRPr="005D3129" w:rsidRDefault="007F7101" w:rsidP="00DD7C7E">
      <w:pPr>
        <w:pStyle w:val="ParText"/>
      </w:pPr>
      <w:r>
        <w:t xml:space="preserve">In </w:t>
      </w:r>
      <w:r>
        <w:fldChar w:fldCharType="begin"/>
      </w:r>
      <w:r>
        <w:instrText xml:space="preserve"> REF _RefEqJcomp \h </w:instrText>
      </w:r>
      <w:r>
        <w:fldChar w:fldCharType="separate"/>
      </w:r>
      <w:r w:rsidR="00F74F64">
        <w:t xml:space="preserve">( </w:t>
      </w:r>
      <w:r w:rsidR="00F74F64">
        <w:rPr>
          <w:noProof/>
        </w:rPr>
        <w:t>48</w:t>
      </w:r>
      <w:r w:rsidR="00F74F64">
        <w:t xml:space="preserve"> )</w:t>
      </w:r>
      <w:r>
        <w:fldChar w:fldCharType="end"/>
      </w:r>
      <w:r>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are the non-negative priority weights, and the sum is divided by their total so that </w:t>
      </w:r>
      <m:oMath>
        <m:r>
          <w:rPr>
            <w:rFonts w:ascii="Cambria Math" w:hAnsi="Cambria Math"/>
          </w:rPr>
          <m:t>J</m:t>
        </m:r>
      </m:oMath>
      <w:r>
        <w:t xml:space="preserve"> remains in the unit interval and the weights encode relative priority rather than scale. Each term is an actual quantity divided by a scenario reference, which is what makes five quantities of different units summable.</w:t>
      </w:r>
    </w:p>
    <w:p w14:paraId="3D65E1B0" w14:textId="77777777" w:rsidR="000E1725" w:rsidRPr="005D3129" w:rsidRDefault="00DD7C7E"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002137B0">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2137B0">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137B0">
        <w:t xml:space="preserve"> the </w:t>
      </w:r>
      <w:r w:rsidR="002137B0">
        <w:lastRenderedPageBreak/>
        <w:t xml:space="preserve">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002137B0">
        <w:rPr>
          <w:rFonts w:eastAsiaTheme="minorEastAsia"/>
        </w:rPr>
        <w:t>.</w:t>
      </w:r>
      <w:r w:rsidR="002137B0">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137B0">
        <w:rPr>
          <w:rFonts w:eastAsiaTheme="minorEastAsia"/>
        </w:rPr>
        <w:t xml:space="preserve"> </w:t>
      </w:r>
      <w:r w:rsidR="002137B0">
        <w:t xml:space="preserve">is the reference area whose loss is treated as a full-scale fire. The rational form </w:t>
      </w:r>
      <m:oMath>
        <m:r>
          <w:rPr>
            <w:rFonts w:ascii="Cambria Math" w:hAnsi="Cambria Math"/>
          </w:rPr>
          <m:t>x/(1+x)</m:t>
        </m:r>
      </m:oMath>
      <w:r w:rsidR="002137B0">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002137B0">
        <w:t xml:space="preserve"> is linear near the origin, reads exactly 0.5 at the reference fire, and approaches one without reaching it; its slope decays quadratically.</w:t>
      </w:r>
    </w:p>
    <w:p w14:paraId="088FF954" w14:textId="77777777" w:rsidR="000E1725" w:rsidRPr="005D3129" w:rsidRDefault="00DD7C7E"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002137B0">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002137B0">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002137B0">
        <w:t xml:space="preserve"> the total value exposed in the </w:t>
      </w:r>
      <w:proofErr w:type="gramStart"/>
      <w:r w:rsidR="002137B0">
        <w:t>scenario.</w:t>
      </w:r>
      <w:proofErr w:type="gramEnd"/>
    </w:p>
    <w:p w14:paraId="165CBD92" w14:textId="77777777" w:rsidR="000E1725" w:rsidRPr="005D3129" w:rsidRDefault="00DD7C7E"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002137B0">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002137B0">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002137B0">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002137B0">
        <w:t xml:space="preserve"> the number of decision steps of the horizon, so the denominator is the worst case in which the entire population is exposed for the whole horizon. A brief exposure of many people and a long exposure of a few therefore become commensurable.</w:t>
      </w:r>
    </w:p>
    <w:p w14:paraId="7EE14A66" w14:textId="77777777" w:rsidR="000E1725" w:rsidRPr="005D3129" w:rsidRDefault="00DD7C7E"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002137B0">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002137B0">
        <w:t xml:space="preserve"> is the fielded capacity summed over the decision steps, which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002137B0">
        <w:t xml:space="preserve"> is the reference capacity of the scenario, so the denominator is the reference force kept in the field for the whole horizon. An army held on the line for hours is therefore charged more than a short decisive strike of the same size.</w:t>
      </w:r>
    </w:p>
    <w:p w14:paraId="23F02C62" w14:textId="77777777" w:rsidR="000E1725" w:rsidRPr="005D3129" w:rsidRDefault="00DD7C7E"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002137B0">
        <w:t xml:space="preserve"> prices timeliness. </w:t>
      </w:r>
      <m:oMath>
        <m:bar>
          <m:barPr>
            <m:pos m:val="top"/>
            <m:ctrlPr>
              <w:rPr>
                <w:rFonts w:ascii="Cambria Math" w:hAnsi="Cambria Math"/>
                <w:i/>
              </w:rPr>
            </m:ctrlPr>
          </m:barPr>
          <m:e>
            <m:r>
              <w:rPr>
                <w:rFonts w:ascii="Cambria Math" w:hAnsi="Cambria Math"/>
              </w:rPr>
              <m:t>τ</m:t>
            </m:r>
          </m:e>
        </m:bar>
      </m:oMath>
      <w:r w:rsidR="002137B0">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002137B0">
        <w:t xml:space="preserve"> is the reference response time of sixty minutes. Each of the last three terms is capped at one, so no single term can dominate the sum once its reference is exceeded.</w:t>
      </w:r>
    </w:p>
    <w:p w14:paraId="4FE372DC" w14:textId="3D964EC1" w:rsidR="000C0B9E" w:rsidRPr="005D3129" w:rsidRDefault="000C0B9E" w:rsidP="000C0B9E">
      <w:pPr>
        <w:pStyle w:val="ParText"/>
      </w:pPr>
      <w:r>
        <w:t xml:space="preserve">The five-term sum is the criterion by which a candidate is accepted, but it is not the measure by which two runs are compared. The response and delay terms price the decision itself, so a run that never intervenes carries neither of them, nor a comparison on the total cost would reward inaction. Cross-run comparisons, the with </w:t>
      </w:r>
      <w:r>
        <w:lastRenderedPageBreak/>
        <w:t xml:space="preserve">and without DSS studies of Chapter </w:t>
      </w:r>
      <w:r>
        <w:fldChar w:fldCharType="begin"/>
      </w:r>
      <w:r>
        <w:instrText xml:space="preserve"> REF _CRCh5 \r \h </w:instrText>
      </w:r>
      <w:r>
        <w:fldChar w:fldCharType="separate"/>
      </w:r>
      <w:r w:rsidR="00F74F64">
        <w:t>5</w:t>
      </w:r>
      <w:r>
        <w:fldChar w:fldCharType="end"/>
      </w:r>
      <w:r>
        <w:t xml:space="preserve">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3BA31CB" w14:textId="77777777" w:rsidR="000E1725" w:rsidRPr="005D3129" w:rsidRDefault="007F7101" w:rsidP="00DD7C7E">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DD7C7E" w:rsidRPr="005D3129" w14:paraId="29BAA9D3" w14:textId="77777777" w:rsidTr="00DD7C7E">
        <w:tc>
          <w:tcPr>
            <w:tcW w:w="4400" w:type="pct"/>
            <w:vAlign w:val="center"/>
          </w:tcPr>
          <w:p w14:paraId="3C146C86" w14:textId="77777777" w:rsidR="00AE77B9" w:rsidRPr="005D3129" w:rsidRDefault="00DD7C7E"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074EF5F8" w:rsidR="000E1725" w:rsidRPr="005D3129" w:rsidRDefault="007F7101" w:rsidP="009D0DA0">
            <w:pPr>
              <w:pStyle w:val="ParEq"/>
            </w:pPr>
            <w:bookmarkStart w:id="285" w:name="_RefEqB4503"/>
            <w:r>
              <w:t xml:space="preserve">( </w:t>
            </w:r>
            <w:r>
              <w:fldChar w:fldCharType="begin"/>
            </w:r>
            <w:r>
              <w:instrText xml:space="preserve"> SEQ ( \* ARABIC </w:instrText>
            </w:r>
            <w:r>
              <w:fldChar w:fldCharType="separate"/>
            </w:r>
            <w:r w:rsidR="00F74F64">
              <w:rPr>
                <w:noProof/>
              </w:rPr>
              <w:t>49</w:t>
            </w:r>
            <w:r>
              <w:fldChar w:fldCharType="end"/>
            </w:r>
            <w:r>
              <w:t xml:space="preserve"> )</w:t>
            </w:r>
            <w:bookmarkEnd w:id="285"/>
          </w:p>
        </w:tc>
      </w:tr>
    </w:tbl>
    <w:p w14:paraId="7911BA1F" w14:textId="77777777" w:rsidR="000E1725" w:rsidRPr="005D3129" w:rsidRDefault="007F7101" w:rsidP="00DD7C7E">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w:t>
      </w:r>
    </w:p>
    <w:p w14:paraId="381E397D" w14:textId="77777777" w:rsidR="000E1725" w:rsidRPr="005D3129" w:rsidRDefault="007F7101" w:rsidP="00DD7C7E">
      <w:pPr>
        <w:pStyle w:val="ParText"/>
      </w:pPr>
      <w:r>
        <w:t xml:space="preserve">Failing the cost test does not suspend action. The orders already produced by the standing rule base remain in force and are applied while adaptation runs, so an acceptable decision is never withdrawn in the hope of a better one. </w:t>
      </w:r>
    </w:p>
    <w:p w14:paraId="7A903E8F" w14:textId="5C3FEAC9" w:rsidR="000E1725" w:rsidRPr="005D3129" w:rsidRDefault="007F7101" w:rsidP="00DD7C7E">
      <w:pPr>
        <w:pStyle w:val="ParText"/>
      </w:pPr>
      <w:r>
        <w:rPr>
          <w:b/>
          <w:bCs/>
        </w:rPr>
        <w:t>The quality measures what the cost cannot.</w:t>
      </w:r>
      <w:r>
        <w:t xml:space="preserve"> A concept demands an action; the quality asks whether the candidate supplied it. For each scored concept, gated activation is compared, read as the scalar expected value of the activation vector, with the strongest intensity the candidate assigns to the intervention family that </w:t>
      </w:r>
      <w:r>
        <w:lastRenderedPageBreak/>
        <w:t xml:space="preserve">answers that concept, and the quality is one minus the mean of these mismatches </w:t>
      </w:r>
      <w:r>
        <w:fldChar w:fldCharType="begin"/>
      </w:r>
      <w:r>
        <w:instrText xml:space="preserve"> REF _RefEqB4504 \h </w:instrText>
      </w:r>
      <w:r>
        <w:fldChar w:fldCharType="separate"/>
      </w:r>
      <w:r w:rsidR="00F74F64">
        <w:t xml:space="preserve">( </w:t>
      </w:r>
      <w:r w:rsidR="00F74F64">
        <w:rPr>
          <w:noProof/>
        </w:rPr>
        <w:t>50</w:t>
      </w:r>
      <w:r w:rsidR="00F74F64">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DD7C7E" w:rsidRPr="005D3129" w14:paraId="25458EF6" w14:textId="77777777" w:rsidTr="00DD7C7E">
        <w:tc>
          <w:tcPr>
            <w:tcW w:w="4400" w:type="pct"/>
            <w:vAlign w:val="center"/>
          </w:tcPr>
          <w:p w14:paraId="0ABCDF1A" w14:textId="77777777" w:rsidR="000E1725" w:rsidRPr="005D3129" w:rsidRDefault="00DD7C7E"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4E3926A0" w:rsidR="000E1725" w:rsidRPr="005D3129" w:rsidRDefault="007F7101" w:rsidP="009D0DA0">
            <w:pPr>
              <w:pStyle w:val="ParEq"/>
            </w:pPr>
            <w:bookmarkStart w:id="286" w:name="_RefEqB4504"/>
            <w:r>
              <w:t xml:space="preserve">( </w:t>
            </w:r>
            <w:r>
              <w:fldChar w:fldCharType="begin"/>
            </w:r>
            <w:r>
              <w:instrText xml:space="preserve"> SEQ ( \* ARABIC </w:instrText>
            </w:r>
            <w:r>
              <w:fldChar w:fldCharType="separate"/>
            </w:r>
            <w:r w:rsidR="00F74F64">
              <w:rPr>
                <w:noProof/>
              </w:rPr>
              <w:t>50</w:t>
            </w:r>
            <w:r>
              <w:fldChar w:fldCharType="end"/>
            </w:r>
            <w:r>
              <w:t xml:space="preserve"> )</w:t>
            </w:r>
            <w:bookmarkEnd w:id="286"/>
          </w:p>
        </w:tc>
      </w:tr>
    </w:tbl>
    <w:p w14:paraId="788A432A" w14:textId="37086D84" w:rsidR="000E1725" w:rsidRPr="005D3129" w:rsidRDefault="00DD7C7E" w:rsidP="00DD7C7E">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002137B0">
        <w:fldChar w:fldCharType="begin"/>
      </w:r>
      <w:r w:rsidR="002137B0">
        <w:instrText xml:space="preserve"> REF _RefEqB4504 \h </w:instrText>
      </w:r>
      <w:r w:rsidR="002137B0">
        <w:fldChar w:fldCharType="separate"/>
      </w:r>
      <w:r w:rsidR="00F74F64">
        <w:t xml:space="preserve">( </w:t>
      </w:r>
      <w:r w:rsidR="00F74F64">
        <w:rPr>
          <w:noProof/>
        </w:rPr>
        <w:t>50</w:t>
      </w:r>
      <w:r w:rsidR="00F74F64">
        <w:t xml:space="preserve"> )</w:t>
      </w:r>
      <w:r w:rsidR="002137B0">
        <w:fldChar w:fldCharType="end"/>
      </w:r>
      <w:r w:rsidR="002137B0">
        <w:t>.</w:t>
      </w:r>
    </w:p>
    <w:p w14:paraId="6B3F8D41" w14:textId="5826EE20" w:rsidR="000E1725" w:rsidRPr="005D3129" w:rsidRDefault="007F7101" w:rsidP="00DD7C7E">
      <w:pPr>
        <w:pStyle w:val="ParText"/>
      </w:pPr>
      <w:bookmarkStart w:id="287" w:name="_Ref234778091"/>
      <w:r>
        <w:rPr>
          <w:b/>
          <w:bCs/>
        </w:rPr>
        <w:t>A candidate that “suppresses heavily while the fire threat is low” is penalized as much as one that ignores a high evacuation pressure, even though only the second failure would raise the cost within the horizon.</w:t>
      </w:r>
      <w:r>
        <w:t xml:space="preserve"> Quality is kept separate from cost. It detects a misdirected response before its consequences appear. The two tests are in </w:t>
      </w:r>
      <w:r>
        <w:fldChar w:fldCharType="begin"/>
      </w:r>
      <w:r>
        <w:instrText xml:space="preserve"> REF _Ref234778593 \h </w:instrText>
      </w:r>
      <w:r>
        <w:fldChar w:fldCharType="separate"/>
      </w:r>
      <w:r w:rsidR="00F74F64">
        <w:t xml:space="preserve">Table </w:t>
      </w:r>
      <w:r w:rsidR="00F74F64">
        <w:rPr>
          <w:noProof/>
        </w:rPr>
        <w:t>4</w:t>
      </w:r>
      <w:r w:rsidR="00F74F64">
        <w:t>.</w:t>
      </w:r>
      <w:r w:rsidR="00F74F64">
        <w:rPr>
          <w:noProof/>
        </w:rPr>
        <w:t>4</w:t>
      </w:r>
      <w:r>
        <w:fldChar w:fldCharType="end"/>
      </w:r>
      <w:r>
        <w:t>. When the quality falls below the gate, the graduated fail-safe attenuates the offensive intensities in proportion to the deficit, and a quality failure is itself one of the symptoms that summon adaptation.</w:t>
      </w:r>
    </w:p>
    <w:p w14:paraId="001ADF24" w14:textId="55C7C88D" w:rsidR="000E1725" w:rsidRPr="005D3129" w:rsidRDefault="007F7101" w:rsidP="00DD7C7E">
      <w:pPr>
        <w:pStyle w:val="Caption"/>
        <w:keepNext/>
      </w:pPr>
      <w:bookmarkStart w:id="288" w:name="_Ref234778593"/>
      <w:bookmarkStart w:id="289" w:name="_Toc237026249"/>
      <w:r>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4</w:t>
      </w:r>
      <w:r>
        <w:fldChar w:fldCharType="end"/>
      </w:r>
      <w:bookmarkEnd w:id="287"/>
      <w:bookmarkEnd w:id="288"/>
      <w:r>
        <w:t xml:space="preserve"> The two acceptance tests and the consequence of failure</w:t>
      </w:r>
      <w:bookmarkEnd w:id="289"/>
    </w:p>
    <w:tbl>
      <w:tblPr>
        <w:tblStyle w:val="PlainTable2"/>
        <w:tblW w:w="5000" w:type="pct"/>
        <w:tblLook w:val="04A0" w:firstRow="1" w:lastRow="0" w:firstColumn="1" w:lastColumn="0" w:noHBand="0" w:noVBand="1"/>
      </w:tblPr>
      <w:tblGrid>
        <w:gridCol w:w="993"/>
        <w:gridCol w:w="4440"/>
        <w:gridCol w:w="2614"/>
      </w:tblGrid>
      <w:tr w:rsidR="00DD7C7E" w:rsidRPr="005D3129" w14:paraId="4130452C" w14:textId="77777777" w:rsidTr="00FA0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21EF2A8B" w14:textId="77777777" w:rsidR="000E1725" w:rsidRPr="005D3129" w:rsidRDefault="007F7101" w:rsidP="00DD7C7E">
            <w:r>
              <w:t>Test</w:t>
            </w:r>
          </w:p>
        </w:tc>
        <w:tc>
          <w:tcPr>
            <w:tcW w:w="2759" w:type="pct"/>
          </w:tcPr>
          <w:p w14:paraId="6F3FCE6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pPr>
            <w:r>
              <w:t>Condition</w:t>
            </w:r>
          </w:p>
        </w:tc>
        <w:tc>
          <w:tcPr>
            <w:tcW w:w="1624" w:type="pct"/>
          </w:tcPr>
          <w:p w14:paraId="7DDDCD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pPr>
            <w:r>
              <w:t>If it fails</w:t>
            </w:r>
          </w:p>
        </w:tc>
      </w:tr>
      <w:tr w:rsidR="00DD7C7E" w:rsidRPr="005D3129" w14:paraId="6BECB048" w14:textId="77777777" w:rsidTr="00FA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73DA7C60" w14:textId="77777777" w:rsidR="000E1725" w:rsidRPr="005D3129" w:rsidRDefault="007F7101" w:rsidP="00DD7C7E">
            <w:pPr>
              <w:rPr>
                <w:b w:val="0"/>
                <w:bCs w:val="0"/>
              </w:rPr>
            </w:pPr>
            <w:r>
              <w:t xml:space="preserve">Cost </w:t>
            </w:r>
          </w:p>
        </w:tc>
        <w:tc>
          <w:tcPr>
            <w:tcW w:w="2759" w:type="pct"/>
            <w:vAlign w:val="center"/>
          </w:tcPr>
          <w:p w14:paraId="1FE27573" w14:textId="77777777" w:rsidR="000E1725" w:rsidRPr="005D3129" w:rsidRDefault="00DD7C7E" w:rsidP="00DD7C7E">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4DC078F2" w14:textId="77777777" w:rsidR="000E1725" w:rsidRPr="005D3129" w:rsidRDefault="007F7101" w:rsidP="00DD7C7E">
            <w:pPr>
              <w:cnfStyle w:val="000000100000" w:firstRow="0" w:lastRow="0" w:firstColumn="0" w:lastColumn="0" w:oddVBand="0" w:evenVBand="0" w:oddHBand="1" w:evenHBand="0" w:firstRowFirstColumn="0" w:firstRowLastColumn="0" w:lastRowFirstColumn="0" w:lastRowLastColumn="0"/>
            </w:pPr>
            <w:r>
              <w:t>Staged adaptation is engaged; the standing orders remain in force.</w:t>
            </w:r>
          </w:p>
        </w:tc>
      </w:tr>
      <w:tr w:rsidR="00DD7C7E" w:rsidRPr="005D3129" w14:paraId="73919A9A" w14:textId="77777777" w:rsidTr="00FA05E8">
        <w:tc>
          <w:tcPr>
            <w:cnfStyle w:val="001000000000" w:firstRow="0" w:lastRow="0" w:firstColumn="1" w:lastColumn="0" w:oddVBand="0" w:evenVBand="0" w:oddHBand="0" w:evenHBand="0" w:firstRowFirstColumn="0" w:firstRowLastColumn="0" w:lastRowFirstColumn="0" w:lastRowLastColumn="0"/>
            <w:tcW w:w="617" w:type="pct"/>
          </w:tcPr>
          <w:p w14:paraId="7233A839" w14:textId="77777777" w:rsidR="000E1725" w:rsidRPr="005D3129" w:rsidRDefault="007F7101" w:rsidP="00DD7C7E">
            <w:r>
              <w:t>Quality</w:t>
            </w:r>
          </w:p>
        </w:tc>
        <w:tc>
          <w:tcPr>
            <w:tcW w:w="2759" w:type="pct"/>
            <w:vAlign w:val="center"/>
          </w:tcPr>
          <w:p w14:paraId="42C98C77" w14:textId="77777777" w:rsidR="000E1725" w:rsidRPr="005D3129" w:rsidRDefault="00DD7C7E" w:rsidP="00DD7C7E">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002137B0">
              <w:rPr>
                <w:rFonts w:eastAsiaTheme="minorEastAsia"/>
              </w:rPr>
              <w:t xml:space="preserve"> </w:t>
            </w:r>
          </w:p>
          <w:p w14:paraId="491E9183" w14:textId="77777777" w:rsidR="000E1725" w:rsidRPr="005D3129" w:rsidRDefault="007F7101" w:rsidP="00DD7C7E">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Pr>
                <w:rFonts w:eastAsiaTheme="minorEastAsia"/>
              </w:rPr>
              <w:t xml:space="preserve"> </w:t>
            </w:r>
          </w:p>
        </w:tc>
        <w:tc>
          <w:tcPr>
            <w:tcW w:w="1624" w:type="pct"/>
          </w:tcPr>
          <w:p w14:paraId="34C1381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pPr>
            <w:r>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t>.</w:t>
            </w:r>
          </w:p>
        </w:tc>
      </w:tr>
    </w:tbl>
    <w:p w14:paraId="33E4F464" w14:textId="77777777" w:rsidR="00241280" w:rsidRPr="005D3129" w:rsidRDefault="00241280" w:rsidP="00241280">
      <w:pPr>
        <w:pStyle w:val="Heading4"/>
      </w:pPr>
      <w:bookmarkStart w:id="290" w:name="OLD_Ref226192387"/>
      <w:r>
        <w:lastRenderedPageBreak/>
        <w:t>Cost and Quality Acceptance Test Example</w:t>
      </w:r>
    </w:p>
    <w:p w14:paraId="71807046" w14:textId="2D77AD45" w:rsidR="009429FE" w:rsidRPr="005D3129" w:rsidRDefault="009429FE" w:rsidP="009429FE">
      <w:r>
        <w:t xml:space="preserve">The cost-quality cycle is taken for a defined horizon into an incident. A decision candidate may fail the cost test, or pass it and fail the quality test, or pass both. The last two outcomes occur in this cycle, in different regions. As an example, there are two forecasts, namely one with the candidate allocation held constant and one with no action. Each is priced at the five-term cost of </w:t>
      </w:r>
      <w:r>
        <w:fldChar w:fldCharType="begin"/>
      </w:r>
      <w:r>
        <w:instrText xml:space="preserve"> REF _RefEqJcomp \h \* MERGEFORMAT </w:instrText>
      </w:r>
      <w:r>
        <w:fldChar w:fldCharType="separate"/>
      </w:r>
      <w:r w:rsidR="00F74F64">
        <w:t>( 48 )</w:t>
      </w:r>
      <w:r>
        <w:fldChar w:fldCharType="end"/>
      </w:r>
      <w:r>
        <w:t xml:space="preserve">. </w:t>
      </w:r>
      <w:r>
        <w:fldChar w:fldCharType="begin"/>
      </w:r>
      <w:r>
        <w:instrText xml:space="preserve"> REF _Ref236574944 \h </w:instrText>
      </w:r>
      <w:r>
        <w:fldChar w:fldCharType="separate"/>
      </w:r>
      <w:r w:rsidR="00F74F64">
        <w:t xml:space="preserve">Table </w:t>
      </w:r>
      <w:r w:rsidR="00F74F64">
        <w:rPr>
          <w:noProof/>
        </w:rPr>
        <w:t>4</w:t>
      </w:r>
      <w:r w:rsidR="00F74F64">
        <w:t>.</w:t>
      </w:r>
      <w:r w:rsidR="00F74F64">
        <w:rPr>
          <w:noProof/>
        </w:rPr>
        <w:t>5</w:t>
      </w:r>
      <w:r>
        <w:fldChar w:fldCharType="end"/>
      </w:r>
      <w:r>
        <w:t xml:space="preserve"> gives the terms of both, already normalized, with the weights that combine them.</w:t>
      </w:r>
    </w:p>
    <w:p w14:paraId="6760265D" w14:textId="10277BBC" w:rsidR="00713161" w:rsidRPr="00420220" w:rsidRDefault="00713161" w:rsidP="002868D0">
      <w:pPr>
        <w:pStyle w:val="Caption"/>
      </w:pPr>
      <w:bookmarkStart w:id="291" w:name="_Ref236574944"/>
      <w:bookmarkStart w:id="292" w:name="_Toc237026250"/>
      <w:r>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5</w:t>
      </w:r>
      <w:r>
        <w:fldChar w:fldCharType="end"/>
      </w:r>
      <w:bookmarkEnd w:id="291"/>
      <w:r>
        <w:t xml:space="preserve"> Forecast cost terms of the candidate and of no action</w:t>
      </w:r>
      <w:bookmarkEnd w:id="292"/>
    </w:p>
    <w:tbl>
      <w:tblPr>
        <w:tblStyle w:val="PlainTable2"/>
        <w:tblW w:w="0" w:type="auto"/>
        <w:tblLook w:val="04A0" w:firstRow="1" w:lastRow="0" w:firstColumn="1" w:lastColumn="0" w:noHBand="0" w:noVBand="1"/>
      </w:tblPr>
      <w:tblGrid>
        <w:gridCol w:w="2127"/>
        <w:gridCol w:w="1896"/>
        <w:gridCol w:w="2012"/>
        <w:gridCol w:w="2012"/>
      </w:tblGrid>
      <w:tr w:rsidR="009429FE" w:rsidRPr="005D3129" w14:paraId="54173472"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5D3129" w:rsidRDefault="009429FE" w:rsidP="00DD2913">
            <w:pPr>
              <w:spacing w:after="160" w:line="276" w:lineRule="auto"/>
            </w:pPr>
            <w:r>
              <w:t>Term</w:t>
            </w:r>
          </w:p>
        </w:tc>
        <w:tc>
          <w:tcPr>
            <w:tcW w:w="1896" w:type="dxa"/>
            <w:hideMark/>
          </w:tcPr>
          <w:p w14:paraId="6F3E9B6A"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Weight </w:t>
            </w:r>
            <m:oMath>
              <m:r>
                <m:rPr>
                  <m:sty m:val="bi"/>
                </m:rPr>
                <w:rPr>
                  <w:rFonts w:ascii="Cambria Math" w:hAnsi="Cambria Math"/>
                </w:rPr>
                <m:t>w</m:t>
              </m:r>
            </m:oMath>
          </w:p>
        </w:tc>
        <w:tc>
          <w:tcPr>
            <w:tcW w:w="2012" w:type="dxa"/>
            <w:hideMark/>
          </w:tcPr>
          <w:p w14:paraId="4FDD2007"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i"/>
                </m:rPr>
                <w:rPr>
                  <w:rFonts w:ascii="Cambria Math" w:hAnsi="Cambria Math"/>
                </w:rPr>
                <m:t>U</m:t>
              </m:r>
            </m:oMath>
            <w:r>
              <w:t>)</w:t>
            </w:r>
          </w:p>
        </w:tc>
        <w:tc>
          <w:tcPr>
            <w:tcW w:w="2012" w:type="dxa"/>
            <w:hideMark/>
          </w:tcPr>
          <w:p w14:paraId="71228362"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
                </m:rPr>
                <w:rPr>
                  <w:rFonts w:ascii="Cambria Math" w:hAnsi="Cambria Math"/>
                </w:rPr>
                <m:t>0</m:t>
              </m:r>
            </m:oMath>
            <w:r>
              <w:t>)</w:t>
            </w:r>
          </w:p>
        </w:tc>
      </w:tr>
      <w:tr w:rsidR="009429FE" w:rsidRPr="005D3129" w14:paraId="004F7061"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5D3129" w:rsidRDefault="009429FE" w:rsidP="00DD2913">
            <w:pPr>
              <w:spacing w:after="160" w:line="276" w:lineRule="auto"/>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2409FBA"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0.5218</w:t>
            </w:r>
          </w:p>
        </w:tc>
        <w:tc>
          <w:tcPr>
            <w:tcW w:w="2012" w:type="dxa"/>
            <w:hideMark/>
          </w:tcPr>
          <w:p w14:paraId="643C81E1"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0.5376</w:t>
            </w:r>
          </w:p>
        </w:tc>
      </w:tr>
      <w:tr w:rsidR="009429FE" w:rsidRPr="005D3129" w14:paraId="25DE3B2C"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5D3129" w:rsidRDefault="009429FE" w:rsidP="00DD2913">
            <w:pPr>
              <w:spacing w:after="160" w:line="276" w:lineRule="auto"/>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1.0</w:t>
            </w:r>
          </w:p>
        </w:tc>
        <w:tc>
          <w:tcPr>
            <w:tcW w:w="2012" w:type="dxa"/>
            <w:hideMark/>
          </w:tcPr>
          <w:p w14:paraId="494197BB"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0.2226</w:t>
            </w:r>
          </w:p>
        </w:tc>
        <w:tc>
          <w:tcPr>
            <w:tcW w:w="2012" w:type="dxa"/>
            <w:hideMark/>
          </w:tcPr>
          <w:p w14:paraId="7466C69C"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0.3061</w:t>
            </w:r>
          </w:p>
        </w:tc>
      </w:tr>
      <w:tr w:rsidR="009429FE" w:rsidRPr="005D3129" w14:paraId="4948BDF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5D3129" w:rsidRDefault="009429FE" w:rsidP="00DD2913">
            <w:pPr>
              <w:spacing w:after="160" w:line="276" w:lineRule="auto"/>
            </w:pPr>
            <w:r>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05D60A5"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0.0004</w:t>
            </w:r>
          </w:p>
        </w:tc>
        <w:tc>
          <w:tcPr>
            <w:tcW w:w="2012" w:type="dxa"/>
            <w:hideMark/>
          </w:tcPr>
          <w:p w14:paraId="79519186"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0.0008</w:t>
            </w:r>
          </w:p>
        </w:tc>
      </w:tr>
      <w:tr w:rsidR="009429FE" w:rsidRPr="005D3129" w14:paraId="1F90AB78"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5D3129" w:rsidRDefault="009429FE" w:rsidP="00DD2913">
            <w:pPr>
              <w:spacing w:after="160" w:line="276" w:lineRule="auto"/>
            </w:pPr>
            <w:r>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0.2</w:t>
            </w:r>
          </w:p>
        </w:tc>
        <w:tc>
          <w:tcPr>
            <w:tcW w:w="2012" w:type="dxa"/>
            <w:hideMark/>
          </w:tcPr>
          <w:p w14:paraId="441DB45C"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0.0549</w:t>
            </w:r>
          </w:p>
        </w:tc>
        <w:tc>
          <w:tcPr>
            <w:tcW w:w="2012" w:type="dxa"/>
            <w:hideMark/>
          </w:tcPr>
          <w:p w14:paraId="429D1739"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0.0300</w:t>
            </w:r>
          </w:p>
        </w:tc>
      </w:tr>
      <w:tr w:rsidR="009429FE" w:rsidRPr="005D3129" w14:paraId="55220EB0"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5D3129" w:rsidRDefault="009429FE" w:rsidP="00DD2913">
            <w:pPr>
              <w:spacing w:after="160" w:line="276" w:lineRule="auto"/>
            </w:pPr>
            <w:r>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0.2</w:t>
            </w:r>
          </w:p>
        </w:tc>
        <w:tc>
          <w:tcPr>
            <w:tcW w:w="2012" w:type="dxa"/>
            <w:hideMark/>
          </w:tcPr>
          <w:p w14:paraId="062662FF"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0.2230</w:t>
            </w:r>
          </w:p>
        </w:tc>
        <w:tc>
          <w:tcPr>
            <w:tcW w:w="2012" w:type="dxa"/>
            <w:hideMark/>
          </w:tcPr>
          <w:p w14:paraId="09B08D1C"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0.0000</w:t>
            </w:r>
          </w:p>
        </w:tc>
      </w:tr>
      <w:tr w:rsidR="009429FE" w:rsidRPr="005D3129" w14:paraId="7A3291C2"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5D3129" w:rsidRDefault="009429FE" w:rsidP="00DD2913">
            <w:pPr>
              <w:spacing w:after="160" w:line="276" w:lineRule="auto"/>
            </w:pPr>
            <w:r>
              <w:t>Weighted sum</w:t>
            </w:r>
          </w:p>
        </w:tc>
        <w:tc>
          <w:tcPr>
            <w:tcW w:w="1896" w:type="dxa"/>
          </w:tcPr>
          <w:p w14:paraId="3983108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741CC9A6"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0.8004</w:t>
            </w:r>
          </w:p>
        </w:tc>
        <w:tc>
          <w:tcPr>
            <w:tcW w:w="2012" w:type="dxa"/>
            <w:hideMark/>
          </w:tcPr>
          <w:p w14:paraId="0F70ECA1"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0.8506</w:t>
            </w:r>
          </w:p>
        </w:tc>
      </w:tr>
    </w:tbl>
    <w:p w14:paraId="010EC54D" w14:textId="77777777" w:rsidR="009429FE" w:rsidRPr="005D3129" w:rsidRDefault="009429FE" w:rsidP="009429FE"/>
    <w:p w14:paraId="2EB3DE56" w14:textId="77777777" w:rsidR="009429FE" w:rsidRPr="005D3129" w:rsidRDefault="009429FE" w:rsidP="009429FE">
      <w:r>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77777777" w:rsidR="009429FE" w:rsidRPr="005D3129" w:rsidRDefault="00DD7C7E" w:rsidP="00DD2913">
            <w:pPr>
              <w:pStyle w:val="Table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r>
                  <m:rPr>
                    <m:sty m:val="p"/>
                  </m:rPr>
                  <w:rPr>
                    <w:rFonts w:ascii="Cambria Math" w:hAnsi="Cambria Math"/>
                  </w:rPr>
                  <w:br/>
                </m:r>
              </m:oMath>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5989487D" w14:textId="61E783B6" w:rsidR="009429FE" w:rsidRPr="005D3129" w:rsidRDefault="009429FE" w:rsidP="00DD2913">
            <w:pPr>
              <w:pStyle w:val="TableText"/>
            </w:pPr>
            <w:bookmarkStart w:id="293" w:name="_RefEqWEj"/>
            <w:r>
              <w:t xml:space="preserve">( </w:t>
            </w:r>
            <w:r>
              <w:fldChar w:fldCharType="begin"/>
            </w:r>
            <w:r>
              <w:instrText xml:space="preserve"> SEQ ( \* ARABIC </w:instrText>
            </w:r>
            <w:r>
              <w:fldChar w:fldCharType="separate"/>
            </w:r>
            <w:r w:rsidR="00F74F64">
              <w:rPr>
                <w:noProof/>
              </w:rPr>
              <w:t>51</w:t>
            </w:r>
            <w:r>
              <w:fldChar w:fldCharType="end"/>
            </w:r>
            <w:r>
              <w:t xml:space="preserve"> )</w:t>
            </w:r>
            <w:bookmarkEnd w:id="293"/>
          </w:p>
        </w:tc>
      </w:tr>
    </w:tbl>
    <w:p w14:paraId="057C67F8" w14:textId="4F1CAD4D" w:rsidR="009429FE" w:rsidRPr="005D3129" w:rsidRDefault="006A66C1" w:rsidP="009429FE">
      <w:r>
        <w:rPr>
          <w:b/>
          <w:bCs/>
        </w:rPr>
        <w:t>Cost Test:</w:t>
      </w:r>
      <w:r>
        <w:t xml:space="preserve"> These two numbers are what the acceptance test of </w:t>
      </w:r>
      <w:r>
        <w:fldChar w:fldCharType="begin"/>
      </w:r>
      <w:r>
        <w:instrText xml:space="preserve"> REF _RefEqB4503 \h \* MERGEFORMAT </w:instrText>
      </w:r>
      <w:r>
        <w:fldChar w:fldCharType="separate"/>
      </w:r>
      <w:r w:rsidR="00F74F64">
        <w:t>( 49 )</w:t>
      </w:r>
      <w:r>
        <w:fldChar w:fldCharType="end"/>
      </w:r>
      <w:r>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DD7C7E"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1CEC4282" w:rsidR="009429FE" w:rsidRPr="005D3129" w:rsidRDefault="009429FE" w:rsidP="00DD2913">
            <w:pPr>
              <w:pStyle w:val="TableText"/>
            </w:pPr>
            <w:bookmarkStart w:id="294" w:name="_RefEqWEcost"/>
            <w:r>
              <w:t xml:space="preserve">( </w:t>
            </w:r>
            <w:r>
              <w:fldChar w:fldCharType="begin"/>
            </w:r>
            <w:r>
              <w:instrText xml:space="preserve"> SEQ ( \* ARABIC </w:instrText>
            </w:r>
            <w:r>
              <w:fldChar w:fldCharType="separate"/>
            </w:r>
            <w:r w:rsidR="00F74F64">
              <w:rPr>
                <w:noProof/>
              </w:rPr>
              <w:t>52</w:t>
            </w:r>
            <w:r>
              <w:fldChar w:fldCharType="end"/>
            </w:r>
            <w:r>
              <w:t xml:space="preserve"> )</w:t>
            </w:r>
            <w:bookmarkEnd w:id="294"/>
          </w:p>
        </w:tc>
      </w:tr>
    </w:tbl>
    <w:p w14:paraId="720750E9" w14:textId="1CB57543" w:rsidR="00AC4BC9" w:rsidRPr="005D3129" w:rsidRDefault="00AC4BC9" w:rsidP="00AC4BC9">
      <w:r>
        <w:t xml:space="preserve">The candidate is accepted. The ceiling is not the binding condition: The forecast cost of no action, 0.2502, already lies below the ceiling of 0.35, so the ceiling alone would accept every candidate. The margin sets the requirement. A candidate that fails is not </w:t>
      </w:r>
      <w:r>
        <w:lastRenderedPageBreak/>
        <w:t xml:space="preserve">withdrawn: The standing orders remain in force while the adaptation stages of Section </w:t>
      </w:r>
      <w:r>
        <w:fldChar w:fldCharType="begin"/>
      </w:r>
      <w:r>
        <w:instrText xml:space="preserve"> REF _CRSec4_5_3 \r \h </w:instrText>
      </w:r>
      <w:r>
        <w:fldChar w:fldCharType="separate"/>
      </w:r>
      <w:r w:rsidR="00F74F64">
        <w:t>4.5.3</w:t>
      </w:r>
      <w:r>
        <w:fldChar w:fldCharType="end"/>
      </w:r>
      <w:r>
        <w:t xml:space="preserve"> search for a better one.</w:t>
      </w:r>
    </w:p>
    <w:p w14:paraId="1DB7F72E" w14:textId="27C2AA98"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F74F64">
        <w:t>( 50 )</w:t>
      </w:r>
      <w:r>
        <w:fldChar w:fldCharType="end"/>
      </w:r>
      <w:r>
        <w:t xml:space="preserve"> is evaluated in each region, over the four scored concepts. </w:t>
      </w:r>
      <w:r>
        <w:fldChar w:fldCharType="begin"/>
      </w:r>
      <w:r>
        <w:instrText xml:space="preserve"> REF _Ref236574969 \h </w:instrText>
      </w:r>
      <w:r>
        <w:fldChar w:fldCharType="separate"/>
      </w:r>
      <w:r w:rsidR="00F74F64">
        <w:t xml:space="preserve">Table </w:t>
      </w:r>
      <w:r w:rsidR="00F74F64">
        <w:rPr>
          <w:noProof/>
        </w:rPr>
        <w:t>4</w:t>
      </w:r>
      <w:r w:rsidR="00F74F64">
        <w:t>.</w:t>
      </w:r>
      <w:r w:rsidR="00F74F64">
        <w:rPr>
          <w:noProof/>
        </w:rPr>
        <w:t>6</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7857362D" w:rsidR="00DD654E" w:rsidRPr="00420220" w:rsidRDefault="00DD654E" w:rsidP="002868D0">
      <w:pPr>
        <w:pStyle w:val="Caption"/>
      </w:pPr>
      <w:bookmarkStart w:id="295" w:name="_Ref236574969"/>
      <w:bookmarkStart w:id="296" w:name="_Toc237026251"/>
      <w:r>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6</w:t>
      </w:r>
      <w:r>
        <w:fldChar w:fldCharType="end"/>
      </w:r>
      <w:bookmarkEnd w:id="295"/>
      <w:r>
        <w:t xml:space="preserve"> Terms of the quality test in the two regions of the cycle</w:t>
      </w:r>
      <w:bookmarkEnd w:id="296"/>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F33D34">
            <w:pPr>
              <w:spacing w:before="40"/>
            </w:pPr>
            <w:r>
              <w:t>Region</w:t>
            </w:r>
          </w:p>
        </w:tc>
        <w:tc>
          <w:tcPr>
            <w:tcW w:w="2360" w:type="dxa"/>
            <w:hideMark/>
          </w:tcPr>
          <w:p w14:paraId="4E8B23AF"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F33D34">
            <w:pPr>
              <w:spacing w:before="40"/>
            </w:pPr>
            <w:r>
              <w:t>Region 1</w:t>
            </w:r>
          </w:p>
        </w:tc>
        <w:tc>
          <w:tcPr>
            <w:tcW w:w="2360" w:type="dxa"/>
            <w:hideMark/>
          </w:tcPr>
          <w:p w14:paraId="7C9F50EE"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F33D34">
            <w:pPr>
              <w:spacing w:before="40"/>
            </w:pPr>
            <w:r>
              <w:t>Region 1</w:t>
            </w:r>
          </w:p>
        </w:tc>
        <w:tc>
          <w:tcPr>
            <w:tcW w:w="2360" w:type="dxa"/>
            <w:hideMark/>
          </w:tcPr>
          <w:p w14:paraId="7685B6D6"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F33D34">
            <w:pPr>
              <w:spacing w:before="40"/>
            </w:pPr>
            <w:r>
              <w:t>Region 1</w:t>
            </w:r>
          </w:p>
        </w:tc>
        <w:tc>
          <w:tcPr>
            <w:tcW w:w="2360" w:type="dxa"/>
            <w:hideMark/>
          </w:tcPr>
          <w:p w14:paraId="6DA9B2E7"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F33D34">
            <w:pPr>
              <w:spacing w:before="40"/>
            </w:pPr>
            <w:r>
              <w:t>Region 1</w:t>
            </w:r>
          </w:p>
        </w:tc>
        <w:tc>
          <w:tcPr>
            <w:tcW w:w="2360" w:type="dxa"/>
            <w:hideMark/>
          </w:tcPr>
          <w:p w14:paraId="1E032726"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F33D34">
            <w:pPr>
              <w:spacing w:before="40"/>
            </w:pPr>
            <w:r>
              <w:t>Region 2</w:t>
            </w:r>
          </w:p>
        </w:tc>
        <w:tc>
          <w:tcPr>
            <w:tcW w:w="2360" w:type="dxa"/>
            <w:hideMark/>
          </w:tcPr>
          <w:p w14:paraId="17D9FC36"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F33D34">
            <w:pPr>
              <w:spacing w:before="40"/>
            </w:pPr>
            <w:r>
              <w:t>Region 2</w:t>
            </w:r>
          </w:p>
        </w:tc>
        <w:tc>
          <w:tcPr>
            <w:tcW w:w="2360" w:type="dxa"/>
            <w:hideMark/>
          </w:tcPr>
          <w:p w14:paraId="68E0CD6E"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F33D34">
            <w:pPr>
              <w:spacing w:before="40"/>
            </w:pPr>
            <w:r>
              <w:t>Region 2</w:t>
            </w:r>
          </w:p>
        </w:tc>
        <w:tc>
          <w:tcPr>
            <w:tcW w:w="2360" w:type="dxa"/>
            <w:hideMark/>
          </w:tcPr>
          <w:p w14:paraId="3753F679"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F33D34">
            <w:pPr>
              <w:spacing w:before="40"/>
            </w:pPr>
            <w:r>
              <w:t>Region 2</w:t>
            </w:r>
          </w:p>
        </w:tc>
        <w:tc>
          <w:tcPr>
            <w:tcW w:w="2360" w:type="dxa"/>
            <w:hideMark/>
          </w:tcPr>
          <w:p w14:paraId="54F1EFE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3198DECA" w:rsidR="009B326B" w:rsidRPr="005D3129" w:rsidRDefault="009429FE" w:rsidP="009B326B">
      <w:r>
        <w:t xml:space="preserve">The mismatches of </w:t>
      </w:r>
      <w:proofErr w:type="gramStart"/>
      <w:r>
        <w:t>Region</w:t>
      </w:r>
      <w:proofErr w:type="gramEnd"/>
      <w:r>
        <w:t xml:space="preserve"> 1 are small. The quality result of </w:t>
      </w:r>
      <w:r>
        <w:fldChar w:fldCharType="begin"/>
      </w:r>
      <w:r>
        <w:instrText xml:space="preserve"> REF _Ref236353724 \h </w:instrText>
      </w:r>
      <w:r>
        <w:fldChar w:fldCharType="separate"/>
      </w:r>
      <w:r w:rsidR="00F74F64">
        <w:t xml:space="preserve">( </w:t>
      </w:r>
      <w:r w:rsidR="00F74F64">
        <w:rPr>
          <w:noProof/>
        </w:rPr>
        <w:t>53</w:t>
      </w:r>
      <w:r w:rsidR="00F74F64">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3B1E978C" w14:textId="77777777">
        <w:tc>
          <w:tcPr>
            <w:tcW w:w="4350" w:type="pct"/>
            <w:vAlign w:val="center"/>
            <w:hideMark/>
          </w:tcPr>
          <w:p w14:paraId="19F10860" w14:textId="77777777" w:rsidR="009429FE" w:rsidRPr="005D3129" w:rsidRDefault="00DD7C7E"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5D3129" w:rsidRDefault="00DD7C7E"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453C7342" w14:textId="10CCF274" w:rsidR="009429FE" w:rsidRPr="005D3129" w:rsidRDefault="009429FE" w:rsidP="00713161">
            <w:pPr>
              <w:pStyle w:val="TableText"/>
            </w:pPr>
            <w:bookmarkStart w:id="297" w:name="_RefEqWEq1"/>
            <w:bookmarkStart w:id="298" w:name="_Ref236353724"/>
            <w:r>
              <w:t xml:space="preserve">( </w:t>
            </w:r>
            <w:r>
              <w:fldChar w:fldCharType="begin"/>
            </w:r>
            <w:r>
              <w:instrText xml:space="preserve"> SEQ ( \* ARABIC </w:instrText>
            </w:r>
            <w:r>
              <w:fldChar w:fldCharType="separate"/>
            </w:r>
            <w:r w:rsidR="00F74F64">
              <w:rPr>
                <w:noProof/>
              </w:rPr>
              <w:t>53</w:t>
            </w:r>
            <w:r>
              <w:fldChar w:fldCharType="end"/>
            </w:r>
            <w:r>
              <w:t xml:space="preserve"> )</w:t>
            </w:r>
            <w:bookmarkEnd w:id="297"/>
            <w:bookmarkEnd w:id="298"/>
          </w:p>
        </w:tc>
      </w:tr>
    </w:tbl>
    <w:p w14:paraId="1FA8B745" w14:textId="085507A7"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w:t>
      </w:r>
      <w:r>
        <w:lastRenderedPageBreak/>
        <w:t xml:space="preserve">The quality test of </w:t>
      </w:r>
      <w:r>
        <w:fldChar w:fldCharType="begin"/>
      </w:r>
      <w:r>
        <w:instrText xml:space="preserve"> REF _Ref236353781 \h </w:instrText>
      </w:r>
      <w:r>
        <w:fldChar w:fldCharType="separate"/>
      </w:r>
      <w:r w:rsidR="00F74F64">
        <w:t xml:space="preserve">( </w:t>
      </w:r>
      <w:r w:rsidR="00F74F64">
        <w:rPr>
          <w:noProof/>
        </w:rPr>
        <w:t>54</w:t>
      </w:r>
      <w:r w:rsidR="00F74F64">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F74F64">
        <w:t xml:space="preserve">( </w:t>
      </w:r>
      <w:r w:rsidR="00F74F64">
        <w:rPr>
          <w:noProof/>
        </w:rPr>
        <w:t>55</w:t>
      </w:r>
      <w:r w:rsidR="00F74F64">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DD7C7E"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DD7C7E"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65BBE0F0" w:rsidR="009429FE" w:rsidRPr="005D3129" w:rsidRDefault="009429FE" w:rsidP="00713161">
            <w:pPr>
              <w:pStyle w:val="TableText"/>
            </w:pPr>
            <w:bookmarkStart w:id="299" w:name="_RefEqWEq2"/>
            <w:bookmarkStart w:id="300" w:name="_Ref236353781"/>
            <w:r>
              <w:t xml:space="preserve">( </w:t>
            </w:r>
            <w:r>
              <w:fldChar w:fldCharType="begin"/>
            </w:r>
            <w:r>
              <w:instrText xml:space="preserve"> SEQ ( \* ARABIC </w:instrText>
            </w:r>
            <w:r>
              <w:fldChar w:fldCharType="separate"/>
            </w:r>
            <w:r w:rsidR="00F74F64">
              <w:rPr>
                <w:noProof/>
              </w:rPr>
              <w:t>54</w:t>
            </w:r>
            <w:r>
              <w:fldChar w:fldCharType="end"/>
            </w:r>
            <w:r>
              <w:t xml:space="preserve"> )</w:t>
            </w:r>
            <w:bookmarkEnd w:id="299"/>
            <w:bookmarkEnd w:id="300"/>
          </w:p>
        </w:tc>
      </w:tr>
      <w:tr w:rsidR="009429FE" w:rsidRPr="005D3129" w14:paraId="22AE0D7A" w14:textId="77777777">
        <w:tc>
          <w:tcPr>
            <w:tcW w:w="4350" w:type="pct"/>
            <w:vAlign w:val="center"/>
            <w:hideMark/>
          </w:tcPr>
          <w:p w14:paraId="7C907744" w14:textId="77777777" w:rsidR="009429FE" w:rsidRPr="005D3129" w:rsidRDefault="00DD7C7E"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293C6CBE" w:rsidR="009429FE" w:rsidRPr="005D3129" w:rsidRDefault="009429FE" w:rsidP="009429FE">
            <w:pPr>
              <w:spacing w:after="160"/>
            </w:pPr>
            <w:bookmarkStart w:id="301" w:name="_RefEqWEfs"/>
            <w:r>
              <w:t xml:space="preserve">( </w:t>
            </w:r>
            <w:r>
              <w:fldChar w:fldCharType="begin"/>
            </w:r>
            <w:r>
              <w:instrText xml:space="preserve"> SEQ ( \* ARABIC </w:instrText>
            </w:r>
            <w:r>
              <w:fldChar w:fldCharType="separate"/>
            </w:r>
            <w:r w:rsidR="00F74F64">
              <w:rPr>
                <w:noProof/>
              </w:rPr>
              <w:t>55</w:t>
            </w:r>
            <w:r>
              <w:fldChar w:fldCharType="end"/>
            </w:r>
            <w:r>
              <w:t xml:space="preserve"> )</w:t>
            </w:r>
            <w:bookmarkEnd w:id="301"/>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7C03E6DF" w14:textId="77777777" w:rsidR="00470D7A" w:rsidRPr="005D3129" w:rsidRDefault="00470D7A" w:rsidP="00470D7A">
      <w:r>
        <w:t xml:space="preserve">The cost test passes for the incident as a whole, and a single number cannot show where inside the response is misdirected. The quality test judges each region and fails in one. </w:t>
      </w:r>
      <w:r>
        <w:rPr>
          <w:b/>
          <w:bCs/>
        </w:rPr>
        <w:t>The cost asks what the orders are expected to achieve; the quality asks whether they answer what is demanded.</w:t>
      </w:r>
    </w:p>
    <w:p w14:paraId="3CBD0248" w14:textId="77777777" w:rsidR="000E1725" w:rsidRPr="005D3129" w:rsidRDefault="007F7101">
      <w:pPr>
        <w:pStyle w:val="Heading3"/>
      </w:pPr>
      <w:bookmarkStart w:id="302" w:name="_CRSec4_5_3"/>
      <w:bookmarkStart w:id="303" w:name="_Toc237026203"/>
      <w:r>
        <w:t>Open Decision Space: Staged Adaptation</w:t>
      </w:r>
      <w:bookmarkEnd w:id="302"/>
      <w:bookmarkEnd w:id="303"/>
    </w:p>
    <w:p w14:paraId="3A0D5501" w14:textId="036ED544" w:rsidR="004772D4" w:rsidRDefault="007F7101">
      <w:pPr>
        <w:pStyle w:val="ParText"/>
      </w:pPr>
      <w:r>
        <w:t xml:space="preserve">Adaptation is organized as three stages of strictly increasing invasiveness, namely </w:t>
      </w:r>
      <w:r>
        <w:rPr>
          <w:rFonts w:ascii="Cambria Math" w:hAnsi="Cambria Math" w:cs="Cambria Math"/>
        </w:rPr>
        <w:t xml:space="preserve">① </w:t>
      </w:r>
      <w:r>
        <w:rPr>
          <w:b/>
          <w:bCs/>
        </w:rPr>
        <w:t>parameter adjustment inside the existing rules</w:t>
      </w:r>
      <w:r>
        <w:t xml:space="preserve">, </w:t>
      </w:r>
      <w:r>
        <w:rPr>
          <w:rFonts w:ascii="Cambria Math" w:hAnsi="Cambria Math" w:cs="Cambria Math"/>
        </w:rPr>
        <w:t xml:space="preserve">② </w:t>
      </w:r>
      <w:r>
        <w:rPr>
          <w:b/>
          <w:bCs/>
        </w:rPr>
        <w:t>growth of the rule base into ground it does not cover</w:t>
      </w:r>
      <w:r>
        <w:t xml:space="preserve">, and </w:t>
      </w:r>
      <w:r>
        <w:rPr>
          <w:rFonts w:ascii="Cambria Math" w:hAnsi="Cambria Math" w:cs="Cambria Math"/>
        </w:rPr>
        <w:t xml:space="preserve">③ </w:t>
      </w:r>
      <w:r>
        <w:rPr>
          <w:b/>
          <w:bCs/>
        </w:rPr>
        <w:t>generative proposal of a new rule</w:t>
      </w:r>
      <w:r>
        <w:t xml:space="preserve"> and, where a package is admitted, of a new element of the vocabulary. The first two stages are the evolving fuzzy (</w:t>
      </w:r>
      <w:proofErr w:type="spellStart"/>
      <w:r>
        <w:t>evFIS</w:t>
      </w:r>
      <w:proofErr w:type="spellEnd"/>
      <w:r>
        <w:t xml:space="preserve">) mechanism, which tunes and grows the rule base; the third stage is generative. A stage engages only when the standing decision demonstrably falls short. Every trial it produces is judged by a single criterion, the physical cost: The burned area, asset, and population terms with their weights renormalized, evaluated on a shadow forecast. The total cost of </w:t>
      </w:r>
      <w:r>
        <w:fldChar w:fldCharType="begin"/>
      </w:r>
      <w:r>
        <w:instrText xml:space="preserve"> REF _RefEqJcomp \h  \* MERGEFORMAT </w:instrText>
      </w:r>
      <w:r>
        <w:fldChar w:fldCharType="separate"/>
      </w:r>
      <w:r w:rsidR="00F74F64">
        <w:t>( 48 )</w:t>
      </w:r>
      <w:r>
        <w:fldChar w:fldCharType="end"/>
      </w:r>
      <w:r>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p>
    <w:p w14:paraId="2C82E0D4" w14:textId="59BC1E1A" w:rsidR="0078566F" w:rsidRDefault="00801A3B" w:rsidP="0078566F">
      <w:pPr>
        <w:pStyle w:val="ParText"/>
      </w:pPr>
      <w:r>
        <w:lastRenderedPageBreak/>
        <w:t xml:space="preserve">In </w:t>
      </w:r>
      <w:r>
        <w:fldChar w:fldCharType="begin"/>
      </w:r>
      <w:r>
        <w:instrText xml:space="preserve"> REF _RefTabStage \h </w:instrText>
      </w:r>
      <w:r>
        <w:fldChar w:fldCharType="separate"/>
      </w:r>
      <w:r w:rsidR="00F74F64">
        <w:t xml:space="preserve">Table </w:t>
      </w:r>
      <w:r w:rsidR="00F74F64">
        <w:rPr>
          <w:noProof/>
        </w:rPr>
        <w:t>4</w:t>
      </w:r>
      <w:r w:rsidR="00F74F64">
        <w:t>.</w:t>
      </w:r>
      <w:r w:rsidR="00F74F64">
        <w:rPr>
          <w:noProof/>
        </w:rPr>
        <w:t>7</w:t>
      </w:r>
      <w:r>
        <w:fldChar w:fldCharType="end"/>
      </w:r>
      <w:r>
        <w:t>, the rows follow the invasiveness order of the ladder, and the columns state the guarantee that keeps the ladder auditable, namely that a consequent is tuned, a rule is written, and a name enters the vocabulary.</w:t>
      </w:r>
    </w:p>
    <w:p w14:paraId="33F7FA36" w14:textId="7ACD51F3" w:rsidR="0078566F" w:rsidRDefault="0078566F" w:rsidP="0078566F">
      <w:pPr>
        <w:pStyle w:val="Caption"/>
      </w:pPr>
      <w:bookmarkStart w:id="304" w:name="_RefTabStage"/>
      <w:bookmarkStart w:id="305" w:name="_Toc237026252"/>
      <w:r>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7</w:t>
      </w:r>
      <w:r>
        <w:fldChar w:fldCharType="end"/>
      </w:r>
      <w:bookmarkEnd w:id="304"/>
      <w:r>
        <w:t xml:space="preserve"> Adaptation stages, the evidence that admits each one, and its reach</w:t>
      </w:r>
      <w:bookmarkEnd w:id="305"/>
    </w:p>
    <w:tbl>
      <w:tblPr>
        <w:tblStyle w:val="PlainTable2"/>
        <w:tblW w:w="5000" w:type="pct"/>
        <w:tblLook w:val="04A0" w:firstRow="1" w:lastRow="0" w:firstColumn="1" w:lastColumn="0" w:noHBand="0" w:noVBand="1"/>
      </w:tblPr>
      <w:tblGrid>
        <w:gridCol w:w="776"/>
        <w:gridCol w:w="3635"/>
        <w:gridCol w:w="3636"/>
      </w:tblGrid>
      <w:tr w:rsidR="0078566F" w14:paraId="0B4153C4" w14:textId="77777777" w:rsidTr="00EF09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2" w:type="pct"/>
          </w:tcPr>
          <w:p w14:paraId="4B46B140" w14:textId="77777777" w:rsidR="0078566F" w:rsidRDefault="0078566F" w:rsidP="00DD7C7E">
            <w:r>
              <w:t>Stage</w:t>
            </w:r>
          </w:p>
        </w:tc>
        <w:tc>
          <w:tcPr>
            <w:tcW w:w="2259" w:type="pct"/>
          </w:tcPr>
          <w:p w14:paraId="720AB099" w14:textId="77777777" w:rsidR="0078566F" w:rsidRDefault="0078566F" w:rsidP="00DD7C7E">
            <w:pPr>
              <w:cnfStyle w:val="100000000000" w:firstRow="1" w:lastRow="0" w:firstColumn="0" w:lastColumn="0" w:oddVBand="0" w:evenVBand="0" w:oddHBand="0" w:evenHBand="0" w:firstRowFirstColumn="0" w:firstRowLastColumn="0" w:lastRowFirstColumn="0" w:lastRowLastColumn="0"/>
            </w:pPr>
            <w:r>
              <w:t>Evidence that admits it</w:t>
            </w:r>
          </w:p>
        </w:tc>
        <w:tc>
          <w:tcPr>
            <w:tcW w:w="2259" w:type="pct"/>
          </w:tcPr>
          <w:p w14:paraId="1F25E14F" w14:textId="77777777" w:rsidR="0078566F" w:rsidRDefault="0078566F" w:rsidP="00DD7C7E">
            <w:pPr>
              <w:cnfStyle w:val="100000000000" w:firstRow="1" w:lastRow="0" w:firstColumn="0" w:lastColumn="0" w:oddVBand="0" w:evenVBand="0" w:oddHBand="0" w:evenHBand="0" w:firstRowFirstColumn="0" w:firstRowLastColumn="0" w:lastRowFirstColumn="0" w:lastRowLastColumn="0"/>
            </w:pPr>
            <w:r>
              <w:t>What it may change</w:t>
            </w:r>
          </w:p>
        </w:tc>
      </w:tr>
      <w:tr w:rsidR="00EF095B" w14:paraId="21EFDB6E"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tcPr>
          <w:p w14:paraId="6437454A" w14:textId="77777777" w:rsidR="00EF095B" w:rsidRDefault="00EF095B" w:rsidP="00EF095B">
            <w:r>
              <w:rPr>
                <w:rFonts w:ascii="Cambria Math" w:hAnsi="Cambria Math" w:cs="Cambria Math"/>
              </w:rPr>
              <w:t>①</w:t>
            </w:r>
          </w:p>
        </w:tc>
        <w:tc>
          <w:tcPr>
            <w:tcW w:w="2259" w:type="pct"/>
          </w:tcPr>
          <w:p w14:paraId="376A25D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rPr>
                <w:b/>
                <w:bCs/>
              </w:rPr>
              <w:t>Cost deficit:</w:t>
            </w:r>
            <w:r>
              <w:t xml:space="preserve"> The forecast cost exceeds the satisficing bound while a rule still fires above the gap threshold.</w:t>
            </w:r>
          </w:p>
        </w:tc>
        <w:tc>
          <w:tcPr>
            <w:tcW w:w="2259" w:type="pct"/>
          </w:tcPr>
          <w:p w14:paraId="7E3A698A"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stage adjusts the consequents of the two strongest-firing rules by one step of 0.05 and may move one shared term boundary. It creates nothing new.</w:t>
            </w:r>
          </w:p>
        </w:tc>
      </w:tr>
      <w:tr w:rsidR="00EF095B" w14:paraId="480E9E0A" w14:textId="77777777" w:rsidTr="00EF095B">
        <w:tc>
          <w:tcPr>
            <w:cnfStyle w:val="001000000000" w:firstRow="0" w:lastRow="0" w:firstColumn="1" w:lastColumn="0" w:oddVBand="0" w:evenVBand="0" w:oddHBand="0" w:evenHBand="0" w:firstRowFirstColumn="0" w:firstRowLastColumn="0" w:lastRowFirstColumn="0" w:lastRowLastColumn="0"/>
            <w:tcW w:w="482" w:type="pct"/>
          </w:tcPr>
          <w:p w14:paraId="09C1CE07" w14:textId="77777777" w:rsidR="00EF095B" w:rsidRDefault="00EF095B" w:rsidP="00EF095B">
            <w:r>
              <w:rPr>
                <w:rFonts w:ascii="Cambria Math" w:hAnsi="Cambria Math" w:cs="Cambria Math"/>
              </w:rPr>
              <w:t>②</w:t>
            </w:r>
          </w:p>
        </w:tc>
        <w:tc>
          <w:tcPr>
            <w:tcW w:w="2259" w:type="pct"/>
          </w:tcPr>
          <w:p w14:paraId="6B098575"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rPr>
                <w:b/>
                <w:bCs/>
              </w:rPr>
              <w:t>Coverage gap:</w:t>
            </w:r>
            <w:r>
              <w:t xml:space="preserve"> Fire is alive while no rule fires above the gap threshold, or the area grew under standing orders.</w:t>
            </w:r>
          </w:p>
        </w:tc>
        <w:tc>
          <w:tcPr>
            <w:tcW w:w="2259" w:type="pct"/>
          </w:tcPr>
          <w:p w14:paraId="6751CC11"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The stage writes one rule on an antecedent cell that carries none and may insert one narrow term when no term reaches 0.62. It edits no existing rule.</w:t>
            </w:r>
          </w:p>
        </w:tc>
      </w:tr>
      <w:tr w:rsidR="00EF095B" w14:paraId="1BF993D7"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tcPr>
          <w:p w14:paraId="73D1B4C1" w14:textId="77777777" w:rsidR="00EF095B" w:rsidRDefault="00EF095B" w:rsidP="00EF095B">
            <w:r>
              <w:rPr>
                <w:rFonts w:ascii="Cambria Math" w:hAnsi="Cambria Math" w:cs="Cambria Math"/>
              </w:rPr>
              <w:t>③</w:t>
            </w:r>
          </w:p>
        </w:tc>
        <w:tc>
          <w:tcPr>
            <w:tcW w:w="2259" w:type="pct"/>
          </w:tcPr>
          <w:p w14:paraId="4F1049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Either symptom qualifies once the cheaper stages have been tried in this context and the shortfall stands.</w:t>
            </w:r>
          </w:p>
        </w:tc>
        <w:tc>
          <w:tcPr>
            <w:tcW w:w="2259" w:type="pct"/>
          </w:tcPr>
          <w:p w14:paraId="3ED2119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stage writes one rule and at most one new vocabulary object that this rule uses. It adds objects and never edits existing ones.</w:t>
            </w:r>
          </w:p>
        </w:tc>
      </w:tr>
    </w:tbl>
    <w:p w14:paraId="50A96B9B" w14:textId="77777777" w:rsidR="00E32FDE" w:rsidRDefault="00E32FDE" w:rsidP="00E32FDE">
      <w:pPr>
        <w:pStyle w:val="ParText"/>
      </w:pPr>
    </w:p>
    <w:p w14:paraId="0E92049C" w14:textId="77777777" w:rsidR="00801A3B" w:rsidRDefault="00801A3B" w:rsidP="00801A3B">
      <w:pPr>
        <w:pStyle w:val="ParText"/>
      </w:pPr>
      <w:r>
        <w:t>Consecutive trials are separated by a cooldown period, so the shadow forecasts do not delay the decision cycle. When a coverage gap appears alone, without a cost deficit and without spread, only the rule-creating adaptation stages are allowed: An empty combination has no rule to tune, so a rule must be created first.</w:t>
      </w:r>
    </w:p>
    <w:p w14:paraId="12C78C59" w14:textId="77777777" w:rsidR="00EE7190" w:rsidRPr="005D3129" w:rsidRDefault="00B41EEE" w:rsidP="00BA4948">
      <w:pPr>
        <w:pStyle w:val="Heading4"/>
      </w:pPr>
      <w:r>
        <w:t>EVFIS: Parameter Adaptation</w:t>
      </w:r>
    </w:p>
    <w:p w14:paraId="0C5FE43D" w14:textId="77777777" w:rsidR="00BA16DE" w:rsidRPr="005D3129" w:rsidRDefault="0049581E" w:rsidP="00BA16DE">
      <w:r>
        <w:rPr>
          <w:b/>
          <w:bCs/>
        </w:rPr>
        <w:t xml:space="preserve">The adaptation stage </w:t>
      </w:r>
      <w:r>
        <w:t>①</w:t>
      </w:r>
      <w:r>
        <w:rPr>
          <w:b/>
          <w:bCs/>
        </w:rPr>
        <w:t xml:space="preserve"> tunes the rules already in the base and adds none.</w:t>
      </w:r>
      <w:r>
        <w:t xml:space="preserve"> It has two moves, namely consequent step, and boundary shift. While the consequent </w:t>
      </w:r>
      <w:r>
        <w:lastRenderedPageBreak/>
        <w:t xml:space="preserve">step changes the output value of a rule, the boundary shift moves the edge that two neighboring antecedent terms share. </w:t>
      </w:r>
    </w:p>
    <w:p w14:paraId="55C3AA96" w14:textId="2F428D4C" w:rsidR="009D0DA0" w:rsidRPr="005D3129" w:rsidRDefault="00526294" w:rsidP="00A806EA">
      <w:r>
        <w:rPr>
          <w:b/>
          <w:bCs/>
        </w:rPr>
        <w:t xml:space="preserve">The Consequent step: </w:t>
      </w:r>
      <w:r>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is the intensity that the rule assigns to intervention </w:t>
      </w:r>
      <m:oMath>
        <m:r>
          <w:rPr>
            <w:rFonts w:ascii="Cambria Math" w:hAnsi="Cambria Math"/>
          </w:rPr>
          <m:t>m</m:t>
        </m:r>
      </m:oMath>
      <w:r>
        <w:t xml:space="preserve">. The consequent step adds or subtracts δ, fixed at 0.05, from that number and clips the result to the unit interval </w:t>
      </w:r>
      <w:r>
        <w:fldChar w:fldCharType="begin"/>
      </w:r>
      <w:r>
        <w:instrText xml:space="preserve"> REF _Ref235049901 \h </w:instrText>
      </w:r>
      <w:r>
        <w:fldChar w:fldCharType="separate"/>
      </w:r>
      <w:r w:rsidR="00F74F64">
        <w:t xml:space="preserve">( </w:t>
      </w:r>
      <w:r w:rsidR="00F74F64">
        <w:rPr>
          <w:noProof/>
        </w:rPr>
        <w:t>56</w:t>
      </w:r>
      <w:r w:rsidR="00F74F64">
        <w:t xml:space="preserve"> )</w:t>
      </w:r>
      <w:r>
        <w:fldChar w:fldCharType="end"/>
      </w:r>
      <w:r>
        <w:t xml:space="preserve">. </w:t>
      </w:r>
    </w:p>
    <w:tbl>
      <w:tblPr>
        <w:tblW w:w="5000" w:type="pct"/>
        <w:tblLook w:val="04A0" w:firstRow="1" w:lastRow="0" w:firstColumn="1" w:lastColumn="0" w:noHBand="0" w:noVBand="1"/>
      </w:tblPr>
      <w:tblGrid>
        <w:gridCol w:w="7091"/>
        <w:gridCol w:w="956"/>
      </w:tblGrid>
      <w:tr w:rsidR="009D0DA0" w:rsidRPr="005D3129" w14:paraId="4E438AF2" w14:textId="77777777" w:rsidTr="009D0DA0">
        <w:trPr>
          <w:trHeight w:val="454"/>
        </w:trPr>
        <w:tc>
          <w:tcPr>
            <w:tcW w:w="4406" w:type="pct"/>
            <w:vAlign w:val="center"/>
          </w:tcPr>
          <w:p w14:paraId="4E741FB2" w14:textId="77777777" w:rsidR="009D0DA0" w:rsidRPr="005D3129" w:rsidRDefault="00DD7C7E"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796D71E0" w:rsidR="009D0DA0" w:rsidRPr="005D3129" w:rsidRDefault="009D0DA0" w:rsidP="009D0DA0">
            <w:pPr>
              <w:pStyle w:val="ParEq"/>
            </w:pPr>
            <w:bookmarkStart w:id="306" w:name="_Ref235049901"/>
            <w:r>
              <w:t xml:space="preserve">( </w:t>
            </w:r>
            <w:r>
              <w:fldChar w:fldCharType="begin"/>
            </w:r>
            <w:r>
              <w:instrText xml:space="preserve"> SEQ ( \* ARABIC </w:instrText>
            </w:r>
            <w:r>
              <w:fldChar w:fldCharType="separate"/>
            </w:r>
            <w:r w:rsidR="00F74F64">
              <w:rPr>
                <w:noProof/>
              </w:rPr>
              <w:t>56</w:t>
            </w:r>
            <w:r>
              <w:fldChar w:fldCharType="end"/>
            </w:r>
            <w:r>
              <w:t xml:space="preserve"> )</w:t>
            </w:r>
            <w:bookmarkEnd w:id="306"/>
          </w:p>
        </w:tc>
      </w:tr>
    </w:tbl>
    <w:p w14:paraId="10363C9C" w14:textId="77777777" w:rsidR="00A806EA" w:rsidRPr="005D3129" w:rsidRDefault="00A806EA" w:rsidP="00A806EA">
      <w:r>
        <w:t xml:space="preserve">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w:t>
      </w:r>
      <w:proofErr w:type="gramStart"/>
      <w:r>
        <w:t>slides</w:t>
      </w:r>
      <w:proofErr w:type="gramEnd"/>
      <w:r>
        <w:t xml:space="preserve"> that average toward the new value in proportion to the firing strength of the rule.</w:t>
      </w:r>
    </w:p>
    <w:p w14:paraId="0BBFE638" w14:textId="1E0F6608" w:rsidR="00C45A8D" w:rsidRPr="005D3129" w:rsidRDefault="00C45A8D" w:rsidP="00C45A8D">
      <w:pPr>
        <w:pStyle w:val="ParText"/>
      </w:pPr>
      <w:r>
        <w:rPr>
          <w:b/>
          <w:bCs/>
        </w:rPr>
        <w:t xml:space="preserve">Boundary shift step: </w:t>
      </w:r>
      <w:r>
        <w:t xml:space="preserve">Two neighboring antecedent terms share their transition interval.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Pr>
          <w:rFonts w:eastAsiaTheme="minorEastAsia"/>
        </w:rPr>
        <w:t xml:space="preserve"> </w:t>
      </w:r>
      <w:r>
        <w:rPr>
          <w:rFonts w:eastAsiaTheme="minorEastAsia"/>
        </w:rPr>
        <w:fldChar w:fldCharType="begin"/>
      </w:r>
      <w:r>
        <w:rPr>
          <w:rFonts w:eastAsiaTheme="minorEastAsia"/>
        </w:rPr>
        <w:instrText xml:space="preserve"> REF _Ref235049910 \h </w:instrText>
      </w:r>
      <w:r>
        <w:rPr>
          <w:rFonts w:eastAsiaTheme="minorEastAsia"/>
        </w:rPr>
      </w:r>
      <w:r>
        <w:rPr>
          <w:rFonts w:eastAsiaTheme="minorEastAsia"/>
        </w:rPr>
        <w:fldChar w:fldCharType="separate"/>
      </w:r>
      <w:r w:rsidR="00F74F64">
        <w:t xml:space="preserve">( </w:t>
      </w:r>
      <w:r w:rsidR="00F74F64">
        <w:rPr>
          <w:noProof/>
        </w:rPr>
        <w:t>57</w:t>
      </w:r>
      <w:r w:rsidR="00F74F64">
        <w:t xml:space="preserve"> )</w:t>
      </w:r>
      <w:r>
        <w:rPr>
          <w:rFonts w:eastAsiaTheme="minorEastAsia"/>
        </w:rPr>
        <w:fldChar w:fldCharType="end"/>
      </w:r>
      <w:r>
        <w:t xml:space="preserve">. The boundary shift moves this shared edge. The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F74F64">
        <w:t xml:space="preserve">( </w:t>
      </w:r>
      <w:r w:rsidR="00F74F64">
        <w:rPr>
          <w:noProof/>
        </w:rPr>
        <w:t>45</w:t>
      </w:r>
      <w:r w:rsidR="00F74F64">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5D3129" w14:paraId="2BCDBC9D" w14:textId="77777777" w:rsidTr="004C5B0C">
        <w:trPr>
          <w:trHeight w:val="624"/>
        </w:trPr>
        <w:tc>
          <w:tcPr>
            <w:tcW w:w="4406" w:type="pct"/>
            <w:vAlign w:val="center"/>
          </w:tcPr>
          <w:p w14:paraId="5BEFB900" w14:textId="77777777" w:rsidR="004C5B0C" w:rsidRPr="005D3129" w:rsidRDefault="00DD7C7E"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77777777" w:rsidR="004C5B0C" w:rsidRPr="005D3129" w:rsidRDefault="00DD7C7E"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46A69470" w:rsidR="004C5B0C" w:rsidRPr="005D3129" w:rsidRDefault="004C5B0C" w:rsidP="001E4A69">
            <w:pPr>
              <w:pStyle w:val="ParEq"/>
            </w:pPr>
            <w:bookmarkStart w:id="307" w:name="_Ref235049910"/>
            <w:r>
              <w:t xml:space="preserve">( </w:t>
            </w:r>
            <w:r>
              <w:fldChar w:fldCharType="begin"/>
            </w:r>
            <w:r>
              <w:instrText xml:space="preserve"> SEQ ( \* ARABIC </w:instrText>
            </w:r>
            <w:r>
              <w:fldChar w:fldCharType="separate"/>
            </w:r>
            <w:r w:rsidR="00F74F64">
              <w:rPr>
                <w:noProof/>
              </w:rPr>
              <w:t>57</w:t>
            </w:r>
            <w:r>
              <w:fldChar w:fldCharType="end"/>
            </w:r>
            <w:r>
              <w:t xml:space="preserve"> )</w:t>
            </w:r>
            <w:bookmarkEnd w:id="307"/>
          </w:p>
        </w:tc>
      </w:tr>
    </w:tbl>
    <w:p w14:paraId="0EC98B9C" w14:textId="6DCF9260" w:rsidR="006966EB" w:rsidRPr="005D3129" w:rsidRDefault="00BA16DE" w:rsidP="00BA16DE">
      <w:pPr>
        <w:pStyle w:val="ParText"/>
      </w:pPr>
      <w:r>
        <w:t xml:space="preserve">Every trial is a hypothesis. It is judged on the forecast physical cost on a basis, it is kept only when that cost strictly falls, and it is rolled back otherwise </w:t>
      </w:r>
      <w:r>
        <w:fldChar w:fldCharType="begin"/>
      </w:r>
      <w:r>
        <w:instrText xml:space="preserve"> REF _Ref235059424 \h </w:instrText>
      </w:r>
      <w:r>
        <w:fldChar w:fldCharType="separate"/>
      </w:r>
      <w:r w:rsidR="00F74F64">
        <w:t xml:space="preserve">( </w:t>
      </w:r>
      <w:r w:rsidR="00F74F64">
        <w:rPr>
          <w:noProof/>
        </w:rPr>
        <w:t>58</w:t>
      </w:r>
      <w:r w:rsidR="00F74F64">
        <w:t xml:space="preserve"> )</w:t>
      </w:r>
      <w:r>
        <w:fldChar w:fldCharType="end"/>
      </w:r>
      <w:r>
        <w:t xml:space="preserve">. This strict criterion governs the tuning trials of stage ① and the admissions of stage ③. The single deliberate exception is the void-filling instantiation of stage ②, which is </w:t>
      </w:r>
      <w:r>
        <w:lastRenderedPageBreak/>
        <w:t>admitted when non-inferior, because an uncovered cell must first carry a rule before anything can be tuned.</w:t>
      </w:r>
    </w:p>
    <w:tbl>
      <w:tblPr>
        <w:tblW w:w="5000" w:type="pct"/>
        <w:tblLook w:val="04A0" w:firstRow="1" w:lastRow="0" w:firstColumn="1" w:lastColumn="0" w:noHBand="0" w:noVBand="1"/>
      </w:tblPr>
      <w:tblGrid>
        <w:gridCol w:w="7091"/>
        <w:gridCol w:w="956"/>
      </w:tblGrid>
      <w:tr w:rsidR="006966EB" w:rsidRPr="005D3129" w14:paraId="737181F2" w14:textId="77777777" w:rsidTr="00DD7C7E">
        <w:tc>
          <w:tcPr>
            <w:tcW w:w="4406" w:type="pct"/>
            <w:vAlign w:val="center"/>
          </w:tcPr>
          <w:p w14:paraId="64FD9877" w14:textId="77777777" w:rsidR="006966EB" w:rsidRPr="005D3129"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11B71737" w:rsidR="006966EB" w:rsidRPr="005D3129" w:rsidRDefault="006966EB" w:rsidP="006966EB">
            <w:pPr>
              <w:pStyle w:val="ParEq"/>
            </w:pPr>
            <w:bookmarkStart w:id="308" w:name="_Ref235059424"/>
            <w:r>
              <w:t xml:space="preserve">( </w:t>
            </w:r>
            <w:r>
              <w:fldChar w:fldCharType="begin"/>
            </w:r>
            <w:r>
              <w:instrText xml:space="preserve"> SEQ ( \* ARABIC </w:instrText>
            </w:r>
            <w:r>
              <w:fldChar w:fldCharType="separate"/>
            </w:r>
            <w:r w:rsidR="00F74F64">
              <w:rPr>
                <w:noProof/>
              </w:rPr>
              <w:t>58</w:t>
            </w:r>
            <w:r>
              <w:fldChar w:fldCharType="end"/>
            </w:r>
            <w:r>
              <w:t xml:space="preserve"> )</w:t>
            </w:r>
            <w:bookmarkEnd w:id="308"/>
          </w:p>
        </w:tc>
      </w:tr>
    </w:tbl>
    <w:p w14:paraId="649309BD" w14:textId="5E0F7ED2" w:rsidR="00BA16DE" w:rsidRPr="005D312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F74F64">
        <w:t>E</w:t>
      </w:r>
      <w:r>
        <w:fldChar w:fldCharType="end"/>
      </w:r>
      <w:r>
        <w:t xml:space="preserve"> is never modified. Both adaptations are shown in </w:t>
      </w:r>
      <w:r>
        <w:fldChar w:fldCharType="begin"/>
      </w:r>
      <w:r>
        <w:instrText xml:space="preserve"> REF _RefFigEvFIS \h </w:instrText>
      </w:r>
      <w:r>
        <w:fldChar w:fldCharType="separate"/>
      </w:r>
      <w:r w:rsidR="00F74F64" w:rsidRPr="00DF3656">
        <w:t xml:space="preserve">Figure </w:t>
      </w:r>
      <w:r w:rsidR="00F74F64">
        <w:rPr>
          <w:noProof/>
        </w:rPr>
        <w:t>4</w:t>
      </w:r>
      <w:r w:rsidR="00F74F64" w:rsidRPr="00DF3656">
        <w:t>.</w:t>
      </w:r>
      <w:r w:rsidR="00F74F64">
        <w:rPr>
          <w:noProof/>
        </w:rPr>
        <w:t>6</w:t>
      </w:r>
      <w:r w:rsidR="00F74F64" w:rsidRPr="00DF3656">
        <w:t xml:space="preserve"> </w:t>
      </w:r>
      <w:r>
        <w:fldChar w:fldCharType="end"/>
      </w:r>
      <w:r>
        <w:t>.</w:t>
      </w:r>
    </w:p>
    <w:p w14:paraId="77E975FE" w14:textId="77777777" w:rsidR="00C37A84" w:rsidRPr="005D3129" w:rsidRDefault="003D3F87" w:rsidP="00247F62">
      <w:pPr>
        <w:spacing w:after="0" w:line="240" w:lineRule="auto"/>
        <w:jc w:val="center"/>
      </w:pPr>
      <w:r>
        <w:rPr>
          <w:noProof/>
        </w:rPr>
        <w:drawing>
          <wp:inline distT="0" distB="0" distL="0" distR="0" wp14:anchorId="4F5C1B32" wp14:editId="43B72019">
            <wp:extent cx="5040000" cy="2103652"/>
            <wp:effectExtent l="0" t="0" r="0" b="0"/>
            <wp:docPr id="894458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0000" cy="2103652"/>
                    </a:xfrm>
                    <a:prstGeom prst="rect">
                      <a:avLst/>
                    </a:prstGeom>
                    <a:noFill/>
                  </pic:spPr>
                </pic:pic>
              </a:graphicData>
            </a:graphic>
          </wp:inline>
        </w:drawing>
      </w:r>
    </w:p>
    <w:p w14:paraId="52608569" w14:textId="51FED057" w:rsidR="00C37A84" w:rsidRPr="00DF3656" w:rsidRDefault="00C37A84" w:rsidP="00DF3656">
      <w:pPr>
        <w:pStyle w:val="Caption"/>
      </w:pPr>
      <w:bookmarkStart w:id="309" w:name="_RefFigEvFIS"/>
      <w:bookmarkStart w:id="310" w:name="_Toc237026291"/>
      <w:r w:rsidRPr="00DF3656">
        <w:t xml:space="preserve">Figure </w:t>
      </w:r>
      <w:r w:rsidRPr="00DF3656">
        <w:fldChar w:fldCharType="begin"/>
      </w:r>
      <w:r w:rsidRPr="00DF3656">
        <w:instrText xml:space="preserve"> STYLEREF 1 \s </w:instrText>
      </w:r>
      <w:r w:rsidRPr="00DF3656">
        <w:fldChar w:fldCharType="separate"/>
      </w:r>
      <w:r w:rsidR="00F74F64">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F74F64">
        <w:rPr>
          <w:noProof/>
        </w:rPr>
        <w:t>6</w:t>
      </w:r>
      <w:r w:rsidRPr="00DF3656">
        <w:fldChar w:fldCharType="end"/>
      </w:r>
      <w:r w:rsidRPr="00DF3656">
        <w:t xml:space="preserve"> </w:t>
      </w:r>
      <w:bookmarkEnd w:id="309"/>
      <w:r w:rsidRPr="00DF3656">
        <w:t>Consequent step and boundary shift</w:t>
      </w:r>
      <w:bookmarkEnd w:id="310"/>
      <w:r w:rsidRPr="00DF3656">
        <w:t xml:space="preserve"> </w:t>
      </w:r>
    </w:p>
    <w:p w14:paraId="5BEAFBF6" w14:textId="77777777" w:rsidR="001E10D9" w:rsidRPr="005D3129" w:rsidRDefault="00B41EEE" w:rsidP="001E10D9">
      <w:pPr>
        <w:pStyle w:val="Heading4"/>
      </w:pPr>
      <w:r>
        <w:t>EVFIS: Rule Instantiation and Resolution Increase</w:t>
      </w:r>
    </w:p>
    <w:p w14:paraId="60D0FF01" w14:textId="74BBCAA9" w:rsidR="00B8617A" w:rsidRPr="005D3129" w:rsidRDefault="00B90B19" w:rsidP="00B90B19">
      <w:pPr>
        <w:pStyle w:val="ParText"/>
      </w:pPr>
      <w:r>
        <w:rPr>
          <w:b/>
          <w:bCs/>
        </w:rPr>
        <w:t xml:space="preserve">The adaptation stage </w:t>
      </w:r>
      <w:r>
        <w:t xml:space="preserve">② </w:t>
      </w:r>
      <w:r>
        <w:rPr>
          <w:b/>
          <w:bCs/>
        </w:rPr>
        <w:t>grows the rule base</w:t>
      </w:r>
      <w:r>
        <w:t xml:space="preserve">. It works in two modes.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define the combination that describes the current situation, as given in </w:t>
      </w:r>
      <w:r>
        <w:fldChar w:fldCharType="begin"/>
      </w:r>
      <w:r>
        <w:instrText xml:space="preserve"> REF _Ref236610522 \h </w:instrText>
      </w:r>
      <w:r>
        <w:fldChar w:fldCharType="separate"/>
      </w:r>
      <w:r w:rsidR="00F74F64">
        <w:t xml:space="preserve">( </w:t>
      </w:r>
      <w:r w:rsidR="00F74F64">
        <w:rPr>
          <w:noProof/>
        </w:rPr>
        <w:t>59</w:t>
      </w:r>
      <w:r w:rsidR="00F74F64">
        <w:t xml:space="preserve"> )</w:t>
      </w:r>
      <w:r>
        <w:fldChar w:fldCharType="end"/>
      </w:r>
      <w:r>
        <w:t>.</w:t>
      </w:r>
    </w:p>
    <w:tbl>
      <w:tblPr>
        <w:tblW w:w="5000" w:type="pct"/>
        <w:tblLook w:val="04A0" w:firstRow="1" w:lastRow="0" w:firstColumn="1" w:lastColumn="0" w:noHBand="0" w:noVBand="1"/>
      </w:tblPr>
      <w:tblGrid>
        <w:gridCol w:w="7310"/>
        <w:gridCol w:w="737"/>
      </w:tblGrid>
      <w:tr w:rsidR="00B8617A" w:rsidRPr="005D3129" w14:paraId="6B75D5C0" w14:textId="77777777" w:rsidTr="00DD7C7E">
        <w:tc>
          <w:tcPr>
            <w:tcW w:w="4542" w:type="pct"/>
            <w:vAlign w:val="center"/>
          </w:tcPr>
          <w:p w14:paraId="4CD3C61E" w14:textId="77777777" w:rsidR="00B8617A" w:rsidRPr="005D3129" w:rsidRDefault="00DD7C7E" w:rsidP="00B8617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r>
                  <m:rPr>
                    <m:sty m:val="p"/>
                  </m:rPr>
                  <w:rPr>
                    <w:rFonts w:ascii="Cambria Math" w:hAnsi="Cambria Math"/>
                  </w:rPr>
                  <w:br/>
                </m:r>
              </m:oMath>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m:rPr>
                    <m:aln/>
                  </m:rP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7364574B" w14:textId="43158864" w:rsidR="00B8617A" w:rsidRPr="005D3129" w:rsidRDefault="00B8617A" w:rsidP="00B8617A">
            <w:pPr>
              <w:pStyle w:val="ParEq"/>
            </w:pPr>
            <w:bookmarkStart w:id="311" w:name="_Ref236610522"/>
            <w:r>
              <w:t xml:space="preserve">( </w:t>
            </w:r>
            <w:r>
              <w:fldChar w:fldCharType="begin"/>
            </w:r>
            <w:r>
              <w:instrText xml:space="preserve"> SEQ ( \* ARABIC </w:instrText>
            </w:r>
            <w:r>
              <w:fldChar w:fldCharType="separate"/>
            </w:r>
            <w:r w:rsidR="00F74F64">
              <w:rPr>
                <w:noProof/>
              </w:rPr>
              <w:t>59</w:t>
            </w:r>
            <w:r>
              <w:fldChar w:fldCharType="end"/>
            </w:r>
            <w:r>
              <w:t xml:space="preserve"> )</w:t>
            </w:r>
            <w:bookmarkEnd w:id="311"/>
          </w:p>
        </w:tc>
      </w:tr>
    </w:tbl>
    <w:p w14:paraId="22960A2F" w14:textId="77777777" w:rsidR="00260E93" w:rsidRPr="005D3129" w:rsidRDefault="00260E93" w:rsidP="006E1906">
      <w:pPr>
        <w:pStyle w:val="ParText"/>
      </w:pPr>
      <w:r>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w:t>
      </w:r>
      <w:r>
        <w:rPr>
          <w:b/>
          <w:bCs/>
        </w:rPr>
        <w:t xml:space="preserve">adaptation stage </w:t>
      </w:r>
      <w:r>
        <w:t>①, so a proposal of that kind is rejected here.</w:t>
      </w:r>
    </w:p>
    <w:p w14:paraId="7111620C" w14:textId="467EB72D" w:rsidR="006E1906" w:rsidRPr="005D3129" w:rsidRDefault="006E1906" w:rsidP="006E1906">
      <w:pPr>
        <w:pStyle w:val="ParText"/>
      </w:pPr>
      <w:r>
        <w:lastRenderedPageBreak/>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concept, centered on the crisp reading </w:t>
      </w:r>
      <m:oMath>
        <m:r>
          <w:rPr>
            <w:rFonts w:ascii="Cambria Math" w:hAnsi="Cambria Math"/>
          </w:rPr>
          <m:t>x</m:t>
        </m:r>
      </m:oMath>
      <w:r>
        <w:t xml:space="preserve">, as given in </w:t>
      </w:r>
      <w:r>
        <w:fldChar w:fldCharType="begin"/>
      </w:r>
      <w:r>
        <w:instrText xml:space="preserve"> REF _RefEqSplit \h </w:instrText>
      </w:r>
      <w:r>
        <w:fldChar w:fldCharType="separate"/>
      </w:r>
      <w:r w:rsidR="00F74F64">
        <w:t xml:space="preserve">( </w:t>
      </w:r>
      <w:r w:rsidR="00F74F64">
        <w:rPr>
          <w:noProof/>
        </w:rPr>
        <w:t>60</w:t>
      </w:r>
      <w:r w:rsidR="00F74F64">
        <w:t xml:space="preserve"> )</w:t>
      </w:r>
      <w:r>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5D3129" w14:paraId="11254A27" w14:textId="77777777" w:rsidTr="00DD7C7E">
        <w:tc>
          <w:tcPr>
            <w:tcW w:w="4542" w:type="pct"/>
            <w:vAlign w:val="center"/>
          </w:tcPr>
          <w:p w14:paraId="294DA7EB" w14:textId="77777777" w:rsidR="00DF3656" w:rsidRDefault="00DD7C7E" w:rsidP="00260E93">
            <w:pPr>
              <w:pStyle w:val="ParEq"/>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rPr>
                                      <m:t>1</m:t>
                                    </m:r>
                                  </m:e>
                                </m:d>
                              </m:sup>
                            </m:sSup>
                          </m:sub>
                          <m:sup>
                            <m:r>
                              <w:rPr>
                                <w:rFonts w:ascii="Cambria Math" w:hAnsi="Cambria Math"/>
                              </w:rPr>
                              <m:t>eff</m:t>
                            </m:r>
                          </m:sup>
                        </m:sSubSup>
                      </m:e>
                    </m:d>
                  </m:e>
                </m:func>
                <m:r>
                  <m:rPr>
                    <m:sty m:val="p"/>
                  </m:rPr>
                  <w:rPr>
                    <w:rFonts w:ascii="Cambria Math" w:hAnsi="Cambria Math"/>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w:br/>
                </m:r>
              </m:oMath>
            </m:oMathPara>
            <m:oMath>
              <m:r>
                <w:rPr>
                  <w:rFonts w:ascii="Cambria Math" w:hAnsi="Cambria Math"/>
                </w:rPr>
                <m:t>X</m:t>
              </m:r>
              <m:r>
                <m:rPr>
                  <m:sty m:val="p"/>
                  <m:aln/>
                </m:rPr>
                <w:rPr>
                  <w:rFonts w:ascii="Cambria Math" w:hAnsi="Cambria Math"/>
                </w:rPr>
                <m:t>=</m:t>
              </m:r>
              <m:r>
                <m:rPr>
                  <m:nor/>
                </m:rPr>
                <m:t>trap</m:t>
              </m:r>
              <m:d>
                <m:dPr>
                  <m:ctrlPr>
                    <w:rPr>
                      <w:rFonts w:ascii="Cambria Math" w:hAnsi="Cambria Math"/>
                    </w:rPr>
                  </m:ctrlPr>
                </m:dPr>
                <m:e>
                  <m:r>
                    <w:rPr>
                      <w:rFonts w:ascii="Cambria Math" w:hAnsi="Cambria Math"/>
                    </w:rPr>
                    <m:t>x</m:t>
                  </m:r>
                  <m:r>
                    <m:rPr>
                      <m:sty m:val="p"/>
                    </m:rPr>
                    <w:rPr>
                      <w:rFonts w:ascii="Cambria Math" w:hAnsi="Cambria Math"/>
                    </w:rPr>
                    <m:t xml:space="preserve">-0.12,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+0.12</m:t>
                  </m:r>
                </m:e>
              </m:d>
            </m:oMath>
            <w:r w:rsidR="002137B0">
              <w:t>,</w:t>
            </w:r>
          </w:p>
          <w:p w14:paraId="42EB504F" w14:textId="0AA35D62" w:rsidR="006E1906" w:rsidRPr="005D3129" w:rsidRDefault="002137B0" w:rsidP="00260E93">
            <w:pPr>
              <w:pStyle w:val="ParEq"/>
            </w:pPr>
            <m:oMathPara>
              <m:oMath>
                <m:r>
                  <w:rPr>
                    <w:rFonts w:ascii="Cambria Math" w:hAnsi="Cambria Math"/>
                  </w:rPr>
                  <m:t>x</m:t>
                </m:r>
                <m:r>
                  <m:rPr>
                    <m:sty m:val="p"/>
                    <m:aln/>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e>
                  <m:sup>
                    <m:r>
                      <w:rPr>
                        <w:rFonts w:ascii="Cambria Math" w:hAnsi="Cambria Math"/>
                      </w:rPr>
                      <m:t>eff</m:t>
                    </m:r>
                  </m:sup>
                </m:sSup>
                <m:r>
                  <m:rPr>
                    <m:sty m:val="p"/>
                  </m:rPr>
                  <w:rPr>
                    <w:rFonts w:ascii="Cambria Math" w:hAnsi="Cambria Math"/>
                  </w:rPr>
                  <m:t xml:space="preserve">     </m:t>
                </m:r>
              </m:oMath>
            </m:oMathPara>
          </w:p>
        </w:tc>
        <w:tc>
          <w:tcPr>
            <w:tcW w:w="458" w:type="pct"/>
            <w:vAlign w:val="center"/>
          </w:tcPr>
          <w:p w14:paraId="5874BA8B" w14:textId="27BC95CB" w:rsidR="006E1906" w:rsidRPr="005D3129" w:rsidRDefault="006E1906" w:rsidP="00260E93">
            <w:pPr>
              <w:pStyle w:val="ParEq"/>
            </w:pPr>
            <w:bookmarkStart w:id="312" w:name="_RefEqSplit"/>
            <w:r>
              <w:t xml:space="preserve">( </w:t>
            </w:r>
            <w:r>
              <w:fldChar w:fldCharType="begin"/>
            </w:r>
            <w:r>
              <w:instrText xml:space="preserve"> SEQ ( \* ARABIC </w:instrText>
            </w:r>
            <w:r>
              <w:fldChar w:fldCharType="separate"/>
            </w:r>
            <w:r w:rsidR="00F74F64">
              <w:rPr>
                <w:noProof/>
              </w:rPr>
              <w:t>60</w:t>
            </w:r>
            <w:r>
              <w:fldChar w:fldCharType="end"/>
            </w:r>
            <w:r>
              <w:t xml:space="preserve"> )</w:t>
            </w:r>
            <w:bookmarkEnd w:id="312"/>
          </w:p>
        </w:tc>
      </w:tr>
    </w:tbl>
    <w:p w14:paraId="5E9A83F9" w14:textId="44099B11" w:rsidR="00260E93" w:rsidRPr="005D3129" w:rsidRDefault="00B90B19" w:rsidP="00B90B19">
      <w:pPr>
        <w:pStyle w:val="ParText"/>
      </w:pPr>
      <w:r>
        <w:t xml:space="preserve">The number of expressible combinations is the product of the term counts of the decision concepts, and the first insertion raises it from 3125 to 3750 </w:t>
      </w:r>
      <w:r>
        <w:fldChar w:fldCharType="begin"/>
      </w:r>
      <w:r>
        <w:instrText xml:space="preserve"> REF _Ref235126772 \h </w:instrText>
      </w:r>
      <w:r>
        <w:fldChar w:fldCharType="separate"/>
      </w:r>
      <w:r w:rsidR="00F74F64">
        <w:t xml:space="preserve">( </w:t>
      </w:r>
      <w:r w:rsidR="00F74F64">
        <w:rPr>
          <w:noProof/>
        </w:rPr>
        <w:t>61</w:t>
      </w:r>
      <w:r w:rsidR="00F74F64">
        <w:t xml:space="preserve"> )</w:t>
      </w:r>
      <w:r>
        <w:fldChar w:fldCharType="end"/>
      </w:r>
      <w:r>
        <w:t xml:space="preserve">. </w:t>
      </w:r>
    </w:p>
    <w:tbl>
      <w:tblPr>
        <w:tblW w:w="5000" w:type="pct"/>
        <w:tblLook w:val="04A0" w:firstRow="1" w:lastRow="0" w:firstColumn="1" w:lastColumn="0" w:noHBand="0" w:noVBand="1"/>
      </w:tblPr>
      <w:tblGrid>
        <w:gridCol w:w="7310"/>
        <w:gridCol w:w="737"/>
      </w:tblGrid>
      <w:tr w:rsidR="00260E93" w:rsidRPr="005D3129" w14:paraId="46AEA43F" w14:textId="77777777" w:rsidTr="00DD7C7E">
        <w:tc>
          <w:tcPr>
            <w:tcW w:w="4542" w:type="pct"/>
            <w:vAlign w:val="center"/>
          </w:tcPr>
          <w:p w14:paraId="68C5BE12" w14:textId="77777777" w:rsidR="00260E93" w:rsidRPr="005D3129" w:rsidRDefault="00DD7C7E"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0519B7D9" w14:textId="7732067C" w:rsidR="00260E93" w:rsidRPr="005D3129" w:rsidRDefault="00260E93" w:rsidP="00260E93">
            <w:pPr>
              <w:pStyle w:val="ParEq"/>
            </w:pPr>
            <w:bookmarkStart w:id="313" w:name="_Ref235126772"/>
            <w:r>
              <w:t xml:space="preserve">( </w:t>
            </w:r>
            <w:r>
              <w:fldChar w:fldCharType="begin"/>
            </w:r>
            <w:r>
              <w:instrText xml:space="preserve"> SEQ ( \* ARABIC </w:instrText>
            </w:r>
            <w:r>
              <w:fldChar w:fldCharType="separate"/>
            </w:r>
            <w:r w:rsidR="00F74F64">
              <w:rPr>
                <w:noProof/>
              </w:rPr>
              <w:t>61</w:t>
            </w:r>
            <w:r>
              <w:fldChar w:fldCharType="end"/>
            </w:r>
            <w:r>
              <w:t xml:space="preserve"> )</w:t>
            </w:r>
            <w:bookmarkEnd w:id="313"/>
          </w:p>
        </w:tc>
      </w:tr>
    </w:tbl>
    <w:p w14:paraId="34DFE95E" w14:textId="72F40E1C" w:rsidR="00B90B19" w:rsidRPr="005D312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F74F64">
        <w:t xml:space="preserve">Figure </w:t>
      </w:r>
      <w:r w:rsidR="00F74F64">
        <w:rPr>
          <w:noProof/>
        </w:rPr>
        <w:t>4</w:t>
      </w:r>
      <w:r w:rsidR="00F74F64">
        <w:t>.</w:t>
      </w:r>
      <w:r w:rsidR="00F74F64">
        <w:rPr>
          <w:noProof/>
        </w:rPr>
        <w:t>7</w:t>
      </w:r>
      <w:r>
        <w:fldChar w:fldCharType="end"/>
      </w:r>
      <w:r>
        <w:t>.</w:t>
      </w:r>
    </w:p>
    <w:p w14:paraId="0D0884E2" w14:textId="77777777" w:rsidR="002C20B0" w:rsidRPr="005D3129" w:rsidRDefault="002C20B0" w:rsidP="00247F62">
      <w:pPr>
        <w:spacing w:after="0" w:line="240" w:lineRule="auto"/>
        <w:jc w:val="center"/>
      </w:pPr>
      <w:r>
        <w:rPr>
          <w:noProof/>
        </w:rPr>
        <w:drawing>
          <wp:inline distT="0" distB="0" distL="0" distR="0" wp14:anchorId="2D9C5A29" wp14:editId="0F363817">
            <wp:extent cx="4968000" cy="2244291"/>
            <wp:effectExtent l="0" t="0" r="4445" b="3810"/>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0" cstate="print"/>
                    <a:srcRect l="3147" r="2941"/>
                    <a:stretch>
                      <a:fillRect/>
                    </a:stretch>
                  </pic:blipFill>
                  <pic:spPr bwMode="auto">
                    <a:xfrm>
                      <a:off x="0" y="0"/>
                      <a:ext cx="4968000" cy="2244291"/>
                    </a:xfrm>
                    <a:prstGeom prst="rect">
                      <a:avLst/>
                    </a:prstGeom>
                    <a:noFill/>
                    <a:ln>
                      <a:noFill/>
                    </a:ln>
                    <a:extLst>
                      <a:ext uri="{53640926-AAD7-44D8-BBD7-CCE9431645EC}">
                        <a14:shadowObscured xmlns:a14="http://schemas.microsoft.com/office/drawing/2010/main"/>
                      </a:ext>
                    </a:extLst>
                  </pic:spPr>
                </pic:pic>
              </a:graphicData>
            </a:graphic>
          </wp:inline>
        </w:drawing>
      </w:r>
    </w:p>
    <w:p w14:paraId="1ADE7B64" w14:textId="6C134DD1" w:rsidR="002C20B0" w:rsidRPr="005D3129" w:rsidRDefault="002C20B0" w:rsidP="002C20B0">
      <w:pPr>
        <w:pStyle w:val="Caption"/>
      </w:pPr>
      <w:bookmarkStart w:id="314" w:name="_RefFigRes"/>
      <w:bookmarkStart w:id="315" w:name="_Toc234879586"/>
      <w:bookmarkStart w:id="316" w:name="_Toc237026292"/>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7</w:t>
      </w:r>
      <w:r>
        <w:fldChar w:fldCharType="end"/>
      </w:r>
      <w:bookmarkEnd w:id="314"/>
      <w:r>
        <w:t xml:space="preserve"> Resolution increase, rule instantiation, and term insertion</w:t>
      </w:r>
      <w:bookmarkEnd w:id="315"/>
      <w:bookmarkEnd w:id="316"/>
    </w:p>
    <w:p w14:paraId="64306206" w14:textId="77777777" w:rsidR="00EE7190" w:rsidRPr="005D3129" w:rsidRDefault="007F7101">
      <w:pPr>
        <w:pStyle w:val="Heading4"/>
      </w:pPr>
      <w:r>
        <w:lastRenderedPageBreak/>
        <w:t>Generative Proposals and Vocabulary Packages</w:t>
      </w:r>
    </w:p>
    <w:p w14:paraId="2F2D70F3" w14:textId="7926FF84" w:rsidR="0057217D" w:rsidRDefault="008A0510" w:rsidP="00675B21">
      <w:pPr>
        <w:pStyle w:val="ParText"/>
      </w:pPr>
      <w:r>
        <w:rPr>
          <w:b/>
          <w:bCs/>
        </w:rPr>
        <w:t>The adaptation stage</w:t>
      </w:r>
      <w:r>
        <w:t xml:space="preserve"> ③</w:t>
      </w:r>
      <w:r>
        <w:rPr>
          <w:b/>
          <w:bCs/>
        </w:rPr>
        <w:t xml:space="preserve"> adds knowledge that neither tuning nor instantiation can produce</w:t>
      </w:r>
      <w:r>
        <w:t xml:space="preserve">. It engages when the evidence of the cycle shows that the base itself has fallen short. The standing decision falls short in one of two ways. Either its forecast cost exceeds the satisficing bound, or fire is alive while no rule fires above the gap threshold. When one of these is true, the stage runs as shown in </w:t>
      </w:r>
      <w:r>
        <w:fldChar w:fldCharType="begin"/>
      </w:r>
      <w:r>
        <w:instrText xml:space="preserve"> REF _RefFigGen \h </w:instrText>
      </w:r>
      <w:r>
        <w:fldChar w:fldCharType="separate"/>
      </w:r>
      <w:r w:rsidR="00F74F64">
        <w:t xml:space="preserve">Figure </w:t>
      </w:r>
      <w:r w:rsidR="00F74F64">
        <w:rPr>
          <w:noProof/>
        </w:rPr>
        <w:t>4</w:t>
      </w:r>
      <w:r w:rsidR="00F74F64">
        <w:t>.</w:t>
      </w:r>
      <w:r w:rsidR="00F74F64">
        <w:rPr>
          <w:noProof/>
        </w:rPr>
        <w:t>8</w:t>
      </w:r>
      <w:r>
        <w:fldChar w:fldCharType="end"/>
      </w:r>
      <w:r>
        <w:t xml:space="preserve">. </w:t>
      </w:r>
    </w:p>
    <w:p w14:paraId="7D52DBE9" w14:textId="77777777" w:rsidR="00801A3B" w:rsidRPr="005D3129" w:rsidRDefault="00801A3B" w:rsidP="00801A3B">
      <w:pPr>
        <w:spacing w:after="0" w:line="240" w:lineRule="auto"/>
        <w:jc w:val="center"/>
      </w:pPr>
      <w:r>
        <w:rPr>
          <w:noProof/>
        </w:rPr>
        <w:drawing>
          <wp:inline distT="0" distB="0" distL="0" distR="0" wp14:anchorId="47E0D985" wp14:editId="7920A021">
            <wp:extent cx="4716000" cy="5877836"/>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16000" cy="5877836"/>
                    </a:xfrm>
                    <a:prstGeom prst="rect">
                      <a:avLst/>
                    </a:prstGeom>
                    <a:noFill/>
                  </pic:spPr>
                </pic:pic>
              </a:graphicData>
            </a:graphic>
          </wp:inline>
        </w:drawing>
      </w:r>
    </w:p>
    <w:p w14:paraId="6ECB7E57" w14:textId="09887F98" w:rsidR="00801A3B" w:rsidRDefault="00801A3B" w:rsidP="00801A3B">
      <w:pPr>
        <w:pStyle w:val="Caption"/>
      </w:pPr>
      <w:bookmarkStart w:id="317" w:name="_RefFigGen"/>
      <w:bookmarkStart w:id="318" w:name="_Toc237026293"/>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8</w:t>
      </w:r>
      <w:r>
        <w:fldChar w:fldCharType="end"/>
      </w:r>
      <w:bookmarkEnd w:id="317"/>
      <w:r>
        <w:t xml:space="preserve"> Generative proposal and the verification gates</w:t>
      </w:r>
      <w:bookmarkEnd w:id="318"/>
    </w:p>
    <w:p w14:paraId="0FBAC3D3" w14:textId="77777777" w:rsidR="00801A3B" w:rsidRPr="005D3129" w:rsidRDefault="003A0DFF" w:rsidP="00675B21">
      <w:pPr>
        <w:pStyle w:val="ParText"/>
      </w:pPr>
      <w:r>
        <w:lastRenderedPageBreak/>
        <w:t>The stage produces four kinds of output: A plain rule, a macro intervention that blends existing interventions, a clause actuator that composes a new intervention from the verified physical effects, and an intermediate concept.</w:t>
      </w:r>
    </w:p>
    <w:p w14:paraId="0AF71EA4" w14:textId="77777777" w:rsidR="0047334A" w:rsidRPr="005D3129" w:rsidRDefault="0047334A" w:rsidP="0047334A">
      <w:pPr>
        <w:pStyle w:val="ParText"/>
      </w:pPr>
      <w:r>
        <w:t>The large language model (LLM) is the proposer. It is a pretrained, general-purpose model, used in context only, with no task-specific training, no fine-tuning, and no weight update. When this stage runs, the model receives the situation of the cycle, which holds the crisp value of every decision concept, the whole active rule base in its IF-THEN form, and the coverage verdict. It is conditioned in three ways: A system instruction fixes its role, the structured summary states the situation, and a schema-constrained output forces every proposal into the framework's own vocabulary, that is, the decision concepts, the admissible interventions, and the VL to VH terms. From this input the model returns exactly one proposal, written in the canonical rule form. The proposal is untrusted by construction: It may act only after it clears the six gates that every proposal faces (G1, G2, G2c, G2d, G3, G4), the further gates that admit a package (G2b for a new concept, G5 and G5b for vocabulary growth), and the satisficing test, so the guarantee comes from validation rather than from training.</w:t>
      </w:r>
    </w:p>
    <w:p w14:paraId="455F3AC4" w14:textId="7E327871" w:rsidR="0047334A" w:rsidRDefault="00C65DA7" w:rsidP="0047334A">
      <w:pPr>
        <w:pStyle w:val="ParText"/>
      </w:pPr>
      <w:r>
        <w:t xml:space="preserve">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 and </w:t>
      </w:r>
      <w:r>
        <w:fldChar w:fldCharType="begin"/>
      </w:r>
      <w:r>
        <w:instrText xml:space="preserve"> REF _RefFigGen \h </w:instrText>
      </w:r>
      <w:r>
        <w:fldChar w:fldCharType="separate"/>
      </w:r>
      <w:r w:rsidR="00F74F64">
        <w:t xml:space="preserve">Figure </w:t>
      </w:r>
      <w:r w:rsidR="00F74F64">
        <w:rPr>
          <w:noProof/>
        </w:rPr>
        <w:t>4</w:t>
      </w:r>
      <w:r w:rsidR="00F74F64">
        <w:t>.</w:t>
      </w:r>
      <w:r w:rsidR="00F74F64">
        <w:rPr>
          <w:noProof/>
        </w:rPr>
        <w:t>8</w:t>
      </w:r>
      <w:r>
        <w:fldChar w:fldCharType="end"/>
      </w:r>
      <w:r>
        <w:t xml:space="preserve"> shows that sequence with the three kinds of object entering it side by side. The three kinds of object described below are the reach of the stage, not its policy. The form of a proposal follows from the reason the stage is called, and that reason is stated in the situation the model receives. </w:t>
      </w:r>
      <w:r>
        <w:fldChar w:fldCharType="begin"/>
      </w:r>
      <w:r>
        <w:instrText xml:space="preserve"> REF _Ref236941159 \h </w:instrText>
      </w:r>
      <w:r>
        <w:fldChar w:fldCharType="separate"/>
      </w:r>
      <w:r w:rsidR="00F74F64">
        <w:t xml:space="preserve">Table </w:t>
      </w:r>
      <w:r w:rsidR="00F74F64">
        <w:rPr>
          <w:noProof/>
        </w:rPr>
        <w:t>4</w:t>
      </w:r>
      <w:r w:rsidR="00F74F64">
        <w:t>.</w:t>
      </w:r>
      <w:r w:rsidR="00F74F64">
        <w:rPr>
          <w:noProof/>
        </w:rPr>
        <w:t>8</w:t>
      </w:r>
      <w:r>
        <w:fldChar w:fldCharType="end"/>
      </w:r>
      <w:r>
        <w:t xml:space="preserve"> lists the cases, including the form the stage may not produce. The stage never modifies a rule. A proposal landing on a covered antecedent cell is refused at G2, since retuning an existing rule is the work of stage ① and costs no model call. This separation keeps the ledger readable, since a consequent that moved was moved by the tuning stage and a rule that appeared was written by a growth stage.</w:t>
      </w:r>
    </w:p>
    <w:p w14:paraId="715E4C17" w14:textId="4E59D6DE" w:rsidR="003B5AE1" w:rsidRDefault="003B5AE1" w:rsidP="003B5AE1">
      <w:pPr>
        <w:pStyle w:val="Caption"/>
      </w:pPr>
      <w:bookmarkStart w:id="319" w:name="_Ref236941159"/>
      <w:bookmarkStart w:id="320" w:name="_Toc237026253"/>
      <w:r>
        <w:lastRenderedPageBreak/>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8</w:t>
      </w:r>
      <w:r>
        <w:fldChar w:fldCharType="end"/>
      </w:r>
      <w:bookmarkEnd w:id="319"/>
      <w:r>
        <w:t xml:space="preserve"> Proposal forms of stage ③ and their admitting conditions</w:t>
      </w:r>
      <w:bookmarkEnd w:id="320"/>
    </w:p>
    <w:tbl>
      <w:tblPr>
        <w:tblStyle w:val="PlainTable2"/>
        <w:tblW w:w="5000" w:type="pct"/>
        <w:tblLook w:val="04A0" w:firstRow="1" w:lastRow="0" w:firstColumn="1" w:lastColumn="0" w:noHBand="0" w:noVBand="1"/>
      </w:tblPr>
      <w:tblGrid>
        <w:gridCol w:w="1915"/>
        <w:gridCol w:w="6132"/>
      </w:tblGrid>
      <w:tr w:rsidR="003B5AE1" w14:paraId="43E2ADA7" w14:textId="77777777" w:rsidTr="003B5A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4999F4DB" w14:textId="77777777" w:rsidR="003B5AE1" w:rsidRDefault="003B5AE1" w:rsidP="00DD7C7E">
            <w:r>
              <w:t>Form</w:t>
            </w:r>
          </w:p>
        </w:tc>
        <w:tc>
          <w:tcPr>
            <w:tcW w:w="3810" w:type="pct"/>
          </w:tcPr>
          <w:p w14:paraId="325361FB" w14:textId="77777777" w:rsidR="003B5AE1" w:rsidRDefault="003B5AE1" w:rsidP="00DD7C7E">
            <w:pPr>
              <w:cnfStyle w:val="100000000000" w:firstRow="1" w:lastRow="0" w:firstColumn="0" w:lastColumn="0" w:oddVBand="0" w:evenVBand="0" w:oddHBand="0" w:evenHBand="0" w:firstRowFirstColumn="0" w:firstRowLastColumn="0" w:lastRowFirstColumn="0" w:lastRowLastColumn="0"/>
            </w:pPr>
            <w:r>
              <w:t>What calls it</w:t>
            </w:r>
          </w:p>
        </w:tc>
      </w:tr>
      <w:tr w:rsidR="00EF095B" w14:paraId="56DACE7B"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6A2CC6D8" w14:textId="77777777" w:rsidR="00EF095B" w:rsidRDefault="00EF095B" w:rsidP="00EF095B">
            <w:r>
              <w:t>Plain rule</w:t>
            </w:r>
          </w:p>
        </w:tc>
        <w:tc>
          <w:tcPr>
            <w:tcW w:w="3810" w:type="pct"/>
          </w:tcPr>
          <w:p w14:paraId="52D52AE1"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 xml:space="preserve">The concepts can express the situation, and an </w:t>
            </w:r>
            <w:proofErr w:type="gramStart"/>
            <w:r>
              <w:t>existing action answers</w:t>
            </w:r>
            <w:proofErr w:type="gramEnd"/>
            <w:r>
              <w:t xml:space="preserve"> it, but no rule sits on the cell that holds now.</w:t>
            </w:r>
          </w:p>
        </w:tc>
      </w:tr>
      <w:tr w:rsidR="00EF095B" w14:paraId="7075AFB3" w14:textId="77777777" w:rsidTr="003B5AE1">
        <w:tc>
          <w:tcPr>
            <w:cnfStyle w:val="001000000000" w:firstRow="0" w:lastRow="0" w:firstColumn="1" w:lastColumn="0" w:oddVBand="0" w:evenVBand="0" w:oddHBand="0" w:evenHBand="0" w:firstRowFirstColumn="0" w:firstRowLastColumn="0" w:lastRowFirstColumn="0" w:lastRowLastColumn="0"/>
            <w:tcW w:w="1190" w:type="pct"/>
          </w:tcPr>
          <w:p w14:paraId="23302F3C" w14:textId="77777777" w:rsidR="00EF095B" w:rsidRDefault="00EF095B" w:rsidP="00EF095B">
            <w:r>
              <w:t>Rule that edits a rule</w:t>
            </w:r>
          </w:p>
        </w:tc>
        <w:tc>
          <w:tcPr>
            <w:tcW w:w="3810" w:type="pct"/>
          </w:tcPr>
          <w:p w14:paraId="0A90CF84"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This form is never produced. A cell that already carries an active rule is refused at G2, since retuning an existing rule is the work of stage ①.</w:t>
            </w:r>
          </w:p>
        </w:tc>
      </w:tr>
      <w:tr w:rsidR="00EF095B" w14:paraId="1D7DC725"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6DE2616F" w14:textId="77777777" w:rsidR="00EF095B" w:rsidRDefault="00EF095B" w:rsidP="00EF095B">
            <w:r>
              <w:t>Rule with an intermediate concept</w:t>
            </w:r>
          </w:p>
        </w:tc>
        <w:tc>
          <w:tcPr>
            <w:tcW w:w="3810" w:type="pct"/>
          </w:tcPr>
          <w:p w14:paraId="20C0BF76"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situation recurs and the five decision concepts cannot name it, so every rule the stage can write lands on a used cell. The object is a weight vector over at most four existing inputs.</w:t>
            </w:r>
          </w:p>
        </w:tc>
      </w:tr>
      <w:tr w:rsidR="00EF095B" w14:paraId="427E5B43" w14:textId="77777777" w:rsidTr="003B5AE1">
        <w:tc>
          <w:tcPr>
            <w:cnfStyle w:val="001000000000" w:firstRow="0" w:lastRow="0" w:firstColumn="1" w:lastColumn="0" w:oddVBand="0" w:evenVBand="0" w:oddHBand="0" w:evenHBand="0" w:firstRowFirstColumn="0" w:firstRowLastColumn="0" w:lastRowFirstColumn="0" w:lastRowLastColumn="0"/>
            <w:tcW w:w="1190" w:type="pct"/>
          </w:tcPr>
          <w:p w14:paraId="7D4D8F89" w14:textId="77777777" w:rsidR="00EF095B" w:rsidRDefault="00EF095B" w:rsidP="00EF095B">
            <w:r>
              <w:t>Rule with a macro intervention</w:t>
            </w:r>
          </w:p>
        </w:tc>
        <w:tc>
          <w:tcPr>
            <w:tcW w:w="3810" w:type="pct"/>
          </w:tcPr>
          <w:p w14:paraId="2388645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Two or three base families must act as one at a fixed ratio, which separate orders would let the aggregation dilute.</w:t>
            </w:r>
          </w:p>
        </w:tc>
      </w:tr>
      <w:tr w:rsidR="00EF095B" w14:paraId="716921BF"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047FE446" w14:textId="77777777" w:rsidR="00EF095B" w:rsidRDefault="00EF095B" w:rsidP="00EF095B">
            <w:r>
              <w:t>Rule with a clause actuator</w:t>
            </w:r>
          </w:p>
        </w:tc>
        <w:tc>
          <w:tcPr>
            <w:tcW w:w="3810" w:type="pct"/>
          </w:tcPr>
          <w:p w14:paraId="3964F7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tactic is a placement rather than a mixture: It needs a where and a how that no base family carries.</w:t>
            </w:r>
          </w:p>
        </w:tc>
      </w:tr>
    </w:tbl>
    <w:p w14:paraId="69409325" w14:textId="77777777" w:rsidR="00C4142E" w:rsidRDefault="002137B0">
      <w:pPr>
        <w:pStyle w:val="Heading5"/>
      </w:pPr>
      <w:r>
        <w:t>Plain Rule</w:t>
      </w:r>
    </w:p>
    <w:p w14:paraId="6D59EEE5" w14:textId="77777777" w:rsidR="00C4142E" w:rsidRDefault="002137B0">
      <w:pPr>
        <w:pStyle w:val="ParText"/>
      </w:pPr>
      <w:r>
        <w:t xml:space="preserve">A plain rule is the simplest product of the stage: An antecedent over existing decision concepts and a consequent over existing interventions, written on an antecedent cell that carries no active rule. It is called when the concepts can express the situation and an </w:t>
      </w:r>
      <w:proofErr w:type="gramStart"/>
      <w:r>
        <w:t>existing action answers</w:t>
      </w:r>
      <w:proofErr w:type="gramEnd"/>
      <w:r>
        <w:t xml:space="preserve"> it, and it grows the rule base without growing the vocabulary, so it faces the six universal gates and brings no vocabulary object.</w:t>
      </w:r>
    </w:p>
    <w:p w14:paraId="2E2EBC15" w14:textId="77777777" w:rsidR="00C4142E" w:rsidRDefault="002137B0">
      <w:pPr>
        <w:pStyle w:val="Heading5"/>
      </w:pPr>
      <w:r>
        <w:t>Macro Intervention</w:t>
      </w:r>
    </w:p>
    <w:p w14:paraId="51F232E4" w14:textId="47B5BACC" w:rsidR="00916D2C" w:rsidRPr="005D3129" w:rsidRDefault="00F7741B" w:rsidP="00916D2C">
      <w:pPr>
        <w:pStyle w:val="ParText"/>
      </w:pPr>
      <w:r>
        <w:t xml:space="preserve">A package may carry one of three kinds of object, and all of them stay inside the semantics that the simulator can execute, and the cost model can price. As illustrated in </w:t>
      </w:r>
      <w:r>
        <w:fldChar w:fldCharType="begin"/>
      </w:r>
      <w:r>
        <w:instrText xml:space="preserve"> REF _Ref235186611 \h </w:instrText>
      </w:r>
      <w:r>
        <w:fldChar w:fldCharType="separate"/>
      </w:r>
      <w:r w:rsidR="00F74F64">
        <w:t xml:space="preserve">Figure </w:t>
      </w:r>
      <w:r w:rsidR="00F74F64">
        <w:rPr>
          <w:noProof/>
        </w:rPr>
        <w:t>4</w:t>
      </w:r>
      <w:r w:rsidR="00F74F64">
        <w:t>.</w:t>
      </w:r>
      <w:r w:rsidR="00F74F64">
        <w:rPr>
          <w:noProof/>
        </w:rPr>
        <w:t>9</w:t>
      </w:r>
      <w:r>
        <w:fldChar w:fldCharType="end"/>
      </w:r>
      <w:r>
        <w:t xml:space="preserve"> (a), 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admissible channels, drawn from the six intervention families of </w:t>
      </w:r>
      <w:r>
        <w:fldChar w:fldCharType="begin"/>
      </w:r>
      <w:r>
        <w:instrText xml:space="preserve"> REF _Ref300000202 \h </w:instrText>
      </w:r>
      <w:r>
        <w:fldChar w:fldCharType="separate"/>
      </w:r>
      <w:r w:rsidR="00F74F64">
        <w:t xml:space="preserve">Table </w:t>
      </w:r>
      <w:r w:rsidR="00F74F64">
        <w:rPr>
          <w:noProof/>
        </w:rPr>
        <w:t>2</w:t>
      </w:r>
      <w:r w:rsidR="00F74F64">
        <w:t>.</w:t>
      </w:r>
      <w:r w:rsidR="00F74F64">
        <w:rPr>
          <w:noProof/>
        </w:rPr>
        <w:t>4</w:t>
      </w:r>
      <w:r>
        <w:fldChar w:fldCharType="end"/>
      </w:r>
      <w:r>
        <w:t xml:space="preserve">, defined </w:t>
      </w:r>
      <w:r>
        <w:lastRenderedPageBreak/>
        <w:t xml:space="preserve">in </w:t>
      </w:r>
      <w:r>
        <w:fldChar w:fldCharType="begin"/>
      </w:r>
      <w:r>
        <w:instrText xml:space="preserve"> REF _RefEqPkg \h </w:instrText>
      </w:r>
      <w:r>
        <w:fldChar w:fldCharType="separate"/>
      </w:r>
      <w:r w:rsidR="00F74F64">
        <w:t xml:space="preserve">( </w:t>
      </w:r>
      <w:r w:rsidR="00F74F64">
        <w:rPr>
          <w:noProof/>
        </w:rPr>
        <w:t>62</w:t>
      </w:r>
      <w:r w:rsidR="00F74F64">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F74F64">
        <w:t xml:space="preserve">( </w:t>
      </w:r>
      <w:r w:rsidR="00F74F64">
        <w:rPr>
          <w:noProof/>
        </w:rPr>
        <w:t>45</w:t>
      </w:r>
      <w:r w:rsidR="00F74F64">
        <w:t xml:space="preserve"> )</w:t>
      </w:r>
      <w:r>
        <w:fldChar w:fldCharType="end"/>
      </w:r>
      <w:r>
        <w:t xml:space="preserve">, into base-intervention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As illustrated in </w:t>
      </w:r>
      <w:r>
        <w:fldChar w:fldCharType="begin"/>
      </w:r>
      <w:r>
        <w:instrText xml:space="preserve"> REF _Ref235186611 \h </w:instrText>
      </w:r>
      <w:r>
        <w:fldChar w:fldCharType="separate"/>
      </w:r>
      <w:r w:rsidR="00F74F64">
        <w:t xml:space="preserve">Figure </w:t>
      </w:r>
      <w:r w:rsidR="00F74F64">
        <w:rPr>
          <w:noProof/>
        </w:rPr>
        <w:t>4</w:t>
      </w:r>
      <w:r w:rsidR="00F74F64">
        <w:t>.</w:t>
      </w:r>
      <w:r w:rsidR="00F74F64">
        <w:rPr>
          <w:noProof/>
        </w:rPr>
        <w:t>9</w:t>
      </w:r>
      <w:r>
        <w:fldChar w:fldCharType="end"/>
      </w:r>
      <w:r>
        <w:t xml:space="preserve"> (c),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5D3129" w14:paraId="2AA239CA" w14:textId="77777777" w:rsidTr="00DD7C7E">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6F875669" w:rsidR="00A659B3" w:rsidRPr="005D3129" w:rsidRDefault="00A659B3" w:rsidP="0059297B">
            <w:pPr>
              <w:pStyle w:val="TableText"/>
            </w:pPr>
            <w:bookmarkStart w:id="321" w:name="_RefEqPkg"/>
            <w:r>
              <w:t xml:space="preserve">( </w:t>
            </w:r>
            <w:r>
              <w:fldChar w:fldCharType="begin"/>
            </w:r>
            <w:r>
              <w:instrText xml:space="preserve"> SEQ ( \* ARABIC </w:instrText>
            </w:r>
            <w:r>
              <w:fldChar w:fldCharType="separate"/>
            </w:r>
            <w:r w:rsidR="00F74F64">
              <w:rPr>
                <w:noProof/>
              </w:rPr>
              <w:t>62</w:t>
            </w:r>
            <w:r>
              <w:fldChar w:fldCharType="end"/>
            </w:r>
            <w:r>
              <w:t xml:space="preserve"> )</w:t>
            </w:r>
            <w:bookmarkEnd w:id="321"/>
          </w:p>
        </w:tc>
      </w:tr>
    </w:tbl>
    <w:p w14:paraId="2C8FB474" w14:textId="77777777" w:rsidR="00C4142E" w:rsidRDefault="002137B0">
      <w:pPr>
        <w:pStyle w:val="Heading5"/>
      </w:pPr>
      <w:r>
        <w:t>Clause Actuator</w:t>
      </w:r>
    </w:p>
    <w:p w14:paraId="200A9737" w14:textId="77777777" w:rsidR="004E5B0E" w:rsidRDefault="00F7741B" w:rsidP="00F7741B">
      <w:pPr>
        <w:pStyle w:val="ParText"/>
      </w:pPr>
      <w:r>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t>
      </w:r>
    </w:p>
    <w:p w14:paraId="5157E0FC" w14:textId="77777777" w:rsidR="00F7741B" w:rsidRPr="005D3129" w:rsidRDefault="00F7741B" w:rsidP="00F7741B">
      <w:pPr>
        <w:pStyle w:val="ParText"/>
      </w:pPr>
      <w:r>
        <w:t>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The action space stays closed at the level of physical effects yet open at the level of interventions.</w:t>
      </w:r>
    </w:p>
    <w:p w14:paraId="335F12BE" w14:textId="77777777" w:rsidR="0047334A" w:rsidRDefault="0047334A" w:rsidP="0047334A">
      <w:pPr>
        <w:pStyle w:val="ParText"/>
      </w:pPr>
      <w:r>
        <w:t xml:space="preserve">A backburn is an example. It is not new physics, but containment-weighted cut ahead of the front with suppression on the flanks, so it runs through the existing resource fields and is priced by the response term. </w:t>
      </w:r>
    </w:p>
    <w:p w14:paraId="615ECBC7" w14:textId="77777777" w:rsidR="004E5B0E" w:rsidRPr="005D3129" w:rsidRDefault="0047334A" w:rsidP="0047334A">
      <w:pPr>
        <w:pStyle w:val="ParText"/>
        <w:keepNext/>
        <w:spacing w:after="0" w:line="240" w:lineRule="auto"/>
        <w:jc w:val="center"/>
      </w:pPr>
      <w:r>
        <w:rPr>
          <w:noProof/>
        </w:rPr>
        <w:lastRenderedPageBreak/>
        <w:drawing>
          <wp:inline distT="0" distB="0" distL="0" distR="0" wp14:anchorId="661FC203" wp14:editId="5E2F019A">
            <wp:extent cx="4788000" cy="7621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88000" cy="7621404"/>
                    </a:xfrm>
                    <a:prstGeom prst="rect">
                      <a:avLst/>
                    </a:prstGeom>
                    <a:noFill/>
                  </pic:spPr>
                </pic:pic>
              </a:graphicData>
            </a:graphic>
          </wp:inline>
        </w:drawing>
      </w:r>
    </w:p>
    <w:p w14:paraId="0CBC7972" w14:textId="019A2453" w:rsidR="004E5B0E" w:rsidRDefault="004E5B0E" w:rsidP="004E5B0E">
      <w:pPr>
        <w:pStyle w:val="Caption"/>
      </w:pPr>
      <w:bookmarkStart w:id="322" w:name="_Ref235186611"/>
      <w:bookmarkStart w:id="323" w:name="_Toc237026294"/>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9</w:t>
      </w:r>
      <w:r>
        <w:fldChar w:fldCharType="end"/>
      </w:r>
      <w:bookmarkEnd w:id="322"/>
      <w:r>
        <w:t xml:space="preserve"> Package objects: (a) macro intervention, (b) intermediate concept and (c) clause actuator</w:t>
      </w:r>
      <w:bookmarkEnd w:id="323"/>
    </w:p>
    <w:p w14:paraId="358BD053" w14:textId="2ADB724B" w:rsidR="00EF095B" w:rsidRDefault="00EF095B" w:rsidP="00EF095B">
      <w:pPr>
        <w:pStyle w:val="ParText"/>
      </w:pPr>
      <w:r>
        <w:lastRenderedPageBreak/>
        <w:t xml:space="preserve">Only the last form carries geometry. A macro fixes a ratio between orders that already exist and a concept fixes a direction in the feature space, but neither can say where on the map an order should act. A clause names one of the seven verified effects of </w:t>
      </w:r>
      <w:r>
        <w:fldChar w:fldCharType="begin"/>
      </w:r>
      <w:r>
        <w:instrText xml:space="preserve"> REF _RefTabEffect \h </w:instrText>
      </w:r>
      <w:r>
        <w:fldChar w:fldCharType="separate"/>
      </w:r>
      <w:r w:rsidR="00F74F64">
        <w:t xml:space="preserve">Table </w:t>
      </w:r>
      <w:r w:rsidR="00F74F64">
        <w:rPr>
          <w:noProof/>
        </w:rPr>
        <w:t>4</w:t>
      </w:r>
      <w:r w:rsidR="00F74F64">
        <w:t>.</w:t>
      </w:r>
      <w:r w:rsidR="00F74F64">
        <w:rPr>
          <w:noProof/>
        </w:rPr>
        <w:t>9</w:t>
      </w:r>
      <w:r>
        <w:fldChar w:fldCharType="end"/>
      </w:r>
      <w:r>
        <w:t xml:space="preserve">, one of seven sectors, a range of cells from the front, and an amount, and an actuator is at most three clauses. The sectors are head, flank, and rear, which cut the band by bearing against the direction of spread; ring, which is the band without a bearing test; </w:t>
      </w:r>
      <w:proofErr w:type="spellStart"/>
      <w:r>
        <w:t>at_fire</w:t>
      </w:r>
      <w:proofErr w:type="spellEnd"/>
      <w:r>
        <w:t>, which is the burning cells and the two rings around them; assets, which covers the assets within fifteen cells of the fire; and populated, which is every cell holding population. The list of effects is short because each entry is a field the engine already writes and the cost model already prices. An actuator can be new; the physics it invokes cannot.</w:t>
      </w:r>
    </w:p>
    <w:p w14:paraId="4FC3C5AF" w14:textId="36B7DF46" w:rsidR="003B5AE1" w:rsidRDefault="003B5AE1" w:rsidP="003B5AE1">
      <w:pPr>
        <w:pStyle w:val="Caption"/>
      </w:pPr>
      <w:bookmarkStart w:id="324" w:name="_CRTab4_9"/>
      <w:bookmarkStart w:id="325" w:name="_RefTabEffect"/>
      <w:bookmarkStart w:id="326" w:name="_Toc237026254"/>
      <w:r>
        <w:t xml:space="preserve">Table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Table \* ARABIC \s 1 </w:instrText>
      </w:r>
      <w:r>
        <w:fldChar w:fldCharType="separate"/>
      </w:r>
      <w:r w:rsidR="00F74F64">
        <w:rPr>
          <w:noProof/>
        </w:rPr>
        <w:t>9</w:t>
      </w:r>
      <w:r>
        <w:fldChar w:fldCharType="end"/>
      </w:r>
      <w:bookmarkEnd w:id="324"/>
      <w:bookmarkEnd w:id="325"/>
      <w:r>
        <w:t xml:space="preserve"> The verified effect vocabulary a clause may invoke</w:t>
      </w:r>
      <w:bookmarkEnd w:id="326"/>
    </w:p>
    <w:tbl>
      <w:tblPr>
        <w:tblStyle w:val="PlainTable2"/>
        <w:tblW w:w="5000" w:type="pct"/>
        <w:tblLook w:val="04A0" w:firstRow="1" w:lastRow="0" w:firstColumn="1" w:lastColumn="0" w:noHBand="0" w:noVBand="1"/>
      </w:tblPr>
      <w:tblGrid>
        <w:gridCol w:w="1109"/>
        <w:gridCol w:w="3286"/>
        <w:gridCol w:w="3652"/>
      </w:tblGrid>
      <w:tr w:rsidR="00EF095B" w14:paraId="166A7C25" w14:textId="77777777" w:rsidTr="00EF0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2483B9FF" w14:textId="77777777" w:rsidR="00EF095B" w:rsidRDefault="00EF095B" w:rsidP="00EF095B">
            <w:r>
              <w:t>Effect</w:t>
            </w:r>
          </w:p>
        </w:tc>
        <w:tc>
          <w:tcPr>
            <w:tcW w:w="2042" w:type="pct"/>
          </w:tcPr>
          <w:p w14:paraId="6C8322EE" w14:textId="77777777" w:rsidR="00EF095B" w:rsidRDefault="00EF095B" w:rsidP="00EF095B">
            <w:pPr>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7DE0069C" w14:textId="77777777" w:rsidR="00EF095B" w:rsidRDefault="00EF095B" w:rsidP="00EF095B">
            <w:pPr>
              <w:cnfStyle w:val="100000000000" w:firstRow="1" w:lastRow="0" w:firstColumn="0" w:lastColumn="0" w:oddVBand="0" w:evenVBand="0" w:oddHBand="0" w:evenHBand="0" w:firstRowFirstColumn="0" w:firstRowLastColumn="0" w:lastRowFirstColumn="0" w:lastRowLastColumn="0"/>
            </w:pPr>
            <w:r>
              <w:t>Limiting condition</w:t>
            </w:r>
          </w:p>
        </w:tc>
      </w:tr>
      <w:tr w:rsidR="00EF095B" w14:paraId="23091187"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0E295975" w14:textId="77777777" w:rsidR="00EF095B" w:rsidRDefault="00EF095B" w:rsidP="00EF095B">
            <w:r>
              <w:t>wet</w:t>
            </w:r>
          </w:p>
        </w:tc>
        <w:tc>
          <w:tcPr>
            <w:tcW w:w="2042" w:type="pct"/>
          </w:tcPr>
          <w:p w14:paraId="635991F4"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7E411D2C"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Workable ground; draws on the pool.</w:t>
            </w:r>
          </w:p>
        </w:tc>
      </w:tr>
      <w:tr w:rsidR="00EF095B" w14:paraId="426B832C"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2DF23B4A" w14:textId="77777777" w:rsidR="00EF095B" w:rsidRDefault="00EF095B" w:rsidP="00EF095B">
            <w:r>
              <w:t>clear</w:t>
            </w:r>
          </w:p>
        </w:tc>
        <w:tc>
          <w:tcPr>
            <w:tcW w:w="2042" w:type="pct"/>
          </w:tcPr>
          <w:p w14:paraId="40D9582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6D17BAF0"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EF095B" w14:paraId="36C0E1B6"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3193FDBC" w14:textId="77777777" w:rsidR="00EF095B" w:rsidRDefault="00EF095B" w:rsidP="00EF095B">
            <w:r>
              <w:t>ignite</w:t>
            </w:r>
          </w:p>
        </w:tc>
        <w:tc>
          <w:tcPr>
            <w:tcW w:w="2042" w:type="pct"/>
          </w:tcPr>
          <w:p w14:paraId="1579EB78"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014B09BA"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EF095B" w14:paraId="5153545E"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209FE55A" w14:textId="77777777" w:rsidR="00EF095B" w:rsidRDefault="00EF095B" w:rsidP="00EF095B">
            <w:r>
              <w:t>coat</w:t>
            </w:r>
          </w:p>
        </w:tc>
        <w:tc>
          <w:tcPr>
            <w:tcW w:w="2042" w:type="pct"/>
          </w:tcPr>
          <w:p w14:paraId="312E71A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 xml:space="preserve">Raises the moisture floor to 0.45 of the </w:t>
            </w:r>
            <w:proofErr w:type="gramStart"/>
            <w:r>
              <w:t>amount</w:t>
            </w:r>
            <w:proofErr w:type="gramEnd"/>
            <w:r>
              <w:t xml:space="preserve"> laid: Retardant or soil.</w:t>
            </w:r>
          </w:p>
        </w:tc>
        <w:tc>
          <w:tcPr>
            <w:tcW w:w="2269" w:type="pct"/>
          </w:tcPr>
          <w:p w14:paraId="5DCB0A34"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 xml:space="preserve">The only </w:t>
            </w:r>
            <w:proofErr w:type="spellStart"/>
            <w:r>
              <w:t>thresholded</w:t>
            </w:r>
            <w:proofErr w:type="spellEnd"/>
            <w:r>
              <w:t xml:space="preserve"> effect; acts only where that floor reaches the extinction moisture of the fuel.</w:t>
            </w:r>
          </w:p>
        </w:tc>
      </w:tr>
      <w:tr w:rsidR="00EF095B" w14:paraId="79FF67AB"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04D86E12" w14:textId="77777777" w:rsidR="00EF095B" w:rsidRDefault="00EF095B" w:rsidP="00EF095B">
            <w:r>
              <w:t>evacuate</w:t>
            </w:r>
          </w:p>
        </w:tc>
        <w:tc>
          <w:tcPr>
            <w:tcW w:w="2042" w:type="pct"/>
          </w:tcPr>
          <w:p w14:paraId="7E036CCC"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6471BA2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EF095B" w14:paraId="4EF4E9C1"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563914D7" w14:textId="77777777" w:rsidR="00EF095B" w:rsidRDefault="00EF095B" w:rsidP="00EF095B">
            <w:r>
              <w:t>prime</w:t>
            </w:r>
          </w:p>
        </w:tc>
        <w:tc>
          <w:tcPr>
            <w:tcW w:w="2042" w:type="pct"/>
          </w:tcPr>
          <w:p w14:paraId="66E1508C"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6CDBFFE5"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EF095B" w14:paraId="31D951F6"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24B86ACE" w14:textId="77777777" w:rsidR="00EF095B" w:rsidRDefault="00EF095B" w:rsidP="00EF095B">
            <w:r>
              <w:t>draft</w:t>
            </w:r>
          </w:p>
        </w:tc>
        <w:tc>
          <w:tcPr>
            <w:tcW w:w="2042" w:type="pct"/>
          </w:tcPr>
          <w:p w14:paraId="51E62492"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0515D6AD"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792A1D29" w14:textId="77777777" w:rsidR="00EF095B" w:rsidRDefault="00EF095B" w:rsidP="00EF095B">
      <w:pPr>
        <w:pStyle w:val="ParText"/>
      </w:pPr>
      <w:r>
        <w:lastRenderedPageBreak/>
        <w:t xml:space="preserve">The third column carries operational content that the names do not show. Two effects draw on the shared crew pool and five do not, so on an incident whose pool is spent the first two only redivide capacity already committed. One is </w:t>
      </w:r>
      <w:proofErr w:type="spellStart"/>
      <w:r>
        <w:t>thresholded</w:t>
      </w:r>
      <w:proofErr w:type="spellEnd"/>
      <w:r>
        <w:t xml:space="preserve">, so a coating below the extinction moisture of the fuel underneath slows the fire without stopping it and is measured as a tactic that acted and bought nothing. One multiplies capacity instead of requesting it, which makes it the only effect that can add real work to a saturated incident. These facts are assembled from the fuel table and the engine constants and placed in the situation the model receives. Geometry matters as much: A sector resolves against the fire as it stands in this cycle, so a band written far ahead of a </w:t>
      </w:r>
      <w:proofErr w:type="gramStart"/>
      <w:r>
        <w:t>small fire resolves</w:t>
      </w:r>
      <w:proofErr w:type="gramEnd"/>
      <w:r>
        <w:t xml:space="preserve"> to no cells, and the written amount is multiplied by the intensity the rule realizes, so a rule firing at half strength with a consequent of 0.9 delivers about 0.45.</w:t>
      </w:r>
    </w:p>
    <w:p w14:paraId="5FADA315" w14:textId="3158AE3D" w:rsidR="003B5AE1" w:rsidRDefault="003B5AE1" w:rsidP="003B5AE1">
      <w:pPr>
        <w:pStyle w:val="ParText"/>
      </w:pPr>
      <w:r>
        <w:t xml:space="preserve">The engine never executes text the model produces. An actuator arrives as a named list of clauses, its name is checked for collision, each clause is checked against the effect and sector lists, and anything outside them is refused at G2 before a simulation is spent. The definition is then installed on a working copy of the vocabulary and the rule on a working copy of the base, so the seed base and the standing vocabulary are untouched while the proposal is judged. </w:t>
      </w:r>
    </w:p>
    <w:p w14:paraId="235639C4" w14:textId="77777777" w:rsidR="00B12E67" w:rsidRDefault="002137B0">
      <w:pPr>
        <w:pStyle w:val="ParText"/>
      </w:pPr>
      <w:r>
        <w:t>When the rule fires, the framework resolves each sector to a mask on the current map, intersects it with the region and with the ground the effect may touch, multiplies the amount by the realized intensity, and writes the corresponding field of the resource plan. A clearing or igniting clause is intersected with the diggable mask as well, so a generated actuator cannot cut a line through a settlement or light a fire on water, which are the orders the base containment family is forbidden to give. The plan that leaves this path is the same object the base families produce, so the simulator, the cost model and the audit trail treat a generated actuator and a doctrinal order identically. The decision space is therefore open at the level of interventions and closed at the level of physics.</w:t>
      </w:r>
    </w:p>
    <w:p w14:paraId="3DF2E593" w14:textId="77777777" w:rsidR="00C4142E" w:rsidRDefault="002137B0">
      <w:pPr>
        <w:pStyle w:val="Heading5"/>
      </w:pPr>
      <w:r>
        <w:lastRenderedPageBreak/>
        <w:t>Intermediate Concept</w:t>
      </w:r>
    </w:p>
    <w:p w14:paraId="2A5E1C49" w14:textId="507C6BC9" w:rsidR="00C4142E" w:rsidRDefault="002137B0">
      <w:pPr>
        <w:pStyle w:val="ParText"/>
      </w:pPr>
      <w:r>
        <w:t xml:space="preserve">An intermediate concept is a normalized composition of at most four existing features or concepts, also defined in </w:t>
      </w:r>
      <w:r>
        <w:fldChar w:fldCharType="begin"/>
      </w:r>
      <w:r>
        <w:instrText xml:space="preserve"> REF _RefEqPkg \h </w:instrText>
      </w:r>
      <w:r>
        <w:fldChar w:fldCharType="separate"/>
      </w:r>
      <w:r w:rsidR="00F74F64">
        <w:t xml:space="preserve">( </w:t>
      </w:r>
      <w:r w:rsidR="00F74F64">
        <w:rPr>
          <w:noProof/>
        </w:rPr>
        <w:t>62</w:t>
      </w:r>
      <w:r w:rsidR="00F74F64">
        <w:t xml:space="preserve"> )</w:t>
      </w:r>
      <w:r>
        <w:fldChar w:fldCharType="end"/>
      </w:r>
      <w:r>
        <w:t xml:space="preserve">. As illustrated in </w:t>
      </w:r>
      <w:r>
        <w:fldChar w:fldCharType="begin"/>
      </w:r>
      <w:r>
        <w:instrText xml:space="preserve"> REF _Ref235186611 \h </w:instrText>
      </w:r>
      <w:r>
        <w:fldChar w:fldCharType="separate"/>
      </w:r>
      <w:r w:rsidR="00F74F64">
        <w:t xml:space="preserve">Figure </w:t>
      </w:r>
      <w:r w:rsidR="00F74F64">
        <w:rPr>
          <w:noProof/>
        </w:rPr>
        <w:t>4</w:t>
      </w:r>
      <w:r w:rsidR="00F74F64">
        <w:t>.</w:t>
      </w:r>
      <w:r w:rsidR="00F74F64">
        <w:rPr>
          <w:noProof/>
        </w:rPr>
        <w:t>9</w:t>
      </w:r>
      <w:r>
        <w:fldChar w:fldCharType="end"/>
      </w:r>
      <w:r>
        <w:t xml:space="preserve"> (b), it may join the hierarchy at any of its three levels, according to the inputs it aggregates, and it receives a five-term activation and a confidence gate like every native concept, and it reaches the decision only through rules that cite it. Rules are defined between concepts and interventions regardless of provenance: A generated concept may be cited by the rule of a later proposal exactly as a native concept is, and that rule may order a generated intervention, so a generated concept can be bound by a rule to a generated intervention. A generated concept always arrives as a package, together with the rule that cites it, such as the interface exposure concept among the admitted rules of Appendix E.</w:t>
      </w:r>
    </w:p>
    <w:p w14:paraId="776FD4DD" w14:textId="21369A40" w:rsidR="003B5AE1" w:rsidRDefault="003B5AE1" w:rsidP="003B5AE1">
      <w:pPr>
        <w:pStyle w:val="ParText"/>
      </w:pPr>
      <w:r>
        <w:t xml:space="preserve">The vocabulary grows along one axis and is fixed along the other. Every package that clears the gates adds one name, and an admitted name is written to the lineage store, so later rules in the same incident may cite it and a later incident restores it unless the vocabulary is reset. An admitted macro or actuator is ordered by a later rule exactly as a family is ordered, and a later package may draw on the same action-list channels, so the products of the stage enter the working vocabulary rather than remaining one-off patches. </w:t>
      </w:r>
    </w:p>
    <w:p w14:paraId="184612E8" w14:textId="16F9A4B0" w:rsidR="00B12E67" w:rsidRDefault="002137B0">
      <w:pPr>
        <w:pStyle w:val="ParText"/>
      </w:pPr>
      <w:r>
        <w:t xml:space="preserve">The basis itself is not </w:t>
      </w:r>
      <w:proofErr w:type="spellStart"/>
      <w:r>
        <w:t>proposable</w:t>
      </w:r>
      <w:proofErr w:type="spellEnd"/>
      <w:r>
        <w:t xml:space="preserve">. Adding an effect means implementing and validating a field in the physical model, which is a change made by the authors of the framework and reported in Chapter </w:t>
      </w:r>
      <w:r>
        <w:fldChar w:fldCharType="begin"/>
      </w:r>
      <w:r>
        <w:instrText xml:space="preserve"> REF _CRCh3 \r \h </w:instrText>
      </w:r>
      <w:r>
        <w:fldChar w:fldCharType="separate"/>
      </w:r>
      <w:r w:rsidR="00F74F64">
        <w:t>3</w:t>
      </w:r>
      <w:r>
        <w:fldChar w:fldCharType="end"/>
      </w:r>
      <w:r>
        <w:t xml:space="preserve">, not an action available to the proposer, because a system that let the proposer extend the basis would be asking a language model to certify physics. Growth is also priced. Each admitted concept adds an axis to the antecedent space and therefore to the search, which is why G2b refuses a concept pointing in a direction an existing concept already covers, and each admitted intervention adds a consequent the coordinator must price. The controller reward is read on the reduction in forecast physical cost, so a stage that buys names without buying outcomes loses value in its own table and is selected less often. The </w:t>
      </w:r>
      <w:r>
        <w:lastRenderedPageBreak/>
        <w:t xml:space="preserve">admission tests and the controller reward read the same shadow forecast, so the adaptation loop is calibrated only as well as that forecast; this dependence is assessed with the validation of Chapter </w:t>
      </w:r>
      <w:r>
        <w:fldChar w:fldCharType="begin"/>
      </w:r>
      <w:r>
        <w:instrText xml:space="preserve"> REF _CRCh5 \r \h </w:instrText>
      </w:r>
      <w:r>
        <w:fldChar w:fldCharType="separate"/>
      </w:r>
      <w:r w:rsidR="00F74F64">
        <w:t>5</w:t>
      </w:r>
      <w:r>
        <w:fldChar w:fldCharType="end"/>
      </w:r>
      <w:r>
        <w:t>.</w:t>
      </w:r>
    </w:p>
    <w:p w14:paraId="5350020E" w14:textId="77777777" w:rsidR="00C4142E" w:rsidRDefault="002137B0">
      <w:pPr>
        <w:pStyle w:val="Heading5"/>
      </w:pPr>
      <w:r>
        <w:t>Verification Gates</w:t>
      </w:r>
    </w:p>
    <w:p w14:paraId="3F6BC0A2" w14:textId="77777777" w:rsidR="003B5AE1" w:rsidRPr="005D3129" w:rsidRDefault="003B5AE1" w:rsidP="003B5AE1">
      <w:pPr>
        <w:pStyle w:val="ParText"/>
      </w:pPr>
      <w:r>
        <w:rPr>
          <w:b/>
          <w:bCs/>
        </w:rPr>
        <w:t>G1 checks format.</w:t>
      </w:r>
      <w:r>
        <w:t xml:space="preserve"> The reply must be parsed into an antecedent list of concept-term pairs and a consequent list of intervention-intensity pairs. A well-formed reply reads, for example, </w:t>
      </w:r>
      <w:r>
        <w:rPr>
          <w:i/>
          <w:iCs/>
        </w:rPr>
        <w:t>IF fire threat level is VH AND suppression feasibility is L THEN evacuation 0.80 and public warning 0.60</w:t>
      </w:r>
      <w:r>
        <w:t>. Some examples show what G1 rejects:</w:t>
      </w:r>
    </w:p>
    <w:p w14:paraId="23C9CFC2" w14:textId="77777777" w:rsidR="003B5AE1" w:rsidRPr="005D3129" w:rsidRDefault="003B5AE1" w:rsidP="003B5AE1">
      <w:pPr>
        <w:pStyle w:val="ParText"/>
        <w:numPr>
          <w:ilvl w:val="0"/>
          <w:numId w:val="19"/>
        </w:numPr>
        <w:rPr>
          <w:i/>
          <w:iCs/>
        </w:rPr>
      </w:pPr>
      <w:r>
        <w:rPr>
          <w:i/>
          <w:iCs/>
        </w:rPr>
        <w:t xml:space="preserve">A reply that arrives as free prose, such as 'the fire is severe, so the crew should begin evacuating'. </w:t>
      </w:r>
    </w:p>
    <w:p w14:paraId="10341534" w14:textId="77777777" w:rsidR="003B5AE1" w:rsidRPr="005D3129" w:rsidRDefault="003B5AE1" w:rsidP="003B5AE1">
      <w:pPr>
        <w:pStyle w:val="ParText"/>
        <w:numPr>
          <w:ilvl w:val="0"/>
          <w:numId w:val="19"/>
        </w:numPr>
        <w:rPr>
          <w:i/>
          <w:iCs/>
        </w:rPr>
      </w:pPr>
      <w:r>
        <w:rPr>
          <w:i/>
          <w:iCs/>
        </w:rPr>
        <w:t>A reply that names an antecedent combination with no consequent.</w:t>
      </w:r>
    </w:p>
    <w:p w14:paraId="391E298F" w14:textId="77777777" w:rsidR="003B5AE1" w:rsidRPr="005D3129" w:rsidRDefault="003B5AE1" w:rsidP="003B5AE1">
      <w:pPr>
        <w:pStyle w:val="ParText"/>
      </w:pPr>
      <w:r>
        <w:t>G1 exists because the proposer is a text generator, so a reply must first be a rule before anything else can be checked.</w:t>
      </w:r>
    </w:p>
    <w:p w14:paraId="552D193B" w14:textId="03C22387" w:rsidR="003B5AE1" w:rsidRPr="005D3129" w:rsidRDefault="003B5AE1" w:rsidP="003B5AE1">
      <w:pPr>
        <w:pStyle w:val="ParText"/>
      </w:pPr>
      <w:r>
        <w:rPr>
          <w:b/>
          <w:bCs/>
        </w:rPr>
        <w:t>G2 checks the constraints, the content of a well-formed rule against the closed vocabulary and its boundaries.</w:t>
      </w:r>
      <w:r>
        <w:t xml:space="preserve"> Every antecedent must name an existing decision concept and one of its linguistic terms. Every consequent must name one of the six base intervention families listed in </w:t>
      </w:r>
      <w:r>
        <w:fldChar w:fldCharType="begin"/>
      </w:r>
      <w:r>
        <w:instrText xml:space="preserve"> REF _Ref300000202 \h </w:instrText>
      </w:r>
      <w:r>
        <w:fldChar w:fldCharType="separate"/>
      </w:r>
      <w:r w:rsidR="00F74F64">
        <w:t xml:space="preserve">Table </w:t>
      </w:r>
      <w:r w:rsidR="00F74F64">
        <w:rPr>
          <w:noProof/>
        </w:rPr>
        <w:t>2</w:t>
      </w:r>
      <w:r w:rsidR="00F74F64">
        <w:t>.</w:t>
      </w:r>
      <w:r w:rsidR="00F74F64">
        <w:rPr>
          <w:noProof/>
        </w:rPr>
        <w:t>4</w:t>
      </w:r>
      <w:r>
        <w:fldChar w:fldCharType="end"/>
      </w:r>
      <w:r>
        <w:t>, one of the action-list base channels offered for the current map, or a previously admitted macro, with an intensity in [0, 1]. The number of antecedents and consequents limits stated above must hold. And the antecedent combination must not already carry an active rule. Neither G1 nor G2 costs a simulation step. Some examples show what G2 rejects:</w:t>
      </w:r>
    </w:p>
    <w:p w14:paraId="3E2DD4CF" w14:textId="77777777" w:rsidR="00FB6D68" w:rsidRPr="005D3129" w:rsidRDefault="00FB6D68" w:rsidP="00FB6D68">
      <w:pPr>
        <w:pStyle w:val="ListParagraph"/>
        <w:numPr>
          <w:ilvl w:val="0"/>
          <w:numId w:val="16"/>
        </w:numPr>
        <w:rPr>
          <w:i/>
          <w:iCs/>
        </w:rPr>
      </w:pPr>
      <w:r>
        <w:rPr>
          <w:i/>
          <w:iCs/>
        </w:rPr>
        <w:t xml:space="preserve">A proposal that orders an intervention outside the vocabulary, </w:t>
      </w:r>
      <w:r>
        <w:rPr>
          <w:b/>
          <w:bCs/>
          <w:i/>
          <w:iCs/>
        </w:rPr>
        <w:t>such as cloud seeding, fails on vocabulary,</w:t>
      </w:r>
      <w:r>
        <w:rPr>
          <w:i/>
          <w:iCs/>
        </w:rPr>
        <w:t xml:space="preserve"> because the physics implements no such effect. An order for an action-list base channel such as an aerial retardant drop does not fail here: The channel is offered to the proposer whenever the map supports it, even though no seed rule uses it.</w:t>
      </w:r>
    </w:p>
    <w:p w14:paraId="7F49E402" w14:textId="77777777" w:rsidR="003B5AE1" w:rsidRPr="005D3129" w:rsidRDefault="003B5AE1" w:rsidP="003B5AE1">
      <w:pPr>
        <w:pStyle w:val="ParText"/>
        <w:numPr>
          <w:ilvl w:val="0"/>
          <w:numId w:val="16"/>
        </w:numPr>
      </w:pPr>
      <w:r>
        <w:rPr>
          <w:i/>
          <w:iCs/>
        </w:rPr>
        <w:lastRenderedPageBreak/>
        <w:t xml:space="preserve">A proposal of suppression effort </w:t>
      </w:r>
      <w:r>
        <w:rPr>
          <w:b/>
          <w:bCs/>
          <w:i/>
          <w:iCs/>
        </w:rPr>
        <w:t xml:space="preserve">1.3 </w:t>
      </w:r>
      <w:r>
        <w:rPr>
          <w:i/>
          <w:iCs/>
        </w:rPr>
        <w:t>fails on range.</w:t>
      </w:r>
      <w:r>
        <w:t xml:space="preserve"> </w:t>
      </w:r>
    </w:p>
    <w:p w14:paraId="50BD269F" w14:textId="77777777" w:rsidR="003B5AE1" w:rsidRPr="005D3129" w:rsidRDefault="003B5AE1" w:rsidP="003B5AE1">
      <w:pPr>
        <w:pStyle w:val="ParText"/>
        <w:numPr>
          <w:ilvl w:val="0"/>
          <w:numId w:val="16"/>
        </w:numPr>
        <w:rPr>
          <w:i/>
          <w:iCs/>
        </w:rPr>
      </w:pPr>
      <w:r>
        <w:rPr>
          <w:i/>
          <w:iCs/>
        </w:rPr>
        <w:t xml:space="preserve">A proposal that re-issues the combination of the active rule R26 (fire threat level is VH) with different numbers fails on duplication, </w:t>
      </w:r>
      <w:r>
        <w:rPr>
          <w:b/>
          <w:bCs/>
          <w:i/>
          <w:iCs/>
        </w:rPr>
        <w:t>since renumbering an existing rule belongs to the adaptation stage</w:t>
      </w:r>
      <w:r>
        <w:rPr>
          <w:rFonts w:ascii="Cambria Math" w:hAnsi="Cambria Math" w:cs="Cambria Math"/>
          <w:i/>
          <w:iCs/>
        </w:rPr>
        <w:t>①</w:t>
      </w:r>
      <w:r>
        <w:t>,</w:t>
      </w:r>
      <w:r>
        <w:rPr>
          <w:b/>
          <w:bCs/>
          <w:i/>
          <w:iCs/>
        </w:rPr>
        <w:t xml:space="preserve"> not to growth</w:t>
      </w:r>
      <w:r>
        <w:rPr>
          <w:i/>
          <w:iCs/>
        </w:rPr>
        <w:t>.</w:t>
      </w:r>
      <w:r>
        <w:t xml:space="preserve"> </w:t>
      </w:r>
    </w:p>
    <w:p w14:paraId="037F9262" w14:textId="63C29ED0" w:rsidR="003B5AE1" w:rsidRPr="005D3129" w:rsidRDefault="003B5AE1" w:rsidP="003B5AE1">
      <w:pPr>
        <w:pStyle w:val="ParText"/>
      </w:pPr>
      <w:r>
        <w:rPr>
          <w:b/>
          <w:bCs/>
        </w:rPr>
        <w:t>G2b applies only to a package that proposes a new intermediate concept and checks non-redundancy.</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w:t>
      </w:r>
      <w:r>
        <w:fldChar w:fldCharType="begin"/>
      </w:r>
      <w:r>
        <w:instrText xml:space="preserve"> REF _RefEqG2b63 \h </w:instrText>
      </w:r>
      <w:r>
        <w:fldChar w:fldCharType="separate"/>
      </w:r>
      <w:r w:rsidR="00F74F64">
        <w:t xml:space="preserve">( </w:t>
      </w:r>
      <w:r w:rsidR="00F74F64">
        <w:rPr>
          <w:noProof/>
        </w:rPr>
        <w:t>63</w:t>
      </w:r>
      <w:r w:rsidR="00F74F64">
        <w:t xml:space="preserve"> )</w:t>
      </w:r>
      <w:r>
        <w:fldChar w:fldCharType="end"/>
      </w:r>
      <w:r>
        <w:t>.</w:t>
      </w:r>
    </w:p>
    <w:tbl>
      <w:tblPr>
        <w:tblW w:w="5000" w:type="pct"/>
        <w:tblLook w:val="04A0" w:firstRow="1" w:lastRow="0" w:firstColumn="1" w:lastColumn="0" w:noHBand="0" w:noVBand="1"/>
      </w:tblPr>
      <w:tblGrid>
        <w:gridCol w:w="7081"/>
        <w:gridCol w:w="966"/>
      </w:tblGrid>
      <w:tr w:rsidR="003B5AE1" w:rsidRPr="005D3129" w14:paraId="02C83341" w14:textId="77777777" w:rsidTr="00DD7C7E">
        <w:tc>
          <w:tcPr>
            <w:tcW w:w="4400" w:type="pct"/>
            <w:vAlign w:val="center"/>
          </w:tcPr>
          <w:p w14:paraId="501F6D4D" w14:textId="77777777" w:rsidR="003B5AE1" w:rsidRPr="005D3129" w:rsidRDefault="003B5AE1" w:rsidP="00DD7C7E">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60B1098C" w14:textId="03B64F0E" w:rsidR="003B5AE1" w:rsidRPr="005D3129" w:rsidRDefault="003B5AE1" w:rsidP="00DD7C7E">
            <w:pPr>
              <w:pStyle w:val="ParEq"/>
            </w:pPr>
            <w:bookmarkStart w:id="327" w:name="_RefEqG2b63"/>
            <w:r>
              <w:t xml:space="preserve">( </w:t>
            </w:r>
            <w:r>
              <w:fldChar w:fldCharType="begin"/>
            </w:r>
            <w:r>
              <w:instrText xml:space="preserve"> SEQ ( \* ARABIC </w:instrText>
            </w:r>
            <w:r>
              <w:fldChar w:fldCharType="separate"/>
            </w:r>
            <w:r w:rsidR="00F74F64">
              <w:rPr>
                <w:noProof/>
              </w:rPr>
              <w:t>63</w:t>
            </w:r>
            <w:r>
              <w:fldChar w:fldCharType="end"/>
            </w:r>
            <w:r>
              <w:t xml:space="preserve"> )</w:t>
            </w:r>
            <w:bookmarkEnd w:id="327"/>
          </w:p>
        </w:tc>
      </w:tr>
    </w:tbl>
    <w:p w14:paraId="5562ED99" w14:textId="77777777" w:rsidR="003B5AE1" w:rsidRPr="005D3129" w:rsidRDefault="003B5AE1" w:rsidP="003B5AE1">
      <w:pPr>
        <w:pStyle w:val="ParText"/>
      </w:pPr>
      <w:r>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5D3129" w:rsidRDefault="003B5AE1" w:rsidP="003B5AE1">
      <w:pPr>
        <w:pStyle w:val="ParText"/>
        <w:numPr>
          <w:ilvl w:val="0"/>
          <w:numId w:val="17"/>
        </w:numPr>
        <w:rPr>
          <w:i/>
          <w:iCs/>
        </w:rPr>
      </w:pPr>
      <w:r>
        <w:rPr>
          <w:i/>
          <w:iCs/>
        </w:rPr>
        <w:t>A proposed concept built from fire threat and asset exposure with weights (0.60, 0.40) is checked against an existing concept with weights (0.62, 0.38). Their cosine is almost 1.0, so the proposal is rejected at G2b.</w:t>
      </w:r>
    </w:p>
    <w:p w14:paraId="2F59803E" w14:textId="77777777" w:rsidR="003B5AE1" w:rsidRPr="005D3129" w:rsidRDefault="003B5AE1" w:rsidP="003B5AE1">
      <w:pPr>
        <w:pStyle w:val="ParText"/>
      </w:pPr>
      <w:r>
        <w:rPr>
          <w:b/>
          <w:bCs/>
        </w:rPr>
        <w:t>G2c requires relevance.</w:t>
      </w:r>
      <w:r>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 An example of G2c rejection:</w:t>
      </w:r>
    </w:p>
    <w:p w14:paraId="1799A7F6" w14:textId="77777777" w:rsidR="003B5AE1" w:rsidRPr="005D3129" w:rsidRDefault="003B5AE1" w:rsidP="003B5AE1">
      <w:pPr>
        <w:pStyle w:val="ParText"/>
        <w:numPr>
          <w:ilvl w:val="0"/>
          <w:numId w:val="17"/>
        </w:numPr>
        <w:rPr>
          <w:i/>
          <w:iCs/>
        </w:rPr>
      </w:pPr>
      <w:r>
        <w:rPr>
          <w:i/>
          <w:iCs/>
        </w:rPr>
        <w:lastRenderedPageBreak/>
        <w:t>A proposal whose antecedent requires spread potential to be High is checked against the present reading, where spread potential is 0.15, inside the Low term. The antecedent does not fire, so the proposal is rejected at G2c.</w:t>
      </w:r>
    </w:p>
    <w:p w14:paraId="7CCD4F3F" w14:textId="77777777" w:rsidR="003B5AE1" w:rsidRPr="005D3129" w:rsidRDefault="003B5AE1" w:rsidP="003B5AE1">
      <w:pPr>
        <w:pStyle w:val="ParText"/>
      </w:pPr>
      <w:r>
        <w:rPr>
          <w:b/>
          <w:bCs/>
        </w:rPr>
        <w:t>G2d enforces pool economy.</w:t>
      </w:r>
      <w:r>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5D3129" w:rsidRDefault="003B5AE1" w:rsidP="003B5AE1">
      <w:pPr>
        <w:pStyle w:val="ParText"/>
        <w:numPr>
          <w:ilvl w:val="0"/>
          <w:numId w:val="17"/>
        </w:numPr>
      </w:pPr>
      <w:r>
        <w:rPr>
          <w:i/>
          <w:iCs/>
        </w:rPr>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1F2A77E8" w:rsidR="003B5AE1" w:rsidRPr="005D3129" w:rsidRDefault="003B5AE1" w:rsidP="003B5AE1">
      <w:pPr>
        <w:pStyle w:val="ParText"/>
      </w:pPr>
      <w:r>
        <w:rPr>
          <w:b/>
          <w:bCs/>
        </w:rPr>
        <w:t>G3 is the first gate that costs a simulation and checks the first seed gain.</w:t>
      </w:r>
      <w:r>
        <w:t xml:space="preserve">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rollout again without the candidate and compares the two, as given in </w:t>
      </w:r>
      <w:r>
        <w:fldChar w:fldCharType="begin"/>
      </w:r>
      <w:r>
        <w:instrText xml:space="preserve"> REF _RefEqB4506 \h </w:instrText>
      </w:r>
      <w:r>
        <w:fldChar w:fldCharType="separate"/>
      </w:r>
      <w:r w:rsidR="00F74F64">
        <w:t xml:space="preserve">( </w:t>
      </w:r>
      <w:r w:rsidR="00F74F64">
        <w:rPr>
          <w:noProof/>
        </w:rPr>
        <w:t>64</w:t>
      </w:r>
      <w:r w:rsidR="00F74F64">
        <w:t xml:space="preserve"> )</w:t>
      </w:r>
      <w:r>
        <w:fldChar w:fldCharType="end"/>
      </w:r>
      <w:r>
        <w:t xml:space="preserve">. The forecast physical cost must strictly fall. A stage-③ rule always lands on an uncovered combination, since any duplicate has already died at G2; even so, admission demands a strict improvement on both reseeded rollouts, so the base grows only where growth demonstrably pays. An example of G3 rejection: </w:t>
      </w:r>
    </w:p>
    <w:p w14:paraId="66302B47" w14:textId="77777777" w:rsidR="003B5AE1" w:rsidRPr="005D3129" w:rsidRDefault="003B5AE1" w:rsidP="003B5AE1">
      <w:pPr>
        <w:pStyle w:val="ParText"/>
        <w:numPr>
          <w:ilvl w:val="0"/>
          <w:numId w:val="17"/>
        </w:numPr>
        <w:rPr>
          <w:i/>
          <w:iCs/>
        </w:rPr>
      </w:pPr>
      <w:r>
        <w:rPr>
          <w:i/>
          <w:iCs/>
        </w:rPr>
        <w:t>A candidate that orders a heavy resource deployment on a cell where the fire is already contained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1E135EA2" w:rsidR="00674555" w:rsidRPr="005D3129" w:rsidRDefault="00674555" w:rsidP="00674555">
      <w:pPr>
        <w:pStyle w:val="ParText"/>
      </w:pPr>
      <w:r>
        <w:rPr>
          <w:b/>
          <w:bCs/>
        </w:rPr>
        <w:lastRenderedPageBreak/>
        <w:t>G4 repeats the same comparison once more with a different random seed driving the shadow weather to check robustness.</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F74F64">
        <w:t xml:space="preserve">( </w:t>
      </w:r>
      <w:r w:rsidR="00F74F64">
        <w:rPr>
          <w:noProof/>
        </w:rPr>
        <w:t>64</w:t>
      </w:r>
      <w:r w:rsidR="00F74F64">
        <w:t xml:space="preserve"> )</w:t>
      </w:r>
      <w:r>
        <w:fldChar w:fldCharType="end"/>
      </w:r>
      <w:r>
        <w:t xml:space="preserve">, an A/B test on two independently drawn futures. 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5D3129" w:rsidRDefault="00FB6D68" w:rsidP="00FB6D68">
      <w:pPr>
        <w:pStyle w:val="ParText"/>
        <w:numPr>
          <w:ilvl w:val="0"/>
          <w:numId w:val="17"/>
        </w:numPr>
        <w:rPr>
          <w:i/>
          <w:iCs/>
        </w:rPr>
      </w:pPr>
      <w:r>
        <w:rPr>
          <w:i/>
          <w:iCs/>
        </w:rPr>
        <w:t xml:space="preserve">A candidate that passes G3 </w:t>
      </w:r>
      <w:r>
        <w:t>but fails to lower the cost on the second seed fails at G4</w:t>
      </w:r>
      <w:r>
        <w:rPr>
          <w:i/>
          <w:iCs/>
        </w:rPr>
        <w:t>,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5D3129" w14:paraId="13A9195B" w14:textId="77777777" w:rsidTr="00FB6D68">
        <w:trPr>
          <w:trHeight w:val="1247"/>
        </w:trPr>
        <w:tc>
          <w:tcPr>
            <w:tcW w:w="4400" w:type="pct"/>
            <w:vAlign w:val="center"/>
          </w:tcPr>
          <w:p w14:paraId="63A0EFEA" w14:textId="77777777" w:rsidR="00FB6D68" w:rsidRPr="005D3129" w:rsidRDefault="00FB6D68" w:rsidP="00DD7C7E">
            <w:pPr>
              <w:pStyle w:val="ParEq"/>
            </w:pPr>
            <m:oMathPara>
              <m:oMath>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77777777" w:rsidR="00FB6D68" w:rsidRPr="005D3129" w:rsidRDefault="00FB6D68" w:rsidP="00FB6D68">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r>
                <w:rPr>
                  <w:rFonts w:ascii="Cambria Math" w:hAnsi="Cambria Math"/>
                </w:rPr>
                <m:t>;</m:t>
              </m:r>
            </m:oMath>
            <w:r>
              <w:rPr>
                <w:rFonts w:ascii="Cambria Math" w:hAnsi="Cambria Math"/>
                <w:i/>
              </w:rPr>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31045662" w:rsidR="00FB6D68" w:rsidRPr="005D3129" w:rsidRDefault="00FB6D68" w:rsidP="00DD7C7E">
            <w:pPr>
              <w:pStyle w:val="ParEq"/>
            </w:pPr>
            <w:bookmarkStart w:id="328" w:name="_RefEqB4506"/>
            <w:r>
              <w:t xml:space="preserve">( </w:t>
            </w:r>
            <w:r>
              <w:fldChar w:fldCharType="begin"/>
            </w:r>
            <w:r>
              <w:instrText xml:space="preserve"> SEQ ( \* ARABIC </w:instrText>
            </w:r>
            <w:r>
              <w:fldChar w:fldCharType="separate"/>
            </w:r>
            <w:r w:rsidR="00F74F64">
              <w:rPr>
                <w:noProof/>
              </w:rPr>
              <w:t>64</w:t>
            </w:r>
            <w:r>
              <w:fldChar w:fldCharType="end"/>
            </w:r>
            <w:r>
              <w:t xml:space="preserve"> )</w:t>
            </w:r>
            <w:bookmarkEnd w:id="328"/>
          </w:p>
        </w:tc>
      </w:tr>
    </w:tbl>
    <w:p w14:paraId="593E7DD1" w14:textId="6DEA104B" w:rsidR="003B5AE1" w:rsidRPr="005D3129" w:rsidRDefault="003B5AE1" w:rsidP="003B5AE1">
      <w:pPr>
        <w:pStyle w:val="ParText"/>
      </w:pPr>
      <w:r>
        <w:t xml:space="preserve">In </w:t>
      </w:r>
      <w:r>
        <w:fldChar w:fldCharType="begin"/>
      </w:r>
      <w:r>
        <w:instrText xml:space="preserve"> REF _RefEqB4506 \h </w:instrText>
      </w:r>
      <w:r>
        <w:fldChar w:fldCharType="separate"/>
      </w:r>
      <w:r w:rsidR="00F74F64">
        <w:t xml:space="preserve">( </w:t>
      </w:r>
      <w:r w:rsidR="00F74F64">
        <w:rPr>
          <w:noProof/>
        </w:rPr>
        <w:t>64</w:t>
      </w:r>
      <w:r w:rsidR="00F74F64">
        <w:t xml:space="preserve"> )</w:t>
      </w:r>
      <w:r>
        <w:fldChar w:fldCharType="end"/>
      </w:r>
      <w:r>
        <w:t xml:space="preserve">, </w:t>
      </w:r>
      <m:oMath>
        <m:r>
          <m:rPr>
            <m:scr m:val="script"/>
            <m:sty m:val="p"/>
          </m:rPr>
          <w:rPr>
            <w:rFonts w:ascii="Cambria Math" w:hAnsi="Cambria Math"/>
          </w:rPr>
          <m:t>R</m:t>
        </m:r>
      </m:oMath>
      <w:r>
        <w:rPr>
          <w:rFonts w:eastAsiaTheme="minorEastAsia"/>
        </w:rPr>
        <w:t xml:space="preserve"> is current rule base, </w:t>
      </w:r>
      <m:oMath>
        <m:r>
          <w:rPr>
            <w:rFonts w:ascii="Cambria Math" w:hAnsi="Cambria Math"/>
          </w:rPr>
          <m:t>r</m:t>
        </m:r>
        <m:r>
          <m:rPr>
            <m:sty m:val="p"/>
          </m:rPr>
          <w:rPr>
            <w:rFonts w:ascii="Cambria Math" w:hAnsi="Cambria Math"/>
          </w:rPr>
          <m:t>'</m:t>
        </m:r>
      </m:oMath>
      <w:r>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Pr>
          <w:rFonts w:eastAsiaTheme="minorEastAsia"/>
        </w:rPr>
        <w:t xml:space="preserve"> are random seeds. </w:t>
      </w:r>
      <w:r>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G4 scores it again on seed </w:t>
      </w:r>
      <m:oMath>
        <m:sSub>
          <m:sSubPr>
            <m:ctrlPr>
              <w:rPr>
                <w:rFonts w:ascii="Cambria Math" w:hAnsi="Cambria Math"/>
                <w:i/>
                <w:iCs/>
              </w:rPr>
            </m:ctrlPr>
          </m:sSubPr>
          <m:e>
            <m:r>
              <w:rPr>
                <w:rFonts w:ascii="Cambria Math" w:hAnsi="Cambria Math"/>
              </w:rPr>
              <m:t>V</m:t>
            </m:r>
          </m:e>
          <m:sub>
            <m:r>
              <w:rPr>
                <w:rFonts w:ascii="Cambria Math" w:hAnsi="Cambria Math"/>
              </w:rPr>
              <m:t>b</m:t>
            </m:r>
          </m:sub>
        </m:sSub>
      </m:oMath>
      <w:r>
        <w:t>.</w:t>
      </w:r>
    </w:p>
    <w:p w14:paraId="4D6D98E3" w14:textId="2ADB0C03" w:rsidR="00FB6D68" w:rsidRPr="005D3129" w:rsidRDefault="00FB6D68" w:rsidP="00FB6D68">
      <w:pPr>
        <w:pStyle w:val="ParText"/>
      </w:pPr>
      <w:r>
        <w:rPr>
          <w:b/>
          <w:bCs/>
        </w:rPr>
        <w:t xml:space="preserve">G5 applies only to a package and checks the vocabulary payoff. </w:t>
      </w:r>
      <w:r>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not merely reduce it, as given in </w:t>
      </w:r>
      <w:r>
        <w:fldChar w:fldCharType="begin"/>
      </w:r>
      <w:r>
        <w:instrText xml:space="preserve"> REF _Ref235204182 \h </w:instrText>
      </w:r>
      <w:r>
        <w:fldChar w:fldCharType="separate"/>
      </w:r>
      <w:r w:rsidR="00F74F64">
        <w:t xml:space="preserve">( </w:t>
      </w:r>
      <w:r w:rsidR="00F74F64">
        <w:rPr>
          <w:noProof/>
        </w:rPr>
        <w:t>65</w:t>
      </w:r>
      <w:r w:rsidR="00F74F64">
        <w:t xml:space="preserve"> )</w:t>
      </w:r>
      <w:r>
        <w:fldChar w:fldCharType="end"/>
      </w:r>
      <w:r>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on either seed fails here, since the growth does not pay for itself. Every admitted object is also charged the controller reward, so the vocabulary grows only when growth clearly pays.</w:t>
      </w:r>
    </w:p>
    <w:tbl>
      <w:tblPr>
        <w:tblW w:w="5000" w:type="pct"/>
        <w:tblLook w:val="04A0" w:firstRow="1" w:lastRow="0" w:firstColumn="1" w:lastColumn="0" w:noHBand="0" w:noVBand="1"/>
      </w:tblPr>
      <w:tblGrid>
        <w:gridCol w:w="7081"/>
        <w:gridCol w:w="966"/>
      </w:tblGrid>
      <w:tr w:rsidR="003B5AE1" w:rsidRPr="005D3129" w14:paraId="787B7E94" w14:textId="77777777" w:rsidTr="00DD7C7E">
        <w:tc>
          <w:tcPr>
            <w:tcW w:w="4400" w:type="pct"/>
            <w:vAlign w:val="center"/>
          </w:tcPr>
          <w:p w14:paraId="008F0DC4" w14:textId="77777777" w:rsidR="003B5AE1" w:rsidRPr="005D3129" w:rsidRDefault="003B5AE1" w:rsidP="00DD7C7E">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=0.0001</m:t>
                </m:r>
              </m:oMath>
            </m:oMathPara>
          </w:p>
        </w:tc>
        <w:tc>
          <w:tcPr>
            <w:tcW w:w="600" w:type="pct"/>
            <w:vAlign w:val="center"/>
          </w:tcPr>
          <w:p w14:paraId="0B0FCEC1" w14:textId="68605F4A" w:rsidR="003B5AE1" w:rsidRPr="005D3129" w:rsidRDefault="003B5AE1" w:rsidP="00DD7C7E">
            <w:pPr>
              <w:pStyle w:val="ParEq"/>
            </w:pPr>
            <w:bookmarkStart w:id="329" w:name="_Ref235204182"/>
            <w:r>
              <w:t xml:space="preserve">( </w:t>
            </w:r>
            <w:r>
              <w:fldChar w:fldCharType="begin"/>
            </w:r>
            <w:r>
              <w:instrText xml:space="preserve"> SEQ ( \* ARABIC </w:instrText>
            </w:r>
            <w:r>
              <w:fldChar w:fldCharType="separate"/>
            </w:r>
            <w:r w:rsidR="00F74F64">
              <w:rPr>
                <w:noProof/>
              </w:rPr>
              <w:t>65</w:t>
            </w:r>
            <w:r>
              <w:fldChar w:fldCharType="end"/>
            </w:r>
            <w:r>
              <w:t xml:space="preserve"> )</w:t>
            </w:r>
            <w:bookmarkEnd w:id="329"/>
          </w:p>
        </w:tc>
      </w:tr>
    </w:tbl>
    <w:p w14:paraId="34B3EF83" w14:textId="77777777" w:rsidR="00884A2C" w:rsidRDefault="003B5AE1" w:rsidP="003B5AE1">
      <w:pPr>
        <w:pStyle w:val="ParText"/>
      </w:pPr>
      <w:r>
        <w:rPr>
          <w:b/>
          <w:bCs/>
        </w:rPr>
        <w:t>G5b</w:t>
      </w:r>
      <w:r>
        <w:t xml:space="preserve"> is the </w:t>
      </w:r>
      <w:r>
        <w:rPr>
          <w:b/>
          <w:bCs/>
        </w:rPr>
        <w:t>last gate and applies to a package that grows the intervention vocabulary</w:t>
      </w:r>
      <w:r>
        <w:t xml:space="preserve">. G5 weighs the package against no package, and the rule carrying a new </w:t>
      </w:r>
      <w:r>
        <w:lastRenderedPageBreak/>
        <w:t>object may 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884A2C" w:rsidRDefault="00884A2C" w:rsidP="00884A2C">
      <w:pPr>
        <w:pStyle w:val="ParText"/>
        <w:numPr>
          <w:ilvl w:val="0"/>
          <w:numId w:val="17"/>
        </w:numPr>
        <w:rPr>
          <w:i/>
          <w:iCs/>
        </w:rPr>
      </w:pPr>
      <w:r>
        <w:rPr>
          <w:i/>
          <w:iCs/>
        </w:rPr>
        <w:t>A package that lowers the cost while its own rule stripped of the new actuator lowers it by the same amount fails here: The gain belongs to the ordinary order, and the vocabulary does not grow on borrowed credit.</w:t>
      </w:r>
    </w:p>
    <w:p w14:paraId="4EE90608" w14:textId="77777777" w:rsidR="00FB6D68" w:rsidRPr="005D3129" w:rsidRDefault="00FB6D68" w:rsidP="00FB6D68">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with G5b for its vocabulary growth. A proposal is admitted only when it clears every gate that applies to it. A rejection at G1, G2, G2c, or G2d costs no simulation, so the proposal is returned to the model with the failing gate named, within a bounded revision budget. A rejection at G3, G4, G5, or G5b has already spent a rollout, so it ends the stage for this cycle, and the controller may select the stage again later.</w:t>
      </w:r>
    </w:p>
    <w:p w14:paraId="5C995053" w14:textId="77777777" w:rsidR="003B5AE1" w:rsidRPr="005D3129" w:rsidRDefault="003B5AE1" w:rsidP="003B5AE1">
      <w:pPr>
        <w:pStyle w:val="ParText"/>
      </w:pPr>
      <w:r>
        <w:t xml:space="preserve">Either way the cycle falls back to the graduated fail-safe. Every closed cycle is written in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w:t>
      </w:r>
      <w:proofErr w:type="gramStart"/>
      <w:r>
        <w:t>are</w:t>
      </w:r>
      <w:proofErr w:type="gramEnd"/>
      <w:r>
        <w:t xml:space="preserve"> retrieved and placed in the prompt, each with its verdict, so the prompt carries what has already worked and what has already been refused in similar situations, which suppresses the repetition of a recorded rejection. Nothing in this channel is opaque since the retrieved records are the same objects the audit trail exposes.</w:t>
      </w:r>
    </w:p>
    <w:p w14:paraId="00AB5DD1" w14:textId="37F7DD39" w:rsidR="003B5AE1" w:rsidRPr="005D3129" w:rsidRDefault="003B5AE1" w:rsidP="003B5AE1">
      <w:pPr>
        <w:pStyle w:val="ParText"/>
      </w:pPr>
      <w:r>
        <w:lastRenderedPageBreak/>
        <w:t xml:space="preserve">Grounding by construction, not by retrieval. The generative stage receives a deterministic context assembled from the simulation such as the decision-concept activations, the observation confidence, the recent cost trajectory, the rule-base statistics, and the location where residual cost concentrates together with the complete closed vocabulary of the framework (i.e., every decision concept, every admissible intervention, and the five fuzzy terms) as in Appendix </w:t>
      </w:r>
      <w:r>
        <w:fldChar w:fldCharType="begin"/>
      </w:r>
      <w:r>
        <w:instrText xml:space="preserve"> REF _Ref236091196 \n \h </w:instrText>
      </w:r>
      <w:r>
        <w:fldChar w:fldCharType="separate"/>
      </w:r>
      <w:r w:rsidR="00F74F64">
        <w:t>F</w:t>
      </w:r>
      <w:r>
        <w:fldChar w:fldCharType="end"/>
      </w:r>
      <w:r>
        <w:t>.</w:t>
      </w:r>
    </w:p>
    <w:p w14:paraId="493AD059" w14:textId="7087B0E9" w:rsidR="002870DD" w:rsidRPr="001005C7" w:rsidRDefault="002870DD" w:rsidP="002870DD">
      <w:pPr>
        <w:pStyle w:val="ParText"/>
      </w:pPr>
      <w:r>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definitions. Each candidate costs two reseeded rollouts of the physical forecast,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namely the map affordances, the pool state, and the effect notes, and the gates, which contain no model, decide what is kept. Section </w:t>
      </w:r>
      <w:r>
        <w:fldChar w:fldCharType="begin"/>
      </w:r>
      <w:r>
        <w:instrText xml:space="preserve"> REF _CRSec5_5_3 \r \h </w:instrText>
      </w:r>
      <w:r>
        <w:fldChar w:fldCharType="separate"/>
      </w:r>
      <w:r w:rsidR="00F74F64">
        <w:t>5.5.3</w:t>
      </w:r>
      <w:r>
        <w:fldChar w:fldCharType="end"/>
      </w:r>
      <w:r>
        <w:t xml:space="preserve"> reports how these statements changed the proposal mix.</w:t>
      </w:r>
    </w:p>
    <w:p w14:paraId="7057D3BA" w14:textId="77777777" w:rsidR="00EE7190" w:rsidRPr="005D3129" w:rsidRDefault="00DE3BAC">
      <w:pPr>
        <w:pStyle w:val="Heading4"/>
      </w:pPr>
      <w:bookmarkStart w:id="330" w:name="_CRSec4_5_3_6"/>
      <w:r>
        <w:t>Value Based Stage Selection</w:t>
      </w:r>
      <w:bookmarkEnd w:id="330"/>
    </w:p>
    <w:bookmarkStart w:id="331" w:name="_RefTblRLState"/>
    <w:bookmarkStart w:id="332" w:name="_Toc235206226"/>
    <w:p w14:paraId="7462735D" w14:textId="6F8D7E76" w:rsidR="00912B98" w:rsidRPr="005D3129" w:rsidRDefault="00DD7C7E" w:rsidP="00912B98">
      <w:pPr>
        <w:pStyle w:val="ParText"/>
      </w:pPr>
      <w:sdt>
        <w:sdtPr>
          <w:id w:val="880000002"/>
          <w:citation/>
        </w:sdtPr>
        <w:sdtContent>
          <w:r w:rsidR="002137B0">
            <w:fldChar w:fldCharType="begin"/>
          </w:r>
          <w:r>
            <w:fldChar w:fldCharType="separate"/>
          </w:r>
          <w:r w:rsidR="002137B0">
            <w:fldChar w:fldCharType="end"/>
          </w:r>
        </w:sdtContent>
      </w:sdt>
      <w:r w:rsidR="002137B0">
        <w:t>The value-based stage controller works by associative search, which is a contextual bandit that reads the current state and chooses one of the adaptation stages (Sutton</w:t>
      </w:r>
      <w:r w:rsidR="002137B0">
        <w:rPr>
          <w:noProof/>
        </w:rPr>
        <w:t xml:space="preserve"> &amp; Barto, 2018)</w:t>
      </w:r>
      <w:r w:rsidR="002137B0">
        <w:fldChar w:fldCharType="begin"/>
      </w:r>
      <w:r w:rsidR="002137B0">
        <w:instrText xml:space="preserve">CITATION Sut18 \l 1033 </w:instrText>
      </w:r>
      <w:r w:rsidR="002137B0">
        <w:fldChar w:fldCharType="separate"/>
      </w:r>
      <w:r w:rsidR="00264E00">
        <w:rPr>
          <w:noProof/>
        </w:rPr>
        <w:t xml:space="preserve"> (Sutton &amp; Barto, 2018)</w:t>
      </w:r>
      <w:r w:rsidR="002137B0">
        <w:fldChar w:fldCharType="end"/>
      </w:r>
      <w:r w:rsidR="002137B0">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a greedy rule, so the stage with the highest value is run with probability 1 − ε and a random allowed stage is run with probability ε. Once the stage is selected and evaluated its trial, an immediate reward is read and the value of that state and stage is moved a small step toward the reward, </w:t>
      </w:r>
      <w:r w:rsidR="002137B0">
        <w:fldChar w:fldCharType="begin"/>
      </w:r>
      <w:r w:rsidR="002137B0">
        <w:instrText xml:space="preserve"> REF _RefEqSel \h </w:instrText>
      </w:r>
      <w:r w:rsidR="002137B0">
        <w:fldChar w:fldCharType="separate"/>
      </w:r>
      <w:r w:rsidR="00F74F64">
        <w:t xml:space="preserve">( </w:t>
      </w:r>
      <w:r w:rsidR="00F74F64">
        <w:rPr>
          <w:noProof/>
        </w:rPr>
        <w:t>66</w:t>
      </w:r>
      <w:r w:rsidR="00F74F64">
        <w:t xml:space="preserve"> )</w:t>
      </w:r>
      <w:r w:rsidR="002137B0">
        <w:fldChar w:fldCharType="end"/>
      </w:r>
      <w:r w:rsidR="002137B0">
        <w:t xml:space="preserve">. </w:t>
      </w:r>
    </w:p>
    <w:tbl>
      <w:tblPr>
        <w:tblW w:w="5000" w:type="pct"/>
        <w:tblLook w:val="04A0" w:firstRow="1" w:lastRow="0" w:firstColumn="1" w:lastColumn="0" w:noHBand="0" w:noVBand="1"/>
      </w:tblPr>
      <w:tblGrid>
        <w:gridCol w:w="7273"/>
        <w:gridCol w:w="774"/>
      </w:tblGrid>
      <w:tr w:rsidR="00912B98" w:rsidRPr="005D3129" w14:paraId="1C6448E6" w14:textId="77777777" w:rsidTr="00AF646E">
        <w:tc>
          <w:tcPr>
            <w:tcW w:w="4487" w:type="pct"/>
            <w:vAlign w:val="center"/>
          </w:tcPr>
          <w:p w14:paraId="7FF0AD18" w14:textId="1A5D2F42" w:rsidR="00912B98" w:rsidRPr="005D3129" w:rsidRDefault="00DD7C7E" w:rsidP="00B5477A">
            <w:pPr>
              <w:pStyle w:val="ParEq"/>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nor/>
                          </m:rPr>
                          <m:t>argmax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1-</m:t>
                    </m:r>
                    <m:r>
                      <w:rPr>
                        <w:rFonts w:ascii="Cambria Math" w:hAnsi="Cambria Math"/>
                      </w:rPr>
                      <m:t>ε</m:t>
                    </m:r>
                  </m:e>
                  <m:e>
                    <m:r>
                      <w:rPr>
                        <w:rFonts w:ascii="Cambria Math" w:hAnsi="Cambria Math"/>
                      </w:rPr>
                      <m:t>otherwise a</m:t>
                    </m:r>
                    <m:r>
                      <m:rPr>
                        <m:sty m:val="p"/>
                      </m:rPr>
                      <w:rPr>
                        <w:rFonts w:ascii="Cambria Math" w:hAnsi="Cambria Math"/>
                      </w:rPr>
                      <m:t xml:space="preserve"> </m:t>
                    </m:r>
                    <m:r>
                      <w:rPr>
                        <w:rFonts w:ascii="Cambria Math" w:hAnsi="Cambria Math"/>
                      </w:rPr>
                      <m:t>uniformly</m:t>
                    </m:r>
                    <m:r>
                      <m:rPr>
                        <m:sty m:val="p"/>
                      </m:rPr>
                      <w:rPr>
                        <w:rFonts w:ascii="Cambria Math" w:hAnsi="Cambria Math"/>
                      </w:rPr>
                      <m:t xml:space="preserve"> </m:t>
                    </m:r>
                    <m:r>
                      <w:rPr>
                        <w:rFonts w:ascii="Cambria Math" w:hAnsi="Cambria Math"/>
                      </w:rPr>
                      <m:t>random</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in</m:t>
                    </m:r>
                    <m:r>
                      <m:rPr>
                        <m:scr m:val="script"/>
                        <m:sty m:val="p"/>
                      </m:rPr>
                      <w:rPr>
                        <w:rFonts w:ascii="Cambria Math" w:hAnsi="Cambria Math"/>
                      </w:rPr>
                      <m:t xml:space="preserve"> 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rPr>
                      <m:t xml:space="preserve"> 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m:t>
                    </m:r>
                    <m:r>
                      <w:rPr>
                        <w:rFonts w:ascii="Cambria Math" w:hAnsi="Cambria Math"/>
                      </w:rPr>
                      <m:t>ε</m:t>
                    </m:r>
                    <m:r>
                      <m:rPr>
                        <m:sty m:val="p"/>
                      </m:rPr>
                      <w:rPr>
                        <w:rFonts w:ascii="Cambria Math" w:hAnsi="Cambria Math"/>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rPr>
                      <m:t>; α</m:t>
                    </m:r>
                    <m:r>
                      <m:rPr>
                        <m:sty m:val="p"/>
                      </m:rPr>
                      <w:rPr>
                        <w:rFonts w:ascii="Cambria Math" w:hAnsi="Cambria Math"/>
                      </w:rPr>
                      <m:t xml:space="preserve">=0.05, </m:t>
                    </m:r>
                    <m:r>
                      <w:rPr>
                        <w:rFonts w:ascii="Cambria Math" w:hAnsi="Cambria Math"/>
                      </w:rPr>
                      <m:t>ε</m:t>
                    </m:r>
                    <m:r>
                      <m:rPr>
                        <m:sty m:val="p"/>
                      </m:rPr>
                      <w:rPr>
                        <w:rFonts w:ascii="Cambria Math" w:hAnsi="Cambria Math"/>
                      </w:rPr>
                      <m:t>=0.10</m:t>
                    </m:r>
                  </m:e>
                </m:eqArr>
              </m:oMath>
            </m:oMathPara>
          </w:p>
        </w:tc>
        <w:tc>
          <w:tcPr>
            <w:tcW w:w="513" w:type="pct"/>
            <w:vAlign w:val="center"/>
          </w:tcPr>
          <w:p w14:paraId="4F2D6ABA" w14:textId="400CD9BD" w:rsidR="00912B98" w:rsidRPr="005D3129" w:rsidRDefault="00912B98" w:rsidP="00B5477A">
            <w:pPr>
              <w:pStyle w:val="ParEq"/>
            </w:pPr>
            <w:bookmarkStart w:id="333" w:name="_RefEqSel"/>
            <w:r>
              <w:t xml:space="preserve">( </w:t>
            </w:r>
            <w:r>
              <w:fldChar w:fldCharType="begin"/>
            </w:r>
            <w:r>
              <w:instrText xml:space="preserve"> SEQ ( \* ARABIC </w:instrText>
            </w:r>
            <w:r>
              <w:fldChar w:fldCharType="separate"/>
            </w:r>
            <w:r w:rsidR="00F74F64">
              <w:rPr>
                <w:noProof/>
              </w:rPr>
              <w:t>66</w:t>
            </w:r>
            <w:r>
              <w:fldChar w:fldCharType="end"/>
            </w:r>
            <w:r>
              <w:t xml:space="preserve"> )</w:t>
            </w:r>
            <w:bookmarkEnd w:id="333"/>
          </w:p>
        </w:tc>
      </w:tr>
    </w:tbl>
    <w:bookmarkEnd w:id="331"/>
    <w:bookmarkEnd w:id="332"/>
    <w:p w14:paraId="4E4D658A" w14:textId="77777777" w:rsidR="00B804A0" w:rsidRPr="005D3129"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adaptation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0A3D2BA3" w14:textId="77777777" w:rsidR="00B804A0" w:rsidRPr="005D3129"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to settle on the stage that helps most in each context.</w:t>
      </w:r>
    </w:p>
    <w:p w14:paraId="67BFD126" w14:textId="77777777" w:rsidR="000E1725" w:rsidRPr="005D3129" w:rsidRDefault="007F7101" w:rsidP="00796A80">
      <w:pPr>
        <w:pStyle w:val="Heading2"/>
      </w:pPr>
      <w:bookmarkStart w:id="334" w:name="_CRSec4_6"/>
      <w:bookmarkStart w:id="335" w:name="_Toc237026204"/>
      <w:r>
        <w:t>Local Layer, Graduated Fail-Safe, Global Coordination</w:t>
      </w:r>
      <w:bookmarkEnd w:id="334"/>
      <w:bookmarkEnd w:id="335"/>
    </w:p>
    <w:p w14:paraId="1837B658" w14:textId="77777777" w:rsidR="00DF3656" w:rsidRPr="005D3129" w:rsidRDefault="00DF3656" w:rsidP="00DF3656">
      <w:pPr>
        <w:pStyle w:val="ParText"/>
        <w:keepNext/>
        <w:spacing w:after="0" w:line="240" w:lineRule="auto"/>
        <w:jc w:val="center"/>
      </w:pPr>
      <w:r>
        <w:rPr>
          <w:noProof/>
        </w:rPr>
        <w:drawing>
          <wp:inline distT="0" distB="0" distL="0" distR="0" wp14:anchorId="3C55CCF0" wp14:editId="2D712CCB">
            <wp:extent cx="3384000" cy="1871122"/>
            <wp:effectExtent l="0" t="0" r="6985"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757" b="2054"/>
                    <a:stretch>
                      <a:fillRect/>
                    </a:stretch>
                  </pic:blipFill>
                  <pic:spPr bwMode="auto">
                    <a:xfrm>
                      <a:off x="0" y="0"/>
                      <a:ext cx="3384000" cy="1871122"/>
                    </a:xfrm>
                    <a:prstGeom prst="rect">
                      <a:avLst/>
                    </a:prstGeom>
                    <a:noFill/>
                    <a:ln>
                      <a:noFill/>
                    </a:ln>
                    <a:extLst>
                      <a:ext uri="{53640926-AAD7-44D8-BBD7-CCE9431645EC}">
                        <a14:shadowObscured xmlns:a14="http://schemas.microsoft.com/office/drawing/2010/main"/>
                      </a:ext>
                    </a:extLst>
                  </pic:spPr>
                </pic:pic>
              </a:graphicData>
            </a:graphic>
          </wp:inline>
        </w:drawing>
      </w:r>
    </w:p>
    <w:p w14:paraId="2C5B0EDC" w14:textId="58127509" w:rsidR="00DF3656" w:rsidRPr="005D3129" w:rsidRDefault="00DF3656" w:rsidP="00DF3656">
      <w:pPr>
        <w:pStyle w:val="Caption"/>
      </w:pPr>
      <w:bookmarkStart w:id="336" w:name="_Ref235263747"/>
      <w:bookmarkStart w:id="337" w:name="_Toc237026295"/>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10</w:t>
      </w:r>
      <w:r>
        <w:fldChar w:fldCharType="end"/>
      </w:r>
      <w:bookmarkEnd w:id="336"/>
      <w:r>
        <w:t xml:space="preserve"> Local decision and graduated fail-safe</w:t>
      </w:r>
      <w:bookmarkEnd w:id="337"/>
    </w:p>
    <w:p w14:paraId="7606414C" w14:textId="1096EFB5" w:rsidR="00BB3A13" w:rsidRPr="005D3129" w:rsidRDefault="00BE3BA8" w:rsidP="00BE3BA8">
      <w:pPr>
        <w:pStyle w:val="ParText"/>
      </w:pPr>
      <w:r>
        <w:t xml:space="preserve">A </w:t>
      </w:r>
      <w:r>
        <w:rPr>
          <w:b/>
          <w:bCs/>
        </w:rPr>
        <w:t>Local DSS</w:t>
      </w:r>
      <w:r>
        <w:t xml:space="preserve"> agent, shown in </w:t>
      </w:r>
      <w:r>
        <w:fldChar w:fldCharType="begin"/>
      </w:r>
      <w:r>
        <w:instrText xml:space="preserve"> REF _Ref235263747 \h </w:instrText>
      </w:r>
      <w:r>
        <w:fldChar w:fldCharType="separate"/>
      </w:r>
      <w:r w:rsidR="00F74F64">
        <w:t xml:space="preserve">Figure </w:t>
      </w:r>
      <w:r w:rsidR="00F74F64">
        <w:rPr>
          <w:noProof/>
        </w:rPr>
        <w:t>4</w:t>
      </w:r>
      <w:r w:rsidR="00F74F64">
        <w:t>.</w:t>
      </w:r>
      <w:r w:rsidR="00F74F64">
        <w:rPr>
          <w:noProof/>
        </w:rPr>
        <w:t>10</w:t>
      </w:r>
      <w:r>
        <w:fldChar w:fldCharType="end"/>
      </w:r>
      <w:r>
        <w:t xml:space="preserve">, decides only the cells inside one region. It runs the whole decision path of the previous sections in its own region and turns </w:t>
      </w:r>
      <w:r>
        <w:lastRenderedPageBreak/>
        <w:t xml:space="preserve">the gated concept activations into a candidate intervention. All inference stays inside the region, so the decision path is short, and every order can be traced back to the concepts that raised it. </w:t>
      </w:r>
    </w:p>
    <w:p w14:paraId="69040A2D" w14:textId="10EFD33D" w:rsidR="00BE3BA8" w:rsidRDefault="00BE3BA8" w:rsidP="00BE3BA8">
      <w:pPr>
        <w:pStyle w:val="ParText"/>
      </w:pPr>
      <w:r>
        <w:t xml:space="preserve">The </w:t>
      </w:r>
      <w:r>
        <w:rPr>
          <w:b/>
          <w:bCs/>
        </w:rPr>
        <w:t xml:space="preserve">graduated fail-safe </w:t>
      </w:r>
      <w:r>
        <w:t xml:space="preserve">checks the candidate and scores it with a decision quality that measures how well it serves the concepts that demanded it, then compares the quality with a threshold. If it is above the threshold, the candidate is issued in full; otherwise, the offensive families are scaled to the watchful baseline in proportion to the shortfall, </w:t>
      </w:r>
      <w:r>
        <w:fldChar w:fldCharType="begin"/>
      </w:r>
      <w:r>
        <w:instrText xml:space="preserve"> REF _RefEqB10 \h </w:instrText>
      </w:r>
      <w:r>
        <w:fldChar w:fldCharType="separate"/>
      </w:r>
      <w:r w:rsidR="00F74F64">
        <w:t xml:space="preserve">( </w:t>
      </w:r>
      <w:r w:rsidR="00F74F64">
        <w:rPr>
          <w:noProof/>
        </w:rPr>
        <w:t>11</w:t>
      </w:r>
      <w:r w:rsidR="00F74F64">
        <w:t xml:space="preserve"> )</w:t>
      </w:r>
      <w:r>
        <w:fldChar w:fldCharType="end"/>
      </w:r>
      <w:r>
        <w:t xml:space="preserve">, </w:t>
      </w:r>
      <w:r>
        <w:rPr>
          <w:i/>
          <w:iCs/>
        </w:rPr>
        <w:t>while evacuation and public warning are never reduced</w:t>
      </w:r>
      <w:r>
        <w:t>. The response is continuous and reversible, so the offensive commitment shrinks as the quality falls and returns to full strength once fresh observations restore it, and a weak reading never stops a warning or avoids evacuation.</w:t>
      </w:r>
    </w:p>
    <w:p w14:paraId="5B074D11" w14:textId="77777777" w:rsidR="00BE3BA8" w:rsidRPr="005D3129"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priority.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42247485" w14:textId="77777777" w:rsidR="00417CD1" w:rsidRPr="005D3129" w:rsidRDefault="00417CD1" w:rsidP="00417CD1">
      <w:pPr>
        <w:pStyle w:val="ParText"/>
      </w:pPr>
      <w:r>
        <w:t xml:space="preserve">The </w:t>
      </w:r>
      <w:r>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756BAE5A" w:rsidR="00417CD1" w:rsidRPr="005D3129" w:rsidRDefault="00417CD1" w:rsidP="00417CD1">
      <w:pPr>
        <w:pStyle w:val="ParText"/>
      </w:pPr>
      <w:r>
        <w:lastRenderedPageBreak/>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A region whose operational priority reaches a fixed fraction of the highest priority is attended and keeps the full share, with the attention threshold at 0.35 in this thesis; a region below that fraction is monitored, and its share decreases with its relative priority, as </w:t>
      </w:r>
      <w:r>
        <w:fldChar w:fldCharType="begin"/>
      </w:r>
      <w:r>
        <w:instrText xml:space="preserve"> REF _RefEqShare \h </w:instrText>
      </w:r>
      <w:r>
        <w:fldChar w:fldCharType="separate"/>
      </w:r>
      <w:r w:rsidR="00F74F64">
        <w:t xml:space="preserve">( </w:t>
      </w:r>
      <w:r w:rsidR="00F74F64">
        <w:rPr>
          <w:noProof/>
        </w:rPr>
        <w:t>67</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Pr>
          <w:rFonts w:eastAsiaTheme="minorEastAsia"/>
        </w:rPr>
        <w:t xml:space="preserve"> is the largest of these values across all regions in the cycle</w:t>
      </w:r>
      <w:r>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5D3129" w14:paraId="7311EFDD" w14:textId="77777777" w:rsidTr="00DD7C7E">
        <w:tc>
          <w:tcPr>
            <w:tcW w:w="4400" w:type="pct"/>
            <w:vAlign w:val="center"/>
          </w:tcPr>
          <w:p w14:paraId="3775D1A3" w14:textId="77777777" w:rsidR="00417CD1" w:rsidRPr="005D3129" w:rsidRDefault="00DD7C7E"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38E1CF5E" w:rsidR="00417CD1" w:rsidRPr="005D3129" w:rsidRDefault="00417CD1" w:rsidP="00417CD1">
            <w:pPr>
              <w:pStyle w:val="ParEq"/>
            </w:pPr>
            <w:bookmarkStart w:id="338" w:name="_RefEqShare"/>
            <w:r>
              <w:t xml:space="preserve">( </w:t>
            </w:r>
            <w:r>
              <w:fldChar w:fldCharType="begin"/>
            </w:r>
            <w:r>
              <w:instrText xml:space="preserve"> SEQ ( \* ARABIC </w:instrText>
            </w:r>
            <w:r>
              <w:fldChar w:fldCharType="separate"/>
            </w:r>
            <w:r w:rsidR="00F74F64">
              <w:rPr>
                <w:noProof/>
              </w:rPr>
              <w:t>67</w:t>
            </w:r>
            <w:r>
              <w:fldChar w:fldCharType="end"/>
            </w:r>
            <w:r>
              <w:t xml:space="preserve"> )</w:t>
            </w:r>
            <w:bookmarkEnd w:id="338"/>
          </w:p>
        </w:tc>
      </w:tr>
      <w:tr w:rsidR="009F4179" w:rsidRPr="005D3129" w14:paraId="4CD3F189" w14:textId="77777777" w:rsidTr="00DD7C7E">
        <w:tc>
          <w:tcPr>
            <w:tcW w:w="4400" w:type="pct"/>
            <w:vAlign w:val="center"/>
          </w:tcPr>
          <w:p w14:paraId="122BDDDC" w14:textId="77777777" w:rsidR="009F4179" w:rsidRPr="005D3129" w:rsidRDefault="00DD7C7E" w:rsidP="009F4179">
            <w:pPr>
              <w:pStyle w:val="ParEq"/>
              <w:rPr>
                <w:rFonts w:eastAsia="Calibri" w:cs="Arial"/>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rPr>
                  <m:t>=</m:t>
                </m:r>
                <m:d>
                  <m:dPr>
                    <m:begChr m:val="|"/>
                    <m:endChr m:val="|"/>
                    <m:ctrlPr>
                      <w:rPr>
                        <w:rFonts w:ascii="Cambria Math" w:hAnsi="Cambria Math"/>
                        <w:i/>
                      </w:rPr>
                    </m:ctrlPr>
                  </m:dPr>
                  <m:e>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w:rPr>
                        <w:rFonts w:ascii="Cambria Math" w:hAnsi="Cambria Math"/>
                      </w:rPr>
                      <m:t>}</m:t>
                    </m:r>
                  </m:e>
                </m:d>
              </m:oMath>
            </m:oMathPara>
          </w:p>
        </w:tc>
        <w:tc>
          <w:tcPr>
            <w:tcW w:w="600" w:type="pct"/>
            <w:vAlign w:val="center"/>
          </w:tcPr>
          <w:p w14:paraId="37EAFC0B" w14:textId="77777777" w:rsidR="009F4179" w:rsidRPr="005D3129" w:rsidRDefault="009F4179" w:rsidP="00417CD1">
            <w:pPr>
              <w:pStyle w:val="ParEq"/>
            </w:pPr>
          </w:p>
        </w:tc>
      </w:tr>
    </w:tbl>
    <w:p w14:paraId="6E348325" w14:textId="77777777" w:rsidR="00DF3656" w:rsidRPr="005D3129" w:rsidRDefault="00DF3656" w:rsidP="00DF3656">
      <w:pPr>
        <w:keepNext/>
        <w:jc w:val="center"/>
      </w:pPr>
      <w:r>
        <w:rPr>
          <w:noProof/>
        </w:rPr>
        <w:drawing>
          <wp:inline distT="0" distB="0" distL="0" distR="0" wp14:anchorId="3725EBC4" wp14:editId="44D28BC1">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6F980C8A" w14:textId="2C54D0C0" w:rsidR="00DF3656" w:rsidRPr="005D3129" w:rsidRDefault="00DF3656" w:rsidP="00DF3656">
      <w:pPr>
        <w:pStyle w:val="Caption"/>
      </w:pPr>
      <w:bookmarkStart w:id="339" w:name="_Ref235263763"/>
      <w:bookmarkStart w:id="340" w:name="_Toc237026296"/>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11</w:t>
      </w:r>
      <w:r>
        <w:fldChar w:fldCharType="end"/>
      </w:r>
      <w:bookmarkEnd w:id="339"/>
      <w:r>
        <w:t xml:space="preserve"> Global coordination and the no-harm fail-safe</w:t>
      </w:r>
      <w:bookmarkEnd w:id="340"/>
    </w:p>
    <w:p w14:paraId="79E5EFCE" w14:textId="0948D97B" w:rsidR="00417CD1" w:rsidRDefault="001F0706" w:rsidP="00417CD1">
      <w:pPr>
        <w:pStyle w:val="ParText"/>
      </w:pPr>
      <w:r>
        <w:lastRenderedPageBreak/>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F74F64">
        <w:t xml:space="preserve">Figure </w:t>
      </w:r>
      <w:r w:rsidR="00F74F64">
        <w:rPr>
          <w:noProof/>
        </w:rPr>
        <w:t>4</w:t>
      </w:r>
      <w:r w:rsidR="00F74F64">
        <w:t>.</w:t>
      </w:r>
      <w:r w:rsidR="00F74F64">
        <w:rPr>
          <w:noProof/>
        </w:rPr>
        <w:t>11</w:t>
      </w:r>
      <w:r>
        <w:fldChar w:fldCharType="end"/>
      </w:r>
      <w:r>
        <w:t xml:space="preserve"> summarizes global coordination and the guard.</w:t>
      </w:r>
    </w:p>
    <w:p w14:paraId="64DCA971" w14:textId="77777777" w:rsidR="00DF3656" w:rsidRPr="005D3129" w:rsidRDefault="00DF3656" w:rsidP="00DF3656">
      <w:pPr>
        <w:pStyle w:val="ParText"/>
        <w:jc w:val="center"/>
      </w:pPr>
      <w:r>
        <w:rPr>
          <w:noProof/>
        </w:rPr>
        <w:drawing>
          <wp:inline distT="0" distB="0" distL="0" distR="0" wp14:anchorId="1514AEB5" wp14:editId="557F0017">
            <wp:extent cx="5040000" cy="3133262"/>
            <wp:effectExtent l="0" t="0" r="8255" b="0"/>
            <wp:docPr id="897797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005D445F" w14:textId="3A935973" w:rsidR="00DF3656" w:rsidRPr="00420220" w:rsidRDefault="00DF3656" w:rsidP="00DF3656">
      <w:pPr>
        <w:pStyle w:val="Caption"/>
        <w:jc w:val="center"/>
      </w:pPr>
      <w:bookmarkStart w:id="341" w:name="_RefFig4X"/>
      <w:bookmarkStart w:id="342" w:name="_TocFig4X"/>
      <w:bookmarkStart w:id="343" w:name="_Toc237026297"/>
      <w:r>
        <w:t xml:space="preserve">Figure </w:t>
      </w:r>
      <w:r>
        <w:fldChar w:fldCharType="begin"/>
      </w:r>
      <w:r>
        <w:instrText xml:space="preserve"> STYLEREF 1 \s </w:instrText>
      </w:r>
      <w:r>
        <w:fldChar w:fldCharType="separate"/>
      </w:r>
      <w:r w:rsidR="00F74F64">
        <w:rPr>
          <w:noProof/>
        </w:rPr>
        <w:t>4</w:t>
      </w:r>
      <w:r>
        <w:fldChar w:fldCharType="end"/>
      </w:r>
      <w:r>
        <w:t>.</w:t>
      </w:r>
      <w:r>
        <w:fldChar w:fldCharType="begin"/>
      </w:r>
      <w:r>
        <w:instrText xml:space="preserve"> SEQ Figure \* ARABIC \s 1 </w:instrText>
      </w:r>
      <w:r>
        <w:fldChar w:fldCharType="separate"/>
      </w:r>
      <w:r w:rsidR="00F74F64">
        <w:rPr>
          <w:noProof/>
        </w:rPr>
        <w:t>12</w:t>
      </w:r>
      <w:r>
        <w:fldChar w:fldCharType="end"/>
      </w:r>
      <w:bookmarkEnd w:id="341"/>
      <w:r>
        <w:t xml:space="preserve"> Example of local decisions, global coordination, and the fail-safe</w:t>
      </w:r>
      <w:bookmarkEnd w:id="342"/>
      <w:bookmarkEnd w:id="343"/>
    </w:p>
    <w:p w14:paraId="097387A3" w14:textId="44697336" w:rsidR="005C1EC6" w:rsidRDefault="005C1EC6" w:rsidP="005C1EC6">
      <w:pPr>
        <w:pStyle w:val="ParText"/>
      </w:pPr>
      <w:r>
        <w:fldChar w:fldCharType="begin"/>
      </w:r>
      <w:r>
        <w:instrText xml:space="preserve"> REF _RefFig4X \h </w:instrText>
      </w:r>
      <w:r>
        <w:fldChar w:fldCharType="separate"/>
      </w:r>
      <w:r w:rsidR="00F74F64">
        <w:t xml:space="preserve">Figure </w:t>
      </w:r>
      <w:r w:rsidR="00F74F64">
        <w:rPr>
          <w:noProof/>
        </w:rPr>
        <w:t>4</w:t>
      </w:r>
      <w:r w:rsidR="00F74F64">
        <w:t>.</w:t>
      </w:r>
      <w:r w:rsidR="00F74F64">
        <w:rPr>
          <w:noProof/>
        </w:rPr>
        <w:t>12</w:t>
      </w:r>
      <w:r>
        <w:fldChar w:fldCharType="end"/>
      </w:r>
      <w:r>
        <w:t xml:space="preserve"> follows one decision cycle with representative numbers. The priorities come from observations. Agent 1 sees an intense fire close to a settlement, so its asset exposure risk is very high and its operational priority is 0.82; Agent 2 sees a fire of similar intensity in empty forest, so its asset exposure risk is low and its priority is only 0.24; Agent 3 is quiet at 0.12. Each agent sends up its priority, its resource request, and a confidence summary. </w:t>
      </w:r>
    </w:p>
    <w:p w14:paraId="302729BE" w14:textId="77777777" w:rsidR="00E01AC8" w:rsidRDefault="00417CD1" w:rsidP="00417CD1">
      <w:pPr>
        <w:pStyle w:val="ParText"/>
      </w:pPr>
      <w:r>
        <w:lastRenderedPageBreak/>
        <w:t>The coordinator ranks the three, makes Agent 1 the focus, sets the attention shares to 1.00 for the focus Agent 1, 0.65 for the monitored Agent 2, and 0.57 for the monitored Agent 3, and returns to each agent the allocation, the normalized priority weights, and the acceptance thresholds. The budget concentrates on the highest priority, the final orders are a full suppression effort and resource deployment for Agent 1, a lighter suppression effort on a smaller budget for Agent 2, and protection with monitoring for Agent 3.</w:t>
      </w:r>
    </w:p>
    <w:p w14:paraId="69793A55" w14:textId="77777777" w:rsidR="00417CD1" w:rsidRDefault="00417CD1" w:rsidP="00417CD1">
      <w:pPr>
        <w:pStyle w:val="ParText"/>
      </w:pPr>
      <w:r>
        <w:t>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264E00">
          <w:footerReference w:type="default" r:id="rId46"/>
          <w:type w:val="oddPage"/>
          <w:pgSz w:w="11906" w:h="16838" w:code="9"/>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44" w:name="_CRCh5"/>
      <w:bookmarkStart w:id="345" w:name="_Toc237026205"/>
      <w:r>
        <w:rPr>
          <w:lang w:val="en-US"/>
        </w:rPr>
        <w:t>SIMULATION AND PERFORMANCE RESULTS</w:t>
      </w:r>
      <w:bookmarkEnd w:id="290"/>
      <w:bookmarkEnd w:id="344"/>
      <w:bookmarkEnd w:id="345"/>
    </w:p>
    <w:p w14:paraId="69A71FF1" w14:textId="77777777" w:rsidR="005860EF" w:rsidRPr="005860EF" w:rsidRDefault="005860EF" w:rsidP="005860EF">
      <w:pPr>
        <w:pStyle w:val="ParText"/>
      </w:pPr>
      <w:r>
        <w:t>This chapter evaluates the DisasterAware framework empirically. Its purpose is twofold: To demonstrate that the three contributions C1–C3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641F4CB8" w:rsidR="005860EF" w:rsidRPr="005860EF" w:rsidRDefault="005860EF" w:rsidP="005860EF">
      <w:pPr>
        <w:pStyle w:val="ParText"/>
      </w:pPr>
      <w:r>
        <w:t xml:space="preserve">Section </w:t>
      </w:r>
      <w:r>
        <w:fldChar w:fldCharType="begin"/>
      </w:r>
      <w:r>
        <w:instrText xml:space="preserve"> REF _CRSec5_1 \r \h </w:instrText>
      </w:r>
      <w:r>
        <w:fldChar w:fldCharType="separate"/>
      </w:r>
      <w:r w:rsidR="00F74F64">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64B25190" w:rsidR="005860EF" w:rsidRPr="005860EF" w:rsidRDefault="005860EF" w:rsidP="005860EF">
      <w:pPr>
        <w:pStyle w:val="ParText"/>
      </w:pPr>
      <w:r>
        <w:t xml:space="preserve">Section </w:t>
      </w:r>
      <w:r>
        <w:fldChar w:fldCharType="begin"/>
      </w:r>
      <w:r>
        <w:instrText xml:space="preserve"> REF _CRSec5_2 \r \h </w:instrText>
      </w:r>
      <w:r>
        <w:fldChar w:fldCharType="separate"/>
      </w:r>
      <w:r w:rsidR="00F74F64">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3B1E31A8" w:rsidR="005860EF" w:rsidRPr="005860EF" w:rsidRDefault="005860EF" w:rsidP="005860EF">
      <w:pPr>
        <w:pStyle w:val="ParText"/>
      </w:pPr>
      <w:r>
        <w:t xml:space="preserve">Section </w:t>
      </w:r>
      <w:r>
        <w:fldChar w:fldCharType="begin"/>
      </w:r>
      <w:r>
        <w:instrText xml:space="preserve"> REF _CRSec5_3 \r \h </w:instrText>
      </w:r>
      <w:r>
        <w:fldChar w:fldCharType="separate"/>
      </w:r>
      <w:r w:rsidR="00F74F64">
        <w:t>5.3</w:t>
      </w:r>
      <w:r>
        <w:fldChar w:fldCharType="end"/>
      </w:r>
      <w:r>
        <w:t xml:space="preserve"> states the experimental ground: The constraints and assumptions under which every experiment runs, and the simulation and decision parameters shared by all campaigns.</w:t>
      </w:r>
    </w:p>
    <w:p w14:paraId="5A34A33D" w14:textId="5D8AE8CC" w:rsidR="005860EF" w:rsidRPr="005860EF" w:rsidRDefault="005860EF" w:rsidP="005860EF">
      <w:pPr>
        <w:pStyle w:val="ParText"/>
      </w:pPr>
      <w:r>
        <w:t xml:space="preserve">Section </w:t>
      </w:r>
      <w:r>
        <w:fldChar w:fldCharType="begin"/>
      </w:r>
      <w:r>
        <w:instrText xml:space="preserve"> REF _CRSec5_4 \r \h </w:instrText>
      </w:r>
      <w:r>
        <w:fldChar w:fldCharType="separate"/>
      </w:r>
      <w:r w:rsidR="00F74F64">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07E5ACC4" w:rsidR="005860EF" w:rsidRPr="005860EF" w:rsidRDefault="005860EF" w:rsidP="005860EF">
      <w:pPr>
        <w:pStyle w:val="ParText"/>
      </w:pPr>
      <w:r>
        <w:t xml:space="preserve">Section </w:t>
      </w:r>
      <w:r>
        <w:fldChar w:fldCharType="begin"/>
      </w:r>
      <w:r>
        <w:instrText xml:space="preserve"> REF _CRSec5_5 \r \h </w:instrText>
      </w:r>
      <w:r>
        <w:fldChar w:fldCharType="separate"/>
      </w:r>
      <w:r w:rsidR="00F74F64">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006F82C6" w:rsidR="005860EF" w:rsidRPr="005860EF" w:rsidRDefault="005860EF" w:rsidP="005860EF">
      <w:pPr>
        <w:pStyle w:val="ParText"/>
      </w:pPr>
      <w:r>
        <w:t xml:space="preserve">Section </w:t>
      </w:r>
      <w:r>
        <w:fldChar w:fldCharType="begin"/>
      </w:r>
      <w:r>
        <w:instrText xml:space="preserve"> REF _CRSec5_6 \r \h </w:instrText>
      </w:r>
      <w:r>
        <w:fldChar w:fldCharType="separate"/>
      </w:r>
      <w:r w:rsidR="00F74F64">
        <w:t>5.6</w:t>
      </w:r>
      <w:r>
        <w:fldChar w:fldCharType="end"/>
      </w:r>
      <w:r>
        <w:t xml:space="preserve"> returns to the rubric of Section </w:t>
      </w:r>
      <w:r>
        <w:fldChar w:fldCharType="begin"/>
      </w:r>
      <w:r>
        <w:instrText xml:space="preserve"> REF _CRSec5_1 \r \h </w:instrText>
      </w:r>
      <w:r>
        <w:fldChar w:fldCharType="separate"/>
      </w:r>
      <w:r w:rsidR="00F74F64">
        <w:t>5.1</w:t>
      </w:r>
      <w:r>
        <w:fldChar w:fldCharType="end"/>
      </w:r>
      <w:r>
        <w:t xml:space="preserve">: The </w:t>
      </w:r>
      <w:proofErr w:type="gramStart"/>
      <w:r>
        <w:t>criterion by criterion</w:t>
      </w:r>
      <w:proofErr w:type="gramEnd"/>
      <w:r>
        <w:t xml:space="preserve"> compliance map, together with the criteria that are met and the reasons they remain open.</w:t>
      </w:r>
    </w:p>
    <w:p w14:paraId="2F1B1732" w14:textId="77777777" w:rsidR="002408F0" w:rsidRPr="005D3129" w:rsidRDefault="007F7101">
      <w:pPr>
        <w:pStyle w:val="Heading2"/>
      </w:pPr>
      <w:bookmarkStart w:id="346" w:name="_CRSec5_1"/>
      <w:bookmarkStart w:id="347" w:name="_Toc237026206"/>
      <w:r>
        <w:lastRenderedPageBreak/>
        <w:t>Evaluation Criteria for Wildfire Decision Support Systems</w:t>
      </w:r>
      <w:bookmarkEnd w:id="346"/>
      <w:bookmarkEnd w:id="347"/>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1F726CD7" w:rsidR="00FB6D68"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Content>
          <w:r>
            <w:fldChar w:fldCharType="begin"/>
          </w:r>
          <w:r>
            <w:instrText>CITATION Cruz2003 \t  \l 1033  \m AlexanderCruz2013b</w:instrText>
          </w:r>
          <w:r>
            <w:fldChar w:fldCharType="separate"/>
          </w:r>
          <w:r w:rsidR="00264E00">
            <w:rPr>
              <w:noProof/>
            </w:rPr>
            <w:t>(Cruz, Alexander, &amp; Wakimoto, 2003; Alexander &amp; Cruz, 2013)</w:t>
          </w:r>
          <w:r>
            <w:fldChar w:fldCharType="end"/>
          </w:r>
        </w:sdtContent>
      </w:sdt>
      <w:r>
        <w:t>. The decision-support tradition evaluates the tool's effect on the decision itself (Martell</w:t>
      </w:r>
      <w:r>
        <w:rPr>
          <w:noProof/>
        </w:rPr>
        <w:t>, A review of recent forest and wildland fire management decision support systems research, 2015)</w:t>
      </w:r>
      <w:r>
        <w:fldChar w:fldCharType="begin"/>
      </w:r>
      <w:r>
        <w:instrText xml:space="preserve"> CITATION Martell2015 \l 1033 </w:instrText>
      </w:r>
      <w:r>
        <w:fldChar w:fldCharType="separate"/>
      </w:r>
      <w:r w:rsidR="00264E00">
        <w:rPr>
          <w:noProof/>
        </w:rPr>
        <w:t xml:space="preserve"> (Martell, A review of recent forest and wildland fire management decision support systems research, 2015)</w:t>
      </w:r>
      <w:r>
        <w:fldChar w:fldCharType="end"/>
      </w:r>
      <w:r>
        <w:t xml:space="preserve">, and its most recent review reports a concerning finding. Most wildfire DSS evaluations so far have measured adoption and use rather than whether the tool improves the decision, which the review identifies as the main gap in the field </w:t>
      </w:r>
      <w:sdt>
        <w:sdtPr>
          <w:id w:val="1443574538"/>
          <w:citation/>
        </w:sdtPr>
        <w:sdtContent>
          <w:r>
            <w:fldChar w:fldCharType="begin"/>
          </w:r>
          <w:r>
            <w:instrText xml:space="preserve"> CITATION Rapp2026 \l 1033 </w:instrText>
          </w:r>
          <w:r>
            <w:fldChar w:fldCharType="separate"/>
          </w:r>
          <w:r w:rsidR="00264E00">
            <w:rPr>
              <w:noProof/>
            </w:rPr>
            <w:t>(Rapp, et al., 2026)</w:t>
          </w:r>
          <w:r>
            <w:fldChar w:fldCharType="end"/>
          </w:r>
        </w:sdtContent>
      </w:sdt>
      <w:r>
        <w:t xml:space="preserve">. </w:t>
      </w:r>
    </w:p>
    <w:p w14:paraId="7F4BCB2C" w14:textId="1D559414" w:rsidR="006C7A9C" w:rsidRDefault="003873B5" w:rsidP="00A40D39">
      <w:r>
        <w:t>An evaluation chapter must therefore address both traditions together.</w:t>
      </w:r>
      <w:r>
        <w:rPr>
          <w:b/>
          <w:bCs/>
        </w:rPr>
        <w:t xml:space="preserve"> It must validate the model core as required by the technical tradition, and it must measure the decision effect as required by the decision-support tradition. </w:t>
      </w:r>
      <w:r>
        <w:fldChar w:fldCharType="begin"/>
      </w:r>
      <w:r>
        <w:rPr>
          <w:b/>
          <w:bCs/>
        </w:rPr>
        <w:instrText xml:space="preserve"> REF _Ref235544659 \h </w:instrText>
      </w:r>
      <w:r>
        <w:fldChar w:fldCharType="separate"/>
      </w:r>
      <w:r w:rsidR="00F74F64">
        <w:t xml:space="preserve">Table </w:t>
      </w:r>
      <w:r w:rsidR="00F74F64">
        <w:rPr>
          <w:noProof/>
        </w:rPr>
        <w:t>5</w:t>
      </w:r>
      <w:r w:rsidR="00F74F64">
        <w:t>.</w:t>
      </w:r>
      <w:r w:rsidR="00F74F64">
        <w:rPr>
          <w:noProof/>
        </w:rPr>
        <w:t>1</w:t>
      </w:r>
      <w:r>
        <w:fldChar w:fldCharType="end"/>
      </w:r>
      <w:r>
        <w:t xml:space="preserve"> lists eight criteria, S1 to S8, with the measurement used for each in the literature. Section </w:t>
      </w:r>
      <w:r>
        <w:fldChar w:fldCharType="begin"/>
      </w:r>
      <w:r>
        <w:instrText xml:space="preserve"> REF _CRSec5_2 \r \h </w:instrText>
      </w:r>
      <w:r>
        <w:fldChar w:fldCharType="separate"/>
      </w:r>
      <w:r w:rsidR="00F74F64">
        <w:t>5.2</w:t>
      </w:r>
      <w:r>
        <w:fldChar w:fldCharType="end"/>
      </w:r>
      <w:r>
        <w:t xml:space="preserve"> validates the model core against the technical tradition, Sections 5.4 and 5.5 measure the decision effect, and Section </w:t>
      </w:r>
      <w:r>
        <w:fldChar w:fldCharType="begin"/>
      </w:r>
      <w:r>
        <w:instrText xml:space="preserve"> REF _CRSec5_6 \r \h </w:instrText>
      </w:r>
      <w:r>
        <w:fldChar w:fldCharType="separate"/>
      </w:r>
      <w:r w:rsidR="00F74F64">
        <w:t>5.6</w:t>
      </w:r>
      <w:r>
        <w:fldChar w:fldCharType="end"/>
      </w:r>
      <w:r>
        <w:t xml:space="preserve"> audits the evidence against these criteria.</w:t>
      </w:r>
    </w:p>
    <w:p w14:paraId="482870DC" w14:textId="518EBA72" w:rsidR="00DF3656" w:rsidRDefault="00DF3656" w:rsidP="00A40D39"/>
    <w:p w14:paraId="6B9399AD" w14:textId="77777777" w:rsidR="00DF3656" w:rsidRPr="005D3129" w:rsidRDefault="00DF3656" w:rsidP="00A40D39"/>
    <w:p w14:paraId="19BE5AF0" w14:textId="5A4E2AB1" w:rsidR="003873B5" w:rsidRPr="005D3129" w:rsidRDefault="003873B5" w:rsidP="003873B5">
      <w:pPr>
        <w:pStyle w:val="Caption"/>
      </w:pPr>
      <w:bookmarkStart w:id="348" w:name="_Ref235544659"/>
      <w:bookmarkStart w:id="349" w:name="_Toc237026255"/>
      <w:r>
        <w:lastRenderedPageBreak/>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w:t>
      </w:r>
      <w:r>
        <w:fldChar w:fldCharType="end"/>
      </w:r>
      <w:bookmarkEnd w:id="348"/>
      <w:r>
        <w:t xml:space="preserve"> Evaluation criteria for wildfire DSS</w:t>
      </w:r>
      <w:bookmarkEnd w:id="349"/>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tblHeader/>
        </w:trPr>
        <w:tc>
          <w:tcPr>
            <w:tcW w:w="2202" w:type="pct"/>
          </w:tcPr>
          <w:p w14:paraId="36B357B8" w14:textId="77777777" w:rsidR="008E6F69" w:rsidRPr="005D3129" w:rsidRDefault="008E6F69" w:rsidP="00D4050B">
            <w:pPr>
              <w:rPr>
                <w:b w:val="0"/>
              </w:rPr>
            </w:pPr>
            <w:r>
              <w:rPr>
                <w:lang w:eastAsia="tr-TR"/>
              </w:rPr>
              <w:t>Criterion</w:t>
            </w:r>
          </w:p>
        </w:tc>
        <w:tc>
          <w:tcPr>
            <w:tcW w:w="2798" w:type="pct"/>
          </w:tcPr>
          <w:p w14:paraId="1938FFF8" w14:textId="77777777" w:rsidR="008E6F69" w:rsidRPr="005D3129" w:rsidRDefault="008E6F69" w:rsidP="00D4050B">
            <w:pPr>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06842D8B" w14:textId="77777777" w:rsidR="008E6F69" w:rsidRPr="005D3129" w:rsidRDefault="008E6F69" w:rsidP="00D4050B">
            <w:pPr>
              <w:rPr>
                <w:lang w:eastAsia="tr-TR"/>
              </w:rPr>
            </w:pPr>
            <w:r>
              <w:rPr>
                <w:b/>
                <w:bCs/>
                <w:lang w:eastAsia="tr-TR"/>
              </w:rPr>
              <w:t>Predictive fidelity:</w:t>
            </w:r>
          </w:p>
          <w:p w14:paraId="17D3D523" w14:textId="77777777" w:rsidR="008E6F69" w:rsidRPr="005D3129" w:rsidRDefault="008E6F69" w:rsidP="00D4050B">
            <w:r>
              <w:rPr>
                <w:lang w:eastAsia="tr-TR"/>
              </w:rPr>
              <w:t>The simulation core reproduces observed fire behavior from real inputs</w:t>
            </w:r>
          </w:p>
        </w:tc>
        <w:tc>
          <w:tcPr>
            <w:tcW w:w="2798" w:type="pct"/>
          </w:tcPr>
          <w:p w14:paraId="34A45690" w14:textId="64A7B725" w:rsidR="008E6F69" w:rsidRPr="005D3129" w:rsidRDefault="008E6F69" w:rsidP="00D4050B">
            <w:pPr>
              <w:rPr>
                <w:lang w:eastAsia="tr-TR"/>
              </w:rPr>
            </w:pPr>
            <w:r>
              <w:rPr>
                <w:lang w:eastAsia="tr-TR"/>
              </w:rPr>
              <w:t xml:space="preserve">Retrospective hindcasts against historical fires; spatial-overlap and arrival-time scores </w:t>
            </w:r>
            <w:sdt>
              <w:sdtPr>
                <w:rPr>
                  <w:lang w:eastAsia="tr-TR"/>
                </w:rPr>
                <w:id w:val="-38201271"/>
                <w:citation/>
              </w:sdtPr>
              <w:sdtContent>
                <w:r>
                  <w:rPr>
                    <w:lang w:eastAsia="tr-TR"/>
                  </w:rPr>
                  <w:fldChar w:fldCharType="begin"/>
                </w:r>
                <w:r>
                  <w:rPr>
                    <w:lang w:eastAsia="tr-TR"/>
                  </w:rPr>
                  <w:instrText xml:space="preserve">CITATION Duff2018 \m FoxHughes2024 \m Filippi2014 \l 1033 </w:instrText>
                </w:r>
                <w:r>
                  <w:rPr>
                    <w:lang w:eastAsia="tr-TR"/>
                  </w:rPr>
                  <w:fldChar w:fldCharType="separate"/>
                </w:r>
                <w:r w:rsidR="00264E00">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c>
          <w:tcPr>
            <w:tcW w:w="2202" w:type="pct"/>
          </w:tcPr>
          <w:p w14:paraId="6534A86D" w14:textId="77777777" w:rsidR="008E6F69" w:rsidRPr="005D3129" w:rsidRDefault="008E6F69" w:rsidP="00D4050B">
            <w:pPr>
              <w:rPr>
                <w:b/>
                <w:bCs/>
                <w:lang w:eastAsia="tr-TR"/>
              </w:rPr>
            </w:pPr>
            <w:r>
              <w:rPr>
                <w:b/>
                <w:bCs/>
                <w:lang w:eastAsia="tr-TR"/>
              </w:rPr>
              <w:t>Decision quality:</w:t>
            </w:r>
          </w:p>
          <w:p w14:paraId="302E3CAF" w14:textId="77777777" w:rsidR="008E6F69" w:rsidRPr="005D3129" w:rsidRDefault="008E6F69" w:rsidP="00D4050B">
            <w:r>
              <w:rPr>
                <w:lang w:eastAsia="tr-TR"/>
              </w:rPr>
              <w:t>Recommended interventions to improve the outcome relative to a no-tool alternative</w:t>
            </w:r>
          </w:p>
        </w:tc>
        <w:tc>
          <w:tcPr>
            <w:tcW w:w="2798" w:type="pct"/>
          </w:tcPr>
          <w:p w14:paraId="78DACC4E" w14:textId="0F314D17" w:rsidR="008E6F69" w:rsidRPr="005D3129" w:rsidRDefault="008E6F69" w:rsidP="00D4050B">
            <w:pPr>
              <w:rPr>
                <w:lang w:eastAsia="tr-TR"/>
              </w:rPr>
            </w:pPr>
            <w:r>
              <w:rPr>
                <w:lang w:eastAsia="tr-TR"/>
              </w:rPr>
              <w:t xml:space="preserve">Outcome deltas against no-action and baseline policies on matched scenarios </w:t>
            </w:r>
            <w:sdt>
              <w:sdtPr>
                <w:rPr>
                  <w:lang w:eastAsia="tr-TR"/>
                </w:rPr>
                <w:id w:val="-2063703058"/>
                <w:citation/>
              </w:sdtPr>
              <w:sdtContent>
                <w:r>
                  <w:rPr>
                    <w:lang w:eastAsia="tr-TR"/>
                  </w:rPr>
                  <w:fldChar w:fldCharType="begin"/>
                </w:r>
                <w:r>
                  <w:rPr>
                    <w:lang w:eastAsia="tr-TR"/>
                  </w:rPr>
                  <w:instrText xml:space="preserve">CITATION Rapp2026 \m DuffTolhurst2015 \t  \l 1033 </w:instrText>
                </w:r>
                <w:r>
                  <w:rPr>
                    <w:lang w:eastAsia="tr-TR"/>
                  </w:rPr>
                  <w:fldChar w:fldCharType="separate"/>
                </w:r>
                <w:r w:rsidR="00264E00">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3A91BF0F" w14:textId="77777777" w:rsidR="008E6F69" w:rsidRPr="005D3129" w:rsidRDefault="008E6F69" w:rsidP="00D4050B">
            <w:r>
              <w:rPr>
                <w:b/>
                <w:bCs/>
                <w:lang w:eastAsia="tr-TR"/>
              </w:rPr>
              <w:t>Timeliness:</w:t>
            </w:r>
            <w:r>
              <w:rPr>
                <w:lang w:eastAsia="tr-TR"/>
              </w:rPr>
              <w:t xml:space="preserve"> Decision latency compatible with operational tempo</w:t>
            </w:r>
          </w:p>
        </w:tc>
        <w:tc>
          <w:tcPr>
            <w:tcW w:w="2798" w:type="pct"/>
          </w:tcPr>
          <w:p w14:paraId="045B64EA" w14:textId="572ABA8D" w:rsidR="008E6F69" w:rsidRPr="005D3129" w:rsidRDefault="008E6F69" w:rsidP="00D4050B">
            <w:pPr>
              <w:rPr>
                <w:lang w:eastAsia="tr-TR"/>
              </w:rPr>
            </w:pPr>
            <w:r>
              <w:rPr>
                <w:lang w:eastAsia="tr-TR"/>
              </w:rPr>
              <w:t xml:space="preserve">Decision-cycle wall time; detection-to-first-order time </w:t>
            </w:r>
            <w:sdt>
              <w:sdtPr>
                <w:rPr>
                  <w:lang w:eastAsia="tr-TR"/>
                </w:rPr>
                <w:id w:val="-83218289"/>
                <w:citation/>
              </w:sdtPr>
              <w:sdtContent>
                <w:r>
                  <w:rPr>
                    <w:lang w:eastAsia="tr-TR"/>
                  </w:rPr>
                  <w:fldChar w:fldCharType="begin"/>
                </w:r>
                <w:r>
                  <w:rPr>
                    <w:lang w:eastAsia="tr-TR"/>
                  </w:rPr>
                  <w:instrText xml:space="preserve">CITATION NoonanWright2011 \l 1033 </w:instrText>
                </w:r>
                <w:r>
                  <w:rPr>
                    <w:lang w:eastAsia="tr-TR"/>
                  </w:rPr>
                  <w:fldChar w:fldCharType="separate"/>
                </w:r>
                <w:r w:rsidR="00264E00">
                  <w:rPr>
                    <w:noProof/>
                    <w:lang w:eastAsia="tr-TR"/>
                  </w:rPr>
                  <w:t>(Noonan-Wright, et al., 2011)</w:t>
                </w:r>
                <w:r>
                  <w:rPr>
                    <w:lang w:eastAsia="tr-TR"/>
                  </w:rPr>
                  <w:fldChar w:fldCharType="end"/>
                </w:r>
              </w:sdtContent>
            </w:sdt>
          </w:p>
        </w:tc>
      </w:tr>
      <w:tr w:rsidR="008E6F69" w:rsidRPr="005D3129" w14:paraId="084011FD" w14:textId="77777777" w:rsidTr="00FB6D68">
        <w:tc>
          <w:tcPr>
            <w:tcW w:w="2202" w:type="pct"/>
          </w:tcPr>
          <w:p w14:paraId="13D0B717" w14:textId="77777777" w:rsidR="008E6F69" w:rsidRPr="005D3129" w:rsidRDefault="008E6F69" w:rsidP="00D4050B">
            <w:r>
              <w:rPr>
                <w:b/>
                <w:bCs/>
                <w:lang w:eastAsia="tr-TR"/>
              </w:rPr>
              <w:t>Robustness under degraded observation:</w:t>
            </w:r>
            <w:r>
              <w:rPr>
                <w:lang w:eastAsia="tr-TR"/>
              </w:rPr>
              <w:t xml:space="preserve"> </w:t>
            </w:r>
            <w:proofErr w:type="gramStart"/>
            <w:r>
              <w:rPr>
                <w:lang w:eastAsia="tr-TR"/>
              </w:rPr>
              <w:t>Graceful</w:t>
            </w:r>
            <w:proofErr w:type="gramEnd"/>
            <w:r>
              <w:rPr>
                <w:lang w:eastAsia="tr-TR"/>
              </w:rPr>
              <w:t xml:space="preserve"> behavior under sensor loss, noise, and communication failure</w:t>
            </w:r>
          </w:p>
        </w:tc>
        <w:tc>
          <w:tcPr>
            <w:tcW w:w="2798" w:type="pct"/>
          </w:tcPr>
          <w:p w14:paraId="490CB9C8" w14:textId="241B5AF6" w:rsidR="008E6F69" w:rsidRPr="005D3129" w:rsidRDefault="008E6F69" w:rsidP="00D4050B">
            <w:pPr>
              <w:rPr>
                <w:lang w:eastAsia="tr-TR"/>
              </w:rPr>
            </w:pPr>
            <w:r>
              <w:rPr>
                <w:lang w:eastAsia="tr-TR"/>
              </w:rPr>
              <w:t xml:space="preserve">Performance versus outage and noise level; fail-safe engagement statistics </w:t>
            </w:r>
            <w:sdt>
              <w:sdtPr>
                <w:rPr>
                  <w:lang w:eastAsia="tr-TR"/>
                </w:rPr>
                <w:id w:val="-1418553194"/>
                <w:citation/>
              </w:sdtPr>
              <w:sdtContent>
                <w:r>
                  <w:rPr>
                    <w:lang w:eastAsia="tr-TR"/>
                  </w:rPr>
                  <w:fldChar w:fldCharType="begin"/>
                </w:r>
                <w:r>
                  <w:rPr>
                    <w:lang w:eastAsia="tr-TR"/>
                  </w:rPr>
                  <w:instrText xml:space="preserve"> CITATION ComesEtAl2011 \l 1033 </w:instrText>
                </w:r>
                <w:r>
                  <w:rPr>
                    <w:lang w:eastAsia="tr-TR"/>
                  </w:rPr>
                  <w:fldChar w:fldCharType="separate"/>
                </w:r>
                <w:r w:rsidR="00264E00">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1CFED2B5" w14:textId="77777777" w:rsidR="008E6F69" w:rsidRPr="005D3129" w:rsidRDefault="008E6F69" w:rsidP="00D4050B">
            <w:r>
              <w:rPr>
                <w:b/>
                <w:bCs/>
                <w:lang w:eastAsia="tr-TR"/>
              </w:rPr>
              <w:t>Uncertainty handling:</w:t>
            </w:r>
            <w:r>
              <w:rPr>
                <w:lang w:eastAsia="tr-TR"/>
              </w:rPr>
              <w:t xml:space="preserve"> Input uncertainty is represented and propagated to the decision</w:t>
            </w:r>
          </w:p>
        </w:tc>
        <w:tc>
          <w:tcPr>
            <w:tcW w:w="2798" w:type="pct"/>
          </w:tcPr>
          <w:p w14:paraId="76E61B47" w14:textId="091EBA48" w:rsidR="008E6F69" w:rsidRPr="005D3129" w:rsidRDefault="008E6F69" w:rsidP="00D4050B">
            <w:pPr>
              <w:rPr>
                <w:lang w:eastAsia="tr-TR"/>
              </w:rPr>
            </w:pPr>
            <w:r>
              <w:rPr>
                <w:lang w:eastAsia="tr-TR"/>
              </w:rPr>
              <w:t xml:space="preserve">Ensemble and input-uncertainty propagation studies </w:t>
            </w:r>
            <w:sdt>
              <w:sdtPr>
                <w:rPr>
                  <w:lang w:eastAsia="tr-TR"/>
                </w:rPr>
                <w:id w:val="199449498"/>
                <w:citation/>
              </w:sdtPr>
              <w:sdtContent>
                <w:r>
                  <w:rPr>
                    <w:lang w:eastAsia="tr-TR"/>
                  </w:rPr>
                  <w:fldChar w:fldCharType="begin"/>
                </w:r>
                <w:r>
                  <w:rPr>
                    <w:lang w:eastAsia="tr-TR"/>
                  </w:rPr>
                  <w:instrText xml:space="preserve">CITATION Benali2017 \m CruzAlexander2013 \t  \l 1033 </w:instrText>
                </w:r>
                <w:r>
                  <w:rPr>
                    <w:lang w:eastAsia="tr-TR"/>
                  </w:rPr>
                  <w:fldChar w:fldCharType="separate"/>
                </w:r>
                <w:r w:rsidR="00264E00">
                  <w:rPr>
                    <w:noProof/>
                    <w:lang w:eastAsia="tr-TR"/>
                  </w:rPr>
                  <w:t>(Benali, et al., 2017; Cruz &amp; Alexander, 2013)</w:t>
                </w:r>
                <w:r>
                  <w:rPr>
                    <w:lang w:eastAsia="tr-TR"/>
                  </w:rPr>
                  <w:fldChar w:fldCharType="end"/>
                </w:r>
              </w:sdtContent>
            </w:sdt>
          </w:p>
        </w:tc>
      </w:tr>
      <w:tr w:rsidR="008E6F69" w:rsidRPr="005D3129" w14:paraId="6881E924" w14:textId="77777777" w:rsidTr="00FB6D68">
        <w:tc>
          <w:tcPr>
            <w:tcW w:w="2202" w:type="pct"/>
          </w:tcPr>
          <w:p w14:paraId="56F44E0A" w14:textId="77777777" w:rsidR="008E6F69" w:rsidRPr="005D3129" w:rsidRDefault="008E6F69" w:rsidP="00D4050B">
            <w:r>
              <w:rPr>
                <w:b/>
                <w:bCs/>
                <w:lang w:eastAsia="tr-TR"/>
              </w:rPr>
              <w:t>Adaptability:</w:t>
            </w:r>
            <w:r>
              <w:rPr>
                <w:lang w:eastAsia="tr-TR"/>
              </w:rPr>
              <w:t xml:space="preserve"> The system extends its own knowledge when it does not cover the situation</w:t>
            </w:r>
          </w:p>
        </w:tc>
        <w:tc>
          <w:tcPr>
            <w:tcW w:w="2798" w:type="pct"/>
          </w:tcPr>
          <w:p w14:paraId="7562C08D" w14:textId="287C4503" w:rsidR="008E6F69" w:rsidRPr="005D3129" w:rsidRDefault="008E6F69" w:rsidP="00D4050B">
            <w:r>
              <w:rPr>
                <w:lang w:eastAsia="tr-TR"/>
              </w:rPr>
              <w:t xml:space="preserve">Learning curves; coverage growth; rediscovery of withheld knowledge </w:t>
            </w:r>
            <w:sdt>
              <w:sdtPr>
                <w:rPr>
                  <w:lang w:eastAsia="tr-TR"/>
                </w:rPr>
                <w:id w:val="-1413464665"/>
                <w:citation/>
              </w:sdtPr>
              <w:sdtContent>
                <w:r>
                  <w:rPr>
                    <w:lang w:eastAsia="tr-TR"/>
                  </w:rPr>
                  <w:fldChar w:fldCharType="begin"/>
                </w:r>
                <w:r>
                  <w:rPr>
                    <w:lang w:eastAsia="tr-TR"/>
                  </w:rPr>
                  <w:instrText xml:space="preserve"> CITATION Ang04 \l 1033 </w:instrText>
                </w:r>
                <w:r>
                  <w:rPr>
                    <w:lang w:eastAsia="tr-TR"/>
                  </w:rPr>
                  <w:fldChar w:fldCharType="separate"/>
                </w:r>
                <w:r w:rsidR="00264E00">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5AD9F719" w14:textId="77777777" w:rsidR="008E6F69" w:rsidRPr="005D3129" w:rsidRDefault="008E6F69" w:rsidP="00D4050B">
            <w:r>
              <w:rPr>
                <w:b/>
                <w:bCs/>
                <w:lang w:eastAsia="tr-TR"/>
              </w:rPr>
              <w:t>Explainability and auditability:</w:t>
            </w:r>
            <w:r>
              <w:rPr>
                <w:lang w:eastAsia="tr-TR"/>
              </w:rPr>
              <w:t xml:space="preserve"> Every recommendation is traceable to its evidence</w:t>
            </w:r>
          </w:p>
        </w:tc>
        <w:tc>
          <w:tcPr>
            <w:tcW w:w="2798" w:type="pct"/>
          </w:tcPr>
          <w:p w14:paraId="76E95EEF" w14:textId="468FE738" w:rsidR="008E6F69" w:rsidRPr="005D3129" w:rsidRDefault="008E6F69" w:rsidP="00D4050B">
            <w:pPr>
              <w:rPr>
                <w:lang w:eastAsia="tr-TR"/>
              </w:rPr>
            </w:pPr>
            <w:r>
              <w:rPr>
                <w:lang w:eastAsia="tr-TR"/>
              </w:rPr>
              <w:t xml:space="preserve">Trace completeness; interpretability as an adoption gate </w:t>
            </w:r>
            <w:sdt>
              <w:sdtPr>
                <w:rPr>
                  <w:lang w:eastAsia="tr-TR"/>
                </w:rPr>
                <w:id w:val="-626082212"/>
                <w:citation/>
              </w:sdtPr>
              <w:sdtContent>
                <w:r>
                  <w:rPr>
                    <w:lang w:eastAsia="tr-TR"/>
                  </w:rPr>
                  <w:fldChar w:fldCharType="begin"/>
                </w:r>
                <w:r>
                  <w:rPr>
                    <w:lang w:eastAsia="tr-TR"/>
                  </w:rPr>
                  <w:instrText xml:space="preserve">CITATION Fillmore2023 \l 1033 </w:instrText>
                </w:r>
                <w:r>
                  <w:rPr>
                    <w:lang w:eastAsia="tr-TR"/>
                  </w:rPr>
                  <w:fldChar w:fldCharType="separate"/>
                </w:r>
                <w:r w:rsidR="00264E00">
                  <w:rPr>
                    <w:noProof/>
                    <w:lang w:eastAsia="tr-TR"/>
                  </w:rPr>
                  <w:t>(Fillmore &amp; Paveglio, 2023)</w:t>
                </w:r>
                <w:r>
                  <w:rPr>
                    <w:lang w:eastAsia="tr-TR"/>
                  </w:rPr>
                  <w:fldChar w:fldCharType="end"/>
                </w:r>
              </w:sdtContent>
            </w:sdt>
          </w:p>
        </w:tc>
      </w:tr>
      <w:tr w:rsidR="008E6F69" w:rsidRPr="005D3129" w14:paraId="65BABB5F" w14:textId="77777777" w:rsidTr="00FB6D68">
        <w:tc>
          <w:tcPr>
            <w:tcW w:w="2202" w:type="pct"/>
          </w:tcPr>
          <w:p w14:paraId="017F7B2D" w14:textId="77777777" w:rsidR="008E6F69" w:rsidRPr="005D3129" w:rsidRDefault="008E6F69" w:rsidP="00D4050B">
            <w:r>
              <w:rPr>
                <w:b/>
                <w:bCs/>
                <w:lang w:eastAsia="tr-TR"/>
              </w:rPr>
              <w:t>Scalability:</w:t>
            </w:r>
            <w:r>
              <w:rPr>
                <w:lang w:eastAsia="tr-TR"/>
              </w:rPr>
              <w:t xml:space="preserve"> Cost grows manageably with domain size and number of regions</w:t>
            </w:r>
          </w:p>
        </w:tc>
        <w:tc>
          <w:tcPr>
            <w:tcW w:w="2798" w:type="pct"/>
          </w:tcPr>
          <w:p w14:paraId="12A52CF7" w14:textId="5FF46A12" w:rsidR="008E6F69" w:rsidRPr="005D3129" w:rsidRDefault="008E6F69" w:rsidP="00D4050B">
            <w:r>
              <w:rPr>
                <w:lang w:eastAsia="tr-TR"/>
              </w:rPr>
              <w:t xml:space="preserve">Runtime and quality versus grid size and agent count </w:t>
            </w:r>
            <w:sdt>
              <w:sdtPr>
                <w:rPr>
                  <w:lang w:eastAsia="tr-TR"/>
                </w:rPr>
                <w:id w:val="-257450179"/>
                <w:citation/>
              </w:sdtPr>
              <w:sdtContent>
                <w:r>
                  <w:rPr>
                    <w:lang w:eastAsia="tr-TR"/>
                  </w:rPr>
                  <w:fldChar w:fldCharType="begin"/>
                </w:r>
                <w:r>
                  <w:rPr>
                    <w:lang w:eastAsia="tr-TR"/>
                  </w:rPr>
                  <w:instrText xml:space="preserve"> CITATION Pais2021 \l 1033 </w:instrText>
                </w:r>
                <w:r>
                  <w:rPr>
                    <w:lang w:eastAsia="tr-TR"/>
                  </w:rPr>
                  <w:fldChar w:fldCharType="separate"/>
                </w:r>
                <w:r w:rsidR="00264E00">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350" w:name="_CRSec5_2"/>
      <w:bookmarkStart w:id="351" w:name="_Toc237026207"/>
      <w:r>
        <w:lastRenderedPageBreak/>
        <w:t>Validation of the Simulation Core</w:t>
      </w:r>
      <w:bookmarkEnd w:id="350"/>
      <w:bookmarkEnd w:id="351"/>
    </w:p>
    <w:p w14:paraId="3EF8B4C1" w14:textId="24E635B9"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A before any hindcast is run, and no parameter is adjusted on any of the four cases. It runs for the recorded duration, and its burned area is compared with the observed burned area. </w:t>
      </w:r>
    </w:p>
    <w:p w14:paraId="16AFCFE9" w14:textId="5DF0599B" w:rsidR="003A28FB" w:rsidRDefault="003A28FB" w:rsidP="00122BC0">
      <w:pPr>
        <w:pStyle w:val="ParText"/>
      </w:pPr>
      <w:r>
        <w:t xml:space="preserve">The inputs come from independent public data. Terrain is taken from the Copernicus GLO-30 elevation model </w:t>
      </w:r>
      <w:sdt>
        <w:sdtPr>
          <w:id w:val="-843937856"/>
          <w:citation/>
        </w:sdtPr>
        <w:sdtContent>
          <w:r>
            <w:fldChar w:fldCharType="begin"/>
          </w:r>
          <w:r>
            <w:instrText xml:space="preserve"> CITATION Cop26 \l 1033 </w:instrText>
          </w:r>
          <w:r>
            <w:fldChar w:fldCharType="separate"/>
          </w:r>
          <w:r w:rsidR="00264E00">
            <w:rPr>
              <w:noProof/>
            </w:rPr>
            <w:t>(DEM, 2026)</w:t>
          </w:r>
          <w:r>
            <w:fldChar w:fldCharType="end"/>
          </w:r>
        </w:sdtContent>
      </w:sdt>
      <w:r>
        <w:t xml:space="preserve">. Fuel is taken from the ESA </w:t>
      </w:r>
      <w:proofErr w:type="spellStart"/>
      <w:r>
        <w:t>WorldCover</w:t>
      </w:r>
      <w:proofErr w:type="spellEnd"/>
      <w:r>
        <w:t xml:space="preserve"> 2021 land-cover product and mapped to the internal fuel classes</w:t>
      </w:r>
      <w:sdt>
        <w:sdtPr>
          <w:id w:val="1506785548"/>
          <w:citation/>
        </w:sdtPr>
        <w:sdtContent>
          <w:r>
            <w:fldChar w:fldCharType="begin"/>
          </w:r>
          <w:r>
            <w:instrText xml:space="preserve">CITATION ESA26 \l 1033 </w:instrText>
          </w:r>
          <w:r>
            <w:fldChar w:fldCharType="separate"/>
          </w:r>
          <w:r w:rsidR="00264E00">
            <w:rPr>
              <w:noProof/>
            </w:rPr>
            <w:t xml:space="preserve"> (2021, 2026)</w:t>
          </w:r>
          <w:r>
            <w:fldChar w:fldCharType="end"/>
          </w:r>
        </w:sdtContent>
      </w:sdt>
      <w:r>
        <w:t xml:space="preserve">. Weather is taken from the ERA5 hourly at the ignition point, and dead-fuel moisture is set by the equilibrium-moisture model </w:t>
      </w:r>
      <w:sdt>
        <w:sdtPr>
          <w:id w:val="841046871"/>
          <w:citation/>
        </w:sdtPr>
        <w:sdtContent>
          <w:r>
            <w:fldChar w:fldCharType="begin"/>
          </w:r>
          <w:r>
            <w:instrText xml:space="preserve">CITATION ERA26 \l 1033 </w:instrText>
          </w:r>
          <w:r>
            <w:fldChar w:fldCharType="separate"/>
          </w:r>
          <w:r w:rsidR="00264E00">
            <w:rPr>
              <w:noProof/>
            </w:rPr>
            <w:t>(Open-Meteo, 2026)</w:t>
          </w:r>
          <w:r>
            <w:fldChar w:fldCharType="end"/>
          </w:r>
        </w:sdtContent>
      </w:sdt>
      <w:r>
        <w:t xml:space="preserve">. The ignition points and the reference burned area come from NASA FIRMS VIIRS 375 m active-fire detections </w:t>
      </w:r>
      <w:sdt>
        <w:sdtPr>
          <w:id w:val="-2033334130"/>
          <w:citation/>
        </w:sdtPr>
        <w:sdtContent>
          <w:r>
            <w:fldChar w:fldCharType="begin"/>
          </w:r>
          <w:r>
            <w:instrText xml:space="preserve">CITATION NAS26 \l 1033 </w:instrText>
          </w:r>
          <w:r>
            <w:fldChar w:fldCharType="separate"/>
          </w:r>
          <w:r w:rsidR="00264E00">
            <w:rPr>
              <w:noProof/>
            </w:rPr>
            <w:t>(VIIRS, 2026)</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w:t>
      </w:r>
      <w:proofErr w:type="spellStart"/>
      <w:r>
        <w:t>Manavgat</w:t>
      </w:r>
      <w:proofErr w:type="spellEnd"/>
      <w:r>
        <w:t xml:space="preserve"> (Antalya, July 2021), Marmaris (</w:t>
      </w:r>
      <w:proofErr w:type="spellStart"/>
      <w:r>
        <w:t>Muğla</w:t>
      </w:r>
      <w:proofErr w:type="spellEnd"/>
      <w:r>
        <w:t xml:space="preserve">, July 2021), </w:t>
      </w:r>
      <w:proofErr w:type="spellStart"/>
      <w:r>
        <w:t>Milas</w:t>
      </w:r>
      <w:proofErr w:type="spellEnd"/>
      <w:r>
        <w:t>–</w:t>
      </w:r>
      <w:proofErr w:type="spellStart"/>
      <w:r>
        <w:t>Kemerköy</w:t>
      </w:r>
      <w:proofErr w:type="spellEnd"/>
      <w:r>
        <w:t xml:space="preserve"> (</w:t>
      </w:r>
      <w:proofErr w:type="spellStart"/>
      <w:r>
        <w:t>Muğla</w:t>
      </w:r>
      <w:proofErr w:type="spellEnd"/>
      <w:r>
        <w:t xml:space="preserve">, August 2021), and </w:t>
      </w:r>
      <w:proofErr w:type="spellStart"/>
      <w:r>
        <w:t>Çanakkale</w:t>
      </w:r>
      <w:proofErr w:type="spellEnd"/>
      <w:r>
        <w:t>–</w:t>
      </w:r>
      <w:proofErr w:type="spellStart"/>
      <w:r>
        <w:t>Kayadere</w:t>
      </w:r>
      <w:proofErr w:type="spellEnd"/>
      <w:r>
        <w:t xml:space="preserve"> (August 2023). Their case definitions are given in </w:t>
      </w:r>
      <w:r>
        <w:fldChar w:fldCharType="begin"/>
      </w:r>
      <w:r>
        <w:instrText xml:space="preserve"> REF _RefT53 \h </w:instrText>
      </w:r>
      <w:r>
        <w:fldChar w:fldCharType="separate"/>
      </w:r>
      <w:r w:rsidR="00F74F64">
        <w:t xml:space="preserve">Table </w:t>
      </w:r>
      <w:r w:rsidR="00F74F64">
        <w:rPr>
          <w:noProof/>
        </w:rPr>
        <w:t>5</w:t>
      </w:r>
      <w:r w:rsidR="00F74F64">
        <w:t>.</w:t>
      </w:r>
      <w:r w:rsidR="00F74F64">
        <w:rPr>
          <w:noProof/>
        </w:rPr>
        <w:t>2</w:t>
      </w:r>
      <w:r>
        <w:fldChar w:fldCharType="end"/>
      </w:r>
      <w:r>
        <w:t>.</w:t>
      </w:r>
    </w:p>
    <w:p w14:paraId="08DBEF43" w14:textId="0FA67C2A" w:rsidR="00122BC0" w:rsidRPr="005D3129" w:rsidRDefault="00122BC0" w:rsidP="00122BC0">
      <w:pPr>
        <w:pStyle w:val="Caption"/>
      </w:pPr>
      <w:bookmarkStart w:id="352" w:name="_RefT53"/>
      <w:bookmarkStart w:id="353" w:name="_Toc237026256"/>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2</w:t>
      </w:r>
      <w:r>
        <w:fldChar w:fldCharType="end"/>
      </w:r>
      <w:bookmarkEnd w:id="352"/>
      <w:r>
        <w:t xml:space="preserve"> Historical validation cases and their configuration</w:t>
      </w:r>
      <w:bookmarkEnd w:id="353"/>
    </w:p>
    <w:tbl>
      <w:tblPr>
        <w:tblStyle w:val="PlainTable2"/>
        <w:tblW w:w="5142" w:type="pct"/>
        <w:tblLook w:val="04A0" w:firstRow="1" w:lastRow="0" w:firstColumn="1" w:lastColumn="0" w:noHBand="0" w:noVBand="1"/>
      </w:tblPr>
      <w:tblGrid>
        <w:gridCol w:w="2536"/>
        <w:gridCol w:w="2494"/>
        <w:gridCol w:w="1558"/>
        <w:gridCol w:w="1688"/>
      </w:tblGrid>
      <w:tr w:rsidR="00122BC0" w:rsidRPr="005D3129" w14:paraId="3F17B175" w14:textId="77777777" w:rsidTr="00F459FD">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532" w:type="pct"/>
          </w:tcPr>
          <w:p w14:paraId="7876911D" w14:textId="77777777" w:rsidR="00122BC0" w:rsidRPr="005D3129" w:rsidRDefault="00122BC0" w:rsidP="00F459FD">
            <w:pPr>
              <w:pStyle w:val="TableText"/>
              <w:spacing w:line="276" w:lineRule="auto"/>
            </w:pPr>
            <w:r>
              <w:t>Case</w:t>
            </w:r>
          </w:p>
        </w:tc>
        <w:tc>
          <w:tcPr>
            <w:tcW w:w="1507" w:type="pct"/>
          </w:tcPr>
          <w:p w14:paraId="77A9F314"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941" w:type="pct"/>
          </w:tcPr>
          <w:p w14:paraId="4DDF35AF"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Start date</w:t>
            </w:r>
          </w:p>
        </w:tc>
        <w:tc>
          <w:tcPr>
            <w:tcW w:w="1020" w:type="pct"/>
          </w:tcPr>
          <w:p w14:paraId="071B5850"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Duration (h)</w:t>
            </w:r>
          </w:p>
        </w:tc>
      </w:tr>
      <w:tr w:rsidR="00122BC0" w:rsidRPr="005D3129" w14:paraId="4C6FAFD9" w14:textId="77777777" w:rsidTr="00F459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0AFF986B" w14:textId="77777777" w:rsidR="00122BC0" w:rsidRPr="005D3129" w:rsidRDefault="00122BC0" w:rsidP="00F459FD">
            <w:pPr>
              <w:pStyle w:val="TableText"/>
              <w:spacing w:line="276" w:lineRule="auto"/>
              <w:jc w:val="left"/>
            </w:pPr>
            <w:r>
              <w:t xml:space="preserve">Sc1: </w:t>
            </w:r>
            <w:proofErr w:type="spellStart"/>
            <w:r>
              <w:t>Manavgat</w:t>
            </w:r>
            <w:proofErr w:type="spellEnd"/>
            <w:r>
              <w:t xml:space="preserve"> (Antalya) 2021</w:t>
            </w:r>
          </w:p>
        </w:tc>
        <w:tc>
          <w:tcPr>
            <w:tcW w:w="1507" w:type="pct"/>
          </w:tcPr>
          <w:p w14:paraId="0A86FC38"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 xml:space="preserve">31.30–31.80 E, </w:t>
            </w:r>
          </w:p>
          <w:p w14:paraId="77869E6C"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36.72–37.08 N</w:t>
            </w:r>
          </w:p>
        </w:tc>
        <w:tc>
          <w:tcPr>
            <w:tcW w:w="941" w:type="pct"/>
          </w:tcPr>
          <w:p w14:paraId="02788A4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2021-07-28</w:t>
            </w:r>
          </w:p>
        </w:tc>
        <w:tc>
          <w:tcPr>
            <w:tcW w:w="1020" w:type="pct"/>
          </w:tcPr>
          <w:p w14:paraId="655D6EC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48</w:t>
            </w:r>
          </w:p>
        </w:tc>
      </w:tr>
      <w:tr w:rsidR="00122BC0" w:rsidRPr="005D3129" w14:paraId="7BE3664F" w14:textId="77777777" w:rsidTr="00F459FD">
        <w:trPr>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73B9E35B" w14:textId="77777777" w:rsidR="00122BC0" w:rsidRPr="005D3129" w:rsidRDefault="00122BC0" w:rsidP="00F459FD">
            <w:pPr>
              <w:pStyle w:val="TableText"/>
              <w:spacing w:line="276" w:lineRule="auto"/>
              <w:jc w:val="left"/>
            </w:pPr>
            <w:r>
              <w:t>Sc2: Marmaris (</w:t>
            </w:r>
            <w:proofErr w:type="spellStart"/>
            <w:r>
              <w:t>Muğla</w:t>
            </w:r>
            <w:proofErr w:type="spellEnd"/>
            <w:r>
              <w:t>) 2021</w:t>
            </w:r>
          </w:p>
        </w:tc>
        <w:tc>
          <w:tcPr>
            <w:tcW w:w="1507" w:type="pct"/>
          </w:tcPr>
          <w:p w14:paraId="3D541DDC"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28.10–28.55 E,</w:t>
            </w:r>
          </w:p>
          <w:p w14:paraId="5F0A47E1"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36.75–37.05 N</w:t>
            </w:r>
          </w:p>
        </w:tc>
        <w:tc>
          <w:tcPr>
            <w:tcW w:w="941" w:type="pct"/>
          </w:tcPr>
          <w:p w14:paraId="28745D1B"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2021-07-29</w:t>
            </w:r>
          </w:p>
        </w:tc>
        <w:tc>
          <w:tcPr>
            <w:tcW w:w="1020" w:type="pct"/>
          </w:tcPr>
          <w:p w14:paraId="13248A89"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48</w:t>
            </w:r>
          </w:p>
        </w:tc>
      </w:tr>
      <w:tr w:rsidR="00122BC0" w:rsidRPr="005D3129" w14:paraId="59F4FD74" w14:textId="77777777" w:rsidTr="00F459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DD8DBE9" w14:textId="77777777" w:rsidR="00122BC0" w:rsidRPr="005D3129" w:rsidRDefault="00122BC0" w:rsidP="00F459FD">
            <w:pPr>
              <w:pStyle w:val="TableText"/>
              <w:spacing w:line="276" w:lineRule="auto"/>
              <w:jc w:val="left"/>
            </w:pPr>
            <w:r>
              <w:t xml:space="preserve">Sc3: </w:t>
            </w:r>
            <w:proofErr w:type="spellStart"/>
            <w:r>
              <w:t>Milas</w:t>
            </w:r>
            <w:proofErr w:type="spellEnd"/>
            <w:r>
              <w:t xml:space="preserve"> (</w:t>
            </w:r>
            <w:proofErr w:type="spellStart"/>
            <w:r>
              <w:t>Muğla</w:t>
            </w:r>
            <w:proofErr w:type="spellEnd"/>
            <w:r>
              <w:t>) 2021</w:t>
            </w:r>
          </w:p>
        </w:tc>
        <w:tc>
          <w:tcPr>
            <w:tcW w:w="1507" w:type="pct"/>
          </w:tcPr>
          <w:p w14:paraId="6379532F"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27.70–28.35 E,</w:t>
            </w:r>
          </w:p>
          <w:p w14:paraId="40790E3C"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36.95–37.35 N</w:t>
            </w:r>
          </w:p>
        </w:tc>
        <w:tc>
          <w:tcPr>
            <w:tcW w:w="941" w:type="pct"/>
          </w:tcPr>
          <w:p w14:paraId="7F23FDAB"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2021-08-01</w:t>
            </w:r>
          </w:p>
        </w:tc>
        <w:tc>
          <w:tcPr>
            <w:tcW w:w="1020" w:type="pct"/>
          </w:tcPr>
          <w:p w14:paraId="22C77C3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72</w:t>
            </w:r>
          </w:p>
        </w:tc>
      </w:tr>
      <w:tr w:rsidR="00122BC0" w:rsidRPr="005D3129" w14:paraId="6C77D8AB" w14:textId="77777777" w:rsidTr="00F459FD">
        <w:trPr>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26AC432D" w14:textId="77777777" w:rsidR="00122BC0" w:rsidRPr="005D3129" w:rsidRDefault="00122BC0" w:rsidP="00F459FD">
            <w:pPr>
              <w:pStyle w:val="TableText"/>
              <w:spacing w:line="276" w:lineRule="auto"/>
              <w:jc w:val="left"/>
            </w:pPr>
            <w:r>
              <w:t xml:space="preserve">Sc4: </w:t>
            </w:r>
            <w:proofErr w:type="spellStart"/>
            <w:r>
              <w:t>Kayadere</w:t>
            </w:r>
            <w:proofErr w:type="spellEnd"/>
            <w:r>
              <w:t xml:space="preserve"> (</w:t>
            </w:r>
            <w:proofErr w:type="spellStart"/>
            <w:r>
              <w:t>Çanakkale</w:t>
            </w:r>
            <w:proofErr w:type="spellEnd"/>
            <w:r>
              <w:t>) 2023</w:t>
            </w:r>
          </w:p>
        </w:tc>
        <w:tc>
          <w:tcPr>
            <w:tcW w:w="1507" w:type="pct"/>
          </w:tcPr>
          <w:p w14:paraId="3999EEBD"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26.50–27.00 E,</w:t>
            </w:r>
          </w:p>
          <w:p w14:paraId="616896E2"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39.90–40.20 N</w:t>
            </w:r>
          </w:p>
        </w:tc>
        <w:tc>
          <w:tcPr>
            <w:tcW w:w="941" w:type="pct"/>
          </w:tcPr>
          <w:p w14:paraId="04714E39"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2023-08-22</w:t>
            </w:r>
          </w:p>
        </w:tc>
        <w:tc>
          <w:tcPr>
            <w:tcW w:w="1020" w:type="pct"/>
          </w:tcPr>
          <w:p w14:paraId="09D28653"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48</w:t>
            </w:r>
          </w:p>
        </w:tc>
      </w:tr>
    </w:tbl>
    <w:p w14:paraId="7FA5E301" w14:textId="77777777" w:rsidR="00FB6D68" w:rsidRDefault="00122BC0" w:rsidP="00122BC0">
      <w:pPr>
        <w:pStyle w:val="ParText"/>
      </w:pPr>
      <w:r>
        <w:lastRenderedPageBreak/>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Pr>
          <w:b/>
          <w:bCs/>
        </w:rPr>
        <w:t>Coverage</w:t>
      </w:r>
      <w:r>
        <w:t xml:space="preserve">, </w:t>
      </w:r>
      <w:r>
        <w:rPr>
          <w:b/>
          <w:bCs/>
        </w:rPr>
        <w:t>front position error</w:t>
      </w:r>
      <w:r>
        <w:t xml:space="preserve">, and </w:t>
      </w:r>
      <w:r>
        <w:rPr>
          <w:b/>
          <w:bCs/>
        </w:rPr>
        <w:t>arrival-time agreement</w:t>
      </w:r>
      <w:r>
        <w:t xml:space="preserve">. </w:t>
      </w:r>
    </w:p>
    <w:p w14:paraId="1A028ECF" w14:textId="1B96891A" w:rsidR="00122BC0" w:rsidRPr="005D3129" w:rsidRDefault="00122BC0" w:rsidP="00122BC0">
      <w:pPr>
        <w:pStyle w:val="ParText"/>
      </w:pPr>
      <w:r>
        <w:rPr>
          <w:b/>
          <w:bCs/>
        </w:rPr>
        <w:t>Coverage</w:t>
      </w:r>
      <w:r>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F74F64">
        <w:t xml:space="preserve">( </w:t>
      </w:r>
      <w:r w:rsidR="00F74F64">
        <w:rPr>
          <w:noProof/>
        </w:rPr>
        <w:t>68</w:t>
      </w:r>
      <w:r w:rsidR="00F74F64">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60A9B36B" w14:textId="77777777" w:rsidTr="00DD7C7E">
        <w:tc>
          <w:tcPr>
            <w:tcW w:w="4495" w:type="pct"/>
            <w:vAlign w:val="center"/>
          </w:tcPr>
          <w:p w14:paraId="6F2D4EF9" w14:textId="77777777" w:rsidR="00122BC0" w:rsidRPr="005D3129" w:rsidRDefault="00122BC0" w:rsidP="00DD7C7E">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61B5CC71" w:rsidR="00122BC0" w:rsidRPr="005D3129" w:rsidRDefault="00122BC0" w:rsidP="00DD7C7E">
            <w:pPr>
              <w:pStyle w:val="TableText"/>
              <w:jc w:val="right"/>
            </w:pPr>
            <w:bookmarkStart w:id="354" w:name="_RefEqPOD"/>
            <w:r>
              <w:t xml:space="preserve">( </w:t>
            </w:r>
            <w:r>
              <w:fldChar w:fldCharType="begin"/>
            </w:r>
            <w:r>
              <w:instrText xml:space="preserve"> SEQ ( \* ARABIC </w:instrText>
            </w:r>
            <w:r>
              <w:fldChar w:fldCharType="separate"/>
            </w:r>
            <w:r w:rsidR="00F74F64">
              <w:rPr>
                <w:noProof/>
              </w:rPr>
              <w:t>68</w:t>
            </w:r>
            <w:r>
              <w:fldChar w:fldCharType="end"/>
            </w:r>
            <w:r>
              <w:t xml:space="preserve"> )</w:t>
            </w:r>
            <w:bookmarkEnd w:id="354"/>
          </w:p>
        </w:tc>
      </w:tr>
    </w:tbl>
    <w:p w14:paraId="6954ED87" w14:textId="2FF072BA" w:rsidR="00122BC0" w:rsidRPr="005D3129" w:rsidRDefault="00122BC0" w:rsidP="00122BC0">
      <w:pPr>
        <w:pStyle w:val="ParText"/>
      </w:pPr>
      <w:r>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fldChar w:fldCharType="begin"/>
          </w:r>
          <w:r>
            <w:instrText xml:space="preserve"> CITATION Pri22 \l 1033 </w:instrText>
          </w:r>
          <w:r>
            <w:fldChar w:fldCharType="separate"/>
          </w:r>
          <w:r w:rsidR="00264E00">
            <w:rPr>
              <w:noProof/>
            </w:rPr>
            <w:t>(Price, 2022)</w:t>
          </w:r>
          <w:r>
            <w:fldChar w:fldCharType="end"/>
          </w:r>
        </w:sdtContent>
      </w:sdt>
      <w:r>
        <w:t xml:space="preserve">, and calibrated cell-based growth models reach 0.7 to 0.9 while uncalibrated semi-empirical models typically fall between 0.5 and 0.7 </w:t>
      </w:r>
      <w:sdt>
        <w:sdtPr>
          <w:id w:val="1960064064"/>
          <w:citation/>
        </w:sdtPr>
        <w:sdtContent>
          <w:r>
            <w:fldChar w:fldCharType="begin"/>
          </w:r>
          <w:r>
            <w:instrText xml:space="preserve"> CITATION Pai211 \l 1033 </w:instrText>
          </w:r>
          <w:r>
            <w:fldChar w:fldCharType="separate"/>
          </w:r>
          <w:r w:rsidR="00264E00">
            <w:rPr>
              <w:noProof/>
            </w:rPr>
            <w:t>(Pais, Carrasco, Martell, Weintraub, &amp; Woodruff, 2021)</w:t>
          </w:r>
          <w:r>
            <w:fldChar w:fldCharType="end"/>
          </w:r>
        </w:sdtContent>
      </w:sdt>
      <w:r>
        <w:t xml:space="preserve">. </w:t>
      </w:r>
      <w:r>
        <w:rPr>
          <w:b/>
          <w:bCs/>
        </w:rPr>
        <w:t>A probability of detection of at least 0.70 therefore marks the boundary of a reproduction of the observed extent that is as reliable as a well-behaved uncalibrated model. Since the probability of detection is insensitive to overprediction, this level is a necessary rather than a sufficient indication of agreement, and the front-position and arrival-time criteria carry the discriminating burden.</w:t>
      </w:r>
    </w:p>
    <w:p w14:paraId="7A295631" w14:textId="0EC806A5" w:rsidR="00122BC0" w:rsidRPr="005D3129" w:rsidRDefault="00122BC0" w:rsidP="00122BC0">
      <w:pPr>
        <w:pStyle w:val="ParText"/>
      </w:pPr>
      <w:r>
        <w:rPr>
          <w:b/>
          <w:bCs/>
        </w:rPr>
        <w:t>Front</w:t>
      </w:r>
      <w:r>
        <w:t xml:space="preserve"> </w:t>
      </w:r>
      <w:r>
        <w:rPr>
          <w:b/>
          <w:bCs/>
        </w:rPr>
        <w:t>position</w:t>
      </w:r>
      <w:r>
        <w:t xml:space="preserve"> </w:t>
      </w:r>
      <w:r>
        <w:rPr>
          <w:b/>
          <w:bCs/>
        </w:rPr>
        <w:t>error</w:t>
      </w:r>
      <w:r>
        <w:t xml:space="preserve"> measures how far the simulated front </w:t>
      </w:r>
      <w:proofErr w:type="spellStart"/>
      <w:r>
        <w:t>lies</w:t>
      </w:r>
      <w:proofErr w:type="spellEnd"/>
      <w:r>
        <w:t xml:space="preserve">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w:t>
      </w:r>
      <w:r>
        <w:lastRenderedPageBreak/>
        <w:t xml:space="preserve">as in </w:t>
      </w:r>
      <w:r>
        <w:fldChar w:fldCharType="begin"/>
      </w:r>
      <w:r>
        <w:instrText xml:space="preserve"> REF _RefEqDist \h </w:instrText>
      </w:r>
      <w:r>
        <w:fldChar w:fldCharType="separate"/>
      </w:r>
      <w:r w:rsidR="00F74F64">
        <w:t xml:space="preserve">( </w:t>
      </w:r>
      <w:r w:rsidR="00F74F64">
        <w:rPr>
          <w:noProof/>
        </w:rPr>
        <w:t>69</w:t>
      </w:r>
      <w:r w:rsidR="00F74F64">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F74F64">
        <w:t xml:space="preserve">( </w:t>
      </w:r>
      <w:r w:rsidR="00F74F64">
        <w:rPr>
          <w:noProof/>
        </w:rPr>
        <w:t>70</w:t>
      </w:r>
      <w:r w:rsidR="00F74F64">
        <w:t xml:space="preserve"> )</w:t>
      </w:r>
      <w:r>
        <w:fldChar w:fldCharType="end"/>
      </w:r>
      <w:r>
        <w:t xml:space="preserve"> and reported as </w:t>
      </w:r>
      <w:r>
        <w:rPr>
          <w:b/>
          <w:bCs/>
        </w:rPr>
        <w:t>front mean</w:t>
      </w:r>
      <w:r>
        <w:t xml:space="preserve">. Front position error expressed in meters is a standard output of FARSITE-style validation </w:t>
      </w:r>
      <w:sdt>
        <w:sdtPr>
          <w:id w:val="1641141373"/>
          <w:citation/>
        </w:sdtPr>
        <w:sdtContent>
          <w:r>
            <w:fldChar w:fldCharType="begin"/>
          </w:r>
          <w:r>
            <w:instrText xml:space="preserve">CITATION Finney1998 \t  \l 1033 </w:instrText>
          </w:r>
          <w:r>
            <w:fldChar w:fldCharType="separate"/>
          </w:r>
          <w:r w:rsidR="00264E00">
            <w:rPr>
              <w:noProof/>
            </w:rPr>
            <w:t>(Finney, 1998)</w:t>
          </w:r>
          <w:r>
            <w:fldChar w:fldCharType="end"/>
          </w:r>
        </w:sdtContent>
      </w:sdt>
      <w:r>
        <w:t xml:space="preserve">. In this study each distance is judged relative to the equivalent radius of the observed burn area </w:t>
      </w:r>
      <w:r>
        <w:fldChar w:fldCharType="begin"/>
      </w:r>
      <w:r>
        <w:instrText xml:space="preserve"> REF _Ref235571066 \h </w:instrText>
      </w:r>
      <w:r>
        <w:fldChar w:fldCharType="separate"/>
      </w:r>
      <w:r w:rsidR="00F74F64">
        <w:t xml:space="preserve">( </w:t>
      </w:r>
      <w:r w:rsidR="00F74F64">
        <w:rPr>
          <w:noProof/>
        </w:rPr>
        <w:t>71</w:t>
      </w:r>
      <w:r w:rsidR="00F74F64">
        <w:t xml:space="preserve"> )</w:t>
      </w:r>
      <w:r>
        <w:fldChar w:fldCharType="end"/>
      </w:r>
      <w:r>
        <w:t xml:space="preserve">, </w:t>
      </w:r>
      <w:r>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Pr>
          <w:rFonts w:eastAsiaTheme="minorEastAsia"/>
        </w:rPr>
        <w:t xml:space="preserve"> is the area of a cell</w:t>
      </w:r>
      <w:r>
        <w:t xml:space="preserve">. </w:t>
      </w:r>
      <w:r>
        <w:rPr>
          <w:b/>
          <w:bCs/>
        </w:rPr>
        <w:t>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3C7A3E1A" w14:textId="77777777" w:rsidTr="00DD7C7E">
        <w:tc>
          <w:tcPr>
            <w:tcW w:w="4495" w:type="pct"/>
            <w:vAlign w:val="center"/>
          </w:tcPr>
          <w:p w14:paraId="1EDC8333" w14:textId="77777777" w:rsidR="00122BC0" w:rsidRPr="005D3129" w:rsidRDefault="00122BC0" w:rsidP="00DD7C7E">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08E40A7C" w:rsidR="00122BC0" w:rsidRPr="005D3129" w:rsidRDefault="00122BC0" w:rsidP="00DD7C7E">
            <w:pPr>
              <w:pStyle w:val="TableText"/>
              <w:jc w:val="right"/>
            </w:pPr>
            <w:bookmarkStart w:id="355" w:name="_RefEqDist"/>
            <w:r>
              <w:t xml:space="preserve">( </w:t>
            </w:r>
            <w:r>
              <w:fldChar w:fldCharType="begin"/>
            </w:r>
            <w:r>
              <w:instrText xml:space="preserve"> SEQ ( \* ARABIC </w:instrText>
            </w:r>
            <w:r>
              <w:fldChar w:fldCharType="separate"/>
            </w:r>
            <w:r w:rsidR="00F74F64">
              <w:rPr>
                <w:noProof/>
              </w:rPr>
              <w:t>69</w:t>
            </w:r>
            <w:r>
              <w:fldChar w:fldCharType="end"/>
            </w:r>
            <w:r>
              <w:t xml:space="preserve"> )</w:t>
            </w:r>
            <w:bookmarkEnd w:id="355"/>
          </w:p>
        </w:tc>
      </w:tr>
      <w:tr w:rsidR="00122BC0" w:rsidRPr="005D3129" w14:paraId="2725F66A" w14:textId="77777777" w:rsidTr="00DD7C7E">
        <w:tc>
          <w:tcPr>
            <w:tcW w:w="4495" w:type="pct"/>
            <w:vAlign w:val="center"/>
          </w:tcPr>
          <w:p w14:paraId="38AD4EBA" w14:textId="77777777" w:rsidR="00122BC0" w:rsidRPr="005D3129" w:rsidRDefault="00DD7C7E" w:rsidP="00DD7C7E">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1A5C38CE" w:rsidR="00122BC0" w:rsidRPr="005D3129" w:rsidRDefault="00122BC0" w:rsidP="00DD7C7E">
            <w:pPr>
              <w:pStyle w:val="TableText"/>
              <w:jc w:val="right"/>
            </w:pPr>
            <w:bookmarkStart w:id="356" w:name="_RefEqFront"/>
            <w:r>
              <w:t xml:space="preserve">( </w:t>
            </w:r>
            <w:r>
              <w:fldChar w:fldCharType="begin"/>
            </w:r>
            <w:r>
              <w:instrText xml:space="preserve"> SEQ ( \* ARABIC </w:instrText>
            </w:r>
            <w:r>
              <w:fldChar w:fldCharType="separate"/>
            </w:r>
            <w:r w:rsidR="00F74F64">
              <w:rPr>
                <w:noProof/>
              </w:rPr>
              <w:t>70</w:t>
            </w:r>
            <w:r>
              <w:fldChar w:fldCharType="end"/>
            </w:r>
            <w:r>
              <w:t xml:space="preserve"> )</w:t>
            </w:r>
            <w:bookmarkEnd w:id="356"/>
          </w:p>
        </w:tc>
      </w:tr>
      <w:tr w:rsidR="00122BC0" w:rsidRPr="005D3129" w14:paraId="45E00DD7" w14:textId="77777777" w:rsidTr="00DD7C7E">
        <w:tc>
          <w:tcPr>
            <w:tcW w:w="4495" w:type="pct"/>
            <w:vAlign w:val="center"/>
          </w:tcPr>
          <w:p w14:paraId="766B17A5" w14:textId="77777777" w:rsidR="00122BC0" w:rsidRPr="005D3129" w:rsidRDefault="00122BC0" w:rsidP="00DD7C7E">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5439AC17" w:rsidR="00122BC0" w:rsidRPr="005D3129" w:rsidRDefault="00122BC0" w:rsidP="00DD7C7E">
            <w:pPr>
              <w:pStyle w:val="TableText"/>
              <w:jc w:val="right"/>
            </w:pPr>
            <w:bookmarkStart w:id="357" w:name="_Ref235571066"/>
            <w:r>
              <w:t xml:space="preserve">( </w:t>
            </w:r>
            <w:r>
              <w:fldChar w:fldCharType="begin"/>
            </w:r>
            <w:r>
              <w:instrText xml:space="preserve"> SEQ ( \* ARABIC </w:instrText>
            </w:r>
            <w:r>
              <w:fldChar w:fldCharType="separate"/>
            </w:r>
            <w:r w:rsidR="00F74F64">
              <w:rPr>
                <w:noProof/>
              </w:rPr>
              <w:t>71</w:t>
            </w:r>
            <w:r>
              <w:fldChar w:fldCharType="end"/>
            </w:r>
            <w:r>
              <w:t xml:space="preserve"> )</w:t>
            </w:r>
            <w:bookmarkEnd w:id="357"/>
          </w:p>
        </w:tc>
      </w:tr>
    </w:tbl>
    <w:p w14:paraId="3F7FBFC8" w14:textId="4C5E93BC" w:rsidR="00122BC0" w:rsidRPr="005D3129" w:rsidRDefault="00122BC0" w:rsidP="00122BC0">
      <w:pPr>
        <w:pStyle w:val="ParText"/>
      </w:pPr>
      <w:r>
        <w:rPr>
          <w:b/>
          <w:bCs/>
        </w:rPr>
        <w:t>Arrival-time agreement</w:t>
      </w:r>
      <w:r>
        <w:t xml:space="preserve"> assesses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Pr>
          <w:b/>
          <w:bCs/>
        </w:rPr>
        <w:t>mean absolute time (MAE) difference</w:t>
      </w:r>
      <w:r>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F74F64">
        <w:t xml:space="preserve">( </w:t>
      </w:r>
      <w:r w:rsidR="00F74F64">
        <w:rPr>
          <w:noProof/>
        </w:rPr>
        <w:t>72</w:t>
      </w:r>
      <w:r w:rsidR="00F74F64">
        <w:t xml:space="preserve"> )</w:t>
      </w:r>
      <w:r>
        <w:fldChar w:fldCharType="end"/>
      </w:r>
      <w:r>
        <w:t xml:space="preserve">. 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t xml:space="preserve">, the span of the satellite detections. </w:t>
      </w:r>
      <w:r>
        <w:rPr>
          <w:b/>
          <w:bCs/>
        </w:rPr>
        <w:t xml:space="preserve">The error of MAE </w:t>
      </w:r>
      <w:r>
        <w:rPr>
          <w:b/>
          <w:bCs/>
        </w:rPr>
        <w:fldChar w:fldCharType="begin"/>
      </w:r>
      <w:r>
        <w:rPr>
          <w:b/>
          <w:bCs/>
        </w:rPr>
        <w:instrText xml:space="preserve"> REF _Ref235571543 \h  \* MERGEFORMAT </w:instrText>
      </w:r>
      <w:r>
        <w:rPr>
          <w:b/>
          <w:bCs/>
        </w:rPr>
      </w:r>
      <w:r>
        <w:rPr>
          <w:b/>
          <w:bCs/>
        </w:rPr>
        <w:fldChar w:fldCharType="separate"/>
      </w:r>
      <w:r w:rsidR="00F74F64" w:rsidRPr="00F74F64">
        <w:rPr>
          <w:b/>
          <w:bCs/>
        </w:rPr>
        <w:t>( 73 )</w:t>
      </w:r>
      <w:r>
        <w:rPr>
          <w:b/>
          <w:bCs/>
        </w:rPr>
        <w:fldChar w:fldCharType="end"/>
      </w:r>
      <w:r>
        <w:rPr>
          <w:b/>
          <w:bCs/>
        </w:rPr>
        <w:t xml:space="preserve"> is accepted when it is less than 0.3; the largest observed ratio is 0.29.</w:t>
      </w:r>
      <w:r>
        <w:t xml:space="preserve"> The observed duration may exceed the simulated window of </w:t>
      </w:r>
      <w:r>
        <w:fldChar w:fldCharType="begin"/>
      </w:r>
      <w:r>
        <w:instrText xml:space="preserve"> REF _RefT53 \h </w:instrText>
      </w:r>
      <w:r>
        <w:fldChar w:fldCharType="separate"/>
      </w:r>
      <w:r w:rsidR="00F74F64">
        <w:t xml:space="preserve">Table </w:t>
      </w:r>
      <w:r w:rsidR="00F74F64">
        <w:rPr>
          <w:noProof/>
        </w:rPr>
        <w:t>5</w:t>
      </w:r>
      <w:r w:rsidR="00F74F64">
        <w:t>.</w:t>
      </w:r>
      <w:r w:rsidR="00F74F64">
        <w:rPr>
          <w:noProof/>
        </w:rPr>
        <w:t>2</w:t>
      </w:r>
      <w:r>
        <w:fldChar w:fldCharType="end"/>
      </w:r>
      <w:r>
        <w:t>, because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1C44941E" w14:textId="77777777" w:rsidTr="00DD7C7E">
        <w:tc>
          <w:tcPr>
            <w:tcW w:w="4495" w:type="pct"/>
            <w:vAlign w:val="center"/>
          </w:tcPr>
          <w:p w14:paraId="22ED2ADC" w14:textId="77777777" w:rsidR="00122BC0" w:rsidRPr="005D3129" w:rsidRDefault="00DD7C7E" w:rsidP="00DD7C7E">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67788F66" w:rsidR="00122BC0" w:rsidRPr="005D3129" w:rsidRDefault="00122BC0" w:rsidP="00DD7C7E">
            <w:pPr>
              <w:pStyle w:val="TableText"/>
              <w:jc w:val="right"/>
            </w:pPr>
            <w:bookmarkStart w:id="358" w:name="_RefEqMAE"/>
            <w:r>
              <w:t xml:space="preserve">( </w:t>
            </w:r>
            <w:r>
              <w:fldChar w:fldCharType="begin"/>
            </w:r>
            <w:r>
              <w:instrText xml:space="preserve"> SEQ ( \* ARABIC </w:instrText>
            </w:r>
            <w:r>
              <w:fldChar w:fldCharType="separate"/>
            </w:r>
            <w:r w:rsidR="00F74F64">
              <w:rPr>
                <w:noProof/>
              </w:rPr>
              <w:t>72</w:t>
            </w:r>
            <w:r>
              <w:fldChar w:fldCharType="end"/>
            </w:r>
            <w:r>
              <w:t xml:space="preserve"> )</w:t>
            </w:r>
            <w:bookmarkEnd w:id="358"/>
          </w:p>
        </w:tc>
      </w:tr>
      <w:tr w:rsidR="00122BC0" w:rsidRPr="005D3129" w14:paraId="471F0CC1" w14:textId="77777777" w:rsidTr="00DD7C7E">
        <w:tc>
          <w:tcPr>
            <w:tcW w:w="4495" w:type="pct"/>
            <w:vAlign w:val="center"/>
          </w:tcPr>
          <w:p w14:paraId="0DF3025E" w14:textId="77777777" w:rsidR="00122BC0" w:rsidRPr="005D3129" w:rsidRDefault="00DD7C7E" w:rsidP="00DD7C7E">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083EBA1B" w:rsidR="00122BC0" w:rsidRPr="005D3129" w:rsidRDefault="00122BC0" w:rsidP="00DD7C7E">
            <w:pPr>
              <w:pStyle w:val="TableText"/>
              <w:jc w:val="right"/>
            </w:pPr>
            <w:bookmarkStart w:id="359" w:name="_Ref235571543"/>
            <w:r>
              <w:t xml:space="preserve">( </w:t>
            </w:r>
            <w:r>
              <w:fldChar w:fldCharType="begin"/>
            </w:r>
            <w:r>
              <w:instrText xml:space="preserve"> SEQ ( \* ARABIC </w:instrText>
            </w:r>
            <w:r>
              <w:fldChar w:fldCharType="separate"/>
            </w:r>
            <w:r w:rsidR="00F74F64">
              <w:rPr>
                <w:noProof/>
              </w:rPr>
              <w:t>73</w:t>
            </w:r>
            <w:r>
              <w:fldChar w:fldCharType="end"/>
            </w:r>
            <w:r>
              <w:t xml:space="preserve"> )</w:t>
            </w:r>
            <w:bookmarkEnd w:id="359"/>
          </w:p>
        </w:tc>
      </w:tr>
    </w:tbl>
    <w:p w14:paraId="0D392BEC" w14:textId="454AD237" w:rsidR="00122BC0" w:rsidRPr="005D3129" w:rsidRDefault="00122BC0" w:rsidP="00122BC0">
      <w:pPr>
        <w:pStyle w:val="ParText"/>
      </w:pPr>
      <w:r>
        <w:fldChar w:fldCharType="begin"/>
      </w:r>
      <w:r>
        <w:instrText xml:space="preserve"> REF _Ref235569232 \h </w:instrText>
      </w:r>
      <w:r>
        <w:fldChar w:fldCharType="separate"/>
      </w:r>
      <w:r w:rsidR="00F74F64">
        <w:t xml:space="preserve">Table </w:t>
      </w:r>
      <w:r w:rsidR="00F74F64">
        <w:rPr>
          <w:noProof/>
        </w:rPr>
        <w:t>5</w:t>
      </w:r>
      <w:r w:rsidR="00F74F64">
        <w:t>.</w:t>
      </w:r>
      <w:r w:rsidR="00F74F64">
        <w:rPr>
          <w:noProof/>
        </w:rPr>
        <w:t>3</w:t>
      </w:r>
      <w:r>
        <w:fldChar w:fldCharType="end"/>
      </w:r>
      <w:r>
        <w:t xml:space="preserve"> reports the agreement metrics per case, averaged over 50 stochastic replicates. </w:t>
      </w:r>
      <w:r>
        <w:fldChar w:fldCharType="begin"/>
      </w:r>
      <w:r>
        <w:instrText xml:space="preserve"> REF _Ref236607246 \h </w:instrText>
      </w:r>
      <w:r>
        <w:fldChar w:fldCharType="separate"/>
      </w:r>
      <w:r w:rsidR="00F74F64">
        <w:t xml:space="preserve">Figure </w:t>
      </w:r>
      <w:r w:rsidR="00F74F64">
        <w:rPr>
          <w:noProof/>
        </w:rPr>
        <w:t>5</w:t>
      </w:r>
      <w:r w:rsidR="00F74F64">
        <w:t>.</w:t>
      </w:r>
      <w:r w:rsidR="00F74F64">
        <w:rPr>
          <w:noProof/>
        </w:rPr>
        <w:t>1</w:t>
      </w:r>
      <w:r>
        <w:fldChar w:fldCharType="end"/>
      </w:r>
      <w:r>
        <w:t xml:space="preserve"> shows the corresponding agreement maps, in which correctly predicted burn, overprediction, and missed burn are distinguished. It shows that the simulation core has an acceptable overall success rate over real scenarios. The </w:t>
      </w:r>
      <w:r>
        <w:lastRenderedPageBreak/>
        <w:t>overall success of a case is the arithmetic mean of the three normalized scores. It is a reporting convenience rather than a literature-based composite measure, which is why the three scores are also reported separately.</w:t>
      </w:r>
    </w:p>
    <w:p w14:paraId="6556AE1C" w14:textId="63451FDC" w:rsidR="00122BC0" w:rsidRPr="005D3129" w:rsidRDefault="00122BC0" w:rsidP="00122BC0">
      <w:pPr>
        <w:pStyle w:val="Caption"/>
      </w:pPr>
      <w:bookmarkStart w:id="360" w:name="_Ref235569232"/>
      <w:bookmarkStart w:id="361" w:name="_Toc237026257"/>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3</w:t>
      </w:r>
      <w:r>
        <w:fldChar w:fldCharType="end"/>
      </w:r>
      <w:bookmarkEnd w:id="360"/>
      <w:r>
        <w:t xml:space="preserve"> Hindcast agreement metrics per historical case</w:t>
      </w:r>
      <w:bookmarkEnd w:id="361"/>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spacing w:line="276" w:lineRule="auto"/>
              <w:jc w:val="center"/>
              <w:rPr>
                <w:b w:val="0"/>
                <w:bCs w:val="0"/>
                <w:szCs w:val="24"/>
              </w:rPr>
            </w:pPr>
          </w:p>
        </w:tc>
        <w:tc>
          <w:tcPr>
            <w:tcW w:w="963" w:type="pct"/>
            <w:vAlign w:val="center"/>
          </w:tcPr>
          <w:p w14:paraId="5D933055"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DD7C7E" w:rsidP="00DF3656">
            <w:pPr>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DD7C7E">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DD7C7E" w:rsidP="00DF3656">
            <w:pPr>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DD7C7E">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DD7C7E" w:rsidP="00DF3656">
            <w:pPr>
              <w:pStyle w:val="TableT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DD7C7E">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DD7C7E" w:rsidP="00DF3656">
            <w:pPr>
              <w:pStyle w:val="TableT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DD7C7E">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DD7C7E">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shd w:val="clear" w:color="auto" w:fill="F2F2F2" w:themeFill="background1" w:themeFillShade="F2"/>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362"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DD7C7E">
        <w:trPr>
          <w:trHeight w:val="1701"/>
        </w:trPr>
        <w:tc>
          <w:tcPr>
            <w:tcW w:w="560" w:type="dxa"/>
          </w:tcPr>
          <w:p w14:paraId="57859D2F" w14:textId="77777777" w:rsidR="00F459FD" w:rsidRPr="005D3129" w:rsidRDefault="00F459FD" w:rsidP="00DD7C7E">
            <w:pPr>
              <w:pStyle w:val="ParText"/>
              <w:spacing w:line="276" w:lineRule="auto"/>
              <w:rPr>
                <w:b/>
                <w:bCs/>
              </w:rPr>
            </w:pPr>
            <w:r>
              <w:rPr>
                <w:b/>
                <w:bCs/>
              </w:rPr>
              <w:t>Sc1</w:t>
            </w:r>
          </w:p>
        </w:tc>
        <w:tc>
          <w:tcPr>
            <w:tcW w:w="3459" w:type="dxa"/>
          </w:tcPr>
          <w:p w14:paraId="3BEC0BA9" w14:textId="77777777" w:rsidR="00F459FD" w:rsidRPr="005D3129" w:rsidRDefault="00F459FD" w:rsidP="00DD7C7E">
            <w:pPr>
              <w:pStyle w:val="ParText"/>
              <w:spacing w:line="276" w:lineRule="auto"/>
              <w:jc w:val="center"/>
            </w:pPr>
            <w:r>
              <w:rPr>
                <w:b/>
                <w:noProof/>
              </w:rPr>
              <w:drawing>
                <wp:inline distT="0" distB="0" distL="0" distR="0" wp14:anchorId="61B9A69B" wp14:editId="2A39793A">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69882856" w14:textId="77777777" w:rsidR="00F459FD" w:rsidRPr="005D3129" w:rsidRDefault="00F459FD" w:rsidP="00DD7C7E">
            <w:pPr>
              <w:pStyle w:val="ParText"/>
              <w:spacing w:line="276" w:lineRule="auto"/>
              <w:jc w:val="center"/>
              <w:rPr>
                <w:b/>
                <w:bCs/>
              </w:rPr>
            </w:pPr>
            <w:r>
              <w:rPr>
                <w:b/>
                <w:bCs/>
              </w:rPr>
              <w:t>Sc3</w:t>
            </w:r>
          </w:p>
        </w:tc>
        <w:tc>
          <w:tcPr>
            <w:tcW w:w="3459" w:type="dxa"/>
          </w:tcPr>
          <w:p w14:paraId="27805232" w14:textId="77777777" w:rsidR="00F459FD" w:rsidRPr="005D3129" w:rsidRDefault="00F459FD" w:rsidP="00DD7C7E">
            <w:pPr>
              <w:pStyle w:val="ParText"/>
              <w:spacing w:line="276" w:lineRule="auto"/>
              <w:jc w:val="center"/>
              <w:rPr>
                <w:b/>
              </w:rPr>
            </w:pPr>
            <w:r>
              <w:rPr>
                <w:noProof/>
              </w:rPr>
              <w:drawing>
                <wp:inline distT="0" distB="0" distL="0" distR="0" wp14:anchorId="79EC75A4" wp14:editId="7F6A1108">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8"/>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DD7C7E">
        <w:trPr>
          <w:trHeight w:val="1701"/>
        </w:trPr>
        <w:tc>
          <w:tcPr>
            <w:tcW w:w="560" w:type="dxa"/>
          </w:tcPr>
          <w:p w14:paraId="6258AE3A" w14:textId="77777777" w:rsidR="00F459FD" w:rsidRPr="005D3129" w:rsidRDefault="00F459FD" w:rsidP="00DD7C7E">
            <w:pPr>
              <w:pStyle w:val="ParText"/>
              <w:spacing w:line="240" w:lineRule="auto"/>
              <w:rPr>
                <w:b/>
                <w:bCs/>
              </w:rPr>
            </w:pPr>
            <w:r>
              <w:rPr>
                <w:b/>
                <w:bCs/>
              </w:rPr>
              <w:t>Sc2</w:t>
            </w:r>
          </w:p>
        </w:tc>
        <w:tc>
          <w:tcPr>
            <w:tcW w:w="3459" w:type="dxa"/>
          </w:tcPr>
          <w:p w14:paraId="7F20D07E" w14:textId="77777777" w:rsidR="00F459FD" w:rsidRPr="005D3129" w:rsidRDefault="00F459FD" w:rsidP="00DD7C7E">
            <w:pPr>
              <w:pStyle w:val="ParText"/>
              <w:spacing w:line="240" w:lineRule="auto"/>
              <w:jc w:val="center"/>
            </w:pPr>
            <w:r>
              <w:rPr>
                <w:noProof/>
              </w:rPr>
              <w:drawing>
                <wp:inline distT="0" distB="0" distL="0" distR="0" wp14:anchorId="231C54DF" wp14:editId="10F0B752">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9"/>
                          <a:srcRect t="7943" b="-7943"/>
                          <a:stretch>
                            <a:fillRect/>
                          </a:stretch>
                        </pic:blipFill>
                        <pic:spPr>
                          <a:xfrm>
                            <a:off x="0" y="0"/>
                            <a:ext cx="1980000" cy="1771578"/>
                          </a:xfrm>
                          <a:prstGeom prst="rect">
                            <a:avLst/>
                          </a:prstGeom>
                        </pic:spPr>
                      </pic:pic>
                    </a:graphicData>
                  </a:graphic>
                </wp:inline>
              </w:drawing>
            </w:r>
          </w:p>
        </w:tc>
        <w:tc>
          <w:tcPr>
            <w:tcW w:w="559" w:type="dxa"/>
          </w:tcPr>
          <w:p w14:paraId="28EB6CE2" w14:textId="77777777" w:rsidR="00F459FD" w:rsidRPr="005D3129" w:rsidRDefault="00F459FD" w:rsidP="00DD7C7E">
            <w:pPr>
              <w:pStyle w:val="ParText"/>
              <w:spacing w:line="240" w:lineRule="auto"/>
              <w:jc w:val="center"/>
              <w:rPr>
                <w:b/>
                <w:bCs/>
              </w:rPr>
            </w:pPr>
            <w:r>
              <w:rPr>
                <w:b/>
                <w:bCs/>
              </w:rPr>
              <w:t>Sc4</w:t>
            </w:r>
          </w:p>
        </w:tc>
        <w:tc>
          <w:tcPr>
            <w:tcW w:w="3459" w:type="dxa"/>
          </w:tcPr>
          <w:p w14:paraId="6ABCDE5C" w14:textId="77777777" w:rsidR="00F459FD" w:rsidRPr="005D3129" w:rsidRDefault="00F459FD" w:rsidP="00DD7C7E">
            <w:pPr>
              <w:pStyle w:val="ParText"/>
              <w:spacing w:line="240" w:lineRule="auto"/>
              <w:jc w:val="center"/>
              <w:rPr>
                <w:b/>
              </w:rPr>
            </w:pPr>
            <w:r>
              <w:rPr>
                <w:noProof/>
              </w:rPr>
              <w:drawing>
                <wp:inline distT="0" distB="0" distL="0" distR="0" wp14:anchorId="7DB58320" wp14:editId="377467A0">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50"/>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40E1E5F0" w:rsidR="00122BC0" w:rsidRPr="005D3129" w:rsidRDefault="00122BC0" w:rsidP="00122BC0">
      <w:pPr>
        <w:pStyle w:val="Caption"/>
      </w:pPr>
      <w:bookmarkStart w:id="363" w:name="_Ref236607246"/>
      <w:bookmarkStart w:id="364" w:name="_Toc237026298"/>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w:t>
      </w:r>
      <w:r>
        <w:fldChar w:fldCharType="end"/>
      </w:r>
      <w:bookmarkEnd w:id="362"/>
      <w:bookmarkEnd w:id="363"/>
      <w:r>
        <w:t xml:space="preserve"> Agreement maps for the historical hindcasts (Green: Correctly predicted burn, Red: Simulated only, Blue: Observed only, Yellow: Ignition)</w:t>
      </w:r>
      <w:bookmarkEnd w:id="364"/>
    </w:p>
    <w:p w14:paraId="303B0CE9" w14:textId="77777777" w:rsidR="002408F0" w:rsidRPr="005D3129" w:rsidRDefault="007F7101">
      <w:pPr>
        <w:pStyle w:val="Heading2"/>
      </w:pPr>
      <w:bookmarkStart w:id="365" w:name="_CRSec5_3"/>
      <w:bookmarkStart w:id="366" w:name="_Toc237026208"/>
      <w:r>
        <w:lastRenderedPageBreak/>
        <w:t>Simulation Constraints and Assumptions</w:t>
      </w:r>
      <w:bookmarkEnd w:id="365"/>
      <w:bookmarkEnd w:id="366"/>
    </w:p>
    <w:p w14:paraId="646B232E" w14:textId="77777777" w:rsidR="009B7749" w:rsidRPr="005D3129" w:rsidRDefault="007F7101">
      <w:pPr>
        <w:pStyle w:val="ParText"/>
      </w:pPr>
      <w:r>
        <w:t>All experiments run on the DisasterAware testbed, whose two cores are presented in Chapters 3 and 4 and are kept strictly separated by design: The simulation core advances the physical state of the fire, and the decision core reads that state only through the observation model and acts on it only through the intervention families.</w:t>
      </w:r>
    </w:p>
    <w:p w14:paraId="7D31820F" w14:textId="2247877E" w:rsidR="002408F0" w:rsidRPr="005D3129" w:rsidRDefault="007F7101">
      <w:pPr>
        <w:pStyle w:val="ParText"/>
      </w:pPr>
      <w:r>
        <w:t xml:space="preserve">Two scenario families are used. </w:t>
      </w:r>
      <w:r>
        <w:rPr>
          <w:b/>
          <w:bCs/>
        </w:rPr>
        <w:t>Synthetic scenarios</w:t>
      </w:r>
      <w:r>
        <w:t xml:space="preserve"> are generated procedurally on grids of 200×200 cells at 90 m resolution with terrain presets (rolling hills, Mediterranean coast), seeded settlements and road networks, and capacity-limited resource bases; ignition points are chosen among burnable cells farthest from the bases, so that trivial fires do not mask parameter effects. </w:t>
      </w:r>
      <w:r>
        <w:rPr>
          <w:b/>
          <w:bCs/>
        </w:rPr>
        <w:t xml:space="preserve">Historical scenarios </w:t>
      </w:r>
      <w:r>
        <w:t xml:space="preserve">reconstruct documented fires on 90 m grids from real terrain, fuel, and weather data. Unless stated otherwise, the decision engine runs with the thresholds of Chapter </w:t>
      </w:r>
      <w:r>
        <w:fldChar w:fldCharType="begin"/>
      </w:r>
      <w:r>
        <w:instrText xml:space="preserve"> REF _Ref235349268 \r \h </w:instrText>
      </w:r>
      <w:r>
        <w:fldChar w:fldCharType="separate"/>
      </w:r>
      <w:r w:rsidR="00F74F64">
        <w:t>4</w:t>
      </w:r>
      <w:r>
        <w:fldChar w:fldCharType="end"/>
      </w:r>
      <w:r>
        <w:t xml:space="preserve">, and the full seed rule base of Appendix </w:t>
      </w:r>
      <w:r>
        <w:fldChar w:fldCharType="begin"/>
      </w:r>
      <w:r>
        <w:instrText xml:space="preserve"> REF _RefAppE1 \r \h </w:instrText>
      </w:r>
      <w:r>
        <w:fldChar w:fldCharType="separate"/>
      </w:r>
      <w:r w:rsidR="00F74F64">
        <w:t>E</w:t>
      </w:r>
      <w:r>
        <w:fldChar w:fldCharType="end"/>
      </w:r>
      <w:r>
        <w:t xml:space="preserve">; deviations (thin seed profiles, adaptation off, perturbed observation) are the controlled variables of the individual experiments and are stated per experiment. </w:t>
      </w:r>
      <w:r>
        <w:fldChar w:fldCharType="begin"/>
      </w:r>
      <w:r>
        <w:instrText xml:space="preserve"> REF _RefT52 \h </w:instrText>
      </w:r>
      <w:r>
        <w:fldChar w:fldCharType="separate"/>
      </w:r>
      <w:r w:rsidR="00F74F64">
        <w:t xml:space="preserve">Table </w:t>
      </w:r>
      <w:r w:rsidR="00F74F64">
        <w:rPr>
          <w:noProof/>
        </w:rPr>
        <w:t>5</w:t>
      </w:r>
      <w:r w:rsidR="00F74F64">
        <w:t>.</w:t>
      </w:r>
      <w:r w:rsidR="00F74F64">
        <w:rPr>
          <w:noProof/>
        </w:rPr>
        <w:t>4</w:t>
      </w:r>
      <w:r>
        <w:fldChar w:fldCharType="end"/>
      </w:r>
      <w:r>
        <w:t xml:space="preserve"> lists the parameters of all runs in one place, grouped by subsystem. </w:t>
      </w:r>
    </w:p>
    <w:p w14:paraId="6F577E4B" w14:textId="52CCF532" w:rsidR="006359F2" w:rsidRPr="005D3129" w:rsidRDefault="006359F2" w:rsidP="006359F2">
      <w:pPr>
        <w:pStyle w:val="Caption"/>
      </w:pPr>
      <w:bookmarkStart w:id="367" w:name="_RefT52"/>
      <w:bookmarkStart w:id="368" w:name="_Toc237026258"/>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4</w:t>
      </w:r>
      <w:r>
        <w:fldChar w:fldCharType="end"/>
      </w:r>
      <w:bookmarkEnd w:id="367"/>
      <w:r>
        <w:t xml:space="preserve"> Simulation and decision parameters of all experiments</w:t>
      </w:r>
      <w:bookmarkEnd w:id="368"/>
    </w:p>
    <w:tbl>
      <w:tblPr>
        <w:tblStyle w:val="PlainTable2"/>
        <w:tblW w:w="5000" w:type="pct"/>
        <w:tblLook w:val="04A0" w:firstRow="1" w:lastRow="0" w:firstColumn="1" w:lastColumn="0" w:noHBand="0" w:noVBand="1"/>
      </w:tblPr>
      <w:tblGrid>
        <w:gridCol w:w="3261"/>
        <w:gridCol w:w="851"/>
        <w:gridCol w:w="3219"/>
        <w:gridCol w:w="716"/>
      </w:tblGrid>
      <w:tr w:rsidR="003A123B" w:rsidRPr="005D3129" w14:paraId="57E19461" w14:textId="77777777" w:rsidTr="00D55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A950566" w14:textId="77777777" w:rsidR="003A123B" w:rsidRPr="005D3129" w:rsidRDefault="003A123B" w:rsidP="00D55D7E">
            <w:pPr>
              <w:pStyle w:val="TableText"/>
              <w:spacing w:line="276" w:lineRule="auto"/>
              <w:jc w:val="left"/>
            </w:pPr>
            <w:r>
              <w:t>Parameter</w:t>
            </w:r>
          </w:p>
        </w:tc>
        <w:tc>
          <w:tcPr>
            <w:tcW w:w="529" w:type="pct"/>
          </w:tcPr>
          <w:p w14:paraId="11FCE12A"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proofErr w:type="spellStart"/>
            <w:r>
              <w:t>Sym</w:t>
            </w:r>
            <w:proofErr w:type="spellEnd"/>
          </w:p>
        </w:tc>
        <w:tc>
          <w:tcPr>
            <w:tcW w:w="2000" w:type="pct"/>
          </w:tcPr>
          <w:p w14:paraId="2D56CA32"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7597B402"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5069FC" w:rsidRPr="005D3129" w14:paraId="74128498"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063D8F" w14:textId="77777777" w:rsidR="005069FC" w:rsidRPr="005D3129" w:rsidRDefault="005069FC" w:rsidP="005069FC">
            <w:pPr>
              <w:pStyle w:val="TableText"/>
              <w:spacing w:line="276" w:lineRule="auto"/>
              <w:jc w:val="left"/>
            </w:pPr>
            <w:r>
              <w:t>Grid size (synthetic)</w:t>
            </w:r>
          </w:p>
        </w:tc>
        <w:tc>
          <w:tcPr>
            <w:tcW w:w="529" w:type="pct"/>
          </w:tcPr>
          <w:p w14:paraId="7E74552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4FF316C6"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3BBD9BE5"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5069FC" w:rsidRPr="005D3129" w14:paraId="4123F86C"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0575A459" w14:textId="77777777" w:rsidR="005069FC" w:rsidRPr="005D3129" w:rsidRDefault="005069FC" w:rsidP="005069FC">
            <w:pPr>
              <w:pStyle w:val="TableText"/>
              <w:spacing w:line="276" w:lineRule="auto"/>
              <w:jc w:val="left"/>
            </w:pPr>
            <w:r>
              <w:t>Cell size (synthetic / hindcast)</w:t>
            </w:r>
          </w:p>
        </w:tc>
        <w:tc>
          <w:tcPr>
            <w:tcW w:w="529" w:type="pct"/>
          </w:tcPr>
          <w:p w14:paraId="0D2E97D1" w14:textId="77777777" w:rsidR="005069FC" w:rsidRPr="005D3129" w:rsidRDefault="00DD7C7E"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4F82EA37"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6C603025"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5069FC" w:rsidRPr="005D3129" w14:paraId="5E74BBA7"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1BFE202D" w14:textId="77777777" w:rsidR="005069FC" w:rsidRPr="005D3129" w:rsidRDefault="005069FC" w:rsidP="005069FC">
            <w:pPr>
              <w:pStyle w:val="TableText"/>
              <w:spacing w:line="276" w:lineRule="auto"/>
              <w:jc w:val="left"/>
            </w:pPr>
            <w:r>
              <w:t xml:space="preserve">Simulation step </w:t>
            </w:r>
          </w:p>
        </w:tc>
        <w:tc>
          <w:tcPr>
            <w:tcW w:w="529" w:type="pct"/>
          </w:tcPr>
          <w:p w14:paraId="7F25291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4FA7951A"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6B0FF69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5069FC" w:rsidRPr="005D3129" w14:paraId="7EB2CD45"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F4FCE9C" w14:textId="77777777" w:rsidR="005069FC" w:rsidRPr="005D3129" w:rsidRDefault="005069FC" w:rsidP="005069FC">
            <w:pPr>
              <w:pStyle w:val="TableText"/>
              <w:spacing w:line="276" w:lineRule="auto"/>
              <w:jc w:val="left"/>
            </w:pPr>
            <w:r>
              <w:t>Decision cycle</w:t>
            </w:r>
          </w:p>
        </w:tc>
        <w:tc>
          <w:tcPr>
            <w:tcW w:w="529" w:type="pct"/>
          </w:tcPr>
          <w:p w14:paraId="73B60173"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8627D42"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656C16C7"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497551CE"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C79CF5F" w14:textId="77777777" w:rsidR="005069FC" w:rsidRPr="005D3129" w:rsidRDefault="005069FC" w:rsidP="005069FC">
            <w:pPr>
              <w:pStyle w:val="TableText"/>
              <w:spacing w:line="276" w:lineRule="auto"/>
              <w:jc w:val="left"/>
            </w:pPr>
            <w:r>
              <w:t>Attention Threshold</w:t>
            </w:r>
          </w:p>
        </w:tc>
        <w:tc>
          <w:tcPr>
            <w:tcW w:w="529" w:type="pct"/>
          </w:tcPr>
          <w:p w14:paraId="58153A5D" w14:textId="77777777" w:rsidR="005069FC" w:rsidRPr="005D3129" w:rsidRDefault="00DD7C7E"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16CED3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0AD5DC69"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27084E76"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4D02560" w14:textId="77777777" w:rsidR="005069FC" w:rsidRPr="005D3129" w:rsidRDefault="005069FC" w:rsidP="005069FC">
            <w:pPr>
              <w:pStyle w:val="TableText"/>
              <w:spacing w:line="276" w:lineRule="auto"/>
              <w:jc w:val="left"/>
            </w:pPr>
            <w:r>
              <w:t>Satisficing bound</w:t>
            </w:r>
          </w:p>
        </w:tc>
        <w:tc>
          <w:tcPr>
            <w:tcW w:w="529" w:type="pct"/>
          </w:tcPr>
          <w:p w14:paraId="3036B00A" w14:textId="77777777" w:rsidR="005069FC" w:rsidRPr="005D3129" w:rsidRDefault="00DD7C7E"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3D0C3325"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812DF2C"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63DF403F"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B6D68B" w14:textId="77777777" w:rsidR="005069FC" w:rsidRPr="005D3129" w:rsidRDefault="005069FC" w:rsidP="005069FC">
            <w:pPr>
              <w:pStyle w:val="TableText"/>
              <w:spacing w:line="276" w:lineRule="auto"/>
              <w:jc w:val="left"/>
            </w:pPr>
            <w:r>
              <w:t>Quality gate</w:t>
            </w:r>
          </w:p>
        </w:tc>
        <w:tc>
          <w:tcPr>
            <w:tcW w:w="529" w:type="pct"/>
          </w:tcPr>
          <w:p w14:paraId="75514585"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49E4F3E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6F6DD70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3ED729F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06B091EC" w14:textId="77777777" w:rsidR="005069FC" w:rsidRPr="005D3129" w:rsidRDefault="005069FC" w:rsidP="005069FC">
            <w:pPr>
              <w:pStyle w:val="TableText"/>
              <w:spacing w:line="276" w:lineRule="auto"/>
              <w:jc w:val="left"/>
            </w:pPr>
            <w:r>
              <w:t>Trial basis (shadow forecast)</w:t>
            </w:r>
          </w:p>
        </w:tc>
        <w:tc>
          <w:tcPr>
            <w:tcW w:w="529" w:type="pct"/>
          </w:tcPr>
          <w:p w14:paraId="3EDAC6D4"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6A0A806A"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2FED54B3"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229B2F23"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F721237" w14:textId="77777777" w:rsidR="005069FC" w:rsidRPr="005D3129" w:rsidRDefault="005069FC" w:rsidP="005069FC">
            <w:pPr>
              <w:pStyle w:val="TableText"/>
              <w:spacing w:line="276" w:lineRule="auto"/>
              <w:jc w:val="left"/>
            </w:pPr>
            <w:r>
              <w:t>Monte Carlo runs per condition</w:t>
            </w:r>
          </w:p>
        </w:tc>
        <w:tc>
          <w:tcPr>
            <w:tcW w:w="529" w:type="pct"/>
          </w:tcPr>
          <w:p w14:paraId="3631C33D" w14:textId="77777777" w:rsidR="005069FC" w:rsidRPr="005D3129" w:rsidRDefault="00DD7C7E"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2E1BCD4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7B9F1FFD"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5069FC" w:rsidRPr="005D3129" w14:paraId="12E9A203"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66C1FDE" w14:textId="77777777" w:rsidR="005069FC" w:rsidRPr="005D3129" w:rsidRDefault="005069FC" w:rsidP="005069FC">
            <w:pPr>
              <w:pStyle w:val="TableText"/>
              <w:spacing w:line="276" w:lineRule="auto"/>
              <w:jc w:val="left"/>
            </w:pPr>
            <w:r>
              <w:t>Random seed policy</w:t>
            </w:r>
          </w:p>
        </w:tc>
        <w:tc>
          <w:tcPr>
            <w:tcW w:w="529" w:type="pct"/>
          </w:tcPr>
          <w:p w14:paraId="6D0F4C6E"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EF40E6B"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rPr>
                  <m:t>1-50</m:t>
                </m:r>
              </m:oMath>
            </m:oMathPara>
          </w:p>
        </w:tc>
        <w:tc>
          <w:tcPr>
            <w:tcW w:w="445" w:type="pct"/>
          </w:tcPr>
          <w:p w14:paraId="73DA25D0"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1291296E"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7F913E6" w14:textId="77777777" w:rsidR="005069FC" w:rsidRPr="005D3129" w:rsidRDefault="005069FC" w:rsidP="005069FC">
            <w:pPr>
              <w:pStyle w:val="TableText"/>
              <w:spacing w:line="276" w:lineRule="auto"/>
              <w:jc w:val="left"/>
            </w:pPr>
            <w:r>
              <w:t>Hardware / wall time per run</w:t>
            </w:r>
          </w:p>
        </w:tc>
        <w:tc>
          <w:tcPr>
            <w:tcW w:w="529" w:type="pct"/>
          </w:tcPr>
          <w:p w14:paraId="197D2AF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71E6C38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i9-10900K, 32 GB RAM</w:t>
            </w:r>
          </w:p>
        </w:tc>
        <w:tc>
          <w:tcPr>
            <w:tcW w:w="445" w:type="pct"/>
          </w:tcPr>
          <w:p w14:paraId="3CE75AB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bl>
    <w:p w14:paraId="65EF24D8" w14:textId="77777777" w:rsidR="006B3E1A" w:rsidRPr="005D3129" w:rsidRDefault="006B3E1A" w:rsidP="00AE566D">
      <w:pPr>
        <w:pStyle w:val="ParText"/>
      </w:pPr>
    </w:p>
    <w:p w14:paraId="2265620A" w14:textId="7CB0A0A0" w:rsidR="00AE566D" w:rsidRPr="005D3129" w:rsidRDefault="006B3E1A" w:rsidP="00AE566D">
      <w:pPr>
        <w:pStyle w:val="ParText"/>
      </w:pPr>
      <w:r>
        <w:lastRenderedPageBreak/>
        <w:t>Modeling and decision layer assumptions, common at operational-scale fire simulation (Sullivan</w:t>
      </w:r>
      <w:r>
        <w:rPr>
          <w:noProof/>
        </w:rPr>
        <w:t>, Wildland surface fire spread modelling 1: Physical and quasi-physical models, 2009a)</w:t>
      </w:r>
      <w:r>
        <w:fldChar w:fldCharType="begin"/>
      </w:r>
      <w:r>
        <w:instrText xml:space="preserve"> CITATION Sullivan2009 \l 1033 </w:instrText>
      </w:r>
      <w:r>
        <w:fldChar w:fldCharType="separate"/>
      </w:r>
      <w:r w:rsidR="00264E00">
        <w:rPr>
          <w:noProof/>
        </w:rPr>
        <w:t xml:space="preserve"> (Sullivan, Wildland surface fire spread modelling 1: Physical and quasi-physical models, 2009a)</w:t>
      </w:r>
      <w:r>
        <w:fldChar w:fldCharType="end"/>
      </w:r>
      <w:r>
        <w:t xml:space="preserve">, are listed in </w:t>
      </w:r>
      <w:r>
        <w:fldChar w:fldCharType="begin"/>
      </w:r>
      <w:r>
        <w:instrText xml:space="preserve"> REF _Ref235360625 \h </w:instrText>
      </w:r>
      <w:r>
        <w:fldChar w:fldCharType="separate"/>
      </w:r>
      <w:r w:rsidR="00F74F64">
        <w:t xml:space="preserve">Table </w:t>
      </w:r>
      <w:r w:rsidR="00F74F64">
        <w:rPr>
          <w:noProof/>
        </w:rPr>
        <w:t>5</w:t>
      </w:r>
      <w:r w:rsidR="00F74F64">
        <w:t>.</w:t>
      </w:r>
      <w:r w:rsidR="00F74F64">
        <w:rPr>
          <w:noProof/>
        </w:rPr>
        <w:t>5</w:t>
      </w:r>
      <w:r>
        <w:fldChar w:fldCharType="end"/>
      </w:r>
      <w:r>
        <w:t>.</w:t>
      </w:r>
    </w:p>
    <w:p w14:paraId="266EDEDE" w14:textId="39690F01" w:rsidR="006B3E1A" w:rsidRPr="005D3129" w:rsidRDefault="006B3E1A" w:rsidP="006B3E1A">
      <w:pPr>
        <w:pStyle w:val="Caption"/>
      </w:pPr>
      <w:bookmarkStart w:id="369" w:name="_Ref235360625"/>
      <w:bookmarkStart w:id="370" w:name="_Toc237026259"/>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5</w:t>
      </w:r>
      <w:r>
        <w:fldChar w:fldCharType="end"/>
      </w:r>
      <w:bookmarkEnd w:id="369"/>
      <w:r>
        <w:t xml:space="preserve"> Environment and decision layer assumptions</w:t>
      </w:r>
      <w:bookmarkEnd w:id="370"/>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trHeight w:val="20"/>
        </w:trPr>
        <w:tc>
          <w:tcPr>
            <w:tcW w:w="5000" w:type="pct"/>
          </w:tcPr>
          <w:p w14:paraId="0668BE33" w14:textId="77777777" w:rsidR="002A5C87" w:rsidRPr="005D3129" w:rsidRDefault="002A5C87" w:rsidP="00BC1E77">
            <w:pPr>
              <w:pStyle w:val="TableT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24F5D35" w14:textId="77777777" w:rsidR="002A5C87" w:rsidRPr="005D3129" w:rsidRDefault="002A5C87" w:rsidP="00BC1E77">
            <w:pPr>
              <w:pStyle w:val="TableText"/>
            </w:pPr>
            <w:r>
              <w:t>Precipitation is a single domain-uniform value.</w:t>
            </w:r>
          </w:p>
        </w:tc>
      </w:tr>
      <w:tr w:rsidR="002A5C87" w:rsidRPr="005D3129" w14:paraId="33541E7A" w14:textId="77777777" w:rsidTr="00D55D7E">
        <w:trPr>
          <w:trHeight w:val="20"/>
        </w:trPr>
        <w:tc>
          <w:tcPr>
            <w:tcW w:w="5000" w:type="pct"/>
          </w:tcPr>
          <w:p w14:paraId="5C47389F" w14:textId="77777777" w:rsidR="002A5C87" w:rsidRPr="005D3129" w:rsidRDefault="002A5C87" w:rsidP="00BC1E77">
            <w:pPr>
              <w:pStyle w:val="TableT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3D220BAE" w14:textId="77777777" w:rsidR="002A5C87" w:rsidRPr="005D3129" w:rsidRDefault="002A5C87" w:rsidP="00BC1E77">
            <w:pPr>
              <w:pStyle w:val="TableText"/>
            </w:pPr>
            <w:r>
              <w:t>Fuel classes come from a land-cover product through a fixed mapping, which flattens within-class variability.</w:t>
            </w:r>
          </w:p>
        </w:tc>
      </w:tr>
      <w:tr w:rsidR="002A5C87" w:rsidRPr="005D3129" w14:paraId="5F0525EE" w14:textId="77777777" w:rsidTr="00D55D7E">
        <w:trPr>
          <w:trHeight w:val="20"/>
        </w:trPr>
        <w:tc>
          <w:tcPr>
            <w:tcW w:w="5000" w:type="pct"/>
          </w:tcPr>
          <w:p w14:paraId="1817AAEE" w14:textId="77777777" w:rsidR="002A5C87" w:rsidRPr="005D3129" w:rsidRDefault="002A5C87" w:rsidP="00BC1E77">
            <w:pPr>
              <w:pStyle w:val="TableText"/>
            </w:pPr>
            <w:r>
              <w:t>Ember transport and crown-fire transitions enter only through the spread terms.</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38D0183" w14:textId="77777777" w:rsidR="002A5C87" w:rsidRPr="005D3129" w:rsidRDefault="002A5C87" w:rsidP="00BC1E77">
            <w:pPr>
              <w:pStyle w:val="TableText"/>
            </w:pPr>
            <w:r>
              <w:t>Crews and aircraft are modeled as capacity fields, not individual units.</w:t>
            </w:r>
          </w:p>
        </w:tc>
      </w:tr>
      <w:tr w:rsidR="002A5C87" w:rsidRPr="007C1584" w14:paraId="4BA03F28" w14:textId="77777777" w:rsidTr="00D55D7E">
        <w:trPr>
          <w:trHeight w:val="20"/>
        </w:trPr>
        <w:tc>
          <w:tcPr>
            <w:tcW w:w="5000" w:type="pct"/>
          </w:tcPr>
          <w:p w14:paraId="4CE36B82" w14:textId="77777777" w:rsidR="002A5C87" w:rsidRPr="007C1584" w:rsidRDefault="002A5C87" w:rsidP="00BC1E77">
            <w:pPr>
              <w:pStyle w:val="TableT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DA3AEB5" w14:textId="77777777" w:rsidR="002A5C87" w:rsidRPr="005D3129" w:rsidRDefault="002A5C87" w:rsidP="00BC1E77">
            <w:pPr>
              <w:pStyle w:val="TableText"/>
            </w:pPr>
            <w:r>
              <w:t>Decisions are taken on a fixed decision cycle rather than continuously.</w:t>
            </w:r>
          </w:p>
        </w:tc>
      </w:tr>
      <w:tr w:rsidR="002A5C87" w:rsidRPr="005D3129" w14:paraId="4AAE2A30" w14:textId="77777777" w:rsidTr="00D55D7E">
        <w:trPr>
          <w:trHeight w:val="20"/>
        </w:trPr>
        <w:tc>
          <w:tcPr>
            <w:tcW w:w="5000" w:type="pct"/>
          </w:tcPr>
          <w:p w14:paraId="171CE5F2" w14:textId="77777777" w:rsidR="002A5C87" w:rsidRPr="005D3129" w:rsidRDefault="002A5C87" w:rsidP="00BC1E77">
            <w:pPr>
              <w:pStyle w:val="TableT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69552E6" w14:textId="77777777" w:rsidR="002A5C87" w:rsidRPr="005D3129" w:rsidRDefault="002A5C87" w:rsidP="00BC1E77">
            <w:pPr>
              <w:pStyle w:val="TableText"/>
            </w:pPr>
            <w:r>
              <w:t>The cost priorities that weight J are fixed and known for a given run.</w:t>
            </w:r>
          </w:p>
        </w:tc>
      </w:tr>
      <w:tr w:rsidR="002A5C87" w:rsidRPr="005D3129" w14:paraId="6857B531" w14:textId="77777777" w:rsidTr="00D55D7E">
        <w:trPr>
          <w:trHeight w:val="20"/>
        </w:trPr>
        <w:tc>
          <w:tcPr>
            <w:tcW w:w="5000" w:type="pct"/>
          </w:tcPr>
          <w:p w14:paraId="24B5AA6C" w14:textId="77777777" w:rsidR="002A5C87" w:rsidRPr="005D3129" w:rsidRDefault="002A5C87" w:rsidP="00BC1E77">
            <w:pPr>
              <w:pStyle w:val="TableT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07CF0F57" w14:textId="77777777" w:rsidR="002A5C87" w:rsidRPr="005D3129" w:rsidRDefault="002A5C87" w:rsidP="00BC1E77">
            <w:pPr>
              <w:pStyle w:val="TableText"/>
            </w:pPr>
            <w:r>
              <w:t>The no-harm guard treats the shadow forecast as the proxy for the no-action outcome over its horizon.</w:t>
            </w:r>
          </w:p>
        </w:tc>
      </w:tr>
      <w:tr w:rsidR="00BD2384" w:rsidRPr="005D3129" w14:paraId="47201676" w14:textId="77777777" w:rsidTr="00D55D7E">
        <w:trPr>
          <w:trHeight w:val="20"/>
        </w:trPr>
        <w:tc>
          <w:tcPr>
            <w:tcW w:w="5000" w:type="pct"/>
          </w:tcPr>
          <w:p w14:paraId="78288FC3" w14:textId="77777777" w:rsidR="00BD2384" w:rsidRPr="005D3129" w:rsidRDefault="00BD2384" w:rsidP="00BC1E77">
            <w:pPr>
              <w:pStyle w:val="TableT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350A98FD" w14:textId="77777777" w:rsidR="00BD2384" w:rsidRPr="005D3129" w:rsidRDefault="00BD2384" w:rsidP="00BC1E77">
            <w:pPr>
              <w:pStyle w:val="TableText"/>
            </w:pPr>
            <w:r>
              <w:t>The population term counts exposure inside actively burning cells only; smoke and proximity exposure outside the fire front are not modeled.</w:t>
            </w:r>
          </w:p>
        </w:tc>
      </w:tr>
      <w:tr w:rsidR="00BD2384" w:rsidRPr="005D3129" w14:paraId="408AB6AF" w14:textId="77777777" w:rsidTr="00D55D7E">
        <w:trPr>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371" w:name="_CRSec5_4"/>
      <w:bookmarkStart w:id="372" w:name="_Toc237026209"/>
      <w:r>
        <w:lastRenderedPageBreak/>
        <w:t>Sensitivity Analysis: Response to Parameter Bias</w:t>
      </w:r>
      <w:bookmarkEnd w:id="371"/>
      <w:bookmarkEnd w:id="372"/>
    </w:p>
    <w:p w14:paraId="26CBC5A3" w14:textId="082FA2AE"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F74F64">
        <w:t xml:space="preserve">Table </w:t>
      </w:r>
      <w:r w:rsidR="00F74F64">
        <w:rPr>
          <w:noProof/>
        </w:rPr>
        <w:t>5</w:t>
      </w:r>
      <w:r w:rsidR="00F74F64">
        <w:t>.</w:t>
      </w:r>
      <w:r w:rsidR="00F74F64">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w:t>
      </w:r>
      <w:proofErr w:type="spellStart"/>
      <w:r>
        <w:t>miscalibrated</w:t>
      </w:r>
      <w:proofErr w:type="spellEnd"/>
      <w:r>
        <w:t xml:space="preserve"> one.</w:t>
      </w:r>
    </w:p>
    <w:p w14:paraId="7269B5CF" w14:textId="51A117D8" w:rsidR="002823F5" w:rsidRPr="005D3129" w:rsidRDefault="002823F5" w:rsidP="002823F5">
      <w:pPr>
        <w:pStyle w:val="ParText"/>
      </w:pPr>
      <w:r>
        <w:t xml:space="preserve">The method applies one bias at a time (Morris, 1991; </w:t>
      </w:r>
      <w:proofErr w:type="spellStart"/>
      <w:r>
        <w:t>Saltelli</w:t>
      </w:r>
      <w:proofErr w:type="spellEnd"/>
      <w:r>
        <w:t xml:space="preserve">,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with its 95% interval, because a single world cannot separate the effect of a bias from the noise of the map. The study comprises 880 runs in total.</w:t>
      </w:r>
      <w:r>
        <w:fldChar w:fldCharType="begin"/>
      </w:r>
      <w:r>
        <w:instrText xml:space="preserve"> CITATION Morris1991 \l 1033 \m Saltelli2008 </w:instrText>
      </w:r>
      <w:r>
        <w:fldChar w:fldCharType="separate"/>
      </w:r>
      <w:r w:rsidR="00264E00">
        <w:rPr>
          <w:noProof/>
        </w:rPr>
        <w:t xml:space="preserve"> (Morris, 1991; Saltelli, et al., 2008)</w:t>
      </w:r>
      <w:r>
        <w:fldChar w:fldCharType="end"/>
      </w:r>
    </w:p>
    <w:p w14:paraId="5C70BDDC" w14:textId="6A919189"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w:t>
      </w:r>
      <w:r>
        <w:lastRenderedPageBreak/>
        <w:t xml:space="preserve">becomes visible in the outcome. </w:t>
      </w:r>
      <w:r>
        <w:fldChar w:fldCharType="begin"/>
      </w:r>
      <w:r>
        <w:instrText xml:space="preserve"> REF _RefTsens \h </w:instrText>
      </w:r>
      <w:r>
        <w:fldChar w:fldCharType="separate"/>
      </w:r>
      <w:r w:rsidR="00F74F64">
        <w:t xml:space="preserve">Table </w:t>
      </w:r>
      <w:r w:rsidR="00F74F64">
        <w:rPr>
          <w:noProof/>
        </w:rPr>
        <w:t>5</w:t>
      </w:r>
      <w:r w:rsidR="00F74F64">
        <w:t>.</w:t>
      </w:r>
      <w:r w:rsidR="00F74F64">
        <w:rPr>
          <w:noProof/>
        </w:rPr>
        <w:t>6</w:t>
      </w:r>
      <w:r>
        <w:fldChar w:fldCharType="end"/>
      </w:r>
      <w:r>
        <w:t xml:space="preserve"> lists the parameters, their nominal values, and their bias ranges. </w:t>
      </w:r>
    </w:p>
    <w:p w14:paraId="6C307DE8" w14:textId="1E5540AA" w:rsidR="00FA5DA3" w:rsidRPr="005D3129" w:rsidRDefault="00FA5DA3" w:rsidP="00FA5DA3">
      <w:pPr>
        <w:pStyle w:val="Caption"/>
      </w:pPr>
      <w:bookmarkStart w:id="373" w:name="_RefTsens"/>
      <w:bookmarkStart w:id="374" w:name="_Toc237026260"/>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6</w:t>
      </w:r>
      <w:r>
        <w:fldChar w:fldCharType="end"/>
      </w:r>
      <w:bookmarkEnd w:id="373"/>
      <w:r>
        <w:t xml:space="preserve"> Sensitivity design: Parameters, nominal values, and bias ranges</w:t>
      </w:r>
      <w:bookmarkEnd w:id="374"/>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spacing w:before="60" w:after="60" w:line="276" w:lineRule="auto"/>
              <w:jc w:val="left"/>
            </w:pPr>
            <w:r>
              <w:t>Parameter</w:t>
            </w:r>
          </w:p>
        </w:tc>
        <w:tc>
          <w:tcPr>
            <w:tcW w:w="433" w:type="pct"/>
          </w:tcPr>
          <w:p w14:paraId="10914664"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spacing w:before="60" w:after="60" w:line="276" w:lineRule="auto"/>
              <w:jc w:val="left"/>
            </w:pPr>
            <w:r>
              <w:t>Simultaneous ignitions</w:t>
            </w:r>
          </w:p>
        </w:tc>
        <w:tc>
          <w:tcPr>
            <w:tcW w:w="433" w:type="pct"/>
          </w:tcPr>
          <w:p w14:paraId="1CDECB40"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spacing w:before="60" w:after="60" w:line="276" w:lineRule="auto"/>
              <w:jc w:val="left"/>
            </w:pPr>
            <w:r>
              <w:t>Resource level</w:t>
            </w:r>
          </w:p>
        </w:tc>
        <w:tc>
          <w:tcPr>
            <w:tcW w:w="433" w:type="pct"/>
          </w:tcPr>
          <w:p w14:paraId="65A73AAF"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70281AA2"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5876C041" w14:textId="77777777" w:rsidR="005069FC" w:rsidRPr="005D3129" w:rsidRDefault="005069FC" w:rsidP="00BC1E77">
            <w:pPr>
              <w:spacing w:before="60" w:after="60" w:line="276" w:lineRule="auto"/>
              <w:jc w:val="left"/>
            </w:pPr>
            <w:r>
              <w:t>No-harm horizon</w:t>
            </w:r>
          </w:p>
        </w:tc>
        <w:tc>
          <w:tcPr>
            <w:tcW w:w="433" w:type="pct"/>
          </w:tcPr>
          <w:p w14:paraId="5EBA66E3"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min</w:t>
            </w:r>
          </w:p>
        </w:tc>
        <w:tc>
          <w:tcPr>
            <w:tcW w:w="558" w:type="pct"/>
          </w:tcPr>
          <w:p w14:paraId="3009F42C"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45 - 90 min</w:t>
            </w:r>
          </w:p>
        </w:tc>
        <w:tc>
          <w:tcPr>
            <w:tcW w:w="3011" w:type="pct"/>
          </w:tcPr>
          <w:p w14:paraId="08E9106F"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Lookahead over which candidate orders and the no action baseline are compared before a decision is committed.</w:t>
            </w:r>
          </w:p>
        </w:tc>
      </w:tr>
      <w:tr w:rsidR="005069FC" w:rsidRPr="005D3129" w14:paraId="4C66DEEF"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tcPr>
          <w:p w14:paraId="0F39F233"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3D0D5243"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1" w:type="pct"/>
          </w:tcPr>
          <w:p w14:paraId="4319B5F9"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0.60</w:t>
            </w:r>
          </w:p>
        </w:tc>
        <w:tc>
          <w:tcPr>
            <w:tcW w:w="558" w:type="pct"/>
          </w:tcPr>
          <w:p w14:paraId="1B7782A1"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0.30-0.90</w:t>
            </w:r>
          </w:p>
        </w:tc>
        <w:tc>
          <w:tcPr>
            <w:tcW w:w="3011" w:type="pct"/>
          </w:tcPr>
          <w:p w14:paraId="52DB2BD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3B29E92F" w14:textId="77777777" w:rsidR="00FA5DA3" w:rsidRPr="005D3129" w:rsidRDefault="00FA5DA3" w:rsidP="00FA5DA3"/>
    <w:p w14:paraId="51E37A54" w14:textId="77777777" w:rsidR="00895752" w:rsidRPr="005D3129" w:rsidRDefault="00895752" w:rsidP="00895752">
      <w:pPr>
        <w:pStyle w:val="Heading3"/>
      </w:pPr>
      <w:bookmarkStart w:id="375" w:name="_Toc237026210"/>
      <w:r>
        <w:t>Simultaneous Ignitions vs Resource Level</w:t>
      </w:r>
      <w:bookmarkEnd w:id="375"/>
      <w:r>
        <w:t xml:space="preserve"> </w:t>
      </w:r>
    </w:p>
    <w:p w14:paraId="1ED8C295" w14:textId="06AA1957" w:rsidR="00183B29" w:rsidRDefault="00C94E55" w:rsidP="00C94E55">
      <w:pPr>
        <w:pStyle w:val="ParText"/>
      </w:pPr>
      <w:r>
        <w:fldChar w:fldCharType="begin"/>
      </w:r>
      <w:r>
        <w:instrText xml:space="preserve"> REF _Ref236342841 \h </w:instrText>
      </w:r>
      <w:r>
        <w:fldChar w:fldCharType="separate"/>
      </w:r>
      <w:r w:rsidR="00F74F64">
        <w:t xml:space="preserve">Figure </w:t>
      </w:r>
      <w:r w:rsidR="00F74F64">
        <w:rPr>
          <w:noProof/>
        </w:rPr>
        <w:t>5</w:t>
      </w:r>
      <w:r w:rsidR="00F74F64">
        <w:t>.</w:t>
      </w:r>
      <w:r w:rsidR="00F74F64">
        <w:rPr>
          <w:noProof/>
        </w:rPr>
        <w:t>2</w:t>
      </w:r>
      <w:r>
        <w:fldChar w:fldCharType="end"/>
      </w:r>
      <w:r>
        <w:t xml:space="preserve"> depicts the physical decision cost over fire load and suppression pool, expressed as a share of the free burn of the same world. At a tenth of the pool, once </w:t>
      </w:r>
      <w:r>
        <w:lastRenderedPageBreak/>
        <w:t xml:space="preserve">there is more than one ignition, the cost stays between 77 and 83% of the free burn whatever else is set, so the fire is lost throughout. With a full or a </w:t>
      </w:r>
      <w:proofErr w:type="gramStart"/>
      <w:r>
        <w:t>three quarter</w:t>
      </w:r>
      <w:proofErr w:type="gramEnd"/>
      <w:r>
        <w:t xml:space="preserve"> pool and up to four ignitions it stays between 14 and 32%, so the fire is held throughout.</w:t>
      </w:r>
    </w:p>
    <w:p w14:paraId="7CAD8E57" w14:textId="77777777" w:rsidR="00CA340F" w:rsidRPr="005D3129" w:rsidRDefault="00CA340F" w:rsidP="00CA340F">
      <w:pPr>
        <w:pStyle w:val="ParText"/>
        <w:keepNext/>
      </w:pPr>
      <w:r>
        <w:rPr>
          <w:noProof/>
        </w:rPr>
        <w:drawing>
          <wp:inline distT="0" distB="0" distL="0" distR="0" wp14:anchorId="00DA1AD8" wp14:editId="4A447D6D">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7B57F353" w:rsidR="00CA340F" w:rsidRPr="005D3129" w:rsidRDefault="00CA340F" w:rsidP="00CA340F">
      <w:pPr>
        <w:pStyle w:val="Caption"/>
      </w:pPr>
      <w:bookmarkStart w:id="376" w:name="_Ref236342841"/>
      <w:bookmarkStart w:id="377" w:name="_Toc237026299"/>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2</w:t>
      </w:r>
      <w:r>
        <w:fldChar w:fldCharType="end"/>
      </w:r>
      <w:bookmarkEnd w:id="376"/>
      <w:r>
        <w:t xml:space="preserve"> The physical cost over simultaneous ignitions and resource level</w:t>
      </w:r>
      <w:bookmarkEnd w:id="377"/>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378" w:name="_Toc237026211"/>
      <w:r>
        <w:t>Simultaneous Ignitions vs Observation Coverage</w:t>
      </w:r>
      <w:bookmarkEnd w:id="378"/>
    </w:p>
    <w:p w14:paraId="28CF7FF9" w14:textId="19956B47" w:rsidR="00AC31BC" w:rsidRDefault="00183B29" w:rsidP="0030521F">
      <w:r>
        <w:fldChar w:fldCharType="begin"/>
      </w:r>
      <w:r>
        <w:instrText xml:space="preserve"> REF _Ref236523082 \h </w:instrText>
      </w:r>
      <w:r>
        <w:fldChar w:fldCharType="separate"/>
      </w:r>
      <w:r w:rsidR="00F74F64">
        <w:t xml:space="preserve">Figure </w:t>
      </w:r>
      <w:r w:rsidR="00F74F64">
        <w:rPr>
          <w:noProof/>
        </w:rPr>
        <w:t>5</w:t>
      </w:r>
      <w:r w:rsidR="00F74F64">
        <w:t>.</w:t>
      </w:r>
      <w:r w:rsidR="00F74F64">
        <w:rPr>
          <w:noProof/>
        </w:rPr>
        <w:t>3</w:t>
      </w:r>
      <w:r>
        <w:fldChar w:fldCharType="end"/>
      </w:r>
      <w:r>
        <w:t xml:space="preserve"> - </w:t>
      </w:r>
      <w:r>
        <w:fldChar w:fldCharType="begin"/>
      </w:r>
      <w:r>
        <w:instrText xml:space="preserve"> REF _Ref236523094 \h </w:instrText>
      </w:r>
      <w:r>
        <w:fldChar w:fldCharType="separate"/>
      </w:r>
      <w:r w:rsidR="00F74F64">
        <w:t xml:space="preserve">Figure </w:t>
      </w:r>
      <w:r w:rsidR="00F74F64">
        <w:rPr>
          <w:noProof/>
        </w:rPr>
        <w:t>5</w:t>
      </w:r>
      <w:r w:rsidR="00F74F64">
        <w:t>.</w:t>
      </w:r>
      <w:r w:rsidR="00F74F64">
        <w:rPr>
          <w:noProof/>
        </w:rPr>
        <w:t>6</w:t>
      </w:r>
      <w:r>
        <w:fldChar w:fldCharType="end"/>
      </w:r>
      <w:r>
        <w:t xml:space="preserve"> report the physical cost of the decision layer over the fire load and the observation level, one figure per resource pool, and extend the resource sweep of </w:t>
      </w:r>
      <w:r>
        <w:fldChar w:fldCharType="begin"/>
      </w:r>
      <w:r>
        <w:instrText xml:space="preserve"> REF _Ref236342841 \h </w:instrText>
      </w:r>
      <w:r>
        <w:fldChar w:fldCharType="separate"/>
      </w:r>
      <w:r w:rsidR="00F74F64">
        <w:t xml:space="preserve">Figure </w:t>
      </w:r>
      <w:r w:rsidR="00F74F64">
        <w:rPr>
          <w:noProof/>
        </w:rPr>
        <w:t>5</w:t>
      </w:r>
      <w:r w:rsidR="00F74F64">
        <w:t>.</w:t>
      </w:r>
      <w:r w:rsidR="00F74F64">
        <w:rPr>
          <w:noProof/>
        </w:rPr>
        <w:t>2</w:t>
      </w:r>
      <w:r>
        <w:fldChar w:fldCharType="end"/>
      </w:r>
      <w:r>
        <w:t xml:space="preserve"> by fixing the pool and varying the observation instead. Each cell </w:t>
      </w:r>
      <w:r>
        <w:lastRenderedPageBreak/>
        <w:t xml:space="preserve">gives the cost as a share of the free burn of the same world, with the rows varying the deployed sensors and the columns the simultaneous ignitions. </w:t>
      </w:r>
    </w:p>
    <w:p w14:paraId="3B6D3399" w14:textId="77777777" w:rsidR="00D550CC" w:rsidRPr="005D3129" w:rsidRDefault="00771209" w:rsidP="00D550CC">
      <w:pPr>
        <w:keepNext/>
      </w:pPr>
      <w:r>
        <w:rPr>
          <w:noProof/>
        </w:rPr>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67613AA3" w14:textId="34ACEC80" w:rsidR="0030521F" w:rsidRPr="005D3129" w:rsidRDefault="00D550CC" w:rsidP="00D550CC">
      <w:pPr>
        <w:pStyle w:val="Caption"/>
      </w:pPr>
      <w:bookmarkStart w:id="379" w:name="_Ref236523082"/>
      <w:bookmarkStart w:id="380" w:name="_Toc237026300"/>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3</w:t>
      </w:r>
      <w:r>
        <w:fldChar w:fldCharType="end"/>
      </w:r>
      <w:bookmarkEnd w:id="379"/>
      <w:r>
        <w:t xml:space="preserve"> The physical cost over ignitions and coverage, pool is 0.25</w:t>
      </w:r>
      <w:bookmarkEnd w:id="380"/>
    </w:p>
    <w:p w14:paraId="1813790D" w14:textId="77777777" w:rsidR="00771209" w:rsidRPr="005D3129" w:rsidRDefault="00A3476E" w:rsidP="00771209">
      <w:pPr>
        <w:keepNext/>
      </w:pPr>
      <w:r>
        <w:rPr>
          <w:noProof/>
        </w:rPr>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3E17A889" w14:textId="0120B377" w:rsidR="00771209" w:rsidRPr="005D3129" w:rsidRDefault="00771209" w:rsidP="00771209">
      <w:pPr>
        <w:pStyle w:val="Caption"/>
      </w:pPr>
      <w:bookmarkStart w:id="381" w:name="_Toc237026301"/>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4</w:t>
      </w:r>
      <w:r>
        <w:fldChar w:fldCharType="end"/>
      </w:r>
      <w:r>
        <w:t xml:space="preserve"> The physical cost over ignitions and coverage, pool is 0.5</w:t>
      </w:r>
      <w:bookmarkEnd w:id="381"/>
    </w:p>
    <w:p w14:paraId="2CA96E2E" w14:textId="77777777" w:rsidR="00771209" w:rsidRPr="005D3129" w:rsidRDefault="00A3476E" w:rsidP="00771209">
      <w:pPr>
        <w:keepNext/>
      </w:pPr>
      <w:r>
        <w:rPr>
          <w:noProof/>
        </w:rPr>
        <w:lastRenderedPageBreak/>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7AF4AF74" w14:textId="01056EA7" w:rsidR="00771209" w:rsidRPr="005D3129" w:rsidRDefault="00771209" w:rsidP="00771209">
      <w:pPr>
        <w:pStyle w:val="Caption"/>
      </w:pPr>
      <w:bookmarkStart w:id="382" w:name="_Toc237026302"/>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5</w:t>
      </w:r>
      <w:r>
        <w:fldChar w:fldCharType="end"/>
      </w:r>
      <w:r>
        <w:t xml:space="preserve"> The physical cost over ignitions and coverage, pool is 0.75</w:t>
      </w:r>
      <w:bookmarkEnd w:id="382"/>
    </w:p>
    <w:p w14:paraId="17FBDFB1" w14:textId="77777777" w:rsidR="00771209" w:rsidRPr="005D3129" w:rsidRDefault="00985F6C" w:rsidP="00FD3483">
      <w:pPr>
        <w:keepNext/>
        <w:spacing w:after="0"/>
      </w:pPr>
      <w:r>
        <w:rPr>
          <w:noProof/>
        </w:rPr>
        <w:drawing>
          <wp:inline distT="0" distB="0" distL="0" distR="0" wp14:anchorId="775653D4" wp14:editId="08ED768D">
            <wp:extent cx="5039360" cy="2794000"/>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3140" b="2652"/>
                    <a:stretch>
                      <a:fillRect/>
                    </a:stretch>
                  </pic:blipFill>
                  <pic:spPr bwMode="auto">
                    <a:xfrm>
                      <a:off x="0" y="0"/>
                      <a:ext cx="5040000" cy="2794355"/>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391DF1E1" w:rsidR="00771209" w:rsidRDefault="00771209" w:rsidP="00771209">
      <w:pPr>
        <w:pStyle w:val="Caption"/>
      </w:pPr>
      <w:bookmarkStart w:id="383" w:name="_Ref236523094"/>
      <w:bookmarkStart w:id="384" w:name="_Toc237026303"/>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6</w:t>
      </w:r>
      <w:r>
        <w:fldChar w:fldCharType="end"/>
      </w:r>
      <w:bookmarkEnd w:id="383"/>
      <w:r>
        <w:t xml:space="preserve"> The physical cost over ignitions and coverage, pool is 1</w:t>
      </w:r>
      <w:bookmarkEnd w:id="384"/>
    </w:p>
    <w:p w14:paraId="75FA5C4E" w14:textId="77777777" w:rsidR="00CA340F" w:rsidRDefault="00CA340F" w:rsidP="00CA340F">
      <w:r>
        <w:t xml:space="preserve">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w:t>
      </w:r>
      <w:r>
        <w:lastRenderedPageBreak/>
        <w:t xml:space="preserve">full coverage drop from 86% at the quarter pool to about 46% at the full pool while the single-ignition cells barely move. </w:t>
      </w:r>
    </w:p>
    <w:p w14:paraId="20B40F81" w14:textId="77777777" w:rsidR="00CA340F" w:rsidRPr="005D3129" w:rsidRDefault="00CA340F" w:rsidP="00CA340F">
      <w:r>
        <w:t>The two inputs are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smoothly rather than abruptly below that level.</w:t>
      </w:r>
    </w:p>
    <w:p w14:paraId="36C38262" w14:textId="77777777" w:rsidR="002B169B" w:rsidRPr="005D3129" w:rsidRDefault="002B169B" w:rsidP="002B169B">
      <w:pPr>
        <w:pStyle w:val="Heading3"/>
      </w:pPr>
      <w:bookmarkStart w:id="385" w:name="_Toc237026212"/>
      <w:r>
        <w:t>Decision Cycle and Decision Horizon</w:t>
      </w:r>
      <w:bookmarkEnd w:id="385"/>
    </w:p>
    <w:p w14:paraId="056DBE20" w14:textId="78DAAF7E"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F74F64">
        <w:t xml:space="preserve">( </w:t>
      </w:r>
      <w:r w:rsidR="00F74F64">
        <w:rPr>
          <w:noProof/>
        </w:rPr>
        <w:t>74</w:t>
      </w:r>
      <w:r w:rsidR="00F74F64">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DD7C7E">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38E44664" w:rsidR="000C7A79" w:rsidRPr="005D3129" w:rsidRDefault="000C7A79" w:rsidP="00FD3483">
            <w:pPr>
              <w:pStyle w:val="TableText"/>
            </w:pPr>
            <w:bookmarkStart w:id="386" w:name="_RefEqS01"/>
            <w:r>
              <w:t xml:space="preserve">( </w:t>
            </w:r>
            <w:r>
              <w:fldChar w:fldCharType="begin"/>
            </w:r>
            <w:r>
              <w:instrText xml:space="preserve"> SEQ ( \* ARABIC </w:instrText>
            </w:r>
            <w:r>
              <w:fldChar w:fldCharType="separate"/>
            </w:r>
            <w:r w:rsidR="00F74F64">
              <w:rPr>
                <w:noProof/>
              </w:rPr>
              <w:t>74</w:t>
            </w:r>
            <w:r>
              <w:fldChar w:fldCharType="end"/>
            </w:r>
            <w:r>
              <w:t xml:space="preserve"> )</w:t>
            </w:r>
            <w:bookmarkEnd w:id="386"/>
          </w:p>
        </w:tc>
      </w:tr>
    </w:tbl>
    <w:p w14:paraId="209799C1" w14:textId="220E53EA" w:rsidR="002B169B" w:rsidRDefault="00813234" w:rsidP="000C7A79">
      <w:pPr>
        <w:pStyle w:val="ParText"/>
      </w:pPr>
      <w:r>
        <w:t xml:space="preserve">The fire front advances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F74F64">
        <w:t xml:space="preserve">Figure </w:t>
      </w:r>
      <w:r w:rsidR="00F74F64">
        <w:rPr>
          <w:noProof/>
        </w:rPr>
        <w:t>5</w:t>
      </w:r>
      <w:r w:rsidR="00F74F64">
        <w:t>.</w:t>
      </w:r>
      <w:r w:rsidR="00F74F64">
        <w:rPr>
          <w:noProof/>
        </w:rPr>
        <w:t>7</w:t>
      </w:r>
      <w:r>
        <w:fldChar w:fldCharType="end"/>
      </w:r>
      <w:r>
        <w:t xml:space="preserve"> and </w:t>
      </w:r>
      <w:r>
        <w:fldChar w:fldCharType="begin"/>
      </w:r>
      <w:r>
        <w:instrText xml:space="preserve"> REF _Ref236576117 \h </w:instrText>
      </w:r>
      <w:r>
        <w:fldChar w:fldCharType="separate"/>
      </w:r>
      <w:r w:rsidR="00F74F64">
        <w:t xml:space="preserve">Figure </w:t>
      </w:r>
      <w:r w:rsidR="00F74F64">
        <w:rPr>
          <w:noProof/>
        </w:rPr>
        <w:t>5</w:t>
      </w:r>
      <w:r w:rsidR="00F74F64">
        <w:t>.</w:t>
      </w:r>
      <w:r w:rsidR="00F74F64">
        <w:rPr>
          <w:noProof/>
        </w:rPr>
        <w:t>8</w:t>
      </w:r>
      <w:r>
        <w:fldChar w:fldCharType="end"/>
      </w:r>
      <w:r>
        <w:t xml:space="preserve"> evaluate the two bounds over the rates of spread and the no harm horizons.</w:t>
      </w:r>
    </w:p>
    <w:p w14:paraId="72F25242" w14:textId="77777777" w:rsidR="00CB2B5F" w:rsidRDefault="00CB2B5F" w:rsidP="00CB2B5F">
      <w:pPr>
        <w:pStyle w:val="ParText"/>
        <w:keepNext/>
        <w:jc w:val="center"/>
      </w:pPr>
      <w:r>
        <w:rPr>
          <w:noProof/>
        </w:rPr>
        <w:lastRenderedPageBreak/>
        <w:drawing>
          <wp:inline distT="0" distB="0" distL="0" distR="0" wp14:anchorId="350754A3" wp14:editId="366853D8">
            <wp:extent cx="3600000" cy="3561617"/>
            <wp:effectExtent l="0" t="0" r="635"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5611"/>
                    <a:stretch>
                      <a:fillRect/>
                    </a:stretch>
                  </pic:blipFill>
                  <pic:spPr bwMode="auto">
                    <a:xfrm>
                      <a:off x="0" y="0"/>
                      <a:ext cx="3600000" cy="3561617"/>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58DF788B" w:rsidR="00FD5D4D" w:rsidRPr="005D3129" w:rsidRDefault="00CB2B5F" w:rsidP="00CB2B5F">
      <w:pPr>
        <w:pStyle w:val="Caption"/>
      </w:pPr>
      <w:bookmarkStart w:id="387" w:name="_Ref236606815"/>
      <w:bookmarkStart w:id="388" w:name="_Toc237026304"/>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7</w:t>
      </w:r>
      <w:r>
        <w:fldChar w:fldCharType="end"/>
      </w:r>
      <w:bookmarkEnd w:id="387"/>
      <w:r>
        <w:t xml:space="preserve"> Optimum decision cycle for low ROS and no harm horizons</w:t>
      </w:r>
      <w:bookmarkEnd w:id="388"/>
    </w:p>
    <w:p w14:paraId="2B681F49" w14:textId="77777777" w:rsidR="00D76B79" w:rsidRPr="005D3129" w:rsidRDefault="00084297" w:rsidP="00084297">
      <w:pPr>
        <w:pStyle w:val="ParText"/>
        <w:keepNext/>
        <w:spacing w:after="0" w:line="240" w:lineRule="auto"/>
        <w:jc w:val="center"/>
      </w:pPr>
      <w:r>
        <w:rPr>
          <w:noProof/>
        </w:rPr>
        <w:drawing>
          <wp:inline distT="0" distB="0" distL="0" distR="0" wp14:anchorId="200F3CC6" wp14:editId="69B05A8C">
            <wp:extent cx="3600000" cy="3567222"/>
            <wp:effectExtent l="0" t="0" r="635"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5813"/>
                    <a:stretch>
                      <a:fillRect/>
                    </a:stretch>
                  </pic:blipFill>
                  <pic:spPr bwMode="auto">
                    <a:xfrm>
                      <a:off x="0" y="0"/>
                      <a:ext cx="3600000" cy="3567222"/>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68079C97" w:rsidR="00813234" w:rsidRPr="005D3129" w:rsidRDefault="00813234" w:rsidP="00813234">
      <w:pPr>
        <w:pStyle w:val="Caption"/>
      </w:pPr>
      <w:bookmarkStart w:id="389" w:name="_Ref236576117"/>
      <w:bookmarkStart w:id="390" w:name="_Toc237026305"/>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8</w:t>
      </w:r>
      <w:r>
        <w:fldChar w:fldCharType="end"/>
      </w:r>
      <w:bookmarkEnd w:id="389"/>
      <w:r>
        <w:t xml:space="preserve"> Optimum decision cycle for high ROS and no harm horizons</w:t>
      </w:r>
      <w:bookmarkEnd w:id="390"/>
    </w:p>
    <w:p w14:paraId="0EF3F8E2" w14:textId="3D5085A5" w:rsidR="00304368" w:rsidRPr="005D3129" w:rsidRDefault="00304368" w:rsidP="00304368">
      <w:pPr>
        <w:pStyle w:val="ParText"/>
      </w:pPr>
      <w:r>
        <w:lastRenderedPageBreak/>
        <w:fldChar w:fldCharType="begin"/>
      </w:r>
      <w:r>
        <w:instrText xml:space="preserve"> REF _RefSensCyc \h </w:instrText>
      </w:r>
      <w:r>
        <w:fldChar w:fldCharType="separate"/>
      </w:r>
      <w:r w:rsidR="00F74F64">
        <w:t xml:space="preserve">Figure </w:t>
      </w:r>
      <w:r w:rsidR="00F74F64">
        <w:rPr>
          <w:noProof/>
        </w:rPr>
        <w:t>5</w:t>
      </w:r>
      <w:r w:rsidR="00F74F64">
        <w:t>.</w:t>
      </w:r>
      <w:r w:rsidR="00F74F64">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 of 11.75 points at the best level leaves the size of the effect uncertain. In bias terms, the cycle derived in </w:t>
      </w:r>
      <w:proofErr w:type="gramStart"/>
      <w:r>
        <w:t>( 74</w:t>
      </w:r>
      <w:proofErr w:type="gramEnd"/>
      <w:r>
        <w:t xml:space="preserve"> ) is the nominal value, and a positive bias that lengthens the cycle degrades the paired gain monotonically for both fire types, so the cost of replanning late is graded rather than cliff-edged.</w:t>
      </w:r>
    </w:p>
    <w:p w14:paraId="409FA827" w14:textId="77777777" w:rsidR="006F62C0" w:rsidRPr="005D3129" w:rsidRDefault="00452C52" w:rsidP="002B169B">
      <w:pPr>
        <w:jc w:val="center"/>
      </w:pPr>
      <w:r>
        <w:rPr>
          <w:noProof/>
        </w:rPr>
        <w:drawing>
          <wp:inline distT="0" distB="0" distL="0" distR="0" wp14:anchorId="140D17B2" wp14:editId="6AB6928A">
            <wp:extent cx="3600000" cy="2587415"/>
            <wp:effectExtent l="0" t="0" r="635" b="381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3300" t="2187" r="8721" b="6317"/>
                    <a:stretch>
                      <a:fillRect/>
                    </a:stretch>
                  </pic:blipFill>
                  <pic:spPr bwMode="auto">
                    <a:xfrm>
                      <a:off x="0" y="0"/>
                      <a:ext cx="3600000" cy="2587415"/>
                    </a:xfrm>
                    <a:prstGeom prst="rect">
                      <a:avLst/>
                    </a:prstGeom>
                    <a:noFill/>
                    <a:ln>
                      <a:noFill/>
                    </a:ln>
                    <a:extLst>
                      <a:ext uri="{53640926-AAD7-44D8-BBD7-CCE9431645EC}">
                        <a14:shadowObscured xmlns:a14="http://schemas.microsoft.com/office/drawing/2010/main"/>
                      </a:ext>
                    </a:extLst>
                  </pic:spPr>
                </pic:pic>
              </a:graphicData>
            </a:graphic>
          </wp:inline>
        </w:drawing>
      </w:r>
    </w:p>
    <w:p w14:paraId="4802C6E5" w14:textId="6A71EFB5" w:rsidR="002B169B" w:rsidRPr="005D3129" w:rsidRDefault="002B169B" w:rsidP="002B169B">
      <w:pPr>
        <w:pStyle w:val="Caption"/>
      </w:pPr>
      <w:bookmarkStart w:id="391" w:name="_RefSensCyc"/>
      <w:bookmarkStart w:id="392" w:name="_Toc237026306"/>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9</w:t>
      </w:r>
      <w:r>
        <w:fldChar w:fldCharType="end"/>
      </w:r>
      <w:bookmarkEnd w:id="391"/>
      <w:r>
        <w:t xml:space="preserve"> Sensitivity of the outcome to the decision cycle</w:t>
      </w:r>
      <w:bookmarkEnd w:id="392"/>
    </w:p>
    <w:p w14:paraId="2D951A28" w14:textId="77777777" w:rsidR="00E84C60" w:rsidRPr="005D3129" w:rsidRDefault="00DF0BF4" w:rsidP="00D203A1">
      <w:pPr>
        <w:pStyle w:val="Heading3"/>
      </w:pPr>
      <w:bookmarkStart w:id="393" w:name="_Toc237026213"/>
      <w:r>
        <w:t>Satisficing Bound and Quality Gate</w:t>
      </w:r>
      <w:bookmarkEnd w:id="393"/>
    </w:p>
    <w:p w14:paraId="4C1937A3" w14:textId="43942B91"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F74F64">
        <w:t xml:space="preserve">Figure </w:t>
      </w:r>
      <w:r w:rsidR="00F74F64">
        <w:rPr>
          <w:noProof/>
        </w:rPr>
        <w:t>5</w:t>
      </w:r>
      <w:r w:rsidR="00F74F64">
        <w:t>.</w:t>
      </w:r>
      <w:r w:rsidR="00F74F64">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F74F64">
        <w:t xml:space="preserve">Figure </w:t>
      </w:r>
      <w:r w:rsidR="00F74F64">
        <w:rPr>
          <w:noProof/>
        </w:rPr>
        <w:t>5</w:t>
      </w:r>
      <w:r w:rsidR="00F74F64">
        <w:t>.</w:t>
      </w:r>
      <w:r w:rsidR="00F74F64">
        <w:rPr>
          <w:noProof/>
        </w:rPr>
        <w:t>11</w:t>
      </w:r>
      <w:r>
        <w:fldChar w:fldCharType="end"/>
      </w:r>
      <w:r>
        <w:t xml:space="preserve"> report the two rates over the whole unit interval.</w:t>
      </w:r>
    </w:p>
    <w:p w14:paraId="7E785083" w14:textId="718573DA" w:rsidR="00CA340F" w:rsidRDefault="00CA340F" w:rsidP="00CA340F">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F74F64">
        <w:t xml:space="preserve">Figure </w:t>
      </w:r>
      <w:r w:rsidR="00F74F64">
        <w:rPr>
          <w:noProof/>
        </w:rPr>
        <w:t>5</w:t>
      </w:r>
      <w:r w:rsidR="00F74F64">
        <w:t>.</w:t>
      </w:r>
      <w:r w:rsidR="00F74F64">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w:t>
      </w:r>
      <w:r>
        <w:lastRenderedPageBreak/>
        <w:t>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1.3 percentage points per 0.01 of upward bias, and below the nominal it rises steeply toward the saturated case at 0.05, so the acceptance machinery tolerates an upward bias of the ceiling and responds proportionally to a downward one.</w:t>
      </w:r>
    </w:p>
    <w:p w14:paraId="68B5ABCC" w14:textId="77777777" w:rsidR="00F37A99" w:rsidRPr="005D3129" w:rsidRDefault="00F37A99" w:rsidP="00F37A99">
      <w:pPr>
        <w:keepNext/>
        <w:spacing w:after="0"/>
        <w:jc w:val="center"/>
      </w:pPr>
      <w:r>
        <w:rPr>
          <w:noProof/>
        </w:rPr>
        <w:drawing>
          <wp:inline distT="0" distB="0" distL="0" distR="0" wp14:anchorId="52E47F04" wp14:editId="6D255980">
            <wp:extent cx="3599343" cy="2421467"/>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6098"/>
                    <a:stretch>
                      <a:fillRect/>
                    </a:stretch>
                  </pic:blipFill>
                  <pic:spPr bwMode="auto">
                    <a:xfrm>
                      <a:off x="0" y="0"/>
                      <a:ext cx="3599343" cy="2421467"/>
                    </a:xfrm>
                    <a:prstGeom prst="rect">
                      <a:avLst/>
                    </a:prstGeom>
                    <a:noFill/>
                    <a:ln>
                      <a:noFill/>
                    </a:ln>
                    <a:extLst>
                      <a:ext uri="{53640926-AAD7-44D8-BBD7-CCE9431645EC}">
                        <a14:shadowObscured xmlns:a14="http://schemas.microsoft.com/office/drawing/2010/main"/>
                      </a:ext>
                    </a:extLst>
                  </pic:spPr>
                </pic:pic>
              </a:graphicData>
            </a:graphic>
          </wp:inline>
        </w:drawing>
      </w:r>
    </w:p>
    <w:p w14:paraId="1C8C94D7" w14:textId="3B0A1895" w:rsidR="00F37A99" w:rsidRPr="005D3129" w:rsidRDefault="00F37A99" w:rsidP="00F37A99">
      <w:pPr>
        <w:pStyle w:val="Caption"/>
      </w:pPr>
      <w:bookmarkStart w:id="394" w:name="_Ref236566295"/>
      <w:bookmarkStart w:id="395" w:name="_Toc237026307"/>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10</w:t>
      </w:r>
      <w:r>
        <w:fldChar w:fldCharType="end"/>
      </w:r>
      <w:bookmarkEnd w:id="394"/>
      <w:r>
        <w:t xml:space="preserve"> Effect of the satisficing bound on the rate at which the adaptation ladder is engaged</w:t>
      </w:r>
      <w:bookmarkEnd w:id="395"/>
    </w:p>
    <w:p w14:paraId="5836CCE1" w14:textId="77777777" w:rsidR="00F37A99" w:rsidRPr="005D3129" w:rsidRDefault="00F37A99" w:rsidP="00F37A99">
      <w:pPr>
        <w:keepNext/>
        <w:spacing w:after="0"/>
        <w:jc w:val="center"/>
      </w:pPr>
      <w:r>
        <w:rPr>
          <w:noProof/>
        </w:rPr>
        <w:drawing>
          <wp:inline distT="0" distB="0" distL="0" distR="0" wp14:anchorId="078F8962" wp14:editId="29950923">
            <wp:extent cx="3599815" cy="2429933"/>
            <wp:effectExtent l="0" t="0" r="0" b="889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6228"/>
                    <a:stretch>
                      <a:fillRect/>
                    </a:stretch>
                  </pic:blipFill>
                  <pic:spPr bwMode="auto">
                    <a:xfrm>
                      <a:off x="0" y="0"/>
                      <a:ext cx="3600000" cy="2430058"/>
                    </a:xfrm>
                    <a:prstGeom prst="rect">
                      <a:avLst/>
                    </a:prstGeom>
                    <a:noFill/>
                    <a:ln>
                      <a:noFill/>
                    </a:ln>
                    <a:extLst>
                      <a:ext uri="{53640926-AAD7-44D8-BBD7-CCE9431645EC}">
                        <a14:shadowObscured xmlns:a14="http://schemas.microsoft.com/office/drawing/2010/main"/>
                      </a:ext>
                    </a:extLst>
                  </pic:spPr>
                </pic:pic>
              </a:graphicData>
            </a:graphic>
          </wp:inline>
        </w:drawing>
      </w:r>
    </w:p>
    <w:p w14:paraId="495EA63C" w14:textId="20CEE9C6" w:rsidR="00F37A99" w:rsidRPr="005D3129" w:rsidRDefault="00F37A99" w:rsidP="00F37A99">
      <w:pPr>
        <w:pStyle w:val="Caption"/>
      </w:pPr>
      <w:bookmarkStart w:id="396" w:name="_Ref236566531"/>
      <w:bookmarkStart w:id="397" w:name="_Toc237026308"/>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11</w:t>
      </w:r>
      <w:r>
        <w:fldChar w:fldCharType="end"/>
      </w:r>
      <w:bookmarkEnd w:id="396"/>
      <w:r>
        <w:t xml:space="preserve"> Effect of the fail-safe quality gate on the rate at offensive orders</w:t>
      </w:r>
      <w:bookmarkEnd w:id="397"/>
    </w:p>
    <w:p w14:paraId="4F1C251C" w14:textId="28FFD9B8" w:rsidR="00084297" w:rsidRPr="005D3129" w:rsidRDefault="00084297" w:rsidP="00084297">
      <w:pPr>
        <w:pStyle w:val="ParText"/>
      </w:pPr>
      <w:r>
        <w:lastRenderedPageBreak/>
        <w:t xml:space="preserve">Both settings are defined on the unit interval, yet each </w:t>
      </w:r>
      <w:proofErr w:type="gramStart"/>
      <w:r>
        <w:t>acts</w:t>
      </w:r>
      <w:proofErr w:type="gramEnd"/>
      <w:r>
        <w:t xml:space="preserve">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F74F64">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398" w:name="_CRSec5_5"/>
      <w:bookmarkStart w:id="399" w:name="_Toc237026214"/>
      <w:r>
        <w:t>Performance of the Decision Layer</w:t>
      </w:r>
      <w:bookmarkEnd w:id="398"/>
      <w:bookmarkEnd w:id="399"/>
    </w:p>
    <w:p w14:paraId="7A678B9E" w14:textId="36B6715D"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F74F64">
        <w:t xml:space="preserve">Table </w:t>
      </w:r>
      <w:r w:rsidR="00F74F64">
        <w:rPr>
          <w:noProof/>
        </w:rPr>
        <w:t>5</w:t>
      </w:r>
      <w:r w:rsidR="00F74F64">
        <w:t>.</w:t>
      </w:r>
      <w:r w:rsidR="00F74F64">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w:t>
      </w:r>
      <w:proofErr w:type="spellStart"/>
      <w:r>
        <w:t>evFIS</w:t>
      </w:r>
      <w:proofErr w:type="spellEnd"/>
      <w:r>
        <w:t xml:space="preserve"> based parametric adaptation; the full configuration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13E52B0D" w:rsidR="00AF7F77" w:rsidRPr="005D3129" w:rsidRDefault="00AF7F77" w:rsidP="00AF7F77">
      <w:pPr>
        <w:pStyle w:val="Caption"/>
        <w:keepNext/>
      </w:pPr>
      <w:bookmarkStart w:id="400" w:name="_Ref235986120"/>
      <w:bookmarkStart w:id="401" w:name="_Toc237026261"/>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7</w:t>
      </w:r>
      <w:r>
        <w:fldChar w:fldCharType="end"/>
      </w:r>
      <w:bookmarkEnd w:id="400"/>
      <w:r>
        <w:t xml:space="preserve"> DSS test configurations</w:t>
      </w:r>
      <w:bookmarkEnd w:id="401"/>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trPr>
        <w:tc>
          <w:tcPr>
            <w:tcW w:w="5000" w:type="pct"/>
          </w:tcPr>
          <w:p w14:paraId="28EDBA44" w14:textId="77777777" w:rsidR="00C42222" w:rsidRPr="005D3129" w:rsidRDefault="00DD7C7E"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r w:rsidR="002137B0">
              <w:t>issues no orders and fixes the cost of inaction.</w:t>
            </w:r>
          </w:p>
        </w:tc>
      </w:tr>
      <w:tr w:rsidR="00C42222" w:rsidRPr="005D3129" w14:paraId="57819068" w14:textId="77777777" w:rsidTr="00C42222">
        <w:tc>
          <w:tcPr>
            <w:tcW w:w="5000" w:type="pct"/>
          </w:tcPr>
          <w:p w14:paraId="468E2DD8" w14:textId="77777777" w:rsidR="00C42222" w:rsidRPr="005D3129" w:rsidRDefault="00DD7C7E" w:rsidP="00C42222">
            <w:pPr>
              <w:pStyle w:val="TableT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trPr>
        <w:tc>
          <w:tcPr>
            <w:tcW w:w="5000" w:type="pct"/>
          </w:tcPr>
          <w:p w14:paraId="208DD6ED" w14:textId="77777777" w:rsidR="00C42222" w:rsidRPr="005D3129" w:rsidRDefault="00DD7C7E"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 xml:space="preserve">adds the </w:t>
            </w:r>
            <w:proofErr w:type="spellStart"/>
            <w:r w:rsidR="002137B0">
              <w:t>evFIS</w:t>
            </w:r>
            <w:proofErr w:type="spellEnd"/>
            <w:r w:rsidR="002137B0">
              <w:t xml:space="preserve"> adaptation stages ① and ②, consequent tuning, and resolution growth.</w:t>
            </w:r>
          </w:p>
        </w:tc>
      </w:tr>
      <w:tr w:rsidR="00C42222" w:rsidRPr="005D3129" w14:paraId="1C68A0C5" w14:textId="77777777" w:rsidTr="00C42222">
        <w:tc>
          <w:tcPr>
            <w:tcW w:w="5000" w:type="pct"/>
          </w:tcPr>
          <w:p w14:paraId="15C407B6" w14:textId="77777777" w:rsidR="00C42222" w:rsidRPr="005D3129" w:rsidRDefault="00DD7C7E"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2A9C671C" w14:textId="630C14D2" w:rsidR="00DC02ED" w:rsidRPr="005D3129" w:rsidRDefault="009E5EE7" w:rsidP="009E5EE7">
      <w:pPr>
        <w:pStyle w:val="ParText"/>
        <w:rPr>
          <w:rFonts w:eastAsiaTheme="minorEastAsia"/>
          <w:b/>
          <w:bCs/>
        </w:rPr>
      </w:pPr>
      <w:r>
        <w:rPr>
          <w:b/>
          <w:bCs/>
        </w:rPr>
        <w:lastRenderedPageBreak/>
        <w:t>Each configuration is evaluated as a Monte Carlo over the same fixed seed set in every scenario.</w:t>
      </w:r>
      <w:r>
        <w:t xml:space="preserve"> 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t xml:space="preserve">, run on the same history, additionally serves as the exact no-action counterfactual. Evaluation seeds are disjoint from every seed used during development and calibration. Episodes run until extinction or a defined interval (i.e., 12 hours). As the cost terms accumulate over time, cross-configuration cost comparisons are recorded at a common checkpoint (i.e., 6 hours), while suppression success and time to extinction are reported over the full episode. Comparisons are based on two costs. </w:t>
      </w:r>
      <w:r>
        <w:rPr>
          <w:b/>
          <w:bCs/>
        </w:rPr>
        <w:t xml:space="preserve">Physical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Pr>
          <w:rFonts w:eastAsiaTheme="minorEastAsia"/>
          <w:iCs/>
        </w:rPr>
        <w:t xml:space="preserve"> </w:t>
      </w:r>
      <w:r>
        <w:t>pays no response cost by definition and a comparison on the total cost would reward inaction. The</w:t>
      </w:r>
      <w:r>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Pr>
          <w:rFonts w:eastAsiaTheme="minorEastAsia"/>
        </w:rPr>
        <w:t xml:space="preserve"> </w:t>
      </w:r>
      <w:r>
        <w:t xml:space="preserve">is reported for other configurations. The costs </w:t>
      </w:r>
      <w:r>
        <w:fldChar w:fldCharType="begin"/>
      </w:r>
      <w:r>
        <w:rPr>
          <w:rFonts w:eastAsiaTheme="minorEastAsia"/>
        </w:rPr>
        <w:instrText xml:space="preserve"> REF _Ref236136538 \h </w:instrText>
      </w:r>
      <w:r>
        <w:instrText xml:space="preserve"> \* MERGEFORMAT </w:instrText>
      </w:r>
      <w:r>
        <w:fldChar w:fldCharType="separate"/>
      </w:r>
      <w:r w:rsidR="00F74F64">
        <w:t>( 75 )</w:t>
      </w:r>
      <w:r>
        <w:fldChar w:fldCharType="end"/>
      </w:r>
      <w:r>
        <w:t xml:space="preserve"> are </w:t>
      </w:r>
      <w:r>
        <w:rPr>
          <w:rFonts w:eastAsiaTheme="minorEastAsia"/>
        </w:rPr>
        <w:t xml:space="preserve">based on </w:t>
      </w:r>
      <w:r>
        <w:rPr>
          <w:rFonts w:eastAsiaTheme="minorEastAsia"/>
        </w:rPr>
        <w:fldChar w:fldCharType="begin"/>
      </w:r>
      <w:r>
        <w:rPr>
          <w:rFonts w:eastAsiaTheme="minorEastAsia"/>
        </w:rPr>
        <w:instrText xml:space="preserve"> REF _RefEqJcomp \h  \* MERGEFORMAT </w:instrText>
      </w:r>
      <w:r>
        <w:rPr>
          <w:rFonts w:eastAsiaTheme="minorEastAsia"/>
        </w:rPr>
      </w:r>
      <w:r>
        <w:rPr>
          <w:rFonts w:eastAsiaTheme="minorEastAsia"/>
        </w:rPr>
        <w:fldChar w:fldCharType="separate"/>
      </w:r>
      <w:r w:rsidR="00F74F64">
        <w:t>( 48 )</w:t>
      </w:r>
      <w:r>
        <w:rPr>
          <w:rFonts w:eastAsiaTheme="minorEastAsia"/>
        </w:rPr>
        <w:fldChar w:fldCharType="end"/>
      </w:r>
      <w:r>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DD7C7E"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65B3E5B9" w:rsidR="00EB7676" w:rsidRPr="005D3129" w:rsidRDefault="00EB7676" w:rsidP="0014388F">
            <w:pPr>
              <w:pStyle w:val="TableText"/>
              <w:spacing w:line="240" w:lineRule="auto"/>
            </w:pPr>
            <w:bookmarkStart w:id="402" w:name="_Ref236136538"/>
            <w:r>
              <w:t xml:space="preserve">( </w:t>
            </w:r>
            <w:r>
              <w:fldChar w:fldCharType="begin"/>
            </w:r>
            <w:r>
              <w:instrText xml:space="preserve"> SEQ ( \* ARABIC </w:instrText>
            </w:r>
            <w:r>
              <w:fldChar w:fldCharType="separate"/>
            </w:r>
            <w:r w:rsidR="00F74F64">
              <w:rPr>
                <w:noProof/>
              </w:rPr>
              <w:t>75</w:t>
            </w:r>
            <w:r>
              <w:fldChar w:fldCharType="end"/>
            </w:r>
            <w:r>
              <w:t xml:space="preserve"> )</w:t>
            </w:r>
            <w:bookmarkEnd w:id="402"/>
          </w:p>
        </w:tc>
      </w:tr>
    </w:tbl>
    <w:p w14:paraId="2A82055F" w14:textId="77777777" w:rsidR="009E5EE7" w:rsidRPr="005D3129" w:rsidRDefault="009E5EE7" w:rsidP="009E5EE7">
      <w:pPr>
        <w:pStyle w:val="Heading3"/>
      </w:pPr>
      <w:bookmarkStart w:id="403" w:name="_CRSec5_5_1"/>
      <w:bookmarkStart w:id="404" w:name="_Toc237026215"/>
      <w:r>
        <w:t>Evaluation Scenarios</w:t>
      </w:r>
      <w:bookmarkEnd w:id="403"/>
      <w:bookmarkEnd w:id="404"/>
    </w:p>
    <w:p w14:paraId="5914C854" w14:textId="0E280C99" w:rsidR="00730E68" w:rsidRPr="005D3129" w:rsidRDefault="009E5EE7" w:rsidP="005403E8">
      <w:pPr>
        <w:pStyle w:val="ParText"/>
      </w:pPr>
      <w:r>
        <w:t xml:space="preserve">The tests run on five scenario families built from the landscape type and the resource sufficiency, and one degraded-observation space. The landscape axis separates the two operational faces of the problem, namely remote forest, where the burned-area term dominates and suppression and containment are focused,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w:t>
      </w:r>
      <w:r>
        <w:lastRenderedPageBreak/>
        <w:t xml:space="preserve">dry fuels, and strong wind, in all scenarios, so that the scenario axes remain the only controlled difference. For each scenario, fifty distinct worlds are generated; </w:t>
      </w:r>
      <w:r>
        <w:fldChar w:fldCharType="begin"/>
      </w:r>
      <w:r>
        <w:instrText xml:space="preserve"> REF _RefT54S \h </w:instrText>
      </w:r>
      <w:r>
        <w:fldChar w:fldCharType="separate"/>
      </w:r>
      <w:r w:rsidR="00F74F64">
        <w:t xml:space="preserve">Table </w:t>
      </w:r>
      <w:r w:rsidR="00F74F64">
        <w:rPr>
          <w:noProof/>
        </w:rPr>
        <w:t>5</w:t>
      </w:r>
      <w:r w:rsidR="00F74F64">
        <w:t>.</w:t>
      </w:r>
      <w:r w:rsidR="00F74F64">
        <w:rPr>
          <w:noProof/>
        </w:rPr>
        <w:t>8</w:t>
      </w:r>
      <w:r>
        <w:fldChar w:fldCharType="end"/>
      </w:r>
      <w:r>
        <w:t xml:space="preserve"> defines the five scenarios, and one representative world of each is illustrated in </w:t>
      </w:r>
      <w:r>
        <w:fldChar w:fldCharType="begin"/>
      </w:r>
      <w:r>
        <w:instrText xml:space="preserve"> REF _RefF54S1 \h </w:instrText>
      </w:r>
      <w:r>
        <w:fldChar w:fldCharType="separate"/>
      </w:r>
      <w:r w:rsidR="00F74F64">
        <w:t xml:space="preserve">Figure </w:t>
      </w:r>
      <w:r w:rsidR="00F74F64">
        <w:rPr>
          <w:noProof/>
        </w:rPr>
        <w:t>5</w:t>
      </w:r>
      <w:r w:rsidR="00F74F64">
        <w:t>.</w:t>
      </w:r>
      <w:r w:rsidR="00F74F64">
        <w:rPr>
          <w:noProof/>
        </w:rPr>
        <w:t>12</w:t>
      </w:r>
      <w:r>
        <w:fldChar w:fldCharType="end"/>
      </w:r>
      <w:r>
        <w:t xml:space="preserve">, </w:t>
      </w:r>
      <w:r>
        <w:fldChar w:fldCharType="begin"/>
      </w:r>
      <w:r>
        <w:instrText xml:space="preserve"> REF _Ref236094469 \h </w:instrText>
      </w:r>
      <w:r>
        <w:fldChar w:fldCharType="separate"/>
      </w:r>
      <w:r w:rsidR="00F74F64">
        <w:t xml:space="preserve">Figure </w:t>
      </w:r>
      <w:r w:rsidR="00F74F64">
        <w:rPr>
          <w:noProof/>
        </w:rPr>
        <w:t>5</w:t>
      </w:r>
      <w:r w:rsidR="00F74F64">
        <w:t>.</w:t>
      </w:r>
      <w:r w:rsidR="00F74F64">
        <w:rPr>
          <w:noProof/>
        </w:rPr>
        <w:t>13</w:t>
      </w:r>
      <w:r>
        <w:fldChar w:fldCharType="end"/>
      </w:r>
      <w:r>
        <w:t xml:space="preserve"> and </w:t>
      </w:r>
      <w:r>
        <w:fldChar w:fldCharType="begin"/>
      </w:r>
      <w:r>
        <w:instrText xml:space="preserve"> REF _Ref236094496 \h </w:instrText>
      </w:r>
      <w:r>
        <w:fldChar w:fldCharType="separate"/>
      </w:r>
      <w:r w:rsidR="00F74F64">
        <w:t xml:space="preserve">Figure </w:t>
      </w:r>
      <w:r w:rsidR="00F74F64">
        <w:rPr>
          <w:noProof/>
        </w:rPr>
        <w:t>5</w:t>
      </w:r>
      <w:r w:rsidR="00F74F64">
        <w:t>.</w:t>
      </w:r>
      <w:r w:rsidR="00F74F64">
        <w:rPr>
          <w:noProof/>
        </w:rPr>
        <w:t>14</w:t>
      </w:r>
      <w:r>
        <w:fldChar w:fldCharType="end"/>
      </w:r>
      <w:r>
        <w:t xml:space="preserve">. The intervention and the layers are illustrated in </w:t>
      </w:r>
      <w:r>
        <w:fldChar w:fldCharType="begin"/>
      </w:r>
      <w:r>
        <w:instrText xml:space="preserve"> REF _Ref236094512 \h </w:instrText>
      </w:r>
      <w:r>
        <w:fldChar w:fldCharType="separate"/>
      </w:r>
      <w:r w:rsidR="00F74F64">
        <w:t xml:space="preserve">Figure </w:t>
      </w:r>
      <w:r w:rsidR="00F74F64">
        <w:rPr>
          <w:noProof/>
        </w:rPr>
        <w:t>5</w:t>
      </w:r>
      <w:r w:rsidR="00F74F64">
        <w:t>.</w:t>
      </w:r>
      <w:r w:rsidR="00F74F64">
        <w:rPr>
          <w:noProof/>
        </w:rPr>
        <w:t>15</w:t>
      </w:r>
      <w:r>
        <w:fldChar w:fldCharType="end"/>
      </w:r>
      <w:r>
        <w:t>, respectively.</w:t>
      </w:r>
    </w:p>
    <w:p w14:paraId="0D562EE9" w14:textId="5AB5E7F9" w:rsidR="00FE655C" w:rsidRPr="005D3129" w:rsidRDefault="00FE655C" w:rsidP="00FE655C">
      <w:pPr>
        <w:pStyle w:val="Caption"/>
      </w:pPr>
      <w:bookmarkStart w:id="405" w:name="_RefT54S"/>
      <w:bookmarkStart w:id="406" w:name="_Toc237026262"/>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8</w:t>
      </w:r>
      <w:r>
        <w:fldChar w:fldCharType="end"/>
      </w:r>
      <w:bookmarkEnd w:id="405"/>
      <w:r>
        <w:t xml:space="preserve"> Evaluation scenarios</w:t>
      </w:r>
      <w:bookmarkEnd w:id="406"/>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jc w:val="left"/>
            </w:pPr>
            <w:r>
              <w:t>ID</w:t>
            </w:r>
          </w:p>
        </w:tc>
        <w:tc>
          <w:tcPr>
            <w:tcW w:w="856" w:type="pct"/>
          </w:tcPr>
          <w:p w14:paraId="7A185C69" w14:textId="77777777" w:rsidR="009E5EE7" w:rsidRPr="005D3129" w:rsidRDefault="009E5EE7" w:rsidP="00DD7C7E">
            <w:pPr>
              <w:pStyle w:val="TableT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DD7C7E">
            <w:pPr>
              <w:pStyle w:val="TableT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DD7C7E">
            <w:pPr>
              <w:pStyle w:val="TableText"/>
              <w:cnfStyle w:val="100000000000" w:firstRow="1" w:lastRow="0" w:firstColumn="0" w:lastColumn="0" w:oddVBand="0" w:evenVBand="0" w:oddHBand="0" w:evenHBand="0" w:firstRowFirstColumn="0" w:firstRowLastColumn="0" w:lastRowFirstColumn="0" w:lastRowLastColumn="0"/>
            </w:pPr>
            <w:r>
              <w:t>Ignitions</w:t>
            </w:r>
          </w:p>
        </w:tc>
        <w:tc>
          <w:tcPr>
            <w:tcW w:w="2347" w:type="pct"/>
          </w:tcPr>
          <w:p w14:paraId="390CDFF6" w14:textId="77777777" w:rsidR="009E5EE7" w:rsidRPr="005D3129" w:rsidRDefault="009E5EE7" w:rsidP="00DD7C7E">
            <w:pPr>
              <w:pStyle w:val="TableT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jc w:val="left"/>
            </w:pPr>
            <w:r>
              <w:t>S1</w:t>
            </w:r>
          </w:p>
        </w:tc>
        <w:tc>
          <w:tcPr>
            <w:tcW w:w="856" w:type="pct"/>
            <w:vMerge w:val="restart"/>
          </w:tcPr>
          <w:p w14:paraId="1E3AE62C"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Remote Forest </w:t>
            </w:r>
          </w:p>
          <w:p w14:paraId="549CEF1D"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(≈2 small settlements)</w:t>
            </w:r>
          </w:p>
        </w:tc>
        <w:tc>
          <w:tcPr>
            <w:tcW w:w="798" w:type="pct"/>
          </w:tcPr>
          <w:p w14:paraId="238E102A"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C0EF2ED"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1 remote</w:t>
            </w:r>
          </w:p>
        </w:tc>
        <w:tc>
          <w:tcPr>
            <w:tcW w:w="2347" w:type="pct"/>
          </w:tcPr>
          <w:p w14:paraId="048A3582"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Baseline suppression competence when capacity is not the constraint</w:t>
            </w:r>
          </w:p>
        </w:tc>
      </w:tr>
      <w:tr w:rsidR="00F84BBD" w:rsidRPr="005D3129" w14:paraId="2C6AF903"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jc w:val="left"/>
            </w:pPr>
            <w:r>
              <w:t>S2</w:t>
            </w:r>
          </w:p>
        </w:tc>
        <w:tc>
          <w:tcPr>
            <w:tcW w:w="856" w:type="pct"/>
            <w:vMerge/>
          </w:tcPr>
          <w:p w14:paraId="548F1168"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tcPr>
          <w:p w14:paraId="61108335" w14:textId="77777777" w:rsidR="00F84BBD" w:rsidRPr="005D3129"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3 </w:t>
            </w:r>
            <w:proofErr w:type="gramStart"/>
            <w:r>
              <w:t>remote</w:t>
            </w:r>
            <w:proofErr w:type="gramEnd"/>
            <w:r>
              <w:t xml:space="preserve"> </w:t>
            </w:r>
          </w:p>
        </w:tc>
        <w:tc>
          <w:tcPr>
            <w:tcW w:w="2347" w:type="pct"/>
          </w:tcPr>
          <w:p w14:paraId="518668B0"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Area protection under scarcity; allocation quality</w:t>
            </w:r>
          </w:p>
        </w:tc>
      </w:tr>
      <w:tr w:rsidR="00412777" w:rsidRPr="005D3129" w14:paraId="7899B3B9"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jc w:val="left"/>
            </w:pPr>
            <w:r>
              <w:t>S3</w:t>
            </w:r>
          </w:p>
        </w:tc>
        <w:tc>
          <w:tcPr>
            <w:tcW w:w="856" w:type="pct"/>
            <w:vMerge w:val="restart"/>
          </w:tcPr>
          <w:p w14:paraId="067377EB"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WUI </w:t>
            </w:r>
          </w:p>
          <w:p w14:paraId="16CC14C4"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 15 settlements, high assets)</w:t>
            </w:r>
          </w:p>
        </w:tc>
        <w:tc>
          <w:tcPr>
            <w:tcW w:w="798" w:type="pct"/>
          </w:tcPr>
          <w:p w14:paraId="2E4564FE"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37402A2F"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2 near the interface</w:t>
            </w:r>
          </w:p>
        </w:tc>
        <w:tc>
          <w:tcPr>
            <w:tcW w:w="2347" w:type="pct"/>
          </w:tcPr>
          <w:p w14:paraId="339F129C"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Life/asset prioritization; evacuation and warning discipline</w:t>
            </w:r>
          </w:p>
        </w:tc>
      </w:tr>
      <w:tr w:rsidR="00412777" w:rsidRPr="005D3129" w14:paraId="39AA352E"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jc w:val="left"/>
            </w:pPr>
            <w:r>
              <w:t>S4</w:t>
            </w:r>
          </w:p>
        </w:tc>
        <w:tc>
          <w:tcPr>
            <w:tcW w:w="856" w:type="pct"/>
            <w:vMerge/>
          </w:tcPr>
          <w:p w14:paraId="3BC4E75F"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Merge/>
          </w:tcPr>
          <w:p w14:paraId="1D9ED3C7"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712F2BA4"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Full operational stress; the demonstrative scenario</w:t>
            </w:r>
          </w:p>
        </w:tc>
      </w:tr>
      <w:tr w:rsidR="009E5EE7" w:rsidRPr="005D3129" w14:paraId="039AD121"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798" w:type="pct"/>
          </w:tcPr>
          <w:p w14:paraId="00D4E9E4"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699" w:type="pct"/>
          </w:tcPr>
          <w:p w14:paraId="031D77FE"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2347" w:type="pct"/>
          </w:tcPr>
          <w:p w14:paraId="1C910C8A"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S4 under degraded observation</w:t>
            </w:r>
          </w:p>
        </w:tc>
      </w:tr>
      <w:tr w:rsidR="00F84BBD" w:rsidRPr="005D3129" w14:paraId="1EE7E09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655592A6" w14:textId="77777777" w:rsidR="00F84BBD" w:rsidRPr="00DF3656" w:rsidRDefault="00A747A5" w:rsidP="00DF3656">
            <w:pPr>
              <w:pStyle w:val="TableText"/>
              <w:spacing w:line="276" w:lineRule="auto"/>
              <w:jc w:val="left"/>
              <w:rPr>
                <w:b w:val="0"/>
                <w:bCs w:val="0"/>
                <w:i/>
                <w:iCs/>
              </w:rPr>
            </w:pPr>
            <w:r w:rsidRPr="00DF3656">
              <w:rPr>
                <w:b w:val="0"/>
                <w:bCs w:val="0"/>
                <w:i/>
                <w:iCs/>
              </w:rPr>
              <w:t>Resource effectiveness exceeds 50% when resources are sufficient and drops below 50% when they are limited.</w:t>
            </w:r>
          </w:p>
        </w:tc>
      </w:tr>
    </w:tbl>
    <w:p w14:paraId="409F7012" w14:textId="77777777" w:rsidR="00186FB3" w:rsidRPr="005D3129"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DD7C7E">
        <w:tc>
          <w:tcPr>
            <w:tcW w:w="2500" w:type="pct"/>
          </w:tcPr>
          <w:p w14:paraId="3F9B485E" w14:textId="77777777" w:rsidR="00015559" w:rsidRPr="005D3129" w:rsidRDefault="00412777" w:rsidP="00AC31BC">
            <w:pPr>
              <w:pStyle w:val="TableText"/>
              <w:jc w:val="left"/>
            </w:pPr>
            <w:r>
              <w:rPr>
                <w:noProof/>
              </w:rPr>
              <w:drawing>
                <wp:inline distT="0" distB="0" distL="0" distR="0" wp14:anchorId="597FD8A4" wp14:editId="0F05C07F">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43341238" w14:textId="77777777" w:rsidR="00015559" w:rsidRPr="005D3129" w:rsidRDefault="00C41EC9" w:rsidP="00AC31BC">
            <w:pPr>
              <w:pStyle w:val="TableText"/>
              <w:jc w:val="left"/>
            </w:pPr>
            <w:r>
              <w:rPr>
                <w:noProof/>
              </w:rPr>
              <w:drawing>
                <wp:inline distT="0" distB="0" distL="0" distR="0" wp14:anchorId="155A1820" wp14:editId="3B177C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3B0651F0" w14:textId="0F45B612" w:rsidR="009E5EE7" w:rsidRPr="005D3129" w:rsidRDefault="009E5EE7" w:rsidP="009E5EE7">
      <w:pPr>
        <w:pStyle w:val="Caption"/>
      </w:pPr>
      <w:bookmarkStart w:id="407" w:name="_RefF54S1"/>
      <w:bookmarkStart w:id="408" w:name="_Toc237026309"/>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12</w:t>
      </w:r>
      <w:r>
        <w:fldChar w:fldCharType="end"/>
      </w:r>
      <w:bookmarkEnd w:id="407"/>
      <w:r>
        <w:t xml:space="preserve"> Representative world of S1 (left) and S2 (right)</w:t>
      </w:r>
      <w:bookmarkEnd w:id="40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015559">
        <w:tc>
          <w:tcPr>
            <w:tcW w:w="2500" w:type="pct"/>
          </w:tcPr>
          <w:p w14:paraId="7C823BED" w14:textId="77777777" w:rsidR="00EF038D" w:rsidRPr="005D3129" w:rsidRDefault="00EF038D" w:rsidP="00AC31BC">
            <w:pPr>
              <w:pStyle w:val="TableText"/>
              <w:jc w:val="left"/>
            </w:pPr>
            <w:r>
              <w:rPr>
                <w:noProof/>
              </w:rPr>
              <w:lastRenderedPageBreak/>
              <w:drawing>
                <wp:inline distT="0" distB="0" distL="0" distR="0" wp14:anchorId="1D3AFC9F" wp14:editId="5F28CB98">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2B41E7D6" w14:textId="77777777" w:rsidR="00EF038D" w:rsidRPr="005D3129" w:rsidRDefault="00EF038D" w:rsidP="00AC31BC">
            <w:pPr>
              <w:pStyle w:val="TableText"/>
              <w:jc w:val="left"/>
            </w:pPr>
            <w:r>
              <w:rPr>
                <w:noProof/>
              </w:rPr>
              <w:drawing>
                <wp:inline distT="0" distB="0" distL="0" distR="0" wp14:anchorId="5655AD4D" wp14:editId="7A886F75">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1C9FE3CE" w14:textId="170F8BFE" w:rsidR="0000037B" w:rsidRPr="005D3129" w:rsidRDefault="0000037B" w:rsidP="0000037B">
      <w:pPr>
        <w:pStyle w:val="TableText"/>
        <w:jc w:val="left"/>
      </w:pPr>
      <w:bookmarkStart w:id="409" w:name="_Ref236094469"/>
      <w:bookmarkStart w:id="410" w:name="_Toc237026310"/>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13</w:t>
      </w:r>
      <w:r>
        <w:fldChar w:fldCharType="end"/>
      </w:r>
      <w:bookmarkEnd w:id="409"/>
      <w:r>
        <w:t xml:space="preserve"> Representative world of S3 (left) S4 (right)</w:t>
      </w:r>
      <w:bookmarkEnd w:id="410"/>
      <w:r>
        <w:t xml:space="preserve"> </w:t>
      </w:r>
    </w:p>
    <w:p w14:paraId="3CF308DD" w14:textId="77777777" w:rsidR="00554B3D" w:rsidRPr="005D3129" w:rsidRDefault="004F1D72" w:rsidP="00AC31BC">
      <w:pPr>
        <w:keepNext/>
        <w:spacing w:after="0" w:line="240" w:lineRule="auto"/>
      </w:pPr>
      <w:r>
        <w:rPr>
          <w:noProof/>
        </w:rPr>
        <w:drawing>
          <wp:inline distT="0" distB="0" distL="0" distR="0" wp14:anchorId="40D34679" wp14:editId="77CB2336">
            <wp:extent cx="3289624" cy="2294467"/>
            <wp:effectExtent l="0" t="0" r="635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03466" cy="2304122"/>
                    </a:xfrm>
                    <a:prstGeom prst="rect">
                      <a:avLst/>
                    </a:prstGeom>
                    <a:noFill/>
                    <a:ln>
                      <a:noFill/>
                    </a:ln>
                  </pic:spPr>
                </pic:pic>
              </a:graphicData>
            </a:graphic>
          </wp:inline>
        </w:drawing>
      </w:r>
    </w:p>
    <w:p w14:paraId="52A7D482" w14:textId="611C84E1" w:rsidR="00554B3D" w:rsidRPr="005D3129" w:rsidRDefault="00554B3D" w:rsidP="00554B3D">
      <w:pPr>
        <w:pStyle w:val="Caption"/>
      </w:pPr>
      <w:bookmarkStart w:id="411" w:name="_Ref236094496"/>
      <w:bookmarkStart w:id="412" w:name="_Toc237026311"/>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14</w:t>
      </w:r>
      <w:r>
        <w:fldChar w:fldCharType="end"/>
      </w:r>
      <w:bookmarkEnd w:id="411"/>
      <w:r>
        <w:t xml:space="preserve"> Sample interventions (full set) on a representative world</w:t>
      </w:r>
      <w:bookmarkEnd w:id="412"/>
    </w:p>
    <w:p w14:paraId="0B907159" w14:textId="77777777" w:rsidR="00337E89" w:rsidRPr="005D3129" w:rsidRDefault="00554B3D" w:rsidP="00AC31BC">
      <w:pPr>
        <w:keepNext/>
        <w:spacing w:after="0" w:line="240" w:lineRule="auto"/>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3F5908F2" w14:textId="43F89A60" w:rsidR="00337E89" w:rsidRPr="005D3129" w:rsidRDefault="00337E89" w:rsidP="00337E89">
      <w:pPr>
        <w:pStyle w:val="Caption"/>
      </w:pPr>
      <w:bookmarkStart w:id="413" w:name="_Ref236094512"/>
      <w:bookmarkStart w:id="414" w:name="_Toc237026312"/>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15</w:t>
      </w:r>
      <w:r>
        <w:fldChar w:fldCharType="end"/>
      </w:r>
      <w:bookmarkEnd w:id="413"/>
      <w:r>
        <w:t xml:space="preserve"> Legends for representative world</w:t>
      </w:r>
      <w:bookmarkEnd w:id="414"/>
    </w:p>
    <w:p w14:paraId="55B90CCC" w14:textId="77777777" w:rsidR="009E5EE7" w:rsidRPr="005D3129" w:rsidRDefault="009E5EE7" w:rsidP="009E5EE7">
      <w:pPr>
        <w:pStyle w:val="Heading3"/>
      </w:pPr>
      <w:bookmarkStart w:id="415" w:name="_Ref236305592"/>
      <w:bookmarkStart w:id="416" w:name="_CRSec5_5_2"/>
      <w:bookmarkStart w:id="417" w:name="_Toc237026216"/>
      <w:r>
        <w:lastRenderedPageBreak/>
        <w:t>Improvement Ladder Performance</w:t>
      </w:r>
      <w:bookmarkEnd w:id="415"/>
      <w:bookmarkEnd w:id="416"/>
      <w:bookmarkEnd w:id="417"/>
    </w:p>
    <w:p w14:paraId="372CC2A1" w14:textId="62562F07" w:rsidR="002034AC" w:rsidRPr="005D3129" w:rsidRDefault="00BA1C8B" w:rsidP="00082E36">
      <w:pPr>
        <w:pStyle w:val="ParText"/>
        <w:rPr>
          <w:rFonts w:eastAsiaTheme="minorEastAsia"/>
        </w:rPr>
      </w:pPr>
      <w:r>
        <w:fldChar w:fldCharType="begin"/>
      </w:r>
      <w:r>
        <w:instrText xml:space="preserve"> REF _Ref236172505 \h </w:instrText>
      </w:r>
      <w:r>
        <w:fldChar w:fldCharType="separate"/>
      </w:r>
      <w:r w:rsidR="00F74F64">
        <w:t xml:space="preserve">Table </w:t>
      </w:r>
      <w:r w:rsidR="00F74F64">
        <w:rPr>
          <w:noProof/>
        </w:rPr>
        <w:t>5</w:t>
      </w:r>
      <w:r w:rsidR="00F74F64">
        <w:t>.</w:t>
      </w:r>
      <w:r w:rsidR="00F74F64">
        <w:rPr>
          <w:noProof/>
        </w:rPr>
        <w:t>9</w:t>
      </w:r>
      <w:r>
        <w:fldChar w:fldCharType="end"/>
      </w:r>
      <w:r>
        <w:t xml:space="preserve"> and </w:t>
      </w:r>
      <w:r>
        <w:fldChar w:fldCharType="begin"/>
      </w:r>
      <w:r>
        <w:instrText xml:space="preserve"> REF _Ref236593594 \h </w:instrText>
      </w:r>
      <w:r>
        <w:fldChar w:fldCharType="separate"/>
      </w:r>
      <w:r w:rsidR="00F74F64">
        <w:t xml:space="preserve">Table </w:t>
      </w:r>
      <w:r w:rsidR="00F74F64">
        <w:rPr>
          <w:noProof/>
        </w:rPr>
        <w:t>5</w:t>
      </w:r>
      <w:r w:rsidR="00F74F64">
        <w:t>.</w:t>
      </w:r>
      <w:r w:rsidR="00F74F64">
        <w:rPr>
          <w:noProof/>
        </w:rPr>
        <w:t>10</w:t>
      </w:r>
      <w:r>
        <w:fldChar w:fldCharType="end"/>
      </w:r>
      <w:r>
        <w:t xml:space="preserve"> report the physical outcome and the matching decision-cost terms per scenario at the six-hour horizon. The configurations form a ladder, and each configuration is expected to show a visible gain over the one below it.</w:t>
      </w:r>
    </w:p>
    <w:p w14:paraId="4B337022" w14:textId="75E94356" w:rsidR="00C54696" w:rsidRDefault="00DD7C7E" w:rsidP="001005C7">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2137B0">
        <w:rPr>
          <w:rFonts w:eastAsiaTheme="minorEastAsia"/>
          <w:iCs/>
          <w:szCs w:val="24"/>
        </w:rPr>
        <w:t xml:space="preserve"> </w:t>
      </w:r>
      <w:r w:rsidR="002137B0">
        <w:t xml:space="preserve">lowers the mean burned area from 220 ha under free burn to 84 ha, a </w:t>
      </w:r>
      <w:r w:rsidR="002137B0">
        <w:rPr>
          <w:b/>
        </w:rPr>
        <w:t>62%</w:t>
      </w:r>
      <w:r w:rsidR="002137B0">
        <w:t xml:space="preserve"> reduction, and lowers the mean physical cost from 0.506 to 0.163.</w:t>
      </w:r>
    </w:p>
    <w:p w14:paraId="0F61936F" w14:textId="77777777" w:rsidR="00C54696" w:rsidRDefault="001005C7" w:rsidP="001005C7">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Pr>
          <w:rFonts w:eastAsiaTheme="minorEastAsia"/>
          <w:iCs/>
          <w:szCs w:val="24"/>
        </w:rPr>
        <w:t xml:space="preserve"> </w:t>
      </w:r>
      <w:r>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2D61BCF4" w14:textId="57FBFAA2" w:rsidR="004B7DF3" w:rsidRDefault="001005C7" w:rsidP="001005C7">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Pr>
          <w:rFonts w:eastAsiaTheme="minorEastAsia"/>
          <w:iCs/>
          <w:szCs w:val="24"/>
        </w:rPr>
        <w:t xml:space="preserve"> </w:t>
      </w:r>
      <w:r>
        <w:t xml:space="preserve">supplies the decisive second step: It halves the burned area again to 39 ha, an </w:t>
      </w:r>
      <w:r>
        <w:rPr>
          <w:b/>
        </w:rPr>
        <w:t>82%</w:t>
      </w:r>
      <w:r>
        <w:t xml:space="preserve"> reduction against free burn, lowers the mean affected population from about 511 to 300, and brings the mean total decision cost to 0.112 and the mean physical cost to 0.090, the lowest of the four configurations after its own response effort is charged. Two readings of this margin belong together. First, the against-no-action comparison is made on the physical cost, and the no-action total of 0.446, which carries no response and no delay term, is shown for reference only. Second, the full configuration also holds access to the verified action-list channels that no restricted configuration can order, so its margin combines the open decision mechanism with the wider verified action vocabulary; the ladder isolates each capability step, not the two factors inside this last step. </w:t>
      </w:r>
    </w:p>
    <w:p w14:paraId="199A95E3" w14:textId="25003737" w:rsidR="001005C7" w:rsidRDefault="007F7101" w:rsidP="001005C7">
      <w:r>
        <w:t xml:space="preserve">The average outcome, physical cost and total cost are shown in </w:t>
      </w:r>
      <w:r>
        <w:fldChar w:fldCharType="begin"/>
      </w:r>
      <w:r>
        <w:instrText xml:space="preserve"> REF _Ref236172698 \h </w:instrText>
      </w:r>
      <w:r>
        <w:fldChar w:fldCharType="separate"/>
      </w:r>
      <w:r w:rsidR="00F74F64">
        <w:t xml:space="preserve">Figure </w:t>
      </w:r>
      <w:r w:rsidR="00F74F64">
        <w:rPr>
          <w:noProof/>
        </w:rPr>
        <w:t>5</w:t>
      </w:r>
      <w:r w:rsidR="00F74F64">
        <w:t>.</w:t>
      </w:r>
      <w:r w:rsidR="00F74F64">
        <w:rPr>
          <w:noProof/>
        </w:rPr>
        <w:t>16</w:t>
      </w:r>
      <w:r>
        <w:fldChar w:fldCharType="end"/>
      </w:r>
      <w:r>
        <w:t xml:space="preserve">, </w:t>
      </w:r>
      <w:r>
        <w:fldChar w:fldCharType="begin"/>
      </w:r>
      <w:r>
        <w:instrText xml:space="preserve"> REF _Ref236172998 \h </w:instrText>
      </w:r>
      <w:r>
        <w:fldChar w:fldCharType="separate"/>
      </w:r>
      <w:r w:rsidR="00F74F64">
        <w:t xml:space="preserve">Figure </w:t>
      </w:r>
      <w:r w:rsidR="00F74F64">
        <w:rPr>
          <w:noProof/>
        </w:rPr>
        <w:t>5</w:t>
      </w:r>
      <w:r w:rsidR="00F74F64">
        <w:t>.</w:t>
      </w:r>
      <w:r w:rsidR="00F74F64">
        <w:rPr>
          <w:noProof/>
        </w:rPr>
        <w:t>17</w:t>
      </w:r>
      <w:r>
        <w:fldChar w:fldCharType="end"/>
      </w:r>
      <w:r>
        <w:t xml:space="preserve"> and </w:t>
      </w:r>
      <w:r>
        <w:fldChar w:fldCharType="begin"/>
      </w:r>
      <w:r>
        <w:instrText xml:space="preserve"> REF _Ref236172999 \h </w:instrText>
      </w:r>
      <w:r>
        <w:fldChar w:fldCharType="separate"/>
      </w:r>
      <w:r w:rsidR="00F74F64">
        <w:t xml:space="preserve">Figure </w:t>
      </w:r>
      <w:r w:rsidR="00F74F64">
        <w:rPr>
          <w:noProof/>
        </w:rPr>
        <w:t>5</w:t>
      </w:r>
      <w:r w:rsidR="00F74F64">
        <w:t>.</w:t>
      </w:r>
      <w:r w:rsidR="00F74F64">
        <w:rPr>
          <w:noProof/>
        </w:rPr>
        <w:t>18</w:t>
      </w:r>
      <w:r>
        <w:fldChar w:fldCharType="end"/>
      </w:r>
      <w:r>
        <w:t xml:space="preserve">, respectively. The ± values of </w:t>
      </w:r>
      <w:r>
        <w:fldChar w:fldCharType="begin"/>
      </w:r>
      <w:r>
        <w:instrText xml:space="preserve"> REF _Ref236172505 \h </w:instrText>
      </w:r>
      <w:r>
        <w:fldChar w:fldCharType="separate"/>
      </w:r>
      <w:r w:rsidR="00F74F64">
        <w:t xml:space="preserve">Table </w:t>
      </w:r>
      <w:r w:rsidR="00F74F64">
        <w:rPr>
          <w:noProof/>
        </w:rPr>
        <w:t>5</w:t>
      </w:r>
      <w:r w:rsidR="00F74F64">
        <w:t>.</w:t>
      </w:r>
      <w:r w:rsidR="00F74F64">
        <w:rPr>
          <w:noProof/>
        </w:rPr>
        <w:t>9</w:t>
      </w:r>
      <w:r>
        <w:fldChar w:fldCharType="end"/>
      </w:r>
      <w:r>
        <w:t xml:space="preserve"> are standard deviations over the Monte Carlo runs of the configuration under that scenario.</w:t>
      </w:r>
    </w:p>
    <w:p w14:paraId="5A74F69C" w14:textId="77777777" w:rsidR="00FF565A" w:rsidRDefault="00FF565A" w:rsidP="00FF565A">
      <w:r>
        <w:lastRenderedPageBreak/>
        <w:t>Scenario S5 repeats S4 under degraded observation and prices the confidence machinery directly. The mean burned area of the full configuration rises from 35.7 to 39.3 hectares, a loss of ten per cent, and the configuration remains the best of the four, so reduced observation degrades the response instead of breaking it.</w:t>
      </w:r>
    </w:p>
    <w:p w14:paraId="5425B402" w14:textId="6D0267E5" w:rsidR="00A22191" w:rsidRPr="00C54696" w:rsidRDefault="00A22191" w:rsidP="00C54696">
      <w:pPr>
        <w:pStyle w:val="Caption"/>
      </w:pPr>
      <w:bookmarkStart w:id="418" w:name="_Ref236172505"/>
      <w:bookmarkStart w:id="419" w:name="_Toc237026263"/>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9</w:t>
      </w:r>
      <w:r>
        <w:fldChar w:fldCharType="end"/>
      </w:r>
      <w:bookmarkEnd w:id="418"/>
      <w:r>
        <w:t xml:space="preserve"> Physical outcome per scenario and configuration before the six-hour checkpoint per scenario</w:t>
      </w:r>
      <w:bookmarkEnd w:id="419"/>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spacing w:before="40" w:after="40" w:line="240" w:lineRule="auto"/>
            </w:pPr>
          </w:p>
        </w:tc>
        <w:tc>
          <w:tcPr>
            <w:tcW w:w="924" w:type="pct"/>
          </w:tcPr>
          <w:p w14:paraId="18A0D09B"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77777777" w:rsidR="004F2B39"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Out (min) &lt;360 min</w:t>
            </w:r>
          </w:p>
        </w:tc>
      </w:tr>
      <w:tr w:rsidR="009E0298"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9E0298" w:rsidRPr="005D3129" w:rsidRDefault="009E0298" w:rsidP="00CA340F">
            <w:pPr>
              <w:pStyle w:val="TableText"/>
              <w:spacing w:before="40" w:after="40" w:line="240" w:lineRule="auto"/>
            </w:pPr>
            <w:r>
              <w:t>S1</w:t>
            </w:r>
          </w:p>
        </w:tc>
        <w:tc>
          <w:tcPr>
            <w:tcW w:w="924" w:type="pct"/>
          </w:tcPr>
          <w:p w14:paraId="2D073777"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5AB179D7"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6DD2384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34C558B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1E9B11D"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4D3C5B55"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4B22D9" w:rsidRPr="005D3129" w:rsidRDefault="00DD7C7E"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2DC34396"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3704AAE2"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91C6E5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2C1584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E641B0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63.0</w:t>
            </w:r>
          </w:p>
        </w:tc>
      </w:tr>
      <w:tr w:rsidR="004B22D9" w:rsidRPr="005D3129" w14:paraId="53122DBB"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3329529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35368D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41E9DA1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4360AA5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6E7329A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81.0</w:t>
            </w:r>
          </w:p>
        </w:tc>
      </w:tr>
      <w:tr w:rsidR="004B22D9"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4436B79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022E451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441E7640"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5FAB53B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4AB8460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81.0</w:t>
            </w:r>
          </w:p>
        </w:tc>
      </w:tr>
      <w:tr w:rsidR="004B22D9" w:rsidRPr="005D3129" w14:paraId="5899B450"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4B22D9" w:rsidRPr="005D3129" w:rsidRDefault="004B22D9" w:rsidP="00CA340F">
            <w:pPr>
              <w:pStyle w:val="TableText"/>
              <w:spacing w:before="40" w:after="40" w:line="240" w:lineRule="auto"/>
            </w:pPr>
            <w:r>
              <w:t>S2</w:t>
            </w:r>
          </w:p>
        </w:tc>
        <w:tc>
          <w:tcPr>
            <w:tcW w:w="924" w:type="pct"/>
          </w:tcPr>
          <w:p w14:paraId="4DDA789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4B22D9"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7D65753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84F37B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521A4FA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66EE5D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645E59A0"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4B22D9" w:rsidRPr="005D3129" w:rsidRDefault="00DD7C7E"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03B09C5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296B368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1117F9B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5FD2BF8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330BBCF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50C382D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777E7246"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48F2EC4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2A5F3B9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27D8A2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593F4481"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69D8698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2E5613A0"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373BACF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0766DF9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09C5A4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4B22D9" w:rsidRPr="005D3129" w:rsidRDefault="004B22D9" w:rsidP="00CA340F">
            <w:pPr>
              <w:pStyle w:val="TableText"/>
              <w:spacing w:before="40" w:after="40" w:line="240" w:lineRule="auto"/>
            </w:pPr>
            <w:r>
              <w:t>S3</w:t>
            </w:r>
          </w:p>
        </w:tc>
        <w:tc>
          <w:tcPr>
            <w:tcW w:w="924" w:type="pct"/>
          </w:tcPr>
          <w:p w14:paraId="4524902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0FB2925E"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25081B1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430441E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5623BF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74A3AA9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4B22D9" w:rsidRPr="005D3129" w:rsidRDefault="00DD7C7E"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057AC9E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529F5FF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3.0</w:t>
            </w:r>
          </w:p>
        </w:tc>
        <w:tc>
          <w:tcPr>
            <w:tcW w:w="793" w:type="pct"/>
          </w:tcPr>
          <w:p w14:paraId="4730FBB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3D3580C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489A68A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204.0</w:t>
            </w:r>
          </w:p>
        </w:tc>
      </w:tr>
      <w:tr w:rsidR="004B22D9" w:rsidRPr="005D3129" w14:paraId="0747625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148DCC1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1EDBC69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w:t>
            </w:r>
          </w:p>
        </w:tc>
        <w:tc>
          <w:tcPr>
            <w:tcW w:w="793" w:type="pct"/>
          </w:tcPr>
          <w:p w14:paraId="705EF4E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05E5745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EAE142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168.0</w:t>
            </w:r>
          </w:p>
        </w:tc>
      </w:tr>
      <w:tr w:rsidR="004B22D9"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3B50E7F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29DF19F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5.5</w:t>
            </w:r>
          </w:p>
        </w:tc>
        <w:tc>
          <w:tcPr>
            <w:tcW w:w="793" w:type="pct"/>
          </w:tcPr>
          <w:p w14:paraId="6EF4C80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3FAB0C4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0023E1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246.0</w:t>
            </w:r>
          </w:p>
        </w:tc>
      </w:tr>
      <w:tr w:rsidR="004B22D9" w:rsidRPr="005D3129" w14:paraId="2D70CF0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4B22D9" w:rsidRPr="005D3129" w:rsidRDefault="004B22D9" w:rsidP="00CA340F">
            <w:pPr>
              <w:pStyle w:val="TableText"/>
              <w:spacing w:before="40" w:after="40" w:line="240" w:lineRule="auto"/>
            </w:pPr>
            <w:r>
              <w:t>S4</w:t>
            </w:r>
          </w:p>
        </w:tc>
        <w:tc>
          <w:tcPr>
            <w:tcW w:w="924" w:type="pct"/>
          </w:tcPr>
          <w:p w14:paraId="69EDA6D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4B22D9"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54306B6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095290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552FC5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6BA8059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2373DBF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4B22D9" w:rsidRPr="005D3129" w:rsidRDefault="00DD7C7E"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78BFEC0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75CE3A7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6.9</w:t>
            </w:r>
          </w:p>
        </w:tc>
        <w:tc>
          <w:tcPr>
            <w:tcW w:w="793" w:type="pct"/>
          </w:tcPr>
          <w:p w14:paraId="03A56EA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7C92AF8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2654E26"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0F9B18B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C10BC6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8.9</w:t>
            </w:r>
          </w:p>
        </w:tc>
        <w:tc>
          <w:tcPr>
            <w:tcW w:w="793" w:type="pct"/>
          </w:tcPr>
          <w:p w14:paraId="3918F95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0E2329D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60A159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187.0</w:t>
            </w:r>
          </w:p>
        </w:tc>
      </w:tr>
      <w:tr w:rsidR="004B22D9" w:rsidRPr="005D3129" w14:paraId="46F4EC05"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5143C62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16E9E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6.5</w:t>
            </w:r>
          </w:p>
        </w:tc>
        <w:tc>
          <w:tcPr>
            <w:tcW w:w="793" w:type="pct"/>
          </w:tcPr>
          <w:p w14:paraId="7A18A4F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1E7DE50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5EC8586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204.0</w:t>
            </w:r>
          </w:p>
        </w:tc>
      </w:tr>
      <w:tr w:rsidR="004B22D9"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4B22D9" w:rsidRPr="005D3129" w:rsidRDefault="004B22D9" w:rsidP="00CA340F">
            <w:pPr>
              <w:pStyle w:val="TableText"/>
              <w:spacing w:before="40" w:after="40" w:line="240" w:lineRule="auto"/>
            </w:pPr>
            <w:r>
              <w:t>S5</w:t>
            </w:r>
          </w:p>
        </w:tc>
        <w:tc>
          <w:tcPr>
            <w:tcW w:w="924" w:type="pct"/>
          </w:tcPr>
          <w:p w14:paraId="0EE0308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5999ACE3"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2137B0">
              <w:rPr>
                <w:i/>
                <w:iCs/>
              </w:rPr>
              <w:t xml:space="preserve"> </w:t>
            </w:r>
          </w:p>
        </w:tc>
        <w:tc>
          <w:tcPr>
            <w:tcW w:w="924" w:type="pct"/>
          </w:tcPr>
          <w:p w14:paraId="0530B18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3816D1A5"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5E7585B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5D9801C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4B22D9" w:rsidRPr="005D3129" w:rsidRDefault="00DD7C7E"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2137B0">
              <w:rPr>
                <w:rFonts w:cs="Arial"/>
                <w:i/>
                <w:iCs/>
              </w:rPr>
              <w:t xml:space="preserve"> </w:t>
            </w:r>
          </w:p>
        </w:tc>
        <w:tc>
          <w:tcPr>
            <w:tcW w:w="924" w:type="pct"/>
          </w:tcPr>
          <w:p w14:paraId="15044DF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6130A5F8"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8.1</w:t>
            </w:r>
          </w:p>
        </w:tc>
        <w:tc>
          <w:tcPr>
            <w:tcW w:w="793" w:type="pct"/>
          </w:tcPr>
          <w:p w14:paraId="225C0AB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4014C0D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37ADB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0F348AF5"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i/>
                <w:iCs/>
              </w:rPr>
              <w:t xml:space="preserve"> </w:t>
            </w:r>
          </w:p>
        </w:tc>
        <w:tc>
          <w:tcPr>
            <w:tcW w:w="924" w:type="pct"/>
          </w:tcPr>
          <w:p w14:paraId="2A1027E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8D7FA6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9.7</w:t>
            </w:r>
          </w:p>
        </w:tc>
        <w:tc>
          <w:tcPr>
            <w:tcW w:w="793" w:type="pct"/>
          </w:tcPr>
          <w:p w14:paraId="20AEE6D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70DA854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A3786A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209.0</w:t>
            </w:r>
          </w:p>
        </w:tc>
      </w:tr>
      <w:tr w:rsidR="004B22D9"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4B22D9" w:rsidRPr="005D3129" w:rsidRDefault="00DD7C7E"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2137B0">
              <w:rPr>
                <w:i/>
                <w:iCs/>
              </w:rPr>
              <w:t xml:space="preserve"> </w:t>
            </w:r>
          </w:p>
        </w:tc>
        <w:tc>
          <w:tcPr>
            <w:tcW w:w="924" w:type="pct"/>
          </w:tcPr>
          <w:p w14:paraId="054C95B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661755D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3" w:type="pct"/>
          </w:tcPr>
          <w:p w14:paraId="28449E8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B81715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FE5CC1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209.0</w:t>
            </w:r>
          </w:p>
        </w:tc>
      </w:tr>
    </w:tbl>
    <w:p w14:paraId="178FA327" w14:textId="0F2BFC73" w:rsidR="00082E36" w:rsidRPr="00C54696" w:rsidRDefault="00082E36" w:rsidP="00C54696">
      <w:pPr>
        <w:pStyle w:val="Caption"/>
      </w:pPr>
      <w:bookmarkStart w:id="420" w:name="_Ref236593594"/>
      <w:bookmarkStart w:id="421" w:name="_Toc237026264"/>
      <w:r>
        <w:lastRenderedPageBreak/>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10</w:t>
      </w:r>
      <w:r>
        <w:fldChar w:fldCharType="end"/>
      </w:r>
      <w:bookmarkEnd w:id="420"/>
      <w:r>
        <w:t xml:space="preserve"> Decision-cost terms at the six-hour checkpoint per scenario and configuration</w:t>
      </w:r>
      <w:bookmarkEnd w:id="421"/>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pPr>
            <w:r>
              <w:t>Scenario</w:t>
            </w:r>
          </w:p>
        </w:tc>
        <w:tc>
          <w:tcPr>
            <w:tcW w:w="556" w:type="pct"/>
          </w:tcPr>
          <w:p w14:paraId="5DEC1436"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DD7C7E"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187E2C" w:rsidRPr="005D3129" w:rsidRDefault="00187E2C" w:rsidP="00CA340F">
            <w:pPr>
              <w:pStyle w:val="TableText"/>
            </w:pPr>
            <w:r>
              <w:t>S1</w:t>
            </w:r>
          </w:p>
        </w:tc>
        <w:tc>
          <w:tcPr>
            <w:tcW w:w="556" w:type="pct"/>
          </w:tcPr>
          <w:p w14:paraId="4CF0D624"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2967A98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54D0F51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0.64</w:t>
            </w:r>
          </w:p>
        </w:tc>
        <w:tc>
          <w:tcPr>
            <w:tcW w:w="556" w:type="pct"/>
          </w:tcPr>
          <w:p w14:paraId="6F57F7F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0.804</w:t>
            </w:r>
          </w:p>
        </w:tc>
        <w:tc>
          <w:tcPr>
            <w:tcW w:w="556" w:type="pct"/>
          </w:tcPr>
          <w:p w14:paraId="1CD0421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0.107</w:t>
            </w:r>
          </w:p>
        </w:tc>
        <w:tc>
          <w:tcPr>
            <w:tcW w:w="556" w:type="pct"/>
          </w:tcPr>
          <w:p w14:paraId="7C84C00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060D265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0.456</w:t>
            </w:r>
          </w:p>
        </w:tc>
        <w:tc>
          <w:tcPr>
            <w:tcW w:w="552" w:type="pct"/>
            <w:shd w:val="clear" w:color="auto" w:fill="E7E6E6" w:themeFill="background2"/>
          </w:tcPr>
          <w:p w14:paraId="4185144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0.517</w:t>
            </w:r>
          </w:p>
        </w:tc>
      </w:tr>
      <w:tr w:rsidR="004B22D9" w:rsidRPr="005D3129" w14:paraId="03BEDFB3"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5F8CFE4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0.337</w:t>
            </w:r>
          </w:p>
        </w:tc>
        <w:tc>
          <w:tcPr>
            <w:tcW w:w="556" w:type="pct"/>
          </w:tcPr>
          <w:p w14:paraId="3F03B27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0.093</w:t>
            </w:r>
          </w:p>
        </w:tc>
        <w:tc>
          <w:tcPr>
            <w:tcW w:w="556" w:type="pct"/>
          </w:tcPr>
          <w:p w14:paraId="0BE2AD2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0.445</w:t>
            </w:r>
          </w:p>
        </w:tc>
        <w:tc>
          <w:tcPr>
            <w:tcW w:w="556" w:type="pct"/>
          </w:tcPr>
          <w:p w14:paraId="6558DF5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0.417</w:t>
            </w:r>
          </w:p>
        </w:tc>
        <w:tc>
          <w:tcPr>
            <w:tcW w:w="556" w:type="pct"/>
            <w:shd w:val="clear" w:color="auto" w:fill="E7E6E6" w:themeFill="background2"/>
          </w:tcPr>
          <w:p w14:paraId="1D7C8C7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0.177</w:t>
            </w:r>
          </w:p>
        </w:tc>
        <w:tc>
          <w:tcPr>
            <w:tcW w:w="552" w:type="pct"/>
            <w:shd w:val="clear" w:color="auto" w:fill="E7E6E6" w:themeFill="background2"/>
          </w:tcPr>
          <w:p w14:paraId="4E253068"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0.144</w:t>
            </w:r>
          </w:p>
        </w:tc>
      </w:tr>
      <w:tr w:rsidR="004B22D9" w:rsidRPr="005D3129" w14:paraId="350B99A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12B1ED9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0.317</w:t>
            </w:r>
          </w:p>
        </w:tc>
        <w:tc>
          <w:tcPr>
            <w:tcW w:w="556" w:type="pct"/>
          </w:tcPr>
          <w:p w14:paraId="4EF521E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0.070</w:t>
            </w:r>
          </w:p>
        </w:tc>
        <w:tc>
          <w:tcPr>
            <w:tcW w:w="556" w:type="pct"/>
          </w:tcPr>
          <w:p w14:paraId="2D22AFE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26C2021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7BD7CEE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0.386</w:t>
            </w:r>
          </w:p>
        </w:tc>
        <w:tc>
          <w:tcPr>
            <w:tcW w:w="556" w:type="pct"/>
            <w:shd w:val="clear" w:color="auto" w:fill="E7E6E6" w:themeFill="background2"/>
          </w:tcPr>
          <w:p w14:paraId="212A436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0.162</w:t>
            </w:r>
          </w:p>
        </w:tc>
        <w:tc>
          <w:tcPr>
            <w:tcW w:w="552" w:type="pct"/>
            <w:shd w:val="clear" w:color="auto" w:fill="E7E6E6" w:themeFill="background2"/>
          </w:tcPr>
          <w:p w14:paraId="6D67754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0.13</w:t>
            </w:r>
          </w:p>
        </w:tc>
      </w:tr>
      <w:tr w:rsidR="004B22D9" w:rsidRPr="005D3129" w14:paraId="2FF4B04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7D67E3D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0.123</w:t>
            </w:r>
          </w:p>
        </w:tc>
        <w:tc>
          <w:tcPr>
            <w:tcW w:w="556" w:type="pct"/>
          </w:tcPr>
          <w:p w14:paraId="159CF84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0.028</w:t>
            </w:r>
          </w:p>
        </w:tc>
        <w:tc>
          <w:tcPr>
            <w:tcW w:w="556" w:type="pct"/>
          </w:tcPr>
          <w:p w14:paraId="41EDFD7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6222464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0.207</w:t>
            </w:r>
          </w:p>
        </w:tc>
        <w:tc>
          <w:tcPr>
            <w:tcW w:w="556" w:type="pct"/>
          </w:tcPr>
          <w:p w14:paraId="57EEEF8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0.499</w:t>
            </w:r>
          </w:p>
        </w:tc>
        <w:tc>
          <w:tcPr>
            <w:tcW w:w="556" w:type="pct"/>
            <w:shd w:val="clear" w:color="auto" w:fill="E7E6E6" w:themeFill="background2"/>
          </w:tcPr>
          <w:p w14:paraId="0467F0C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0.086</w:t>
            </w:r>
          </w:p>
        </w:tc>
        <w:tc>
          <w:tcPr>
            <w:tcW w:w="552" w:type="pct"/>
            <w:shd w:val="clear" w:color="auto" w:fill="E7E6E6" w:themeFill="background2"/>
          </w:tcPr>
          <w:p w14:paraId="228DAB6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0.051</w:t>
            </w:r>
          </w:p>
        </w:tc>
      </w:tr>
      <w:tr w:rsidR="004B22D9" w:rsidRPr="005D3129" w14:paraId="4C5989C5"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4B22D9" w:rsidRPr="005D3129" w:rsidRDefault="004B22D9" w:rsidP="00CA340F">
            <w:pPr>
              <w:pStyle w:val="TableText"/>
            </w:pPr>
            <w:r>
              <w:t>S2</w:t>
            </w:r>
          </w:p>
        </w:tc>
        <w:tc>
          <w:tcPr>
            <w:tcW w:w="556" w:type="pct"/>
          </w:tcPr>
          <w:p w14:paraId="3978A9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r>
      <w:tr w:rsidR="004B22D9" w:rsidRPr="005D3129" w14:paraId="6A4D77FD"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0743190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0.636</w:t>
            </w:r>
          </w:p>
        </w:tc>
        <w:tc>
          <w:tcPr>
            <w:tcW w:w="556" w:type="pct"/>
          </w:tcPr>
          <w:p w14:paraId="3422C67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0.839</w:t>
            </w:r>
          </w:p>
        </w:tc>
        <w:tc>
          <w:tcPr>
            <w:tcW w:w="556" w:type="pct"/>
          </w:tcPr>
          <w:p w14:paraId="3524257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0.131</w:t>
            </w:r>
          </w:p>
        </w:tc>
        <w:tc>
          <w:tcPr>
            <w:tcW w:w="556" w:type="pct"/>
          </w:tcPr>
          <w:p w14:paraId="46BEDB9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shd w:val="clear" w:color="auto" w:fill="E7E6E6" w:themeFill="background2"/>
          </w:tcPr>
          <w:p w14:paraId="38AC595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0.473</w:t>
            </w:r>
          </w:p>
        </w:tc>
        <w:tc>
          <w:tcPr>
            <w:tcW w:w="552" w:type="pct"/>
            <w:shd w:val="clear" w:color="auto" w:fill="E7E6E6" w:themeFill="background2"/>
          </w:tcPr>
          <w:p w14:paraId="46EC177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0.536</w:t>
            </w:r>
          </w:p>
        </w:tc>
      </w:tr>
      <w:tr w:rsidR="004B22D9" w:rsidRPr="005D3129" w14:paraId="16EFEFC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77AF8C9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0.502</w:t>
            </w:r>
          </w:p>
        </w:tc>
        <w:tc>
          <w:tcPr>
            <w:tcW w:w="556" w:type="pct"/>
          </w:tcPr>
          <w:p w14:paraId="24B2176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0.248</w:t>
            </w:r>
          </w:p>
        </w:tc>
        <w:tc>
          <w:tcPr>
            <w:tcW w:w="556" w:type="pct"/>
          </w:tcPr>
          <w:p w14:paraId="5F38EFC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0.011</w:t>
            </w:r>
          </w:p>
        </w:tc>
        <w:tc>
          <w:tcPr>
            <w:tcW w:w="556" w:type="pct"/>
          </w:tcPr>
          <w:p w14:paraId="2653C74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0.766</w:t>
            </w:r>
          </w:p>
        </w:tc>
        <w:tc>
          <w:tcPr>
            <w:tcW w:w="556" w:type="pct"/>
          </w:tcPr>
          <w:p w14:paraId="7711307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0.235</w:t>
            </w:r>
          </w:p>
        </w:tc>
        <w:tc>
          <w:tcPr>
            <w:tcW w:w="556" w:type="pct"/>
            <w:shd w:val="clear" w:color="auto" w:fill="E7E6E6" w:themeFill="background2"/>
          </w:tcPr>
          <w:p w14:paraId="697DCD4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0.283</w:t>
            </w:r>
          </w:p>
        </w:tc>
        <w:tc>
          <w:tcPr>
            <w:tcW w:w="552" w:type="pct"/>
            <w:shd w:val="clear" w:color="auto" w:fill="E7E6E6" w:themeFill="background2"/>
          </w:tcPr>
          <w:p w14:paraId="1A38FA8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0.254</w:t>
            </w:r>
          </w:p>
        </w:tc>
      </w:tr>
      <w:tr w:rsidR="004B22D9" w:rsidRPr="005D3129" w14:paraId="68069DCD"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64FEE74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0.510</w:t>
            </w:r>
          </w:p>
        </w:tc>
        <w:tc>
          <w:tcPr>
            <w:tcW w:w="556" w:type="pct"/>
          </w:tcPr>
          <w:p w14:paraId="21FC962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0.224</w:t>
            </w:r>
          </w:p>
        </w:tc>
        <w:tc>
          <w:tcPr>
            <w:tcW w:w="556" w:type="pct"/>
          </w:tcPr>
          <w:p w14:paraId="7218D81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0.010</w:t>
            </w:r>
          </w:p>
        </w:tc>
        <w:tc>
          <w:tcPr>
            <w:tcW w:w="556" w:type="pct"/>
          </w:tcPr>
          <w:p w14:paraId="3E27C61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0.816</w:t>
            </w:r>
          </w:p>
        </w:tc>
        <w:tc>
          <w:tcPr>
            <w:tcW w:w="556" w:type="pct"/>
          </w:tcPr>
          <w:p w14:paraId="16E786C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0.181</w:t>
            </w:r>
          </w:p>
        </w:tc>
        <w:tc>
          <w:tcPr>
            <w:tcW w:w="556" w:type="pct"/>
            <w:shd w:val="clear" w:color="auto" w:fill="E7E6E6" w:themeFill="background2"/>
          </w:tcPr>
          <w:p w14:paraId="4B2A1DA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0.277</w:t>
            </w:r>
          </w:p>
        </w:tc>
        <w:tc>
          <w:tcPr>
            <w:tcW w:w="552" w:type="pct"/>
            <w:shd w:val="clear" w:color="auto" w:fill="E7E6E6" w:themeFill="background2"/>
          </w:tcPr>
          <w:p w14:paraId="29C0E46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0.248</w:t>
            </w:r>
          </w:p>
        </w:tc>
      </w:tr>
      <w:tr w:rsidR="004B22D9" w:rsidRPr="005D3129" w14:paraId="54D7293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2864A7A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0.364</w:t>
            </w:r>
          </w:p>
        </w:tc>
        <w:tc>
          <w:tcPr>
            <w:tcW w:w="556" w:type="pct"/>
          </w:tcPr>
          <w:p w14:paraId="388174F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0.078</w:t>
            </w:r>
          </w:p>
        </w:tc>
        <w:tc>
          <w:tcPr>
            <w:tcW w:w="556" w:type="pct"/>
          </w:tcPr>
          <w:p w14:paraId="5971B8E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7ACFF33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0.775</w:t>
            </w:r>
          </w:p>
        </w:tc>
        <w:tc>
          <w:tcPr>
            <w:tcW w:w="556" w:type="pct"/>
          </w:tcPr>
          <w:p w14:paraId="16B3BCF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0.274</w:t>
            </w:r>
          </w:p>
        </w:tc>
        <w:tc>
          <w:tcPr>
            <w:tcW w:w="556" w:type="pct"/>
            <w:shd w:val="clear" w:color="auto" w:fill="E7E6E6" w:themeFill="background2"/>
          </w:tcPr>
          <w:p w14:paraId="0864F3A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0.192</w:t>
            </w:r>
          </w:p>
        </w:tc>
        <w:tc>
          <w:tcPr>
            <w:tcW w:w="552" w:type="pct"/>
            <w:shd w:val="clear" w:color="auto" w:fill="E7E6E6" w:themeFill="background2"/>
          </w:tcPr>
          <w:p w14:paraId="23E2F4D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0.148</w:t>
            </w:r>
          </w:p>
        </w:tc>
      </w:tr>
      <w:tr w:rsidR="004B22D9"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4B22D9" w:rsidRPr="005D3129" w:rsidRDefault="004B22D9" w:rsidP="00CA340F">
            <w:pPr>
              <w:pStyle w:val="TableText"/>
            </w:pPr>
            <w:r>
              <w:t>S3</w:t>
            </w:r>
          </w:p>
        </w:tc>
        <w:tc>
          <w:tcPr>
            <w:tcW w:w="556" w:type="pct"/>
          </w:tcPr>
          <w:p w14:paraId="35874338"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0992E44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64EC556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0.565</w:t>
            </w:r>
          </w:p>
        </w:tc>
        <w:tc>
          <w:tcPr>
            <w:tcW w:w="556" w:type="pct"/>
          </w:tcPr>
          <w:p w14:paraId="59949C6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0.639</w:t>
            </w:r>
          </w:p>
        </w:tc>
        <w:tc>
          <w:tcPr>
            <w:tcW w:w="556" w:type="pct"/>
          </w:tcPr>
          <w:p w14:paraId="35418C7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0.089</w:t>
            </w:r>
          </w:p>
        </w:tc>
        <w:tc>
          <w:tcPr>
            <w:tcW w:w="556" w:type="pct"/>
          </w:tcPr>
          <w:p w14:paraId="2EB671A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5D03CF1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0.380</w:t>
            </w:r>
          </w:p>
        </w:tc>
        <w:tc>
          <w:tcPr>
            <w:tcW w:w="552" w:type="pct"/>
            <w:shd w:val="clear" w:color="auto" w:fill="E7E6E6" w:themeFill="background2"/>
          </w:tcPr>
          <w:p w14:paraId="762BCE3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0.431</w:t>
            </w:r>
          </w:p>
        </w:tc>
      </w:tr>
      <w:tr w:rsidR="004B22D9" w:rsidRPr="005D3129" w14:paraId="258CB3D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2884C8A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0.163</w:t>
            </w:r>
          </w:p>
        </w:tc>
        <w:tc>
          <w:tcPr>
            <w:tcW w:w="556" w:type="pct"/>
          </w:tcPr>
          <w:p w14:paraId="091226F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0.082</w:t>
            </w:r>
          </w:p>
        </w:tc>
        <w:tc>
          <w:tcPr>
            <w:tcW w:w="556" w:type="pct"/>
          </w:tcPr>
          <w:p w14:paraId="53358E2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0.339</w:t>
            </w:r>
          </w:p>
        </w:tc>
        <w:tc>
          <w:tcPr>
            <w:tcW w:w="556" w:type="pct"/>
            <w:shd w:val="clear" w:color="auto" w:fill="E7E6E6" w:themeFill="background2"/>
          </w:tcPr>
          <w:p w14:paraId="489AB46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0.090</w:t>
            </w:r>
          </w:p>
        </w:tc>
        <w:tc>
          <w:tcPr>
            <w:tcW w:w="552" w:type="pct"/>
            <w:shd w:val="clear" w:color="auto" w:fill="E7E6E6" w:themeFill="background2"/>
          </w:tcPr>
          <w:p w14:paraId="7207852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0.073</w:t>
            </w:r>
          </w:p>
        </w:tc>
      </w:tr>
      <w:tr w:rsidR="004B22D9" w:rsidRPr="005D3129" w14:paraId="0109B834"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109C714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0.179</w:t>
            </w:r>
          </w:p>
        </w:tc>
        <w:tc>
          <w:tcPr>
            <w:tcW w:w="556" w:type="pct"/>
          </w:tcPr>
          <w:p w14:paraId="5CB2A30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0.054</w:t>
            </w:r>
          </w:p>
        </w:tc>
        <w:tc>
          <w:tcPr>
            <w:tcW w:w="556" w:type="pct"/>
          </w:tcPr>
          <w:p w14:paraId="4C26505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0.085</w:t>
            </w:r>
          </w:p>
        </w:tc>
        <w:tc>
          <w:tcPr>
            <w:tcW w:w="556" w:type="pct"/>
          </w:tcPr>
          <w:p w14:paraId="30ACA2D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0.213</w:t>
            </w:r>
          </w:p>
        </w:tc>
        <w:tc>
          <w:tcPr>
            <w:tcW w:w="556" w:type="pct"/>
            <w:shd w:val="clear" w:color="auto" w:fill="E7E6E6" w:themeFill="background2"/>
          </w:tcPr>
          <w:p w14:paraId="69F0ED6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0.086</w:t>
            </w:r>
          </w:p>
        </w:tc>
        <w:tc>
          <w:tcPr>
            <w:tcW w:w="552" w:type="pct"/>
            <w:shd w:val="clear" w:color="auto" w:fill="E7E6E6" w:themeFill="background2"/>
          </w:tcPr>
          <w:p w14:paraId="5AD0383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0.078</w:t>
            </w:r>
          </w:p>
        </w:tc>
      </w:tr>
      <w:tr w:rsidR="004B22D9" w:rsidRPr="005D3129" w14:paraId="0C9A8968"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432CF52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0.078</w:t>
            </w:r>
          </w:p>
        </w:tc>
        <w:tc>
          <w:tcPr>
            <w:tcW w:w="556" w:type="pct"/>
          </w:tcPr>
          <w:p w14:paraId="2EC52A3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0.017</w:t>
            </w:r>
          </w:p>
        </w:tc>
        <w:tc>
          <w:tcPr>
            <w:tcW w:w="556" w:type="pct"/>
          </w:tcPr>
          <w:p w14:paraId="5CF0518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0.066</w:t>
            </w:r>
          </w:p>
        </w:tc>
        <w:tc>
          <w:tcPr>
            <w:tcW w:w="556" w:type="pct"/>
          </w:tcPr>
          <w:p w14:paraId="5035386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0.223</w:t>
            </w:r>
          </w:p>
        </w:tc>
        <w:tc>
          <w:tcPr>
            <w:tcW w:w="556" w:type="pct"/>
            <w:shd w:val="clear" w:color="auto" w:fill="E7E6E6" w:themeFill="background2"/>
          </w:tcPr>
          <w:p w14:paraId="24C1118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0.045</w:t>
            </w:r>
          </w:p>
        </w:tc>
        <w:tc>
          <w:tcPr>
            <w:tcW w:w="552" w:type="pct"/>
            <w:shd w:val="clear" w:color="auto" w:fill="E7E6E6" w:themeFill="background2"/>
          </w:tcPr>
          <w:p w14:paraId="1DCAEAB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0.032</w:t>
            </w:r>
          </w:p>
        </w:tc>
      </w:tr>
      <w:tr w:rsidR="004B22D9" w:rsidRPr="005D3129" w14:paraId="2A817322"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4B22D9" w:rsidRPr="005D3129" w:rsidRDefault="004B22D9" w:rsidP="00CA340F">
            <w:pPr>
              <w:pStyle w:val="TableText"/>
            </w:pPr>
            <w:r>
              <w:t>S4</w:t>
            </w:r>
          </w:p>
        </w:tc>
        <w:tc>
          <w:tcPr>
            <w:tcW w:w="556" w:type="pct"/>
          </w:tcPr>
          <w:p w14:paraId="5A7CEDD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r>
      <w:tr w:rsidR="004B22D9" w:rsidRPr="005D3129" w14:paraId="500728E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5726B47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0.624</w:t>
            </w:r>
          </w:p>
        </w:tc>
        <w:tc>
          <w:tcPr>
            <w:tcW w:w="556" w:type="pct"/>
          </w:tcPr>
          <w:p w14:paraId="02E5CFF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0.808</w:t>
            </w:r>
          </w:p>
        </w:tc>
        <w:tc>
          <w:tcPr>
            <w:tcW w:w="556" w:type="pct"/>
          </w:tcPr>
          <w:p w14:paraId="4566DF1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0.137</w:t>
            </w:r>
          </w:p>
        </w:tc>
        <w:tc>
          <w:tcPr>
            <w:tcW w:w="556" w:type="pct"/>
          </w:tcPr>
          <w:p w14:paraId="168931F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shd w:val="clear" w:color="auto" w:fill="E7E6E6" w:themeFill="background2"/>
          </w:tcPr>
          <w:p w14:paraId="7B96CC11"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0.461</w:t>
            </w:r>
          </w:p>
        </w:tc>
        <w:tc>
          <w:tcPr>
            <w:tcW w:w="552" w:type="pct"/>
            <w:shd w:val="clear" w:color="auto" w:fill="E7E6E6" w:themeFill="background2"/>
          </w:tcPr>
          <w:p w14:paraId="631FA4E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0.523</w:t>
            </w:r>
          </w:p>
        </w:tc>
      </w:tr>
      <w:tr w:rsidR="004B22D9" w:rsidRPr="005D3129" w14:paraId="049A6364"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2BDA4E0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0.312</w:t>
            </w:r>
          </w:p>
        </w:tc>
        <w:tc>
          <w:tcPr>
            <w:tcW w:w="556" w:type="pct"/>
          </w:tcPr>
          <w:p w14:paraId="70F16A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0.185</w:t>
            </w:r>
          </w:p>
        </w:tc>
        <w:tc>
          <w:tcPr>
            <w:tcW w:w="556" w:type="pct"/>
          </w:tcPr>
          <w:p w14:paraId="7880E47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03CA059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0.310</w:t>
            </w:r>
          </w:p>
        </w:tc>
        <w:tc>
          <w:tcPr>
            <w:tcW w:w="556" w:type="pct"/>
          </w:tcPr>
          <w:p w14:paraId="784579F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0.304</w:t>
            </w:r>
          </w:p>
        </w:tc>
        <w:tc>
          <w:tcPr>
            <w:tcW w:w="556" w:type="pct"/>
            <w:shd w:val="clear" w:color="auto" w:fill="E7E6E6" w:themeFill="background2"/>
          </w:tcPr>
          <w:p w14:paraId="1C662D6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0.183</w:t>
            </w:r>
          </w:p>
        </w:tc>
        <w:tc>
          <w:tcPr>
            <w:tcW w:w="552" w:type="pct"/>
            <w:shd w:val="clear" w:color="auto" w:fill="E7E6E6" w:themeFill="background2"/>
          </w:tcPr>
          <w:p w14:paraId="16E9061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0.167</w:t>
            </w:r>
          </w:p>
        </w:tc>
      </w:tr>
      <w:tr w:rsidR="004B22D9" w:rsidRPr="005D3129" w14:paraId="106D9A1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04F344F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03A9EC1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0.142</w:t>
            </w:r>
          </w:p>
        </w:tc>
        <w:tc>
          <w:tcPr>
            <w:tcW w:w="556" w:type="pct"/>
          </w:tcPr>
          <w:p w14:paraId="28D2C37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38A24E6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0.228</w:t>
            </w:r>
          </w:p>
        </w:tc>
        <w:tc>
          <w:tcPr>
            <w:tcW w:w="556" w:type="pct"/>
          </w:tcPr>
          <w:p w14:paraId="45A7986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shd w:val="clear" w:color="auto" w:fill="E7E6E6" w:themeFill="background2"/>
          </w:tcPr>
          <w:p w14:paraId="498E2AA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0.149</w:t>
            </w:r>
          </w:p>
        </w:tc>
        <w:tc>
          <w:tcPr>
            <w:tcW w:w="552" w:type="pct"/>
            <w:shd w:val="clear" w:color="auto" w:fill="E7E6E6" w:themeFill="background2"/>
          </w:tcPr>
          <w:p w14:paraId="6E06A82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0.141</w:t>
            </w:r>
          </w:p>
        </w:tc>
      </w:tr>
      <w:tr w:rsidR="004B22D9" w:rsidRPr="005D3129" w14:paraId="3853FB13"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0EA3BCE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0.209</w:t>
            </w:r>
          </w:p>
        </w:tc>
        <w:tc>
          <w:tcPr>
            <w:tcW w:w="556" w:type="pct"/>
          </w:tcPr>
          <w:p w14:paraId="3A92612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0.094</w:t>
            </w:r>
          </w:p>
        </w:tc>
        <w:tc>
          <w:tcPr>
            <w:tcW w:w="556" w:type="pct"/>
          </w:tcPr>
          <w:p w14:paraId="1CA5E55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0.168</w:t>
            </w:r>
          </w:p>
        </w:tc>
        <w:tc>
          <w:tcPr>
            <w:tcW w:w="556" w:type="pct"/>
          </w:tcPr>
          <w:p w14:paraId="2094538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0.227</w:t>
            </w:r>
          </w:p>
        </w:tc>
        <w:tc>
          <w:tcPr>
            <w:tcW w:w="556" w:type="pct"/>
            <w:shd w:val="clear" w:color="auto" w:fill="E7E6E6" w:themeFill="background2"/>
          </w:tcPr>
          <w:p w14:paraId="75560C7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0.113</w:t>
            </w:r>
          </w:p>
        </w:tc>
        <w:tc>
          <w:tcPr>
            <w:tcW w:w="552" w:type="pct"/>
            <w:shd w:val="clear" w:color="auto" w:fill="E7E6E6" w:themeFill="background2"/>
          </w:tcPr>
          <w:p w14:paraId="0129B6B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0.102</w:t>
            </w:r>
          </w:p>
        </w:tc>
      </w:tr>
      <w:tr w:rsidR="004B22D9"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4B22D9" w:rsidRPr="005D3129" w:rsidRDefault="004B22D9" w:rsidP="00CA340F">
            <w:pPr>
              <w:pStyle w:val="TableText"/>
            </w:pPr>
            <w:r>
              <w:t>S5</w:t>
            </w:r>
          </w:p>
        </w:tc>
        <w:tc>
          <w:tcPr>
            <w:tcW w:w="556" w:type="pct"/>
          </w:tcPr>
          <w:p w14:paraId="44F522B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48006C10"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2137B0">
              <w:t xml:space="preserve"> </w:t>
            </w:r>
          </w:p>
        </w:tc>
        <w:tc>
          <w:tcPr>
            <w:tcW w:w="556" w:type="pct"/>
          </w:tcPr>
          <w:p w14:paraId="5678984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0.624</w:t>
            </w:r>
          </w:p>
        </w:tc>
        <w:tc>
          <w:tcPr>
            <w:tcW w:w="556" w:type="pct"/>
          </w:tcPr>
          <w:p w14:paraId="6B76F7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0.808</w:t>
            </w:r>
          </w:p>
        </w:tc>
        <w:tc>
          <w:tcPr>
            <w:tcW w:w="556" w:type="pct"/>
          </w:tcPr>
          <w:p w14:paraId="4DF3287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0.137</w:t>
            </w:r>
          </w:p>
        </w:tc>
        <w:tc>
          <w:tcPr>
            <w:tcW w:w="556" w:type="pct"/>
          </w:tcPr>
          <w:p w14:paraId="0465478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75B20E7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0.461</w:t>
            </w:r>
          </w:p>
        </w:tc>
        <w:tc>
          <w:tcPr>
            <w:tcW w:w="552" w:type="pct"/>
            <w:shd w:val="clear" w:color="auto" w:fill="E7E6E6" w:themeFill="background2"/>
          </w:tcPr>
          <w:p w14:paraId="4AE1803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0.523</w:t>
            </w:r>
          </w:p>
        </w:tc>
      </w:tr>
      <w:tr w:rsidR="004B22D9" w:rsidRPr="005D3129" w14:paraId="08A8B094"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2137B0">
              <w:t xml:space="preserve"> </w:t>
            </w:r>
          </w:p>
        </w:tc>
        <w:tc>
          <w:tcPr>
            <w:tcW w:w="556" w:type="pct"/>
          </w:tcPr>
          <w:p w14:paraId="1D6E3A9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0.330</w:t>
            </w:r>
          </w:p>
        </w:tc>
        <w:tc>
          <w:tcPr>
            <w:tcW w:w="556" w:type="pct"/>
          </w:tcPr>
          <w:p w14:paraId="28CB4C4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tcPr>
          <w:p w14:paraId="1A3A6FA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4EDA190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0.311</w:t>
            </w:r>
          </w:p>
        </w:tc>
        <w:tc>
          <w:tcPr>
            <w:tcW w:w="556" w:type="pct"/>
          </w:tcPr>
          <w:p w14:paraId="2000218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0.293</w:t>
            </w:r>
          </w:p>
        </w:tc>
        <w:tc>
          <w:tcPr>
            <w:tcW w:w="556" w:type="pct"/>
            <w:shd w:val="clear" w:color="auto" w:fill="E7E6E6" w:themeFill="background2"/>
          </w:tcPr>
          <w:p w14:paraId="4013F48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0.191</w:t>
            </w:r>
          </w:p>
        </w:tc>
        <w:tc>
          <w:tcPr>
            <w:tcW w:w="552" w:type="pct"/>
            <w:shd w:val="clear" w:color="auto" w:fill="E7E6E6" w:themeFill="background2"/>
          </w:tcPr>
          <w:p w14:paraId="5899359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0.176</w:t>
            </w:r>
          </w:p>
        </w:tc>
      </w:tr>
      <w:tr w:rsidR="004B22D9" w:rsidRPr="005D3129" w14:paraId="4CB82FC1"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2137B0">
              <w:t xml:space="preserve"> </w:t>
            </w:r>
          </w:p>
        </w:tc>
        <w:tc>
          <w:tcPr>
            <w:tcW w:w="556" w:type="pct"/>
          </w:tcPr>
          <w:p w14:paraId="4BE8B96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0.323</w:t>
            </w:r>
          </w:p>
        </w:tc>
        <w:tc>
          <w:tcPr>
            <w:tcW w:w="556" w:type="pct"/>
          </w:tcPr>
          <w:p w14:paraId="3A1E133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0.156</w:t>
            </w:r>
          </w:p>
        </w:tc>
        <w:tc>
          <w:tcPr>
            <w:tcW w:w="556" w:type="pct"/>
          </w:tcPr>
          <w:p w14:paraId="2ED3FA8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153FB75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0.286</w:t>
            </w:r>
          </w:p>
        </w:tc>
        <w:tc>
          <w:tcPr>
            <w:tcW w:w="556" w:type="pct"/>
          </w:tcPr>
          <w:p w14:paraId="486915F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0.190</w:t>
            </w:r>
          </w:p>
        </w:tc>
        <w:tc>
          <w:tcPr>
            <w:tcW w:w="556" w:type="pct"/>
            <w:shd w:val="clear" w:color="auto" w:fill="E7E6E6" w:themeFill="background2"/>
          </w:tcPr>
          <w:p w14:paraId="027D6A2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0.169</w:t>
            </w:r>
          </w:p>
        </w:tc>
        <w:tc>
          <w:tcPr>
            <w:tcW w:w="552" w:type="pct"/>
            <w:shd w:val="clear" w:color="auto" w:fill="E7E6E6" w:themeFill="background2"/>
          </w:tcPr>
          <w:p w14:paraId="205DE21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0.160</w:t>
            </w:r>
          </w:p>
        </w:tc>
      </w:tr>
      <w:tr w:rsidR="004B22D9" w:rsidRPr="005D3129" w14:paraId="6DADC2A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4B22D9" w:rsidRPr="005D3129" w:rsidRDefault="00DD7C7E"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2137B0">
              <w:t xml:space="preserve"> </w:t>
            </w:r>
          </w:p>
        </w:tc>
        <w:tc>
          <w:tcPr>
            <w:tcW w:w="556" w:type="pct"/>
          </w:tcPr>
          <w:p w14:paraId="74EBDA4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0.229</w:t>
            </w:r>
          </w:p>
        </w:tc>
        <w:tc>
          <w:tcPr>
            <w:tcW w:w="556" w:type="pct"/>
          </w:tcPr>
          <w:p w14:paraId="1723087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0.115</w:t>
            </w:r>
          </w:p>
        </w:tc>
        <w:tc>
          <w:tcPr>
            <w:tcW w:w="556" w:type="pct"/>
          </w:tcPr>
          <w:p w14:paraId="36081871"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6F9E79C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0.199</w:t>
            </w:r>
          </w:p>
        </w:tc>
        <w:tc>
          <w:tcPr>
            <w:tcW w:w="556" w:type="pct"/>
          </w:tcPr>
          <w:p w14:paraId="2DB268C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0.207</w:t>
            </w:r>
          </w:p>
        </w:tc>
        <w:tc>
          <w:tcPr>
            <w:tcW w:w="556" w:type="pct"/>
            <w:shd w:val="clear" w:color="auto" w:fill="E7E6E6" w:themeFill="background2"/>
          </w:tcPr>
          <w:p w14:paraId="306AC85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0.125</w:t>
            </w:r>
          </w:p>
        </w:tc>
        <w:tc>
          <w:tcPr>
            <w:tcW w:w="552" w:type="pct"/>
            <w:shd w:val="clear" w:color="auto" w:fill="E7E6E6" w:themeFill="background2"/>
          </w:tcPr>
          <w:p w14:paraId="0B94FCA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0.115</w:t>
            </w:r>
          </w:p>
        </w:tc>
      </w:tr>
    </w:tbl>
    <w:p w14:paraId="3E12342D" w14:textId="77777777" w:rsidR="00A22191" w:rsidRPr="005D3129" w:rsidRDefault="00A22191" w:rsidP="00A22191">
      <w:pPr>
        <w:pStyle w:val="ParText"/>
      </w:pPr>
    </w:p>
    <w:p w14:paraId="5B686735" w14:textId="77777777" w:rsidR="002D1570" w:rsidRPr="005D3129" w:rsidRDefault="0036272A" w:rsidP="002D1570">
      <w:pPr>
        <w:jc w:val="cente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4F4C3352" w14:textId="533D5158" w:rsidR="002D1570" w:rsidRPr="005D3129" w:rsidRDefault="002D1570" w:rsidP="002D1570">
      <w:pPr>
        <w:pStyle w:val="Caption"/>
      </w:pPr>
      <w:bookmarkStart w:id="422" w:name="_Ref236172698"/>
      <w:bookmarkStart w:id="423" w:name="_Toc237026313"/>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16</w:t>
      </w:r>
      <w:r>
        <w:fldChar w:fldCharType="end"/>
      </w:r>
      <w:bookmarkEnd w:id="422"/>
      <w:r>
        <w:t xml:space="preserve"> Average burned area, burned forest, and affected population of the four configurations, as shares of the no-DSS run, under the five scenarios</w:t>
      </w:r>
      <w:bookmarkEnd w:id="423"/>
    </w:p>
    <w:p w14:paraId="3959AD2D" w14:textId="77777777" w:rsidR="00185E4D" w:rsidRPr="005D3129"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649334B1" w:rsidR="001C272A" w:rsidRPr="005D3129" w:rsidRDefault="001C272A" w:rsidP="001C272A">
      <w:pPr>
        <w:pStyle w:val="Caption"/>
      </w:pPr>
      <w:bookmarkStart w:id="424" w:name="_Ref236172998"/>
      <w:bookmarkStart w:id="425" w:name="_Toc237026314"/>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17</w:t>
      </w:r>
      <w:r>
        <w:fldChar w:fldCharType="end"/>
      </w:r>
      <w:bookmarkEnd w:id="424"/>
      <w:r>
        <w:t xml:space="preserve"> Average physical cost of the four configurations by component, as shares of the no-DSS run, under the five scenarios</w:t>
      </w:r>
      <w:bookmarkEnd w:id="425"/>
    </w:p>
    <w:p w14:paraId="28AD7291" w14:textId="77777777" w:rsidR="00C05B0F" w:rsidRPr="005D3129"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6EB97D0D" w:rsidR="001C272A" w:rsidRPr="005D3129" w:rsidRDefault="001C272A" w:rsidP="002D1570">
      <w:pPr>
        <w:pStyle w:val="Caption"/>
      </w:pPr>
      <w:bookmarkStart w:id="426" w:name="_Ref236172999"/>
      <w:bookmarkStart w:id="427" w:name="_Toc237026315"/>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18</w:t>
      </w:r>
      <w:r>
        <w:fldChar w:fldCharType="end"/>
      </w:r>
      <w:bookmarkEnd w:id="426"/>
      <w:r>
        <w:t xml:space="preserve"> Average total cost of the four configurations by weighted component under the five scenarios</w:t>
      </w:r>
      <w:bookmarkEnd w:id="427"/>
    </w:p>
    <w:p w14:paraId="242BFDB0" w14:textId="77777777" w:rsidR="0030733A" w:rsidRPr="005D3129" w:rsidRDefault="00F71839" w:rsidP="0030733A">
      <w:pPr>
        <w:pStyle w:val="Heading3"/>
      </w:pPr>
      <w:bookmarkStart w:id="428" w:name="_CRSec5_5_3"/>
      <w:bookmarkStart w:id="429" w:name="_Toc237026217"/>
      <w:r>
        <w:t>Open Decision Space Performance</w:t>
      </w:r>
      <w:bookmarkEnd w:id="428"/>
      <w:bookmarkEnd w:id="429"/>
    </w:p>
    <w:p w14:paraId="46B00AE0" w14:textId="77777777" w:rsidR="003B5AE1" w:rsidRPr="005D3129" w:rsidRDefault="003B5AE1" w:rsidP="003B5AE1">
      <w:pPr>
        <w:pStyle w:val="ParText"/>
      </w:pPr>
      <w:r>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evaluation campaign comprises 160 recorded runs with 7 130 decision cycles, and 142 of these runs carry the adaptation analyses aggregated below, over 6 140 decision cycles. The record of the three adaptation stages over the analyzed runs is as follows.</w:t>
      </w:r>
    </w:p>
    <w:p w14:paraId="6A9E0738" w14:textId="751BE58F" w:rsidR="002D7786" w:rsidRDefault="001005C7" w:rsidP="00A30584">
      <w:pPr>
        <w:pStyle w:val="ParText"/>
      </w:pPr>
      <w:r>
        <w:t xml:space="preserve">Adaptation stage ①, the parametric layer, made 616 consequent-step trials over the analyzed runs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w:t>
      </w:r>
      <w:r>
        <w:lastRenderedPageBreak/>
        <w:t xml:space="preserve">that were empty while fire was alive. Adaptation stage ③, the generative layer, was invoked 232 times, and 47 proposals were admitted through the applicable verification gates, 36 as plain rules and 11 as packages that brought new vocabulary. 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F74F64">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F74F64">
        <w:t xml:space="preserve">Table </w:t>
      </w:r>
      <w:r w:rsidR="00F74F64">
        <w:rPr>
          <w:noProof/>
        </w:rPr>
        <w:t>5</w:t>
      </w:r>
      <w:r w:rsidR="00F74F64">
        <w:t>.</w:t>
      </w:r>
      <w:r w:rsidR="00F74F64">
        <w:rPr>
          <w:noProof/>
        </w:rPr>
        <w:t>12</w:t>
      </w:r>
      <w:r>
        <w:fldChar w:fldCharType="end"/>
      </w:r>
      <w:r>
        <w:t>.</w:t>
      </w:r>
    </w:p>
    <w:p w14:paraId="4B87D2FF" w14:textId="77A00545" w:rsidR="001005C7" w:rsidRDefault="001005C7" w:rsidP="001005C7">
      <w:pPr>
        <w:pStyle w:val="ParText"/>
      </w:pPr>
      <w:r>
        <w:t xml:space="preserve">The two evolving-fuzzy funnels appear on the left of </w:t>
      </w:r>
      <w:r>
        <w:fldChar w:fldCharType="begin"/>
      </w:r>
      <w:r>
        <w:instrText xml:space="preserve"> REF _Ref_fig10 \h </w:instrText>
      </w:r>
      <w:r>
        <w:fldChar w:fldCharType="separate"/>
      </w:r>
      <w:r w:rsidR="00F74F64">
        <w:t xml:space="preserve">Figure </w:t>
      </w:r>
      <w:r w:rsidR="00F74F64">
        <w:rPr>
          <w:noProof/>
        </w:rPr>
        <w:t>5</w:t>
      </w:r>
      <w:r w:rsidR="00F74F64">
        <w:t>.</w:t>
      </w:r>
      <w:r w:rsidR="00F74F64">
        <w:rPr>
          <w:noProof/>
        </w:rPr>
        <w:t>19</w:t>
      </w:r>
      <w:r>
        <w:fldChar w:fldCharType="end"/>
      </w:r>
      <w:r>
        <w:t xml:space="preserve"> and the generative cascade on its right. Low acceptance rates are the intended behavior of a gated design: Trials are cheap and rejected safely on the forecast, and the selectivity of the gates is what makes the admitted edits trustworthy.</w:t>
      </w:r>
    </w:p>
    <w:p w14:paraId="34B670CE" w14:textId="38731EE6" w:rsidR="003B5AE1" w:rsidRDefault="003B5AE1" w:rsidP="003B5AE1">
      <w:pPr>
        <w:pStyle w:val="ParText"/>
      </w:pPr>
      <w:r>
        <w:t xml:space="preserve">Over the 160 recorded runs and 7 130 decision cycles the rule base produced 157 247 candidate interventions and 151 745 of them reached the field; 5 502 were withheld between the rule output and the order, the graduated fail-safe engaged in 5 338 region cycles, and the no-harm veto held the offensive channels in 113 cycles. The counts are collected in </w:t>
      </w:r>
      <w:r>
        <w:fldChar w:fldCharType="begin"/>
      </w:r>
      <w:r>
        <w:instrText xml:space="preserve"> REF _RefTblCON \h </w:instrText>
      </w:r>
      <w:r>
        <w:fldChar w:fldCharType="separate"/>
      </w:r>
      <w:r w:rsidR="00F74F64">
        <w:t xml:space="preserve">Table </w:t>
      </w:r>
      <w:r w:rsidR="00F74F64">
        <w:rPr>
          <w:noProof/>
        </w:rPr>
        <w:t>5</w:t>
      </w:r>
      <w:r w:rsidR="00F74F64">
        <w:t>.</w:t>
      </w:r>
      <w:r w:rsidR="00F74F64">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6C9C0F6D" w:rsidR="003B5AE1" w:rsidRDefault="003B5AE1" w:rsidP="003B5AE1">
      <w:pPr>
        <w:pStyle w:val="Caption"/>
      </w:pPr>
      <w:bookmarkStart w:id="430" w:name="_CRTab5_11"/>
      <w:bookmarkStart w:id="431" w:name="_RefTblCON"/>
      <w:bookmarkStart w:id="432" w:name="_Toc237026265"/>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11</w:t>
      </w:r>
      <w:r>
        <w:fldChar w:fldCharType="end"/>
      </w:r>
      <w:bookmarkEnd w:id="430"/>
      <w:bookmarkEnd w:id="431"/>
      <w:r>
        <w:t xml:space="preserve"> Constraint outcomes over 160 runs, 7 130 decision cycles</w:t>
      </w:r>
      <w:bookmarkEnd w:id="432"/>
    </w:p>
    <w:tbl>
      <w:tblPr>
        <w:tblStyle w:val="PlainTable2"/>
        <w:tblW w:w="5000" w:type="pct"/>
        <w:tblLook w:val="04A0" w:firstRow="1" w:lastRow="0" w:firstColumn="1" w:lastColumn="0" w:noHBand="0" w:noVBand="1"/>
      </w:tblPr>
      <w:tblGrid>
        <w:gridCol w:w="6483"/>
        <w:gridCol w:w="1564"/>
      </w:tblGrid>
      <w:tr w:rsidR="003B5AE1" w14:paraId="3B15F643" w14:textId="77777777" w:rsidTr="00DD7C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DD7C7E">
            <w:pPr>
              <w:pStyle w:val="TableText"/>
            </w:pPr>
            <w:r>
              <w:t>Quantity</w:t>
            </w:r>
          </w:p>
        </w:tc>
        <w:tc>
          <w:tcPr>
            <w:tcW w:w="0" w:type="auto"/>
          </w:tcPr>
          <w:p w14:paraId="75CFAC68" w14:textId="77777777" w:rsidR="003B5AE1" w:rsidRDefault="003B5AE1" w:rsidP="00DD7C7E">
            <w:pPr>
              <w:pStyle w:val="TableT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DD7C7E">
            <w:pPr>
              <w:pStyle w:val="TableText"/>
            </w:pPr>
            <w:r>
              <w:t>Candidate interventions</w:t>
            </w:r>
          </w:p>
        </w:tc>
        <w:tc>
          <w:tcPr>
            <w:tcW w:w="0" w:type="auto"/>
          </w:tcPr>
          <w:p w14:paraId="7AB18C0E" w14:textId="77777777" w:rsidR="003B5AE1" w:rsidRDefault="003B5AE1" w:rsidP="00DD7C7E">
            <w:pPr>
              <w:pStyle w:val="TableT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DD7C7E">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DD7C7E">
            <w:pPr>
              <w:pStyle w:val="TableText"/>
            </w:pPr>
            <w:r>
              <w:t>Fielded interventions</w:t>
            </w:r>
          </w:p>
        </w:tc>
        <w:tc>
          <w:tcPr>
            <w:tcW w:w="0" w:type="auto"/>
          </w:tcPr>
          <w:p w14:paraId="5E1EAF28"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DD7C7E">
            <w:pPr>
              <w:pStyle w:val="TableText"/>
            </w:pPr>
            <w:r>
              <w:t>Withheld between rule output and order</w:t>
            </w:r>
          </w:p>
        </w:tc>
        <w:tc>
          <w:tcPr>
            <w:tcW w:w="0" w:type="auto"/>
          </w:tcPr>
          <w:p w14:paraId="16211702" w14:textId="77777777" w:rsidR="003B5AE1" w:rsidRDefault="003B5AE1" w:rsidP="00DD7C7E">
            <w:pPr>
              <w:pStyle w:val="TableT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DD7C7E">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DD7C7E">
            <w:pPr>
              <w:pStyle w:val="TableText"/>
            </w:pPr>
            <w:r>
              <w:t>Graduated fail-safe engagements (region cycles)</w:t>
            </w:r>
          </w:p>
        </w:tc>
        <w:tc>
          <w:tcPr>
            <w:tcW w:w="0" w:type="auto"/>
          </w:tcPr>
          <w:p w14:paraId="6F205F4F"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DD7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86C4AB" w14:textId="77777777" w:rsidR="003B5AE1" w:rsidRDefault="003B5AE1" w:rsidP="00DD7C7E">
            <w:pPr>
              <w:pStyle w:val="TableText"/>
            </w:pPr>
            <w:r>
              <w:t>No-harm veto (cycles)</w:t>
            </w:r>
          </w:p>
        </w:tc>
        <w:tc>
          <w:tcPr>
            <w:tcW w:w="0" w:type="auto"/>
          </w:tcPr>
          <w:p w14:paraId="0F338E1E" w14:textId="77777777" w:rsidR="003B5AE1" w:rsidRDefault="003B5AE1" w:rsidP="00DD7C7E">
            <w:pPr>
              <w:pStyle w:val="TableT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DD7C7E">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DD7C7E">
            <w:pPr>
              <w:pStyle w:val="TableText"/>
            </w:pPr>
            <w:r>
              <w:t>Post-execution actuator shortfall</w:t>
            </w:r>
          </w:p>
        </w:tc>
        <w:tc>
          <w:tcPr>
            <w:tcW w:w="0" w:type="auto"/>
          </w:tcPr>
          <w:p w14:paraId="7228AB3A"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65667674" w14:textId="77777777" w:rsidR="004E5FF4" w:rsidRPr="005D3129" w:rsidRDefault="00896776" w:rsidP="00410092">
      <w:pPr>
        <w:pStyle w:val="ParText"/>
        <w:spacing w:after="0"/>
        <w:jc w:val="center"/>
      </w:pPr>
      <w:r>
        <w:rPr>
          <w:noProof/>
        </w:rPr>
        <w:lastRenderedPageBreak/>
        <w:drawing>
          <wp:inline distT="0" distB="0" distL="0" distR="0" wp14:anchorId="58A147B7" wp14:editId="2B5D126E">
            <wp:extent cx="5109845" cy="2190021"/>
            <wp:effectExtent l="0" t="0" r="0" b="127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70"/>
                    <a:stretch>
                      <a:fillRect/>
                    </a:stretch>
                  </pic:blipFill>
                  <pic:spPr>
                    <a:xfrm>
                      <a:off x="0" y="0"/>
                      <a:ext cx="5109845" cy="2190021"/>
                    </a:xfrm>
                    <a:prstGeom prst="rect">
                      <a:avLst/>
                    </a:prstGeom>
                  </pic:spPr>
                </pic:pic>
              </a:graphicData>
            </a:graphic>
          </wp:inline>
        </w:drawing>
      </w:r>
    </w:p>
    <w:p w14:paraId="26DB2D63" w14:textId="702F70DE" w:rsidR="004E5FF4" w:rsidRPr="005D3129" w:rsidRDefault="004E5FF4" w:rsidP="004E5FF4">
      <w:pPr>
        <w:pStyle w:val="Caption"/>
      </w:pPr>
      <w:bookmarkStart w:id="433" w:name="_Ref_fig10"/>
      <w:bookmarkStart w:id="434" w:name="_Toc237026316"/>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19</w:t>
      </w:r>
      <w:r>
        <w:fldChar w:fldCharType="end"/>
      </w:r>
      <w:bookmarkEnd w:id="433"/>
      <w:r>
        <w:t xml:space="preserve"> Left: </w:t>
      </w:r>
      <w:proofErr w:type="spellStart"/>
      <w:r>
        <w:t>EvFIS</w:t>
      </w:r>
      <w:proofErr w:type="spellEnd"/>
      <w:r>
        <w:t xml:space="preserve"> trials and acceptances at stage ① and stage ②. Right: The generative gates over proposals</w:t>
      </w:r>
      <w:bookmarkEnd w:id="434"/>
    </w:p>
    <w:p w14:paraId="4169025C" w14:textId="77777777" w:rsidR="00C42222" w:rsidRPr="005D3129" w:rsidRDefault="00C42222" w:rsidP="00C42222">
      <w:pPr>
        <w:pStyle w:val="Heading4"/>
      </w:pPr>
      <w:r>
        <w:t>Performance of Adaptation Stages ① and ②</w:t>
      </w:r>
    </w:p>
    <w:p w14:paraId="748C63A0" w14:textId="754DD908" w:rsidR="00A30584" w:rsidRPr="005D3129" w:rsidRDefault="00A30584" w:rsidP="00A30584">
      <w:pPr>
        <w:pStyle w:val="ParText"/>
      </w:pPr>
      <w:r>
        <w:t xml:space="preserve">Every modification applied by the </w:t>
      </w:r>
      <w:proofErr w:type="spellStart"/>
      <w:r>
        <w:t>evFIS</w:t>
      </w:r>
      <w:proofErr w:type="spellEnd"/>
      <w:r>
        <w:t xml:space="preserve"> adaptation stages ① and ② is recorded. Each entry is a bounded, reversible edit that passed its own forecast test at the moment it was admitted; nothing in the record is a slow parameter drift. </w:t>
      </w:r>
      <w:r w:rsidR="00AE5671">
        <w:t>In total, the 129 accepted trials applied 167 consequent updates (103 escalations and 64 de-escalations), one accepted trial adjusting the consequents of up to two fired rules; the record further holds 5 membership-boundary shifts, 4 term insertions, and 40 rules instantiated on empty antecedent cells</w:t>
      </w:r>
      <w:r>
        <w:t>. There are five types of modification mechanisms.</w:t>
      </w:r>
    </w:p>
    <w:p w14:paraId="48D6FA05" w14:textId="77777777" w:rsidR="00A30584" w:rsidRPr="005D3129" w:rsidRDefault="00A30584" w:rsidP="00A30584">
      <w:pPr>
        <w:pStyle w:val="ParText"/>
      </w:pPr>
      <w:r>
        <w:rPr>
          <w:b/>
          <w:bCs/>
        </w:rPr>
        <w:t xml:space="preserve">Consequent step (escalation): </w:t>
      </w:r>
      <w:r>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77777777" w:rsidR="00A30584" w:rsidRPr="005D3129" w:rsidRDefault="00A30584" w:rsidP="00A30584">
      <w:pPr>
        <w:pStyle w:val="ParText"/>
        <w:shd w:val="clear" w:color="auto" w:fill="E7E6E6" w:themeFill="background2"/>
        <w:rPr>
          <w:i/>
          <w:iCs/>
        </w:rPr>
      </w:pPr>
      <w:r>
        <w:rPr>
          <w:i/>
          <w:iCs/>
        </w:rPr>
        <w:t xml:space="preserve">G5: </w:t>
      </w:r>
      <w:proofErr w:type="spellStart"/>
      <w:r>
        <w:rPr>
          <w:i/>
          <w:iCs/>
        </w:rPr>
        <w:t>Downwind_retardant_shield</w:t>
      </w:r>
      <w:proofErr w:type="spellEnd"/>
      <w:r>
        <w:rPr>
          <w:i/>
          <w:iCs/>
        </w:rPr>
        <w:t xml:space="preserve"> 0.90 → 0.95; </w:t>
      </w:r>
      <w:proofErr w:type="spellStart"/>
      <w:r>
        <w:rPr>
          <w:i/>
          <w:iCs/>
        </w:rPr>
        <w:t>asset_protection</w:t>
      </w:r>
      <w:proofErr w:type="spellEnd"/>
      <w:r>
        <w:rPr>
          <w:i/>
          <w:iCs/>
        </w:rPr>
        <w:t xml:space="preserve"> 0.70 → 0.75; </w:t>
      </w:r>
      <w:proofErr w:type="spellStart"/>
      <w:r>
        <w:rPr>
          <w:i/>
          <w:iCs/>
        </w:rPr>
        <w:t>resource_deployment</w:t>
      </w:r>
      <w:proofErr w:type="spellEnd"/>
      <w:r>
        <w:rPr>
          <w:i/>
          <w:iCs/>
        </w:rPr>
        <w:t xml:space="preserve"> 0.70 → 0.75 </w:t>
      </w:r>
    </w:p>
    <w:p w14:paraId="6059E703" w14:textId="77777777" w:rsidR="00A30584" w:rsidRPr="005D3129" w:rsidRDefault="00A30584" w:rsidP="00A30584">
      <w:pPr>
        <w:pStyle w:val="ParText"/>
      </w:pPr>
      <w:r>
        <w:rPr>
          <w:b/>
          <w:bCs/>
        </w:rPr>
        <w:t xml:space="preserve">Consequent step (de-escalation): </w:t>
      </w:r>
      <w:r>
        <w:t xml:space="preserve">This operation decreases the intensity of selected consequents by 0.05. It is applied during the later phases of an incident when the </w:t>
      </w:r>
      <w:r>
        <w:lastRenderedPageBreak/>
        <w:t>response and delay components dominate the forecast cost. This indicates that the current actions are stronger than the remaining situation requires.</w:t>
      </w:r>
    </w:p>
    <w:p w14:paraId="740053CD" w14:textId="77777777" w:rsidR="00A30584" w:rsidRPr="005D3129" w:rsidRDefault="00A30584" w:rsidP="00A30584">
      <w:pPr>
        <w:pStyle w:val="ParText"/>
        <w:shd w:val="clear" w:color="auto" w:fill="E7E6E6" w:themeFill="background2"/>
        <w:rPr>
          <w:i/>
          <w:iCs/>
        </w:rPr>
      </w:pPr>
      <w:r>
        <w:rPr>
          <w:i/>
          <w:iCs/>
        </w:rPr>
        <w:t xml:space="preserve">G33: </w:t>
      </w:r>
      <w:proofErr w:type="spellStart"/>
      <w:r>
        <w:rPr>
          <w:i/>
          <w:iCs/>
        </w:rPr>
        <w:t>Suppression_effort</w:t>
      </w:r>
      <w:proofErr w:type="spellEnd"/>
      <w:r>
        <w:rPr>
          <w:i/>
          <w:iCs/>
        </w:rPr>
        <w:t xml:space="preserve"> 0.90 → 0.85; </w:t>
      </w:r>
      <w:proofErr w:type="spellStart"/>
      <w:r>
        <w:rPr>
          <w:i/>
          <w:iCs/>
        </w:rPr>
        <w:t>water_drafting</w:t>
      </w:r>
      <w:proofErr w:type="spellEnd"/>
      <w:r>
        <w:rPr>
          <w:i/>
          <w:iCs/>
        </w:rPr>
        <w:t xml:space="preserve"> 0.80 → 0.75; </w:t>
      </w:r>
      <w:proofErr w:type="spellStart"/>
      <w:r>
        <w:rPr>
          <w:i/>
          <w:iCs/>
        </w:rPr>
        <w:t>containment_line</w:t>
      </w:r>
      <w:proofErr w:type="spellEnd"/>
      <w:r>
        <w:rPr>
          <w:i/>
          <w:iCs/>
        </w:rPr>
        <w:t xml:space="preserve"> 0.70 → 0.65 (t = 90 min)</w:t>
      </w:r>
    </w:p>
    <w:p w14:paraId="4B9BC706" w14:textId="77777777" w:rsidR="00A30584" w:rsidRPr="005D3129" w:rsidRDefault="00A30584" w:rsidP="00A30584">
      <w:pPr>
        <w:pStyle w:val="ParText"/>
      </w:pPr>
      <w:r>
        <w:rPr>
          <w:b/>
          <w:bCs/>
        </w:rPr>
        <w:t xml:space="preserve">Membership-boundary shift: </w:t>
      </w:r>
      <w:r>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322F0C38" w14:textId="77777777" w:rsidR="00A30584" w:rsidRPr="005D3129" w:rsidRDefault="00A30584" w:rsidP="00A30584">
      <w:pPr>
        <w:pStyle w:val="ParText"/>
        <w:shd w:val="clear" w:color="auto" w:fill="E7E6E6" w:themeFill="background2"/>
        <w:rPr>
          <w:i/>
          <w:iCs/>
        </w:rPr>
      </w:pPr>
      <w:proofErr w:type="spellStart"/>
      <w:r>
        <w:rPr>
          <w:i/>
          <w:iCs/>
        </w:rPr>
        <w:t>suppression_feasibility</w:t>
      </w:r>
      <w:proofErr w:type="spellEnd"/>
      <w:r>
        <w:rPr>
          <w:i/>
          <w:iCs/>
        </w:rPr>
        <w:t>: Shared edge moved inside the H–VH band (0.67–0.84)</w:t>
      </w:r>
    </w:p>
    <w:p w14:paraId="51F48E6B" w14:textId="77777777" w:rsidR="00A30584" w:rsidRPr="005D3129" w:rsidRDefault="00A30584" w:rsidP="00A30584">
      <w:pPr>
        <w:pStyle w:val="ParText"/>
      </w:pPr>
      <w:r>
        <w:rPr>
          <w:b/>
          <w:bCs/>
        </w:rPr>
        <w:t xml:space="preserve">Term insertion: </w:t>
      </w:r>
      <w:r>
        <w:t>This operation adds a new term to a crowded part of a concept. It is applied when a coverage gap remains after membership-boundary adjustments, indicating that the existing partition does not provide sufficient resolution.</w:t>
      </w:r>
    </w:p>
    <w:p w14:paraId="2E08830D" w14:textId="77777777" w:rsidR="00A30584" w:rsidRPr="005D3129" w:rsidRDefault="00A30584" w:rsidP="00A30584">
      <w:pPr>
        <w:pStyle w:val="ParText"/>
        <w:shd w:val="clear" w:color="auto" w:fill="E7E6E6" w:themeFill="background2"/>
        <w:rPr>
          <w:i/>
          <w:iCs/>
        </w:rPr>
      </w:pPr>
      <w:proofErr w:type="spellStart"/>
      <w:r>
        <w:rPr>
          <w:i/>
          <w:iCs/>
        </w:rPr>
        <w:t>suppression_feasibility</w:t>
      </w:r>
      <w:proofErr w:type="spellEnd"/>
      <w:r>
        <w:rPr>
          <w:i/>
          <w:iCs/>
        </w:rPr>
        <w:t xml:space="preserve">: </w:t>
      </w:r>
      <w:proofErr w:type="gramStart"/>
      <w:r>
        <w:rPr>
          <w:i/>
          <w:iCs/>
        </w:rPr>
        <w:t>New</w:t>
      </w:r>
      <w:proofErr w:type="gramEnd"/>
      <w:r>
        <w:rPr>
          <w:i/>
          <w:iCs/>
        </w:rPr>
        <w:t xml:space="preserve"> term inserted at 0.74, splitting the H–VH band</w:t>
      </w:r>
    </w:p>
    <w:p w14:paraId="17985DF2" w14:textId="77777777" w:rsidR="00A30584" w:rsidRPr="005D3129" w:rsidRDefault="00A30584" w:rsidP="00A30584">
      <w:pPr>
        <w:pStyle w:val="ParText"/>
      </w:pPr>
      <w:r>
        <w:rPr>
          <w:b/>
          <w:bCs/>
        </w:rPr>
        <w:t xml:space="preserve">Rule instantiation: </w:t>
      </w:r>
      <w:r>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5D3129" w:rsidRDefault="00A30584" w:rsidP="00A30584">
      <w:pPr>
        <w:pStyle w:val="ParText"/>
        <w:shd w:val="clear" w:color="auto" w:fill="E7E6E6" w:themeFill="background2"/>
        <w:rPr>
          <w:i/>
          <w:iCs/>
        </w:rPr>
      </w:pPr>
      <w:r>
        <w:rPr>
          <w:i/>
          <w:iCs/>
        </w:rPr>
        <w:t xml:space="preserve">A1: IF </w:t>
      </w:r>
      <w:proofErr w:type="spellStart"/>
      <w:r>
        <w:rPr>
          <w:i/>
          <w:iCs/>
        </w:rPr>
        <w:t>suppression_feasibility</w:t>
      </w:r>
      <w:proofErr w:type="spellEnd"/>
      <w:r>
        <w:rPr>
          <w:i/>
          <w:iCs/>
        </w:rPr>
        <w:t xml:space="preserve"> VH </w:t>
      </w:r>
      <w:r>
        <w:rPr>
          <w:rFonts w:ascii="Cambria Math" w:hAnsi="Cambria Math" w:cs="Cambria Math"/>
          <w:i/>
          <w:iCs/>
        </w:rPr>
        <w:t>∧</w:t>
      </w:r>
      <w:r>
        <w:rPr>
          <w:i/>
          <w:iCs/>
        </w:rPr>
        <w:t xml:space="preserve"> </w:t>
      </w:r>
      <w:proofErr w:type="spellStart"/>
      <w:r>
        <w:rPr>
          <w:i/>
          <w:iCs/>
        </w:rPr>
        <w:t>asset_exposure_risk</w:t>
      </w:r>
      <w:proofErr w:type="spellEnd"/>
      <w:r>
        <w:rPr>
          <w:i/>
          <w:iCs/>
        </w:rPr>
        <w:t xml:space="preserve"> VH THEN </w:t>
      </w:r>
      <w:proofErr w:type="spellStart"/>
      <w:r>
        <w:rPr>
          <w:i/>
          <w:iCs/>
        </w:rPr>
        <w:t>asset_protection</w:t>
      </w:r>
      <w:proofErr w:type="spellEnd"/>
      <w:r>
        <w:rPr>
          <w:i/>
          <w:iCs/>
        </w:rPr>
        <w:t xml:space="preserve"> 0.56, </w:t>
      </w:r>
      <w:proofErr w:type="spellStart"/>
      <w:r>
        <w:rPr>
          <w:i/>
          <w:iCs/>
        </w:rPr>
        <w:t>resource_deployment</w:t>
      </w:r>
      <w:proofErr w:type="spellEnd"/>
      <w:r>
        <w:rPr>
          <w:i/>
          <w:iCs/>
        </w:rPr>
        <w:t xml:space="preserve"> 0.23</w:t>
      </w:r>
    </w:p>
    <w:p w14:paraId="27CB0323" w14:textId="77777777" w:rsidR="001E1AA3" w:rsidRPr="005D3129" w:rsidRDefault="001E1AA3" w:rsidP="001E1AA3">
      <w:pPr>
        <w:pStyle w:val="Heading4"/>
      </w:pPr>
      <w:r>
        <w:t>Performance of Adaptation Stage ③</w:t>
      </w:r>
    </w:p>
    <w:p w14:paraId="32442E35" w14:textId="2AB87501" w:rsidR="00A30584" w:rsidRDefault="00AE5671" w:rsidP="00A30584">
      <w:pPr>
        <w:pStyle w:val="ParText"/>
      </w:pPr>
      <w:r>
        <w:fldChar w:fldCharType="begin"/>
      </w:r>
      <w:r>
        <w:instrText xml:space="preserve"> REF _Ref236784048 \h </w:instrText>
      </w:r>
      <w:r>
        <w:fldChar w:fldCharType="separate"/>
      </w:r>
      <w:r w:rsidR="00F74F64">
        <w:t xml:space="preserve">Table </w:t>
      </w:r>
      <w:r w:rsidR="00F74F64">
        <w:rPr>
          <w:noProof/>
        </w:rPr>
        <w:t>5</w:t>
      </w:r>
      <w:r w:rsidR="00F74F64">
        <w:t>.</w:t>
      </w:r>
      <w:r w:rsidR="00F74F64">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Three of the base channels these products draw on, water drafting, aerial retardant drop, and tactical burn, belong to the action list that the physics validates although no seed rule orders them, and the </w:t>
      </w:r>
      <w:r w:rsidR="002870DD">
        <w:lastRenderedPageBreak/>
        <w:t xml:space="preserve">situation summary offers a water-dependent channel only where the map carries a water body; a macro that draws on water drafting therefore composes a capability the seed doctrine ignored, not a new physical effect. </w:t>
      </w:r>
    </w:p>
    <w:p w14:paraId="7CAD6E95" w14:textId="1E216BF2" w:rsidR="00A30584" w:rsidRDefault="00A30584" w:rsidP="00A30584">
      <w:pPr>
        <w:pStyle w:val="ParText"/>
      </w:pPr>
      <w:r>
        <w:t xml:space="preserve">One product is renamed. The logged definition of the macro formerly called </w:t>
      </w:r>
      <w:proofErr w:type="spellStart"/>
      <w:r>
        <w:t>downwind_backburn</w:t>
      </w:r>
      <w:proofErr w:type="spellEnd"/>
      <w:r>
        <w:t xml:space="preserve"> is a containment line at full intensity with suppression effort behind it, and it carries no igniting channel and no igniting clause, so the name claimed a counter-fire the definition does not perform. It is listed as </w:t>
      </w:r>
      <w:proofErr w:type="spellStart"/>
      <w:r>
        <w:t>downwind_containment_shield</w:t>
      </w:r>
      <w:proofErr w:type="spellEnd"/>
      <w:r>
        <w:t xml:space="preserve">. The macro that does carry fire is </w:t>
      </w:r>
      <w:proofErr w:type="spellStart"/>
      <w:r>
        <w:t>counterfire_strip</w:t>
      </w:r>
      <w:proofErr w:type="spellEnd"/>
      <w:r>
        <w:t>, which composes the tactical burn with a containment line.</w:t>
      </w:r>
    </w:p>
    <w:p w14:paraId="24784756" w14:textId="585633F2" w:rsidR="00AF13B6" w:rsidRPr="005D3129" w:rsidRDefault="00AF13B6" w:rsidP="00AF13B6">
      <w:pPr>
        <w:pStyle w:val="Caption"/>
      </w:pPr>
      <w:bookmarkStart w:id="435" w:name="_RefT54PROD"/>
      <w:bookmarkStart w:id="436" w:name="_Ref236784048"/>
      <w:bookmarkStart w:id="437" w:name="_Toc237026266"/>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12</w:t>
      </w:r>
      <w:r>
        <w:fldChar w:fldCharType="end"/>
      </w:r>
      <w:bookmarkEnd w:id="435"/>
      <w:bookmarkEnd w:id="436"/>
      <w:r>
        <w:t xml:space="preserve"> The generative product ledger: The objects created by stage ③ and the action-list base channels they draw on, with their definitions</w:t>
      </w:r>
      <w:bookmarkEnd w:id="437"/>
    </w:p>
    <w:tbl>
      <w:tblPr>
        <w:tblStyle w:val="PlainTable2"/>
        <w:tblW w:w="5000" w:type="pct"/>
        <w:tblLook w:val="04A0" w:firstRow="1" w:lastRow="0" w:firstColumn="1" w:lastColumn="0" w:noHBand="0" w:noVBand="1"/>
      </w:tblPr>
      <w:tblGrid>
        <w:gridCol w:w="3404"/>
        <w:gridCol w:w="4643"/>
      </w:tblGrid>
      <w:tr w:rsidR="00AF13B6" w:rsidRPr="005D3129" w14:paraId="3101F90B" w14:textId="77777777" w:rsidTr="00A305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55575CD" w14:textId="77777777" w:rsidR="00AF13B6" w:rsidRPr="005D3129" w:rsidRDefault="00AF13B6" w:rsidP="00DD7C7E">
            <w:pPr>
              <w:pStyle w:val="TableText"/>
              <w:spacing w:line="240" w:lineRule="auto"/>
              <w:jc w:val="left"/>
            </w:pPr>
            <w:r>
              <w:t>Product</w:t>
            </w:r>
          </w:p>
        </w:tc>
        <w:tc>
          <w:tcPr>
            <w:tcW w:w="2885" w:type="pct"/>
          </w:tcPr>
          <w:p w14:paraId="2A94FEDC" w14:textId="77777777" w:rsidR="00AF13B6" w:rsidRPr="005D3129" w:rsidRDefault="00AF13B6" w:rsidP="00DD7C7E">
            <w:pPr>
              <w:pStyle w:val="TableText"/>
              <w:spacing w:line="240" w:lineRule="auto"/>
              <w:cnfStyle w:val="100000000000" w:firstRow="1" w:lastRow="0" w:firstColumn="0" w:lastColumn="0" w:oddVBand="0" w:evenVBand="0" w:oddHBand="0" w:evenHBand="0" w:firstRowFirstColumn="0" w:firstRowLastColumn="0" w:lastRowFirstColumn="0" w:lastRowLastColumn="0"/>
            </w:pPr>
            <w:r>
              <w:t>Definition</w:t>
            </w:r>
          </w:p>
        </w:tc>
      </w:tr>
      <w:tr w:rsidR="00A30584" w:rsidRPr="005D3129" w14:paraId="7EE03C9B"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3BBDA89" w14:textId="77777777" w:rsidR="00A30584" w:rsidRPr="005D3129" w:rsidRDefault="00A30584" w:rsidP="00A30584">
            <w:pPr>
              <w:pStyle w:val="TableText"/>
              <w:spacing w:line="240" w:lineRule="auto"/>
              <w:jc w:val="left"/>
              <w:rPr>
                <w:b w:val="0"/>
                <w:bCs w:val="0"/>
              </w:rPr>
            </w:pPr>
            <w:r>
              <w:t>Action-list base channel:</w:t>
            </w:r>
          </w:p>
          <w:p w14:paraId="48BB94CF" w14:textId="77777777" w:rsidR="00A30584" w:rsidRPr="005D3129" w:rsidRDefault="00A30584" w:rsidP="00A30584">
            <w:pPr>
              <w:pStyle w:val="TableText"/>
              <w:spacing w:line="240" w:lineRule="auto"/>
              <w:jc w:val="left"/>
            </w:pPr>
            <w:r>
              <w:rPr>
                <w:i/>
                <w:iCs/>
              </w:rPr>
              <w:t>tactical burn</w:t>
            </w:r>
          </w:p>
        </w:tc>
        <w:tc>
          <w:tcPr>
            <w:tcW w:w="2885" w:type="pct"/>
          </w:tcPr>
          <w:p w14:paraId="5F489746" w14:textId="77777777" w:rsidR="00A30584" w:rsidRPr="005D3129" w:rsidRDefault="00A30584" w:rsidP="00A30584">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t xml:space="preserve">A firing crew ignites a strip ahead of the front, so a counter-fire consumes the fuel the head is running toward. </w:t>
            </w:r>
          </w:p>
        </w:tc>
      </w:tr>
      <w:tr w:rsidR="00A30584" w:rsidRPr="005D3129" w14:paraId="5F6E14D2"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7B8200E3" w14:textId="77777777" w:rsidR="00A30584" w:rsidRPr="005D3129" w:rsidRDefault="00A30584" w:rsidP="00A30584">
            <w:pPr>
              <w:pStyle w:val="TableText"/>
              <w:spacing w:line="240" w:lineRule="auto"/>
              <w:jc w:val="left"/>
              <w:rPr>
                <w:b w:val="0"/>
                <w:bCs w:val="0"/>
              </w:rPr>
            </w:pPr>
            <w:r>
              <w:t>Action-list base channel:</w:t>
            </w:r>
          </w:p>
          <w:p w14:paraId="45690AF6" w14:textId="77777777" w:rsidR="00A30584" w:rsidRPr="005D3129" w:rsidRDefault="00A30584" w:rsidP="00A30584">
            <w:pPr>
              <w:pStyle w:val="TableText"/>
              <w:spacing w:line="240" w:lineRule="auto"/>
              <w:jc w:val="left"/>
            </w:pPr>
            <w:r>
              <w:rPr>
                <w:i/>
                <w:iCs/>
              </w:rPr>
              <w:t>water drafting</w:t>
            </w:r>
          </w:p>
        </w:tc>
        <w:tc>
          <w:tcPr>
            <w:tcW w:w="2885" w:type="pct"/>
          </w:tcPr>
          <w:p w14:paraId="69D65B01" w14:textId="77777777" w:rsidR="00A30584" w:rsidRPr="005D3129" w:rsidRDefault="00A30584" w:rsidP="00A30584">
            <w:pPr>
              <w:pStyle w:val="TableText"/>
              <w:spacing w:line="240" w:lineRule="auto"/>
              <w:cnfStyle w:val="000000000000" w:firstRow="0" w:lastRow="0" w:firstColumn="0" w:lastColumn="0" w:oddVBand="0" w:evenVBand="0" w:oddHBand="0" w:evenHBand="0" w:firstRowFirstColumn="0" w:firstRowLastColumn="0" w:lastRowFirstColumn="0" w:lastRowLastColumn="0"/>
              <w:rPr>
                <w:b/>
              </w:rPr>
            </w:pPr>
            <w:r>
              <w:t xml:space="preserve">Engines and aircraft draft from the nearest water body, raising sustained capacity near water; on a map without </w:t>
            </w:r>
            <w:proofErr w:type="gramStart"/>
            <w:r>
              <w:t>water</w:t>
            </w:r>
            <w:proofErr w:type="gramEnd"/>
            <w:r>
              <w:t xml:space="preserve"> it does nothing. </w:t>
            </w:r>
          </w:p>
        </w:tc>
      </w:tr>
      <w:tr w:rsidR="00A30584" w:rsidRPr="005D3129" w14:paraId="1E6BA6D3"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D21A5DE" w14:textId="77777777" w:rsidR="00A30584" w:rsidRPr="005D3129" w:rsidRDefault="00A30584" w:rsidP="00A30584">
            <w:pPr>
              <w:pStyle w:val="TableText"/>
              <w:spacing w:line="240" w:lineRule="auto"/>
              <w:jc w:val="left"/>
            </w:pPr>
            <w:r>
              <w:t>Action-list base channel: Retardant drop</w:t>
            </w:r>
          </w:p>
        </w:tc>
        <w:tc>
          <w:tcPr>
            <w:tcW w:w="2885" w:type="pct"/>
          </w:tcPr>
          <w:p w14:paraId="2EE4E681" w14:textId="77777777" w:rsidR="00A30584" w:rsidRPr="005D3129" w:rsidRDefault="00A30584" w:rsidP="00A30584">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t xml:space="preserve">Aircraft coat the fuel ahead of the head with long-term retardant, so the coated cells resist ignition even after they dry. </w:t>
            </w:r>
          </w:p>
        </w:tc>
      </w:tr>
      <w:tr w:rsidR="00A30584" w:rsidRPr="005D3129" w14:paraId="104021E8"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22EBBCD4" w14:textId="77777777" w:rsidR="00A30584" w:rsidRPr="005D3129" w:rsidRDefault="00A30584" w:rsidP="00A30584">
            <w:pPr>
              <w:pStyle w:val="TableText"/>
              <w:spacing w:line="240" w:lineRule="auto"/>
              <w:jc w:val="left"/>
              <w:rPr>
                <w:b w:val="0"/>
                <w:bCs w:val="0"/>
                <w:noProof/>
              </w:rPr>
            </w:pPr>
            <w:r>
              <w:rPr>
                <w:noProof/>
              </w:rPr>
              <w:t xml:space="preserve">Macro: </w:t>
            </w:r>
          </w:p>
          <w:p w14:paraId="48B7D221" w14:textId="77777777" w:rsidR="00A30584" w:rsidRPr="005D3129" w:rsidRDefault="00A30584" w:rsidP="00A30584">
            <w:pPr>
              <w:pStyle w:val="TableText"/>
              <w:spacing w:line="240" w:lineRule="auto"/>
              <w:jc w:val="left"/>
              <w:rPr>
                <w:noProof/>
              </w:rPr>
            </w:pPr>
            <w:proofErr w:type="spellStart"/>
            <w:r>
              <w:t>downwind_containment_shield</w:t>
            </w:r>
            <w:proofErr w:type="spellEnd"/>
          </w:p>
        </w:tc>
        <w:tc>
          <w:tcPr>
            <w:tcW w:w="2885" w:type="pct"/>
          </w:tcPr>
          <w:p w14:paraId="4F050FE8"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containment_line 1.0 + suppression_effort 0.7</w:t>
            </w:r>
          </w:p>
        </w:tc>
      </w:tr>
      <w:tr w:rsidR="00A30584" w:rsidRPr="005D3129" w14:paraId="2820F6A1"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76186F8" w14:textId="77777777" w:rsidR="00A30584" w:rsidRPr="005D3129" w:rsidRDefault="00A30584" w:rsidP="00A30584">
            <w:pPr>
              <w:pStyle w:val="TableText"/>
              <w:spacing w:line="240" w:lineRule="auto"/>
              <w:jc w:val="left"/>
              <w:rPr>
                <w:noProof/>
              </w:rPr>
            </w:pPr>
            <w:r>
              <w:rPr>
                <w:noProof/>
              </w:rPr>
              <w:t>Macro: Downwind_retardant_shield</w:t>
            </w:r>
          </w:p>
        </w:tc>
        <w:tc>
          <w:tcPr>
            <w:tcW w:w="2885" w:type="pct"/>
          </w:tcPr>
          <w:p w14:paraId="438388B9"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retardant_drop 1.0 + containment_line 0.8</w:t>
            </w:r>
          </w:p>
        </w:tc>
      </w:tr>
      <w:tr w:rsidR="00A30584" w:rsidRPr="005D3129" w14:paraId="1B4106E0"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13A234AA" w14:textId="77777777" w:rsidR="00A30584" w:rsidRPr="005D3129" w:rsidRDefault="00A30584" w:rsidP="00A30584">
            <w:pPr>
              <w:pStyle w:val="TableText"/>
              <w:spacing w:line="240" w:lineRule="auto"/>
              <w:jc w:val="left"/>
              <w:rPr>
                <w:noProof/>
              </w:rPr>
            </w:pPr>
            <w:r>
              <w:rPr>
                <w:noProof/>
              </w:rPr>
              <w:t>Macro: Drafting_sustained_attack</w:t>
            </w:r>
          </w:p>
        </w:tc>
        <w:tc>
          <w:tcPr>
            <w:tcW w:w="2885" w:type="pct"/>
          </w:tcPr>
          <w:p w14:paraId="50CB1DBF"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water_drafting 1.0 + suppression_effort 0.9</w:t>
            </w:r>
          </w:p>
        </w:tc>
      </w:tr>
      <w:tr w:rsidR="00A30584" w:rsidRPr="005D3129" w14:paraId="77809EED"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8B174BA" w14:textId="77777777" w:rsidR="00A30584" w:rsidRPr="005D3129" w:rsidRDefault="00A30584" w:rsidP="00A30584">
            <w:pPr>
              <w:pStyle w:val="TableText"/>
              <w:spacing w:line="240" w:lineRule="auto"/>
              <w:jc w:val="left"/>
              <w:rPr>
                <w:b w:val="0"/>
                <w:bCs w:val="0"/>
                <w:noProof/>
              </w:rPr>
            </w:pPr>
            <w:r>
              <w:rPr>
                <w:noProof/>
              </w:rPr>
              <w:t xml:space="preserve">Macro: </w:t>
            </w:r>
          </w:p>
          <w:p w14:paraId="3AD7C3A2" w14:textId="77777777" w:rsidR="00A30584" w:rsidRPr="005D3129" w:rsidRDefault="00A30584" w:rsidP="00A30584">
            <w:pPr>
              <w:pStyle w:val="TableText"/>
              <w:spacing w:line="240" w:lineRule="auto"/>
              <w:jc w:val="left"/>
              <w:rPr>
                <w:noProof/>
              </w:rPr>
            </w:pPr>
            <w:r>
              <w:rPr>
                <w:i/>
                <w:iCs/>
                <w:noProof/>
              </w:rPr>
              <w:t>head_knockdown</w:t>
            </w:r>
          </w:p>
        </w:tc>
        <w:tc>
          <w:tcPr>
            <w:tcW w:w="2885" w:type="pct"/>
          </w:tcPr>
          <w:p w14:paraId="0279034F"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water_drafting 1.0 + suppression_effort 0.9 + retardant_drop 0.6</w:t>
            </w:r>
          </w:p>
        </w:tc>
      </w:tr>
      <w:tr w:rsidR="00A30584" w:rsidRPr="005D3129" w14:paraId="3E367B90"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1C5DD0E7" w14:textId="77777777" w:rsidR="00A30584" w:rsidRPr="005D3129" w:rsidRDefault="00A30584" w:rsidP="00A30584">
            <w:pPr>
              <w:pStyle w:val="TableText"/>
              <w:spacing w:line="240" w:lineRule="auto"/>
              <w:jc w:val="left"/>
              <w:rPr>
                <w:noProof/>
              </w:rPr>
            </w:pPr>
            <w:r>
              <w:rPr>
                <w:noProof/>
              </w:rPr>
              <w:t>Macro: Wet_containment_line</w:t>
            </w:r>
          </w:p>
        </w:tc>
        <w:tc>
          <w:tcPr>
            <w:tcW w:w="2885" w:type="pct"/>
          </w:tcPr>
          <w:p w14:paraId="56240090"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water_drafting 1.0 + containment_line 0.8</w:t>
            </w:r>
          </w:p>
        </w:tc>
      </w:tr>
      <w:tr w:rsidR="00A30584" w:rsidRPr="005D3129" w14:paraId="7FCCEEA7"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4B2F28B1" w14:textId="77777777" w:rsidR="00A30584" w:rsidRPr="005D3129" w:rsidRDefault="00A30584" w:rsidP="00A30584">
            <w:pPr>
              <w:pStyle w:val="TableText"/>
              <w:spacing w:line="240" w:lineRule="auto"/>
              <w:jc w:val="left"/>
              <w:rPr>
                <w:noProof/>
              </w:rPr>
            </w:pPr>
            <w:r>
              <w:rPr>
                <w:noProof/>
              </w:rPr>
              <w:t>Macro: Counterfire_strip</w:t>
            </w:r>
          </w:p>
        </w:tc>
        <w:tc>
          <w:tcPr>
            <w:tcW w:w="2885" w:type="pct"/>
          </w:tcPr>
          <w:p w14:paraId="6B38DEEC"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tactical_burn 1.0 + containment_line 0.6</w:t>
            </w:r>
          </w:p>
        </w:tc>
      </w:tr>
      <w:tr w:rsidR="00A30584" w:rsidRPr="005D3129" w14:paraId="44B21F8A"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73EC84A9" w14:textId="77777777" w:rsidR="00A30584" w:rsidRPr="005D3129" w:rsidRDefault="00A30584" w:rsidP="00A30584">
            <w:pPr>
              <w:pStyle w:val="TableText"/>
              <w:spacing w:line="240" w:lineRule="auto"/>
              <w:jc w:val="left"/>
              <w:rPr>
                <w:noProof/>
              </w:rPr>
            </w:pPr>
            <w:r>
              <w:rPr>
                <w:noProof/>
              </w:rPr>
              <w:t>Macro: Drafting_retardant_shuttle</w:t>
            </w:r>
          </w:p>
        </w:tc>
        <w:tc>
          <w:tcPr>
            <w:tcW w:w="2885" w:type="pct"/>
          </w:tcPr>
          <w:p w14:paraId="53AA3B4F"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retardant_drop 1.0 + water_drafting 0.6</w:t>
            </w:r>
          </w:p>
        </w:tc>
      </w:tr>
      <w:tr w:rsidR="00A30584" w:rsidRPr="005D3129" w14:paraId="06B09FDD"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070C2CF" w14:textId="77777777" w:rsidR="00A30584" w:rsidRPr="005D3129" w:rsidRDefault="00A30584" w:rsidP="00A30584">
            <w:pPr>
              <w:pStyle w:val="TableText"/>
              <w:spacing w:line="240" w:lineRule="auto"/>
              <w:jc w:val="left"/>
              <w:rPr>
                <w:b w:val="0"/>
                <w:bCs w:val="0"/>
                <w:noProof/>
              </w:rPr>
            </w:pPr>
            <w:r>
              <w:rPr>
                <w:noProof/>
              </w:rPr>
              <w:t xml:space="preserve">Concept: </w:t>
            </w:r>
          </w:p>
          <w:p w14:paraId="00EE323B" w14:textId="77777777" w:rsidR="00A30584" w:rsidRPr="005D3129" w:rsidRDefault="00A30584" w:rsidP="00A30584">
            <w:pPr>
              <w:pStyle w:val="TableText"/>
              <w:spacing w:line="240" w:lineRule="auto"/>
              <w:jc w:val="left"/>
              <w:rPr>
                <w:noProof/>
              </w:rPr>
            </w:pPr>
            <w:r>
              <w:rPr>
                <w:i/>
                <w:iCs/>
                <w:noProof/>
              </w:rPr>
              <w:t>interface_exposure</w:t>
            </w:r>
          </w:p>
        </w:tc>
        <w:tc>
          <w:tcPr>
            <w:tcW w:w="2885" w:type="pct"/>
          </w:tcPr>
          <w:p w14:paraId="4D09A94C"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0.5 asset_exposure_risk + 0.5 evacuation_pressure</w:t>
            </w:r>
          </w:p>
        </w:tc>
      </w:tr>
    </w:tbl>
    <w:p w14:paraId="40F1A4F2" w14:textId="77777777" w:rsidR="00AF13B6" w:rsidRPr="005D3129" w:rsidRDefault="00AF13B6" w:rsidP="004A78AD">
      <w:pPr>
        <w:pStyle w:val="ParText"/>
      </w:pPr>
    </w:p>
    <w:p w14:paraId="45C3AF5D" w14:textId="77777777" w:rsidR="004C68FC" w:rsidRDefault="004C68FC" w:rsidP="00663447">
      <w:pPr>
        <w:pStyle w:val="ParText"/>
      </w:pPr>
    </w:p>
    <w:p w14:paraId="10457CB6" w14:textId="77777777" w:rsidR="004C68FC" w:rsidRPr="005D3129" w:rsidRDefault="004C68FC" w:rsidP="004C68FC">
      <w:pPr>
        <w:pStyle w:val="ParText"/>
        <w:jc w:val="center"/>
      </w:pPr>
      <w:r>
        <w:rPr>
          <w:noProof/>
        </w:rPr>
        <w:lastRenderedPageBreak/>
        <w:drawing>
          <wp:inline distT="0" distB="0" distL="0" distR="0" wp14:anchorId="7D383B38" wp14:editId="7144BBDE">
            <wp:extent cx="2927905" cy="1807535"/>
            <wp:effectExtent l="0" t="0" r="6350" b="254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34348" cy="1811513"/>
                    </a:xfrm>
                    <a:prstGeom prst="rect">
                      <a:avLst/>
                    </a:prstGeom>
                    <a:noFill/>
                  </pic:spPr>
                </pic:pic>
              </a:graphicData>
            </a:graphic>
          </wp:inline>
        </w:drawing>
      </w:r>
    </w:p>
    <w:p w14:paraId="54CDFB8D" w14:textId="31723142" w:rsidR="004C68FC" w:rsidRPr="005D3129" w:rsidRDefault="004C68FC" w:rsidP="004C68FC">
      <w:pPr>
        <w:pStyle w:val="Caption"/>
      </w:pPr>
      <w:bookmarkStart w:id="438" w:name="_Ref236296138"/>
      <w:bookmarkStart w:id="439" w:name="_Toc237026317"/>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20</w:t>
      </w:r>
      <w:r>
        <w:fldChar w:fldCharType="end"/>
      </w:r>
      <w:bookmarkEnd w:id="438"/>
      <w:r>
        <w:t xml:space="preserve"> Generated intermediate concept and the admitted rule</w:t>
      </w:r>
      <w:bookmarkEnd w:id="439"/>
    </w:p>
    <w:p w14:paraId="1151B295" w14:textId="4951DA08"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F74F64">
        <w:t xml:space="preserve">Figure </w:t>
      </w:r>
      <w:r w:rsidR="00F74F64">
        <w:rPr>
          <w:noProof/>
        </w:rPr>
        <w:t>5</w:t>
      </w:r>
      <w:r w:rsidR="00F74F64">
        <w:t>.</w:t>
      </w:r>
      <w:r w:rsidR="00F74F64">
        <w:rPr>
          <w:noProof/>
        </w:rPr>
        <w:t>20</w:t>
      </w:r>
      <w:r>
        <w:fldChar w:fldCharType="end"/>
      </w:r>
      <w:r>
        <w:t xml:space="preserve">. The five seed concepts could not name the pressure that builds where exposed assets and evacuation demand meet, so the generative stage defined </w:t>
      </w:r>
      <w:proofErr w:type="spellStart"/>
      <w:r>
        <w:t>interface_exposure</w:t>
      </w:r>
      <w:proofErr w:type="spellEnd"/>
      <w:r>
        <w:t xml:space="preserve">, a Layer-4 concept equal to the normalized sum of existing asset exposure risk and evacuation pressure in </w:t>
      </w:r>
      <w:r>
        <w:fldChar w:fldCharType="begin"/>
      </w:r>
      <w:r>
        <w:instrText xml:space="preserve"> REF _Ref234436536 \h </w:instrText>
      </w:r>
      <w:r>
        <w:fldChar w:fldCharType="separate"/>
      </w:r>
      <w:r w:rsidR="00F74F64">
        <w:t xml:space="preserve">Figure </w:t>
      </w:r>
      <w:r w:rsidR="00F74F64">
        <w:rPr>
          <w:noProof/>
        </w:rPr>
        <w:t>4</w:t>
      </w:r>
      <w:r w:rsidR="00F74F64">
        <w:t>.</w:t>
      </w:r>
      <w:r w:rsidR="00F74F64">
        <w:rPr>
          <w:noProof/>
        </w:rPr>
        <w:t>2</w:t>
      </w:r>
      <w:r>
        <w:fldChar w:fldCharType="end"/>
      </w:r>
      <w:r>
        <w:t>. It enters the concept hierarchy like a native concept, so later rules may cite it. The concept and the admitted rule G14 that fires on it to protect the wildland-urban interface are shown below.</w:t>
      </w:r>
    </w:p>
    <w:p w14:paraId="4636F88E" w14:textId="77777777" w:rsidR="00DF3656" w:rsidRPr="005D3129" w:rsidRDefault="00DF3656" w:rsidP="004C68FC">
      <w:pPr>
        <w:pStyle w:val="ParText"/>
        <w:spacing w:after="0" w:line="240" w:lineRule="auto"/>
      </w:pPr>
      <w:r>
        <w:rPr>
          <w:noProof/>
        </w:rPr>
        <w:drawing>
          <wp:inline distT="0" distB="0" distL="0" distR="0" wp14:anchorId="42F51B70" wp14:editId="502A6CCE">
            <wp:extent cx="5109845" cy="2554923"/>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2"/>
                    <a:stretch>
                      <a:fillRect/>
                    </a:stretch>
                  </pic:blipFill>
                  <pic:spPr>
                    <a:xfrm>
                      <a:off x="0" y="0"/>
                      <a:ext cx="5109845" cy="2554923"/>
                    </a:xfrm>
                    <a:prstGeom prst="rect">
                      <a:avLst/>
                    </a:prstGeom>
                  </pic:spPr>
                </pic:pic>
              </a:graphicData>
            </a:graphic>
          </wp:inline>
        </w:drawing>
      </w:r>
    </w:p>
    <w:p w14:paraId="45EA275E" w14:textId="2594D254" w:rsidR="00DF3656" w:rsidRPr="005D3129" w:rsidRDefault="00DF3656" w:rsidP="00DF3656">
      <w:pPr>
        <w:pStyle w:val="Caption"/>
      </w:pPr>
      <w:bookmarkStart w:id="440" w:name="_Ref_fig11"/>
      <w:bookmarkStart w:id="441" w:name="_RefF54PRD"/>
      <w:bookmarkStart w:id="442" w:name="_Toc237026318"/>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21</w:t>
      </w:r>
      <w:r>
        <w:fldChar w:fldCharType="end"/>
      </w:r>
      <w:bookmarkEnd w:id="440"/>
      <w:r>
        <w:t xml:space="preserve"> Composition of generated macro interventions over physical channels</w:t>
      </w:r>
      <w:bookmarkEnd w:id="441"/>
      <w:bookmarkEnd w:id="442"/>
    </w:p>
    <w:p w14:paraId="31FEEE9A" w14:textId="36B0F116"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F74F64">
        <w:t xml:space="preserve">Figure </w:t>
      </w:r>
      <w:r w:rsidR="00F74F64">
        <w:rPr>
          <w:noProof/>
        </w:rPr>
        <w:t>5</w:t>
      </w:r>
      <w:r w:rsidR="00F74F64">
        <w:t>.</w:t>
      </w:r>
      <w:r w:rsidR="00F74F64">
        <w:rPr>
          <w:noProof/>
        </w:rPr>
        <w:t>21</w:t>
      </w:r>
      <w:r>
        <w:fldChar w:fldCharType="end"/>
      </w:r>
      <w:r>
        <w:t xml:space="preserve">. A weight is a per-channel intensity, so </w:t>
      </w:r>
      <w:proofErr w:type="spellStart"/>
      <w:r>
        <w:t>wet_containment_line</w:t>
      </w:r>
      <w:proofErr w:type="spellEnd"/>
      <w:r>
        <w:t xml:space="preserve"> applies full water drafting together with a partial containment line, and the weights are not required to sum to one. The </w:t>
      </w:r>
      <w:r>
        <w:lastRenderedPageBreak/>
        <w:t xml:space="preserve">macro names are assigned by the proposer and describe intent rather than composition; </w:t>
      </w:r>
      <w:proofErr w:type="spellStart"/>
      <w:r>
        <w:t>downwind_containment_shield</w:t>
      </w:r>
      <w:proofErr w:type="spellEnd"/>
      <w:r>
        <w:t>, for example, contains no igniting effect and acts through containment and suppression.</w:t>
      </w:r>
    </w:p>
    <w:p w14:paraId="2C6375CB" w14:textId="581FEB39" w:rsidR="002870DD" w:rsidRDefault="002870DD" w:rsidP="002870DD">
      <w:pPr>
        <w:pStyle w:val="ParText"/>
      </w:pPr>
      <w:r>
        <w:fldChar w:fldCharType="begin"/>
      </w:r>
      <w:r>
        <w:instrText xml:space="preserve"> REF _RefT54GRUL \h </w:instrText>
      </w:r>
      <w:r>
        <w:fldChar w:fldCharType="separate"/>
      </w:r>
      <w:r w:rsidR="00F74F64">
        <w:t xml:space="preserve">Table </w:t>
      </w:r>
      <w:r w:rsidR="00F74F64">
        <w:rPr>
          <w:noProof/>
        </w:rPr>
        <w:t>5</w:t>
      </w:r>
      <w:r w:rsidR="00F74F64">
        <w:t>.</w:t>
      </w:r>
      <w:r w:rsidR="00F74F64">
        <w:rPr>
          <w:noProof/>
        </w:rPr>
        <w:t>14</w:t>
      </w:r>
      <w:r>
        <w:fldChar w:fldCharType="end"/>
      </w:r>
      <w:r>
        <w:t xml:space="preserve"> lists five of the admitted generative rules, which consume generated macro interventions, in full: Every antecedent is a decision concept with a linguistic term, and every consequent is an intervention with an intensity. Rule G14 shows the composed case, a generated rule that fires on the generated concept </w:t>
      </w:r>
      <w:proofErr w:type="spellStart"/>
      <w:r>
        <w:t>interface_exposure</w:t>
      </w:r>
      <w:proofErr w:type="spellEnd"/>
      <w:r>
        <w:t xml:space="preserv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F74F64">
        <w:t>E</w:t>
      </w:r>
      <w:r>
        <w:fldChar w:fldCharType="end"/>
      </w:r>
      <w:r>
        <w:t>.</w:t>
      </w:r>
    </w:p>
    <w:p w14:paraId="7EAABF63" w14:textId="400B2125" w:rsidR="00CA340F" w:rsidRDefault="00CA340F" w:rsidP="00CA340F">
      <w:pPr>
        <w:pStyle w:val="Caption"/>
      </w:pPr>
      <w:bookmarkStart w:id="443" w:name="_CRTab5_13"/>
      <w:bookmarkStart w:id="444" w:name="_RefTabTrace"/>
      <w:bookmarkStart w:id="445" w:name="_Toc237026267"/>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13</w:t>
      </w:r>
      <w:r>
        <w:fldChar w:fldCharType="end"/>
      </w:r>
      <w:bookmarkEnd w:id="443"/>
      <w:bookmarkEnd w:id="444"/>
      <w:r>
        <w:t xml:space="preserve"> One decision, end to end</w:t>
      </w:r>
      <w:bookmarkEnd w:id="445"/>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spacing w:line="276" w:lineRule="auto"/>
            </w:pPr>
            <w:r>
              <w:t xml:space="preserve">Step </w:t>
            </w:r>
          </w:p>
        </w:tc>
        <w:tc>
          <w:tcPr>
            <w:tcW w:w="4031" w:type="pct"/>
          </w:tcPr>
          <w:p w14:paraId="1C09814C" w14:textId="77777777" w:rsidR="00CA340F" w:rsidRDefault="00CA340F" w:rsidP="004C68FC">
            <w:pPr>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spacing w:line="276" w:lineRule="auto"/>
            </w:pPr>
            <w:r>
              <w:t>Observation</w:t>
            </w:r>
          </w:p>
        </w:tc>
        <w:tc>
          <w:tcPr>
            <w:tcW w:w="4031" w:type="pct"/>
          </w:tcPr>
          <w:p w14:paraId="69C5E926"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spacing w:line="276" w:lineRule="auto"/>
            </w:pPr>
            <w:r>
              <w:t>Concept gate</w:t>
            </w:r>
          </w:p>
        </w:tc>
        <w:tc>
          <w:tcPr>
            <w:tcW w:w="4031" w:type="pct"/>
          </w:tcPr>
          <w:p w14:paraId="7EDFCF61"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spacing w:line="276" w:lineRule="auto"/>
            </w:pPr>
            <w:r>
              <w:t>Concept activation, effective</w:t>
            </w:r>
          </w:p>
        </w:tc>
        <w:tc>
          <w:tcPr>
            <w:tcW w:w="4031" w:type="pct"/>
          </w:tcPr>
          <w:p w14:paraId="33CA2945"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spacing w:line="276" w:lineRule="auto"/>
            </w:pPr>
            <w:r>
              <w:t>Rules fired, firing strength</w:t>
            </w:r>
          </w:p>
        </w:tc>
        <w:tc>
          <w:tcPr>
            <w:tcW w:w="4031" w:type="pct"/>
          </w:tcPr>
          <w:p w14:paraId="4AACD87B"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spacing w:line="276" w:lineRule="auto"/>
            </w:pPr>
            <w:r>
              <w:t>Candidate orders</w:t>
            </w:r>
          </w:p>
        </w:tc>
        <w:tc>
          <w:tcPr>
            <w:tcW w:w="4031" w:type="pct"/>
          </w:tcPr>
          <w:p w14:paraId="7B9330D3"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spacing w:line="276" w:lineRule="auto"/>
            </w:pPr>
            <w:r>
              <w:t>Satisficing test</w:t>
            </w:r>
          </w:p>
        </w:tc>
        <w:tc>
          <w:tcPr>
            <w:tcW w:w="4031" w:type="pct"/>
          </w:tcPr>
          <w:p w14:paraId="0DC270BF"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spacing w:line="276" w:lineRule="auto"/>
            </w:pPr>
            <w:r>
              <w:t>Quality gate</w:t>
            </w:r>
          </w:p>
        </w:tc>
        <w:tc>
          <w:tcPr>
            <w:tcW w:w="4031" w:type="pct"/>
          </w:tcPr>
          <w:p w14:paraId="1FD98A6E" w14:textId="77777777" w:rsidR="00CA340F" w:rsidRDefault="00CA340F" w:rsidP="004C68FC">
            <w:pPr>
              <w:spacing w:line="276" w:lineRule="auto"/>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4C68FC">
            <w:pPr>
              <w:spacing w:line="276" w:lineRule="auto"/>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2CE3D39D" w:rsidR="00A30584" w:rsidRDefault="00A30584" w:rsidP="00A30584">
      <w:pPr>
        <w:pStyle w:val="ParText"/>
      </w:pPr>
      <w:r>
        <w:lastRenderedPageBreak/>
        <w:t xml:space="preserve">The rule base and the gates are also observable one decision at a time. </w:t>
      </w:r>
      <w:r>
        <w:fldChar w:fldCharType="begin"/>
      </w:r>
      <w:r>
        <w:instrText xml:space="preserve"> REF _RefTabTrace \h </w:instrText>
      </w:r>
      <w:r>
        <w:fldChar w:fldCharType="separate"/>
      </w:r>
      <w:r w:rsidR="00F74F64">
        <w:t xml:space="preserve">Table </w:t>
      </w:r>
      <w:r w:rsidR="00F74F64">
        <w:rPr>
          <w:noProof/>
        </w:rPr>
        <w:t>5</w:t>
      </w:r>
      <w:r w:rsidR="00F74F64">
        <w:t>.</w:t>
      </w:r>
      <w:r w:rsidR="00F74F64">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compose the candidate orders, and the two acceptance tests decide whether those orders are fielded as written.</w:t>
      </w:r>
    </w:p>
    <w:p w14:paraId="00AC77DD" w14:textId="58B8F6D3" w:rsidR="00AF13B6" w:rsidRPr="005D3129" w:rsidRDefault="00AF13B6" w:rsidP="00AF13B6">
      <w:pPr>
        <w:pStyle w:val="Caption"/>
      </w:pPr>
      <w:bookmarkStart w:id="446" w:name="_RefT54GRUL"/>
      <w:bookmarkStart w:id="447" w:name="_Toc237026268"/>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14</w:t>
      </w:r>
      <w:r>
        <w:fldChar w:fldCharType="end"/>
      </w:r>
      <w:bookmarkEnd w:id="446"/>
      <w:r>
        <w:t xml:space="preserve"> Five of the admitted generative rules consuming generated macro interventions and the generated concept</w:t>
      </w:r>
      <w:bookmarkEnd w:id="447"/>
    </w:p>
    <w:tbl>
      <w:tblPr>
        <w:tblStyle w:val="PlainTable2"/>
        <w:tblW w:w="5000" w:type="pct"/>
        <w:tblLook w:val="04A0" w:firstRow="1" w:lastRow="0" w:firstColumn="1" w:lastColumn="0" w:noHBand="0" w:noVBand="1"/>
      </w:tblPr>
      <w:tblGrid>
        <w:gridCol w:w="724"/>
        <w:gridCol w:w="3621"/>
        <w:gridCol w:w="3702"/>
      </w:tblGrid>
      <w:tr w:rsidR="00AF13B6" w:rsidRPr="005D3129" w14:paraId="3810F21D" w14:textId="77777777" w:rsidTr="007C1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 w:type="pct"/>
          </w:tcPr>
          <w:p w14:paraId="737F1992" w14:textId="77777777" w:rsidR="00AF13B6" w:rsidRPr="005D3129" w:rsidRDefault="00AF13B6" w:rsidP="00DD7C7E">
            <w:pPr>
              <w:pStyle w:val="TableText"/>
              <w:rPr>
                <w:noProof/>
              </w:rPr>
            </w:pPr>
            <w:r>
              <w:rPr>
                <w:noProof/>
              </w:rPr>
              <w:t>Rule</w:t>
            </w:r>
          </w:p>
        </w:tc>
        <w:tc>
          <w:tcPr>
            <w:tcW w:w="2250" w:type="pct"/>
          </w:tcPr>
          <w:p w14:paraId="6E04F065" w14:textId="77777777" w:rsidR="00AF13B6" w:rsidRPr="005D3129" w:rsidRDefault="00AF13B6" w:rsidP="00DD7C7E">
            <w:pPr>
              <w:pStyle w:val="TableT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4E874FE5" w14:textId="77777777" w:rsidR="00AF13B6" w:rsidRPr="005D3129" w:rsidRDefault="00AF13B6" w:rsidP="00DD7C7E">
            <w:pPr>
              <w:pStyle w:val="TableT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E92266" w:rsidRPr="005D3129" w14:paraId="24D321FE"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D2507EA" w14:textId="77777777" w:rsidR="00E92266" w:rsidRPr="005D3129" w:rsidRDefault="00E92266" w:rsidP="00E92266">
            <w:pPr>
              <w:pStyle w:val="TableText"/>
              <w:rPr>
                <w:noProof/>
              </w:rPr>
            </w:pPr>
            <w:r>
              <w:rPr>
                <w:noProof/>
              </w:rPr>
              <w:t>G4</w:t>
            </w:r>
          </w:p>
        </w:tc>
        <w:tc>
          <w:tcPr>
            <w:tcW w:w="2250" w:type="pct"/>
          </w:tcPr>
          <w:p w14:paraId="10ADA3DB"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7073C82C"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proofErr w:type="spellStart"/>
            <w:r>
              <w:t>downwind_containment_shield</w:t>
            </w:r>
            <w:proofErr w:type="spellEnd"/>
            <w:r>
              <w:t xml:space="preserve"> 0.9; </w:t>
            </w:r>
            <w:proofErr w:type="spellStart"/>
            <w:r>
              <w:t>retardant_drop</w:t>
            </w:r>
            <w:proofErr w:type="spellEnd"/>
            <w:r>
              <w:t xml:space="preserve"> 0.8; </w:t>
            </w:r>
            <w:proofErr w:type="spellStart"/>
            <w:r>
              <w:t>asset_protection</w:t>
            </w:r>
            <w:proofErr w:type="spellEnd"/>
            <w:r>
              <w:t xml:space="preserve"> 0.6</w:t>
            </w:r>
          </w:p>
        </w:tc>
      </w:tr>
      <w:tr w:rsidR="00E92266" w:rsidRPr="005D3129" w14:paraId="5E6BFC41"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52CBD73A" w14:textId="77777777" w:rsidR="00E92266" w:rsidRPr="005D3129" w:rsidRDefault="00E92266" w:rsidP="00E92266">
            <w:pPr>
              <w:pStyle w:val="TableText"/>
              <w:rPr>
                <w:noProof/>
              </w:rPr>
            </w:pPr>
            <w:r>
              <w:rPr>
                <w:noProof/>
              </w:rPr>
              <w:t>G6</w:t>
            </w:r>
          </w:p>
        </w:tc>
        <w:tc>
          <w:tcPr>
            <w:tcW w:w="2250" w:type="pct"/>
          </w:tcPr>
          <w:p w14:paraId="710CB09F"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0EE0BAD3"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E92266" w:rsidRPr="005D3129" w14:paraId="22249954"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6FB92E04" w14:textId="77777777" w:rsidR="00E92266" w:rsidRPr="005D3129" w:rsidRDefault="00E92266" w:rsidP="00E92266">
            <w:pPr>
              <w:pStyle w:val="TableText"/>
              <w:rPr>
                <w:noProof/>
              </w:rPr>
            </w:pPr>
            <w:r>
              <w:rPr>
                <w:noProof/>
              </w:rPr>
              <w:t>G7</w:t>
            </w:r>
          </w:p>
        </w:tc>
        <w:tc>
          <w:tcPr>
            <w:tcW w:w="2250" w:type="pct"/>
          </w:tcPr>
          <w:p w14:paraId="2E273894"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31B2599D"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E92266" w:rsidRPr="005D3129" w14:paraId="141962FD"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711AF551" w14:textId="77777777" w:rsidR="00E92266" w:rsidRPr="005D3129" w:rsidRDefault="00E92266" w:rsidP="00E92266">
            <w:pPr>
              <w:pStyle w:val="TableText"/>
              <w:rPr>
                <w:noProof/>
              </w:rPr>
            </w:pPr>
            <w:r>
              <w:rPr>
                <w:noProof/>
              </w:rPr>
              <w:t>G8</w:t>
            </w:r>
          </w:p>
        </w:tc>
        <w:tc>
          <w:tcPr>
            <w:tcW w:w="2250" w:type="pct"/>
          </w:tcPr>
          <w:p w14:paraId="32422168"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E086BB9"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E92266" w:rsidRPr="005D3129" w14:paraId="7934255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2CF74207" w14:textId="77777777" w:rsidR="00E92266" w:rsidRPr="005D3129" w:rsidRDefault="00E92266" w:rsidP="00E92266">
            <w:pPr>
              <w:pStyle w:val="TableText"/>
              <w:rPr>
                <w:noProof/>
              </w:rPr>
            </w:pPr>
            <w:r>
              <w:rPr>
                <w:noProof/>
              </w:rPr>
              <w:t>G14</w:t>
            </w:r>
          </w:p>
        </w:tc>
        <w:tc>
          <w:tcPr>
            <w:tcW w:w="2250" w:type="pct"/>
          </w:tcPr>
          <w:p w14:paraId="24ACD046"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14BEDD15"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6088D1EB" w14:textId="77777777" w:rsidR="004A78AD" w:rsidRPr="005D3129" w:rsidRDefault="004A78AD" w:rsidP="00C604BA">
      <w:pPr>
        <w:pStyle w:val="ParText"/>
      </w:pPr>
    </w:p>
    <w:p w14:paraId="7BEA0C71" w14:textId="4D512560" w:rsidR="007850E3" w:rsidRPr="005D3129" w:rsidRDefault="004A78AD" w:rsidP="004A78AD">
      <w:pPr>
        <w:pStyle w:val="ParText"/>
      </w:pPr>
      <w:r>
        <w:fldChar w:fldCharType="begin"/>
      </w:r>
      <w:r>
        <w:instrText xml:space="preserve"> REF _Ref_fig9 \h </w:instrText>
      </w:r>
      <w:r>
        <w:fldChar w:fldCharType="separate"/>
      </w:r>
      <w:r w:rsidR="00F74F64">
        <w:t xml:space="preserve">Figure </w:t>
      </w:r>
      <w:r w:rsidR="00F74F64">
        <w:rPr>
          <w:noProof/>
        </w:rPr>
        <w:t>5</w:t>
      </w:r>
      <w:r w:rsidR="00F74F64">
        <w:t>.</w:t>
      </w:r>
      <w:r w:rsidR="00F74F64">
        <w:rPr>
          <w:noProof/>
        </w:rPr>
        <w:t>22</w:t>
      </w:r>
      <w:r>
        <w:fldChar w:fldCharType="end"/>
      </w:r>
      <w:r>
        <w:t xml:space="preserve"> depicts one recorded incident from ignition to containment. The upper panel shows the cumulative burned area, which rises and then flattens as the fire is held, together with the count of actively burning cells, which peaks near the middle </w:t>
      </w:r>
      <w:r>
        <w:lastRenderedPageBreak/>
        <w:t xml:space="preserve">of the incident and is then driven back down to near zero. The lower panel marks the adaptation events by stage, with accepted trials as triangles and rejected trials as crosses. The accepted trials cluster in the early minutes, before the active front collapses, while later proposals are mostly rejected because little is left to improve. </w:t>
      </w:r>
    </w:p>
    <w:p w14:paraId="5CEC56B7" w14:textId="77777777" w:rsidR="00D36541" w:rsidRPr="005D3129"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3"/>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71C79A7F" w14:textId="1FF1513A" w:rsidR="00D36541" w:rsidRPr="005D3129" w:rsidRDefault="00D36541" w:rsidP="00D36541">
      <w:pPr>
        <w:pStyle w:val="Caption"/>
      </w:pPr>
      <w:bookmarkStart w:id="448" w:name="_Ref_fig9"/>
      <w:bookmarkStart w:id="449" w:name="_RefF54RUN"/>
      <w:bookmarkStart w:id="450" w:name="_Toc237026319"/>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22</w:t>
      </w:r>
      <w:r>
        <w:fldChar w:fldCharType="end"/>
      </w:r>
      <w:bookmarkEnd w:id="448"/>
      <w:r>
        <w:t xml:space="preserve"> One recorded incident from ignition to containment</w:t>
      </w:r>
      <w:bookmarkEnd w:id="449"/>
      <w:bookmarkEnd w:id="450"/>
    </w:p>
    <w:p w14:paraId="117EE92F" w14:textId="77777777" w:rsidR="007E191B" w:rsidRDefault="007E191B" w:rsidP="007E191B">
      <w:pPr>
        <w:pStyle w:val="Heading4"/>
      </w:pPr>
      <w:r>
        <w:t>Discovered Clause Actuators</w:t>
      </w:r>
    </w:p>
    <w:p w14:paraId="4CC46B0B" w14:textId="7DFE7AA4" w:rsidR="002870DD" w:rsidRDefault="002870DD" w:rsidP="002870DD">
      <w:pPr>
        <w:pStyle w:val="ParText"/>
      </w:pPr>
      <w:r>
        <w:t xml:space="preserve">The products of </w:t>
      </w:r>
      <w:r>
        <w:fldChar w:fldCharType="begin"/>
      </w:r>
      <w:r>
        <w:instrText xml:space="preserve"> REF _Ref236784048 \h </w:instrText>
      </w:r>
      <w:r>
        <w:fldChar w:fldCharType="separate"/>
      </w:r>
      <w:r w:rsidR="00F74F64">
        <w:t xml:space="preserve">Table </w:t>
      </w:r>
      <w:r w:rsidR="00F74F64">
        <w:rPr>
          <w:noProof/>
        </w:rPr>
        <w:t>5</w:t>
      </w:r>
      <w:r w:rsidR="00F74F64">
        <w:t>.</w:t>
      </w:r>
      <w:r w:rsidR="00F74F64">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worlds and under the same gates, the arms differing only in whether the geometry diagnosis of Section </w:t>
      </w:r>
      <w:r>
        <w:fldChar w:fldCharType="begin"/>
      </w:r>
      <w:r>
        <w:instrText xml:space="preserve"> REF _CRSec4_5 \r \h </w:instrText>
      </w:r>
      <w:r>
        <w:fldChar w:fldCharType="separate"/>
      </w:r>
      <w:r w:rsidR="00F74F64">
        <w:t>4.5</w:t>
      </w:r>
      <w:r>
        <w:fldChar w:fldCharType="end"/>
      </w:r>
      <w:r>
        <w:t xml:space="preserve"> is raised in the situation the proposer receives. The stage was entered 35 times and admitted 19 proposals. </w:t>
      </w:r>
    </w:p>
    <w:p w14:paraId="264B5CF7" w14:textId="15B18429"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F74F64">
        <w:t>F</w:t>
      </w:r>
      <w:r>
        <w:fldChar w:fldCharType="end"/>
      </w:r>
      <w:r>
        <w:t xml:space="preserve">. </w:t>
      </w:r>
      <w:r>
        <w:fldChar w:fldCharType="begin"/>
      </w:r>
      <w:r>
        <w:instrText xml:space="preserve"> REF _Ref236784127 \h </w:instrText>
      </w:r>
      <w:r>
        <w:fldChar w:fldCharType="separate"/>
      </w:r>
      <w:r w:rsidR="00F74F64">
        <w:t xml:space="preserve">Table </w:t>
      </w:r>
      <w:r w:rsidR="00F74F64">
        <w:rPr>
          <w:noProof/>
        </w:rPr>
        <w:t>5</w:t>
      </w:r>
      <w:r w:rsidR="00F74F64">
        <w:t>.</w:t>
      </w:r>
      <w:r w:rsidR="00F74F64">
        <w:rPr>
          <w:noProof/>
        </w:rPr>
        <w:t>15</w:t>
      </w:r>
      <w:r>
        <w:fldChar w:fldCharType="end"/>
      </w:r>
      <w:r>
        <w:t xml:space="preserve"> and </w:t>
      </w:r>
      <w:r>
        <w:fldChar w:fldCharType="begin"/>
      </w:r>
      <w:r>
        <w:instrText xml:space="preserve"> REF _Ref236784139 \h </w:instrText>
      </w:r>
      <w:r>
        <w:fldChar w:fldCharType="separate"/>
      </w:r>
      <w:r w:rsidR="00F74F64">
        <w:t xml:space="preserve">Figure </w:t>
      </w:r>
      <w:r w:rsidR="00F74F64">
        <w:rPr>
          <w:noProof/>
        </w:rPr>
        <w:t>5</w:t>
      </w:r>
      <w:r w:rsidR="00F74F64">
        <w:t>.</w:t>
      </w:r>
      <w:r w:rsidR="00F74F64">
        <w:rPr>
          <w:noProof/>
        </w:rPr>
        <w:t>23</w:t>
      </w:r>
      <w:r>
        <w:fldChar w:fldCharType="end"/>
      </w:r>
      <w:r>
        <w:t xml:space="preserve"> report what was proposed and what survived, by kind of object.</w:t>
      </w:r>
    </w:p>
    <w:p w14:paraId="605FFA1F" w14:textId="77777777" w:rsidR="004C68FC" w:rsidRDefault="004C68FC">
      <w:pPr>
        <w:pStyle w:val="ParText"/>
      </w:pPr>
    </w:p>
    <w:p w14:paraId="343A2CA6" w14:textId="642A1223" w:rsidR="007E191B" w:rsidRDefault="007E191B" w:rsidP="007E191B">
      <w:pPr>
        <w:pStyle w:val="Caption"/>
      </w:pPr>
      <w:bookmarkStart w:id="451" w:name="_CRTab5_15"/>
      <w:bookmarkStart w:id="452" w:name="_RefTabGen"/>
      <w:bookmarkStart w:id="453" w:name="_Ref236784127"/>
      <w:bookmarkStart w:id="454" w:name="_Toc237026269"/>
      <w:r>
        <w:lastRenderedPageBreak/>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15</w:t>
      </w:r>
      <w:r>
        <w:fldChar w:fldCharType="end"/>
      </w:r>
      <w:bookmarkEnd w:id="451"/>
      <w:bookmarkEnd w:id="452"/>
      <w:bookmarkEnd w:id="453"/>
      <w:r>
        <w:t xml:space="preserve"> What stage ③ proposed and what the gates admitted, by object kind</w:t>
      </w:r>
      <w:bookmarkEnd w:id="454"/>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DD7C7E">
            <w:r>
              <w:t>Object kind</w:t>
            </w:r>
          </w:p>
        </w:tc>
        <w:tc>
          <w:tcPr>
            <w:tcW w:w="792" w:type="pct"/>
          </w:tcPr>
          <w:p w14:paraId="57AB70B6" w14:textId="77777777" w:rsidR="007E191B" w:rsidRDefault="007E191B" w:rsidP="00DD7C7E">
            <w:pPr>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DD7C7E">
            <w:pPr>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DD7C7E">
            <w:pPr>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A30584">
            <w:r>
              <w:t>Plain rule</w:t>
            </w:r>
          </w:p>
        </w:tc>
        <w:tc>
          <w:tcPr>
            <w:tcW w:w="792" w:type="pct"/>
          </w:tcPr>
          <w:p w14:paraId="1CC98824"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A30584">
            <w:r>
              <w:t>Intermediate concept</w:t>
            </w:r>
          </w:p>
        </w:tc>
        <w:tc>
          <w:tcPr>
            <w:tcW w:w="792" w:type="pct"/>
          </w:tcPr>
          <w:p w14:paraId="60825661"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A30584">
            <w:pPr>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A30584">
            <w:r>
              <w:t>Macro intervention</w:t>
            </w:r>
          </w:p>
        </w:tc>
        <w:tc>
          <w:tcPr>
            <w:tcW w:w="792" w:type="pct"/>
          </w:tcPr>
          <w:p w14:paraId="1946DC29"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A30584">
            <w:r>
              <w:t>Clause actuator</w:t>
            </w:r>
          </w:p>
        </w:tc>
        <w:tc>
          <w:tcPr>
            <w:tcW w:w="792" w:type="pct"/>
          </w:tcPr>
          <w:p w14:paraId="2CE8D96C"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A30584">
            <w:r>
              <w:t>Total</w:t>
            </w:r>
          </w:p>
        </w:tc>
        <w:tc>
          <w:tcPr>
            <w:tcW w:w="792" w:type="pct"/>
          </w:tcPr>
          <w:p w14:paraId="19A57109"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F22B7AA" w14:textId="4EE5D52E" w:rsidR="007E191B" w:rsidRDefault="007E191B" w:rsidP="00E730C6">
      <w:pPr>
        <w:spacing w:after="0" w:line="240" w:lineRule="auto"/>
        <w:jc w:val="center"/>
      </w:pPr>
      <w:r>
        <w:rPr>
          <w:noProof/>
        </w:rPr>
        <w:drawing>
          <wp:inline distT="0" distB="0" distL="0" distR="0" wp14:anchorId="42D5AB6B" wp14:editId="6203DDC3">
            <wp:extent cx="2940050" cy="2353043"/>
            <wp:effectExtent l="0" t="0" r="0" b="9525"/>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74"/>
                    <a:srcRect r="55701"/>
                    <a:stretch/>
                  </pic:blipFill>
                  <pic:spPr bwMode="auto">
                    <a:xfrm>
                      <a:off x="0" y="0"/>
                      <a:ext cx="2947492" cy="2358999"/>
                    </a:xfrm>
                    <a:prstGeom prst="rect">
                      <a:avLst/>
                    </a:prstGeom>
                    <a:ln>
                      <a:noFill/>
                    </a:ln>
                    <a:extLst>
                      <a:ext uri="{53640926-AAD7-44D8-BBD7-CCE9431645EC}">
                        <a14:shadowObscured xmlns:a14="http://schemas.microsoft.com/office/drawing/2010/main"/>
                      </a:ext>
                    </a:extLst>
                  </pic:spPr>
                </pic:pic>
              </a:graphicData>
            </a:graphic>
          </wp:inline>
        </w:drawing>
      </w:r>
    </w:p>
    <w:p w14:paraId="62302851" w14:textId="6E4502BF" w:rsidR="00E730C6" w:rsidRDefault="00E730C6" w:rsidP="00E730C6">
      <w:pPr>
        <w:spacing w:after="0" w:line="240" w:lineRule="auto"/>
        <w:jc w:val="center"/>
      </w:pPr>
      <w:r>
        <w:rPr>
          <w:noProof/>
        </w:rPr>
        <w:drawing>
          <wp:inline distT="0" distB="0" distL="0" distR="0" wp14:anchorId="68875996" wp14:editId="41C56FF8">
            <wp:extent cx="3656862" cy="23088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74"/>
                    <a:srcRect l="43845"/>
                    <a:stretch/>
                  </pic:blipFill>
                  <pic:spPr bwMode="auto">
                    <a:xfrm>
                      <a:off x="0" y="0"/>
                      <a:ext cx="3667660" cy="2315677"/>
                    </a:xfrm>
                    <a:prstGeom prst="rect">
                      <a:avLst/>
                    </a:prstGeom>
                    <a:ln>
                      <a:noFill/>
                    </a:ln>
                    <a:extLst>
                      <a:ext uri="{53640926-AAD7-44D8-BBD7-CCE9431645EC}">
                        <a14:shadowObscured xmlns:a14="http://schemas.microsoft.com/office/drawing/2010/main"/>
                      </a:ext>
                    </a:extLst>
                  </pic:spPr>
                </pic:pic>
              </a:graphicData>
            </a:graphic>
          </wp:inline>
        </w:drawing>
      </w:r>
    </w:p>
    <w:p w14:paraId="21ECF8C9" w14:textId="549CC87C" w:rsidR="007E191B" w:rsidRDefault="007E191B" w:rsidP="007E191B">
      <w:pPr>
        <w:pStyle w:val="Caption"/>
      </w:pPr>
      <w:bookmarkStart w:id="455" w:name="_CRFig5_23"/>
      <w:bookmarkStart w:id="456" w:name="_RefFigProd"/>
      <w:bookmarkStart w:id="457" w:name="_Ref236784139"/>
      <w:bookmarkStart w:id="458" w:name="_Toc237026320"/>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23</w:t>
      </w:r>
      <w:r>
        <w:fldChar w:fldCharType="end"/>
      </w:r>
      <w:bookmarkEnd w:id="455"/>
      <w:bookmarkEnd w:id="456"/>
      <w:bookmarkEnd w:id="457"/>
      <w:r>
        <w:t xml:space="preserve"> Generative products: (a) proposed and admitted by object kind, (b) the forecast cost each admitted actuator removed on the two reseeded rollouts</w:t>
      </w:r>
      <w:bookmarkEnd w:id="458"/>
    </w:p>
    <w:p w14:paraId="1B10EC99" w14:textId="1A7A2C24"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F74F64">
        <w:t xml:space="preserve">Table </w:t>
      </w:r>
      <w:r w:rsidR="00F74F64">
        <w:rPr>
          <w:noProof/>
        </w:rPr>
        <w:t>5</w:t>
      </w:r>
      <w:r w:rsidR="00F74F64">
        <w:t>.</w:t>
      </w:r>
      <w:r w:rsidR="00F74F64">
        <w:rPr>
          <w:noProof/>
        </w:rPr>
        <w:t>16</w:t>
      </w:r>
      <w:r>
        <w:fldChar w:fldCharType="end"/>
      </w:r>
      <w:r>
        <w:t xml:space="preserve"> with the moment of the incident at which each was written. Two families </w:t>
      </w:r>
      <w:r>
        <w:lastRenderedPageBreak/>
        <w:t xml:space="preserve">appear and they are separated in time. The actuators written in the first cycle coat the assets and the populated cells before the fire reaches them, which is a preventive tactic with no counterpart in the seed doctrine, since the base asset protection family raises a defensive posture but lays no retardant. The actuators 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F74F64">
        <w:t>4.5.3</w:t>
      </w:r>
      <w:r>
        <w:fldChar w:fldCharType="end"/>
      </w:r>
      <w:r>
        <w:t>: On an incident whose pool is already spent, drafting raises the yield of crews that are committed instead of asking for crews that are not.</w:t>
      </w:r>
    </w:p>
    <w:p w14:paraId="7351582F" w14:textId="1B778197" w:rsidR="002870DD" w:rsidRDefault="002870DD" w:rsidP="002870DD">
      <w:pPr>
        <w:pStyle w:val="Caption"/>
      </w:pPr>
      <w:bookmarkStart w:id="459" w:name="_CRTab5_16"/>
      <w:bookmarkStart w:id="460" w:name="_RefTabAct"/>
      <w:bookmarkStart w:id="461" w:name="_Toc237026270"/>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16</w:t>
      </w:r>
      <w:r>
        <w:fldChar w:fldCharType="end"/>
      </w:r>
      <w:bookmarkEnd w:id="459"/>
      <w:bookmarkEnd w:id="460"/>
      <w:r>
        <w:t xml:space="preserve"> The admitted clause actuators and their definitions</w:t>
      </w:r>
      <w:bookmarkEnd w:id="461"/>
    </w:p>
    <w:tbl>
      <w:tblPr>
        <w:tblStyle w:val="PlainTable2"/>
        <w:tblW w:w="5000" w:type="pct"/>
        <w:tblLook w:val="04A0" w:firstRow="1" w:lastRow="0" w:firstColumn="1" w:lastColumn="0" w:noHBand="0" w:noVBand="1"/>
      </w:tblPr>
      <w:tblGrid>
        <w:gridCol w:w="3082"/>
        <w:gridCol w:w="4965"/>
      </w:tblGrid>
      <w:tr w:rsidR="00E730C6" w14:paraId="53020BD9" w14:textId="77777777" w:rsidTr="00E730C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4" w:type="pct"/>
          </w:tcPr>
          <w:p w14:paraId="12B10288" w14:textId="77777777" w:rsidR="00E730C6" w:rsidRDefault="00E730C6" w:rsidP="00DD7C7E">
            <w:r>
              <w:t>Actuator</w:t>
            </w:r>
          </w:p>
        </w:tc>
        <w:tc>
          <w:tcPr>
            <w:tcW w:w="3976" w:type="pct"/>
          </w:tcPr>
          <w:p w14:paraId="38774796" w14:textId="77777777" w:rsidR="00E730C6" w:rsidRDefault="00E730C6" w:rsidP="00DD7C7E">
            <w:pPr>
              <w:cnfStyle w:val="100000000000" w:firstRow="1" w:lastRow="0" w:firstColumn="0" w:lastColumn="0" w:oddVBand="0" w:evenVBand="0" w:oddHBand="0" w:evenHBand="0" w:firstRowFirstColumn="0" w:firstRowLastColumn="0" w:lastRowFirstColumn="0" w:lastRowLastColumn="0"/>
            </w:pPr>
            <w:r>
              <w:t>Clauses</w:t>
            </w:r>
          </w:p>
        </w:tc>
      </w:tr>
      <w:tr w:rsidR="00E730C6" w14:paraId="11705A28" w14:textId="77777777" w:rsidTr="00E7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pct"/>
          </w:tcPr>
          <w:p w14:paraId="108D732E" w14:textId="77777777" w:rsidR="00E730C6" w:rsidRDefault="00E730C6" w:rsidP="00DD7C7E">
            <w:proofErr w:type="spellStart"/>
            <w:r>
              <w:t>asset_shield_band</w:t>
            </w:r>
            <w:proofErr w:type="spellEnd"/>
          </w:p>
        </w:tc>
        <w:tc>
          <w:tcPr>
            <w:tcW w:w="3976" w:type="pct"/>
          </w:tcPr>
          <w:p w14:paraId="133FCB8B" w14:textId="77777777" w:rsidR="00E730C6" w:rsidRDefault="00E730C6" w:rsidP="00DD7C7E">
            <w:pPr>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E730C6" w14:paraId="5E03CD72" w14:textId="77777777" w:rsidTr="00E730C6">
        <w:tc>
          <w:tcPr>
            <w:cnfStyle w:val="001000000000" w:firstRow="0" w:lastRow="0" w:firstColumn="1" w:lastColumn="0" w:oddVBand="0" w:evenVBand="0" w:oddHBand="0" w:evenHBand="0" w:firstRowFirstColumn="0" w:firstRowLastColumn="0" w:lastRowFirstColumn="0" w:lastRowLastColumn="0"/>
            <w:tcW w:w="1024" w:type="pct"/>
          </w:tcPr>
          <w:p w14:paraId="1E3F6F06" w14:textId="77777777" w:rsidR="00E730C6" w:rsidRDefault="00E730C6" w:rsidP="00DD7C7E">
            <w:proofErr w:type="spellStart"/>
            <w:r>
              <w:t>asset_shield_belt</w:t>
            </w:r>
            <w:proofErr w:type="spellEnd"/>
          </w:p>
        </w:tc>
        <w:tc>
          <w:tcPr>
            <w:tcW w:w="3976" w:type="pct"/>
          </w:tcPr>
          <w:p w14:paraId="5C5C5A5F" w14:textId="77777777" w:rsidR="00E730C6" w:rsidRDefault="00E730C6" w:rsidP="00DD7C7E">
            <w:pPr>
              <w:cnfStyle w:val="000000000000" w:firstRow="0" w:lastRow="0" w:firstColumn="0" w:lastColumn="0" w:oddVBand="0" w:evenVBand="0" w:oddHBand="0" w:evenHBand="0" w:firstRowFirstColumn="0" w:firstRowLastColumn="0" w:lastRowFirstColumn="0" w:lastRowLastColumn="0"/>
            </w:pPr>
            <w:r>
              <w:t xml:space="preserve">coat on assets [0, 4] at 1.0; coat on populated [0, 5] at 1.0; draft on </w:t>
            </w:r>
            <w:proofErr w:type="spellStart"/>
            <w:r>
              <w:t>at_fire</w:t>
            </w:r>
            <w:proofErr w:type="spellEnd"/>
            <w:r>
              <w:t xml:space="preserve"> [0, 6] at 0.8</w:t>
            </w:r>
          </w:p>
        </w:tc>
      </w:tr>
      <w:tr w:rsidR="00E730C6" w14:paraId="46847997" w14:textId="77777777" w:rsidTr="00E7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pct"/>
          </w:tcPr>
          <w:p w14:paraId="52ED8493" w14:textId="77777777" w:rsidR="00E730C6" w:rsidRDefault="00E730C6" w:rsidP="00DD7C7E">
            <w:proofErr w:type="spellStart"/>
            <w:r>
              <w:t>preemptive_asset_coat_ring</w:t>
            </w:r>
            <w:proofErr w:type="spellEnd"/>
          </w:p>
        </w:tc>
        <w:tc>
          <w:tcPr>
            <w:tcW w:w="3976" w:type="pct"/>
          </w:tcPr>
          <w:p w14:paraId="19AABF95" w14:textId="77777777" w:rsidR="00E730C6" w:rsidRDefault="00E730C6" w:rsidP="00DD7C7E">
            <w:pPr>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E730C6" w14:paraId="4FDBF60A" w14:textId="77777777" w:rsidTr="00E730C6">
        <w:tc>
          <w:tcPr>
            <w:cnfStyle w:val="001000000000" w:firstRow="0" w:lastRow="0" w:firstColumn="1" w:lastColumn="0" w:oddVBand="0" w:evenVBand="0" w:oddHBand="0" w:evenHBand="0" w:firstRowFirstColumn="0" w:firstRowLastColumn="0" w:lastRowFirstColumn="0" w:lastRowLastColumn="0"/>
            <w:tcW w:w="1024" w:type="pct"/>
          </w:tcPr>
          <w:p w14:paraId="6339741D" w14:textId="77777777" w:rsidR="00E730C6" w:rsidRDefault="00E730C6" w:rsidP="00DD7C7E">
            <w:proofErr w:type="spellStart"/>
            <w:r>
              <w:t>preemptive_asset_coating</w:t>
            </w:r>
            <w:proofErr w:type="spellEnd"/>
          </w:p>
        </w:tc>
        <w:tc>
          <w:tcPr>
            <w:tcW w:w="3976" w:type="pct"/>
          </w:tcPr>
          <w:p w14:paraId="5F6C112E" w14:textId="77777777" w:rsidR="00E730C6" w:rsidRDefault="00E730C6" w:rsidP="00DD7C7E">
            <w:pPr>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E730C6" w14:paraId="5EBB1F78" w14:textId="77777777" w:rsidTr="00E7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pct"/>
          </w:tcPr>
          <w:p w14:paraId="447ABFCA" w14:textId="77777777" w:rsidR="00E730C6" w:rsidRDefault="00E730C6" w:rsidP="00DD7C7E">
            <w:proofErr w:type="spellStart"/>
            <w:r>
              <w:t>forward_draft_relay</w:t>
            </w:r>
            <w:proofErr w:type="spellEnd"/>
          </w:p>
        </w:tc>
        <w:tc>
          <w:tcPr>
            <w:tcW w:w="3976" w:type="pct"/>
          </w:tcPr>
          <w:p w14:paraId="4471D9BE" w14:textId="77777777" w:rsidR="00E730C6" w:rsidRDefault="00E730C6" w:rsidP="00DD7C7E">
            <w:pPr>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3] at 1.0; draft on ring [0, 8] at 1.0; evacuate on populated [0, 15] at 1.0</w:t>
            </w:r>
          </w:p>
        </w:tc>
      </w:tr>
      <w:tr w:rsidR="00E730C6" w14:paraId="7FEB8BCB" w14:textId="77777777" w:rsidTr="00E730C6">
        <w:tc>
          <w:tcPr>
            <w:cnfStyle w:val="001000000000" w:firstRow="0" w:lastRow="0" w:firstColumn="1" w:lastColumn="0" w:oddVBand="0" w:evenVBand="0" w:oddHBand="0" w:evenHBand="0" w:firstRowFirstColumn="0" w:firstRowLastColumn="0" w:lastRowFirstColumn="0" w:lastRowLastColumn="0"/>
            <w:tcW w:w="1024" w:type="pct"/>
          </w:tcPr>
          <w:p w14:paraId="4BB32971" w14:textId="77777777" w:rsidR="00E730C6" w:rsidRDefault="00E730C6" w:rsidP="00DD7C7E">
            <w:proofErr w:type="spellStart"/>
            <w:r>
              <w:t>lakeside_capacity_bridge</w:t>
            </w:r>
            <w:proofErr w:type="spellEnd"/>
          </w:p>
        </w:tc>
        <w:tc>
          <w:tcPr>
            <w:tcW w:w="3976" w:type="pct"/>
          </w:tcPr>
          <w:p w14:paraId="2CBD9435" w14:textId="77777777" w:rsidR="00E730C6" w:rsidRDefault="00E730C6" w:rsidP="00DD7C7E">
            <w:pPr>
              <w:cnfStyle w:val="000000000000" w:firstRow="0" w:lastRow="0" w:firstColumn="0" w:lastColumn="0" w:oddVBand="0" w:evenVBand="0" w:oddHBand="0" w:evenHBand="0" w:firstRowFirstColumn="0" w:firstRowLastColumn="0" w:lastRowFirstColumn="0" w:lastRowLastColumn="0"/>
            </w:pPr>
            <w:r>
              <w:t xml:space="preserve">draft on </w:t>
            </w:r>
            <w:proofErr w:type="spellStart"/>
            <w:r>
              <w:t>at_fire</w:t>
            </w:r>
            <w:proofErr w:type="spellEnd"/>
            <w:r>
              <w:t xml:space="preserve"> [0, 3] at 1.0; draft on head [0, 8] at 1.0; evacuate on populated [0, 6] at 1.0</w:t>
            </w:r>
          </w:p>
        </w:tc>
      </w:tr>
      <w:tr w:rsidR="00E730C6" w14:paraId="3E1E98FD" w14:textId="77777777" w:rsidTr="00E7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pct"/>
          </w:tcPr>
          <w:p w14:paraId="0A5EE316" w14:textId="77777777" w:rsidR="00E730C6" w:rsidRDefault="00E730C6" w:rsidP="00DD7C7E">
            <w:proofErr w:type="spellStart"/>
            <w:r>
              <w:t>shoreline_capacity_bridge</w:t>
            </w:r>
            <w:proofErr w:type="spellEnd"/>
          </w:p>
        </w:tc>
        <w:tc>
          <w:tcPr>
            <w:tcW w:w="3976" w:type="pct"/>
          </w:tcPr>
          <w:p w14:paraId="5D41BDE3" w14:textId="77777777" w:rsidR="00E730C6" w:rsidRDefault="00E730C6" w:rsidP="00DD7C7E">
            <w:pPr>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8] at 1.0; draft on ring [0, 15] at 1.0; evacuate on populated [0, 15] at 1.0</w:t>
            </w:r>
          </w:p>
        </w:tc>
      </w:tr>
    </w:tbl>
    <w:p w14:paraId="36DFEE7D" w14:textId="77777777" w:rsidR="004E7EB0" w:rsidRDefault="004E7EB0" w:rsidP="007E191B">
      <w:pPr>
        <w:pStyle w:val="ParText"/>
      </w:pPr>
    </w:p>
    <w:p w14:paraId="47CCFD50" w14:textId="6BC6F651" w:rsidR="00A30584" w:rsidRDefault="00A30584" w:rsidP="00A30584">
      <w:pPr>
        <w:pStyle w:val="ParText"/>
      </w:pPr>
      <w:r>
        <w:t xml:space="preserve">The gain reported in </w:t>
      </w:r>
      <w:r>
        <w:fldChar w:fldCharType="begin"/>
      </w:r>
      <w:r>
        <w:instrText xml:space="preserve"> REF _CRFig5_23 \h </w:instrText>
      </w:r>
      <w:r>
        <w:fldChar w:fldCharType="separate"/>
      </w:r>
      <w:r w:rsidR="00F74F64">
        <w:t xml:space="preserve">Figure </w:t>
      </w:r>
      <w:r w:rsidR="00F74F64">
        <w:rPr>
          <w:noProof/>
        </w:rPr>
        <w:t>5</w:t>
      </w:r>
      <w:r w:rsidR="00F74F64">
        <w:t>.</w:t>
      </w:r>
      <w:r w:rsidR="00F74F64">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which nothing acts in its place. G5b, which repeats the comparison with the new </w:t>
      </w:r>
      <w:r>
        <w:lastRenderedPageBreak/>
        <w:t xml:space="preserve">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1E80136D"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F74F64">
        <w:t xml:space="preserve">Figure </w:t>
      </w:r>
      <w:r w:rsidR="00F74F64">
        <w:rPr>
          <w:noProof/>
        </w:rPr>
        <w:t>5</w:t>
      </w:r>
      <w:r w:rsidR="00F74F64">
        <w:t>.</w:t>
      </w:r>
      <w:r w:rsidR="00F74F64">
        <w:rPr>
          <w:noProof/>
        </w:rPr>
        <w:t>23</w:t>
      </w:r>
      <w:r>
        <w:fldChar w:fldCharType="end"/>
      </w:r>
      <w:r>
        <w:t xml:space="preserve"> (b) the first rollout of </w:t>
      </w:r>
      <w:proofErr w:type="spellStart"/>
      <w:r>
        <w:t>lakeside_capacity_bridge</w:t>
      </w:r>
      <w:proofErr w:type="spellEnd"/>
      <w:r>
        <w:t xml:space="preserve"> removed a forecast cost of the order of the margin itself, while its second rollout removed 0.014. The admission is regular, since G5 requires both rollouts to clear the margin and both did, but the case shows 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3860FE1B"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that differ only in their ranges compile to the same order and are measured identically, which is why the two actuators of the </w:t>
      </w:r>
      <w:proofErr w:type="gramStart"/>
      <w:r>
        <w:t>first row</w:t>
      </w:r>
      <w:proofErr w:type="gramEnd"/>
      <w:r>
        <w:t xml:space="preserve"> pair in </w:t>
      </w:r>
      <w:r>
        <w:fldChar w:fldCharType="begin"/>
      </w:r>
      <w:r>
        <w:instrText xml:space="preserve"> REF _RefTabAct \h </w:instrText>
      </w:r>
      <w:r>
        <w:fldChar w:fldCharType="separate"/>
      </w:r>
      <w:r w:rsidR="00F74F64">
        <w:t xml:space="preserve">Table </w:t>
      </w:r>
      <w:r w:rsidR="00F74F64">
        <w:rPr>
          <w:noProof/>
        </w:rPr>
        <w:t>5</w:t>
      </w:r>
      <w:r w:rsidR="00F74F64">
        <w:t>.</w:t>
      </w:r>
      <w:r w:rsidR="00F74F64">
        <w:rPr>
          <w:noProof/>
        </w:rPr>
        <w:t>16</w:t>
      </w:r>
      <w:r>
        <w:fldChar w:fldCharType="end"/>
      </w:r>
      <w:r>
        <w:t xml:space="preserve"> removed identical forecast costs.</w:t>
      </w:r>
    </w:p>
    <w:p w14:paraId="4E462E23" w14:textId="77777777" w:rsidR="00A30584" w:rsidRDefault="00A30584" w:rsidP="00A30584">
      <w:pPr>
        <w:pStyle w:val="ParText"/>
      </w:pPr>
      <w:r>
        <w:t xml:space="preserve">Two of the admitted objects show the vocabulary being used rather than merely being grown. The actuator </w:t>
      </w:r>
      <w:proofErr w:type="spellStart"/>
      <w:r>
        <w:t>forward_draft_relay</w:t>
      </w:r>
      <w:proofErr w:type="spellEnd"/>
      <w:r>
        <w:t xml:space="preserve"> is ordered by a rule whose antecedent is </w:t>
      </w:r>
      <w:proofErr w:type="spellStart"/>
      <w:r>
        <w:t>capacity_starved_head_pressure</w:t>
      </w:r>
      <w:proofErr w:type="spellEnd"/>
      <w:r>
        <w:t xml:space="preserve">, an intermediate concept the same campaign created, so one generated object is invoked through another. The actuator </w:t>
      </w:r>
      <w:proofErr w:type="spellStart"/>
      <w:r>
        <w:t>lakeside_capacity_bridge</w:t>
      </w:r>
      <w:proofErr w:type="spellEnd"/>
      <w:r>
        <w:t xml:space="preserve">, written at minute 48, is ordered again at minute 114 of the same incident by a separately admitted rule that was not part of the package which created it. This is the property the open decision space claims: An object admitted </w:t>
      </w:r>
      <w:r>
        <w:lastRenderedPageBreak/>
        <w:t>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Pr="005D3129" w:rsidRDefault="00F5541B" w:rsidP="00840146">
      <w:pPr>
        <w:pStyle w:val="Heading3"/>
      </w:pPr>
      <w:bookmarkStart w:id="462" w:name="_CRSec5_5_4"/>
      <w:bookmarkStart w:id="463" w:name="_Toc237026218"/>
      <w:r>
        <w:t>Timeliness and Scalability of the Decision Layer</w:t>
      </w:r>
      <w:bookmarkEnd w:id="462"/>
      <w:bookmarkEnd w:id="463"/>
    </w:p>
    <w:p w14:paraId="332984C5" w14:textId="77777777" w:rsidR="00CA340F" w:rsidRPr="005D3129" w:rsidRDefault="00CA340F" w:rsidP="00CA340F">
      <w:pPr>
        <w:keepNext/>
        <w:spacing w:after="0"/>
      </w:pPr>
      <w:r>
        <w:rPr>
          <w:noProof/>
        </w:rPr>
        <w:drawing>
          <wp:inline distT="0" distB="0" distL="0" distR="0" wp14:anchorId="3176016D" wp14:editId="17218805">
            <wp:extent cx="5039195" cy="2819400"/>
            <wp:effectExtent l="0" t="0" r="0" b="0"/>
            <wp:docPr id="169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7578" b="2274"/>
                    <a:stretch>
                      <a:fillRect/>
                    </a:stretch>
                  </pic:blipFill>
                  <pic:spPr bwMode="auto">
                    <a:xfrm>
                      <a:off x="0" y="0"/>
                      <a:ext cx="5040000" cy="2819851"/>
                    </a:xfrm>
                    <a:prstGeom prst="rect">
                      <a:avLst/>
                    </a:prstGeom>
                    <a:noFill/>
                    <a:ln>
                      <a:noFill/>
                    </a:ln>
                    <a:extLst>
                      <a:ext uri="{53640926-AAD7-44D8-BBD7-CCE9431645EC}">
                        <a14:shadowObscured xmlns:a14="http://schemas.microsoft.com/office/drawing/2010/main"/>
                      </a:ext>
                    </a:extLst>
                  </pic:spPr>
                </pic:pic>
              </a:graphicData>
            </a:graphic>
          </wp:inline>
        </w:drawing>
      </w:r>
    </w:p>
    <w:p w14:paraId="5AD735F5" w14:textId="2FB6DB66" w:rsidR="00CA340F" w:rsidRPr="005D3129" w:rsidRDefault="00CA340F" w:rsidP="00CA340F">
      <w:pPr>
        <w:pStyle w:val="Caption"/>
      </w:pPr>
      <w:bookmarkStart w:id="464" w:name="_Ref236595649"/>
      <w:bookmarkStart w:id="465" w:name="_Toc237026321"/>
      <w:r>
        <w:t xml:space="preserve">Figure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Figure \* ARABIC \s 1 </w:instrText>
      </w:r>
      <w:r>
        <w:fldChar w:fldCharType="separate"/>
      </w:r>
      <w:r w:rsidR="00F74F64">
        <w:rPr>
          <w:noProof/>
        </w:rPr>
        <w:t>24</w:t>
      </w:r>
      <w:r>
        <w:fldChar w:fldCharType="end"/>
      </w:r>
      <w:bookmarkEnd w:id="464"/>
      <w:r>
        <w:t xml:space="preserve"> The cost of the decision layer against the number of local agents</w:t>
      </w:r>
      <w:bookmarkEnd w:id="465"/>
    </w:p>
    <w:p w14:paraId="01A58802" w14:textId="77777777"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0D3DE148" w14:textId="137FBDBF" w:rsidR="00A30584" w:rsidRPr="005D3129" w:rsidRDefault="00A30584" w:rsidP="00A30584">
      <w:r>
        <w:fldChar w:fldCharType="begin"/>
      </w:r>
      <w:r>
        <w:instrText xml:space="preserve"> REF _Ref236595649 \h </w:instrText>
      </w:r>
      <w:r>
        <w:fldChar w:fldCharType="separate"/>
      </w:r>
      <w:r w:rsidR="00F74F64">
        <w:t xml:space="preserve">Figure </w:t>
      </w:r>
      <w:r w:rsidR="00F74F64">
        <w:rPr>
          <w:noProof/>
        </w:rPr>
        <w:t>5</w:t>
      </w:r>
      <w:r w:rsidR="00F74F64">
        <w:t>.</w:t>
      </w:r>
      <w:r w:rsidR="00F74F64">
        <w:rPr>
          <w:noProof/>
        </w:rPr>
        <w:t>24</w:t>
      </w:r>
      <w:r>
        <w:fldChar w:fldCharType="end"/>
      </w:r>
      <w:r>
        <w:t xml:space="preserve"> gives that share for one to sixteen local regions at cycles of two, six and twelve minutes. Every point lies between </w:t>
      </w:r>
      <m:oMath>
        <m:r>
          <w:rPr>
            <w:rFonts w:ascii="Cambria Math" w:hAnsi="Cambria Math"/>
          </w:rPr>
          <m:t>0.02</m:t>
        </m:r>
      </m:oMath>
      <w:r>
        <w:t xml:space="preserve"> and </w:t>
      </w:r>
      <m:oMath>
        <m:r>
          <w:rPr>
            <w:rFonts w:ascii="Cambria Math" w:hAnsi="Cambria Math"/>
          </w:rPr>
          <m:t>0.16</m:t>
        </m:r>
      </m:oMath>
      <w:r>
        <w:t xml:space="preserve">%, and 16 times the agents cost only </w:t>
      </w:r>
      <m:oMath>
        <m:r>
          <w:rPr>
            <w:rFonts w:ascii="Cambria Math" w:hAnsi="Cambria Math"/>
          </w:rPr>
          <m:t>1.16</m:t>
        </m:r>
      </m:oMath>
      <w:r>
        <w:t xml:space="preserve"> to </w:t>
      </w:r>
      <m:oMath>
        <m:r>
          <w:rPr>
            <w:rFonts w:ascii="Cambria Math" w:hAnsi="Cambria Math"/>
          </w:rPr>
          <m:t>1.29</m:t>
        </m:r>
      </m:oMath>
      <w:r>
        <w:t xml:space="preserve"> times the share. Each agent reasons only over its own region, </w:t>
      </w:r>
      <w:r>
        <w:lastRenderedPageBreak/>
        <w:t xml:space="preserve">so more regions split the same work instead of multiplying it. Two further sweeps locate the real driver: Six times the forecast horizon raised the median decision by </w:t>
      </w:r>
      <m:oMath>
        <m:r>
          <w:rPr>
            <w:rFonts w:ascii="Cambria Math" w:hAnsi="Cambria Math"/>
          </w:rPr>
          <m:t>1.4</m:t>
        </m:r>
      </m:oMath>
      <w:r>
        <w:t xml:space="preserve">, and four times the grid raised it by </w:t>
      </w:r>
      <m:oMath>
        <m:r>
          <w:rPr>
            <w:rFonts w:ascii="Cambria Math" w:hAnsi="Cambria Math"/>
          </w:rPr>
          <m:t>6.9</m:t>
        </m:r>
      </m:oMath>
      <w:r>
        <w:t>. The number of agents can therefore be raised by an order of magnitude at almost no cost, while the size of the domain remains the binding driver of computational load.</w:t>
      </w:r>
    </w:p>
    <w:p w14:paraId="19F84281" w14:textId="38319DB6" w:rsidR="00DC075F" w:rsidRPr="005D3129" w:rsidRDefault="00EA6FA0" w:rsidP="0092664D">
      <w:r>
        <w:t xml:space="preserve">Timeliness asks whether the layer decides fast enough for the tempo of the incident. </w:t>
      </w:r>
      <w:r>
        <w:fldChar w:fldCharType="begin"/>
      </w:r>
      <w:r>
        <w:instrText xml:space="preserve"> REF _Ref236594878 \h </w:instrText>
      </w:r>
      <w:r>
        <w:fldChar w:fldCharType="separate"/>
      </w:r>
      <w:r w:rsidR="00F74F64">
        <w:t xml:space="preserve">Table </w:t>
      </w:r>
      <w:r w:rsidR="00F74F64">
        <w:rPr>
          <w:noProof/>
        </w:rPr>
        <w:t>5</w:t>
      </w:r>
      <w:r w:rsidR="00F74F64">
        <w:t>.</w:t>
      </w:r>
      <w:r w:rsidR="00F74F64">
        <w:rPr>
          <w:noProof/>
        </w:rPr>
        <w:t>17</w:t>
      </w:r>
      <w:r>
        <w:fldChar w:fldCharType="end"/>
      </w:r>
      <w:r>
        <w:t xml:space="preserve"> reports the wall time of one decision over ten worlds. The median is 274 milliseconds, the ninetieth percentile 909 milliseconds and the slowest decision 1.28 seconds, against a decision cycle of twelve minutes. The spread comes from the adaptation stages, which run only when the acceptance test fails and each add a shadow forecast. In all ten worlds the first offensive order is fielded two minutes after ignition, at the first decision. Even the slowest decision uses less than two thousandths of the time available, and no step of the loop delays the first response.</w:t>
      </w:r>
    </w:p>
    <w:p w14:paraId="641BFCF1" w14:textId="650D0C48" w:rsidR="002B7B19" w:rsidRPr="005D3129" w:rsidRDefault="002B7B19" w:rsidP="002B7B19">
      <w:pPr>
        <w:pStyle w:val="Caption"/>
        <w:keepNext/>
      </w:pPr>
      <w:bookmarkStart w:id="466" w:name="_Ref236594878"/>
      <w:bookmarkStart w:id="467" w:name="_Toc237026271"/>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17</w:t>
      </w:r>
      <w:r>
        <w:fldChar w:fldCharType="end"/>
      </w:r>
      <w:bookmarkEnd w:id="466"/>
      <w:r>
        <w:t xml:space="preserve"> Decision latency of the closed loop</w:t>
      </w:r>
      <w:bookmarkEnd w:id="467"/>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spacing w:before="40" w:after="40"/>
            </w:pPr>
            <w:r>
              <w:t>Quantity</w:t>
            </w:r>
          </w:p>
        </w:tc>
        <w:tc>
          <w:tcPr>
            <w:tcW w:w="1859" w:type="pct"/>
            <w:hideMark/>
          </w:tcPr>
          <w:p w14:paraId="0BA7D60F" w14:textId="77777777" w:rsidR="002B7B19" w:rsidRPr="005D3129" w:rsidRDefault="002B7B19" w:rsidP="004C68FC">
            <w:pPr>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4C68FC">
            <w:pPr>
              <w:spacing w:before="40" w:after="40"/>
            </w:pPr>
            <w:r>
              <w:t>Decision latency, median</w:t>
            </w:r>
          </w:p>
        </w:tc>
        <w:tc>
          <w:tcPr>
            <w:tcW w:w="1859" w:type="pct"/>
            <w:hideMark/>
          </w:tcPr>
          <w:p w14:paraId="6E613248" w14:textId="77777777" w:rsidR="002B7B19" w:rsidRPr="005D3129" w:rsidRDefault="002B7B19" w:rsidP="004C68FC">
            <w:pPr>
              <w:spacing w:before="40" w:after="40"/>
              <w:cnfStyle w:val="000000100000" w:firstRow="0" w:lastRow="0" w:firstColumn="0" w:lastColumn="0" w:oddVBand="0" w:evenVBand="0" w:oddHBand="1" w:evenHBand="0" w:firstRowFirstColumn="0" w:firstRowLastColumn="0" w:lastRowFirstColumn="0" w:lastRowLastColumn="0"/>
            </w:pPr>
            <w:r>
              <w:t xml:space="preserve">274 </w:t>
            </w:r>
            <w:proofErr w:type="spellStart"/>
            <w:r>
              <w:t>ms</w:t>
            </w:r>
            <w:proofErr w:type="spellEnd"/>
          </w:p>
        </w:tc>
      </w:tr>
      <w:tr w:rsidR="002B7B19" w:rsidRPr="005D3129" w14:paraId="43A108D1"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4C68FC">
            <w:pPr>
              <w:spacing w:before="40" w:after="40"/>
            </w:pPr>
            <w:r>
              <w:t>Decision latency, ninetieth percentile</w:t>
            </w:r>
          </w:p>
        </w:tc>
        <w:tc>
          <w:tcPr>
            <w:tcW w:w="1859" w:type="pct"/>
            <w:hideMark/>
          </w:tcPr>
          <w:p w14:paraId="04C2E392" w14:textId="77777777" w:rsidR="002B7B19" w:rsidRPr="005D3129" w:rsidRDefault="002B7B19" w:rsidP="004C68FC">
            <w:pPr>
              <w:spacing w:before="40" w:after="40"/>
              <w:cnfStyle w:val="000000000000" w:firstRow="0" w:lastRow="0" w:firstColumn="0" w:lastColumn="0" w:oddVBand="0" w:evenVBand="0" w:oddHBand="0" w:evenHBand="0" w:firstRowFirstColumn="0" w:firstRowLastColumn="0" w:lastRowFirstColumn="0" w:lastRowLastColumn="0"/>
            </w:pPr>
            <w:r>
              <w:t xml:space="preserve">909 </w:t>
            </w:r>
            <w:proofErr w:type="spellStart"/>
            <w:r>
              <w:t>ms</w:t>
            </w:r>
            <w:proofErr w:type="spellEnd"/>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4C68FC">
            <w:pPr>
              <w:spacing w:before="40" w:after="40"/>
            </w:pPr>
            <w:r>
              <w:t>Decision latency, slowest observed</w:t>
            </w:r>
          </w:p>
        </w:tc>
        <w:tc>
          <w:tcPr>
            <w:tcW w:w="1859" w:type="pct"/>
            <w:hideMark/>
          </w:tcPr>
          <w:p w14:paraId="7E5C2772" w14:textId="77777777" w:rsidR="002B7B19" w:rsidRPr="005D3129" w:rsidRDefault="002B7B19" w:rsidP="004C68FC">
            <w:pPr>
              <w:spacing w:before="40" w:after="40"/>
              <w:cnfStyle w:val="000000100000" w:firstRow="0" w:lastRow="0" w:firstColumn="0" w:lastColumn="0" w:oddVBand="0" w:evenVBand="0" w:oddHBand="1" w:evenHBand="0" w:firstRowFirstColumn="0" w:firstRowLastColumn="0" w:lastRowFirstColumn="0" w:lastRowLastColumn="0"/>
            </w:pPr>
            <w:r>
              <w:t xml:space="preserve">1 277 </w:t>
            </w:r>
            <w:proofErr w:type="spellStart"/>
            <w:r>
              <w:t>ms</w:t>
            </w:r>
            <w:proofErr w:type="spellEnd"/>
          </w:p>
        </w:tc>
      </w:tr>
      <w:tr w:rsidR="002B7B19" w:rsidRPr="005D3129" w14:paraId="7C916293"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4C68FC">
            <w:pPr>
              <w:spacing w:before="40" w:after="40"/>
            </w:pPr>
            <w:r>
              <w:t>Decision cycle</w:t>
            </w:r>
          </w:p>
        </w:tc>
        <w:tc>
          <w:tcPr>
            <w:tcW w:w="1859" w:type="pct"/>
            <w:hideMark/>
          </w:tcPr>
          <w:p w14:paraId="673F2593" w14:textId="77777777" w:rsidR="002B7B19" w:rsidRPr="005D3129" w:rsidRDefault="002B7B19" w:rsidP="004C68FC">
            <w:pPr>
              <w:spacing w:before="40" w:after="40"/>
              <w:cnfStyle w:val="000000000000" w:firstRow="0" w:lastRow="0" w:firstColumn="0" w:lastColumn="0" w:oddVBand="0" w:evenVBand="0" w:oddHBand="0" w:evenHBand="0" w:firstRowFirstColumn="0" w:firstRowLastColumn="0" w:lastRowFirstColumn="0" w:lastRowLastColumn="0"/>
            </w:pPr>
            <w:r>
              <w:t xml:space="preserve">12 min (720 000 </w:t>
            </w:r>
            <w:proofErr w:type="spellStart"/>
            <w:r>
              <w:t>ms</w:t>
            </w:r>
            <w:proofErr w:type="spellEnd"/>
            <w:r>
              <w:t>)</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4C68FC">
            <w:pPr>
              <w:spacing w:before="40" w:after="40"/>
            </w:pPr>
            <w:r>
              <w:t>Median latency as a share of the cycle</w:t>
            </w:r>
          </w:p>
        </w:tc>
        <w:tc>
          <w:tcPr>
            <w:tcW w:w="1859" w:type="pct"/>
            <w:hideMark/>
          </w:tcPr>
          <w:p w14:paraId="67DE11B7" w14:textId="77777777" w:rsidR="002B7B19" w:rsidRPr="005D3129" w:rsidRDefault="002B7B19" w:rsidP="004C68FC">
            <w:pPr>
              <w:spacing w:before="40" w:after="40"/>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4C68FC">
            <w:pPr>
              <w:spacing w:before="40" w:after="40"/>
            </w:pPr>
            <w:r>
              <w:t>Ignition to first fielded offensive order</w:t>
            </w:r>
          </w:p>
        </w:tc>
        <w:tc>
          <w:tcPr>
            <w:tcW w:w="1859" w:type="pct"/>
            <w:hideMark/>
          </w:tcPr>
          <w:p w14:paraId="21CA03E6" w14:textId="77777777" w:rsidR="002B7B19" w:rsidRPr="005D3129" w:rsidRDefault="002B7B19" w:rsidP="004C68FC">
            <w:pPr>
              <w:spacing w:before="40" w:after="40"/>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77777777" w:rsidR="002408F0" w:rsidRPr="005D3129" w:rsidRDefault="007F7101">
      <w:pPr>
        <w:pStyle w:val="Heading2"/>
      </w:pPr>
      <w:bookmarkStart w:id="468" w:name="_CRSec5_6"/>
      <w:bookmarkStart w:id="469" w:name="_Toc237026219"/>
      <w:r>
        <w:t>Compliance with the Evaluation Criteria and Chapter Summary</w:t>
      </w:r>
      <w:bookmarkEnd w:id="468"/>
      <w:bookmarkEnd w:id="469"/>
    </w:p>
    <w:p w14:paraId="03E3C041" w14:textId="2BC69738" w:rsidR="00154591" w:rsidRDefault="00154591" w:rsidP="00154591">
      <w:pPr>
        <w:pStyle w:val="ParText"/>
      </w:pPr>
      <w:r>
        <w:t xml:space="preserve">Section </w:t>
      </w:r>
      <w:r>
        <w:fldChar w:fldCharType="begin"/>
      </w:r>
      <w:r>
        <w:instrText xml:space="preserve"> REF _CRSec5_1 \r \h </w:instrText>
      </w:r>
      <w:r>
        <w:fldChar w:fldCharType="separate"/>
      </w:r>
      <w:r w:rsidR="00F74F64">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F74F64">
        <w:t xml:space="preserve">Table </w:t>
      </w:r>
      <w:r w:rsidR="00F74F64">
        <w:rPr>
          <w:noProof/>
        </w:rPr>
        <w:t>5</w:t>
      </w:r>
      <w:r w:rsidR="00F74F64">
        <w:t>.</w:t>
      </w:r>
      <w:r w:rsidR="00F74F64">
        <w:rPr>
          <w:noProof/>
        </w:rPr>
        <w:t>18</w:t>
      </w:r>
      <w:r>
        <w:fldChar w:fldCharType="end"/>
      </w:r>
      <w:r>
        <w:t xml:space="preserve"> gives the map. Four criteria are met in full. Four are met on the axis this chapter measured and </w:t>
      </w:r>
      <w:r>
        <w:lastRenderedPageBreak/>
        <w:t xml:space="preserve">left open on another, and these are stated here rather than in Chapter </w:t>
      </w:r>
      <w:r>
        <w:fldChar w:fldCharType="begin"/>
      </w:r>
      <w:r>
        <w:instrText xml:space="preserve"> REF _CRCh6 \r \h </w:instrText>
      </w:r>
      <w:r>
        <w:fldChar w:fldCharType="separate"/>
      </w:r>
      <w:r w:rsidR="00F74F64">
        <w:t>6</w:t>
      </w:r>
      <w:r>
        <w:fldChar w:fldCharType="end"/>
      </w:r>
      <w:r>
        <w:t>, because a rubric that reports only its successes carries no information.</w:t>
      </w:r>
    </w:p>
    <w:p w14:paraId="44991546" w14:textId="7826DAA5" w:rsidR="00154591" w:rsidRPr="005D3129" w:rsidRDefault="00154591" w:rsidP="00154591">
      <w:pPr>
        <w:pStyle w:val="Caption"/>
      </w:pPr>
      <w:bookmarkStart w:id="470" w:name="_RefTblComply"/>
      <w:bookmarkStart w:id="471" w:name="_Toc237026272"/>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18</w:t>
      </w:r>
      <w:r>
        <w:fldChar w:fldCharType="end"/>
      </w:r>
      <w:bookmarkEnd w:id="470"/>
      <w:r>
        <w:t xml:space="preserve"> Compliance with the evaluation criteria</w:t>
      </w:r>
      <w:bookmarkEnd w:id="471"/>
    </w:p>
    <w:tbl>
      <w:tblPr>
        <w:tblStyle w:val="PlainTable2"/>
        <w:tblW w:w="5000" w:type="pct"/>
        <w:tblCellMar>
          <w:left w:w="85" w:type="dxa"/>
          <w:right w:w="85" w:type="dxa"/>
        </w:tblCellMar>
        <w:tblLook w:val="04A0" w:firstRow="1" w:lastRow="0" w:firstColumn="1" w:lastColumn="0" w:noHBand="0" w:noVBand="1"/>
      </w:tblPr>
      <w:tblGrid>
        <w:gridCol w:w="1571"/>
        <w:gridCol w:w="6476"/>
      </w:tblGrid>
      <w:tr w:rsidR="008F4A3D" w:rsidRPr="005D3129" w14:paraId="66E422B9" w14:textId="77777777" w:rsidTr="004C68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6" w:type="pct"/>
          </w:tcPr>
          <w:p w14:paraId="3FD1FD4A" w14:textId="77777777" w:rsidR="008F4A3D" w:rsidRPr="005D3129" w:rsidRDefault="008F4A3D" w:rsidP="008F4A3D">
            <w:pPr>
              <w:pStyle w:val="TableText"/>
            </w:pPr>
            <w:r>
              <w:t>Criterion</w:t>
            </w:r>
          </w:p>
        </w:tc>
        <w:tc>
          <w:tcPr>
            <w:tcW w:w="4024" w:type="pct"/>
          </w:tcPr>
          <w:p w14:paraId="75EED812" w14:textId="77777777" w:rsidR="008F4A3D" w:rsidRPr="005D3129" w:rsidRDefault="008F4A3D" w:rsidP="008F4A3D">
            <w:pPr>
              <w:pStyle w:val="TableText"/>
              <w:cnfStyle w:val="100000000000" w:firstRow="1" w:lastRow="0" w:firstColumn="0" w:lastColumn="0" w:oddVBand="0" w:evenVBand="0" w:oddHBand="0" w:evenHBand="0" w:firstRowFirstColumn="0" w:firstRowLastColumn="0" w:lastRowFirstColumn="0" w:lastRowLastColumn="0"/>
            </w:pPr>
            <w:r>
              <w:t>Evidence in this chapter</w:t>
            </w:r>
          </w:p>
        </w:tc>
      </w:tr>
      <w:tr w:rsidR="008F4A3D" w:rsidRPr="005D3129" w14:paraId="5BBAFB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5914FA88" w14:textId="77777777" w:rsidR="008F4A3D" w:rsidRPr="005D3129" w:rsidRDefault="008F4A3D" w:rsidP="008F4A3D">
            <w:pPr>
              <w:pStyle w:val="TableText"/>
            </w:pPr>
            <w:r>
              <w:t>Predictive fidelity</w:t>
            </w:r>
          </w:p>
        </w:tc>
        <w:tc>
          <w:tcPr>
            <w:tcW w:w="4024" w:type="pct"/>
          </w:tcPr>
          <w:p w14:paraId="14DC1FC1" w14:textId="4426C41E" w:rsidR="008F4A3D" w:rsidRPr="005D3129" w:rsidRDefault="008F4A3D" w:rsidP="008F4A3D">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w:instrText>
            </w:r>
            <w:r>
              <w:fldChar w:fldCharType="separate"/>
            </w:r>
            <w:r w:rsidR="00F74F64">
              <w:t>5.2</w:t>
            </w:r>
            <w:r>
              <w:fldChar w:fldCharType="end"/>
            </w:r>
            <w:r>
              <w:t xml:space="preserve">, </w:t>
            </w:r>
            <w:r>
              <w:fldChar w:fldCharType="begin"/>
            </w:r>
            <w:r>
              <w:instrText xml:space="preserve"> REF _Ref235569232 \h </w:instrText>
            </w:r>
            <w:r>
              <w:fldChar w:fldCharType="separate"/>
            </w:r>
            <w:r w:rsidR="00F74F64">
              <w:t xml:space="preserve">Table </w:t>
            </w:r>
            <w:r w:rsidR="00F74F64">
              <w:rPr>
                <w:noProof/>
              </w:rPr>
              <w:t>5</w:t>
            </w:r>
            <w:r w:rsidR="00F74F64">
              <w:t>.</w:t>
            </w:r>
            <w:r w:rsidR="00F74F64">
              <w:rPr>
                <w:noProof/>
              </w:rPr>
              <w:t>3</w:t>
            </w:r>
            <w:r>
              <w:fldChar w:fldCharType="end"/>
            </w:r>
            <w:r>
              <w:t xml:space="preserve"> and </w:t>
            </w:r>
            <w:r>
              <w:fldChar w:fldCharType="begin"/>
            </w:r>
            <w:r>
              <w:instrText xml:space="preserve"> REF _Ref236607246 \h </w:instrText>
            </w:r>
            <w:r>
              <w:fldChar w:fldCharType="separate"/>
            </w:r>
            <w:r w:rsidR="00F74F64">
              <w:t xml:space="preserve">Figure </w:t>
            </w:r>
            <w:r w:rsidR="00F74F64">
              <w:rPr>
                <w:noProof/>
              </w:rPr>
              <w:t>5</w:t>
            </w:r>
            <w:r w:rsidR="00F74F64">
              <w:t>.</w:t>
            </w:r>
            <w:r w:rsidR="00F74F64">
              <w:rPr>
                <w:noProof/>
              </w:rPr>
              <w:t>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8F4A3D" w:rsidRPr="005D3129" w14:paraId="45DF4446" w14:textId="77777777" w:rsidTr="004C68FC">
        <w:tc>
          <w:tcPr>
            <w:cnfStyle w:val="001000000000" w:firstRow="0" w:lastRow="0" w:firstColumn="1" w:lastColumn="0" w:oddVBand="0" w:evenVBand="0" w:oddHBand="0" w:evenHBand="0" w:firstRowFirstColumn="0" w:firstRowLastColumn="0" w:lastRowFirstColumn="0" w:lastRowLastColumn="0"/>
            <w:tcW w:w="976" w:type="pct"/>
          </w:tcPr>
          <w:p w14:paraId="2F53A155" w14:textId="77777777" w:rsidR="008F4A3D" w:rsidRPr="005D3129" w:rsidRDefault="008F4A3D" w:rsidP="008F4A3D">
            <w:pPr>
              <w:pStyle w:val="TableText"/>
            </w:pPr>
            <w:r>
              <w:t>Decision quality</w:t>
            </w:r>
          </w:p>
        </w:tc>
        <w:tc>
          <w:tcPr>
            <w:tcW w:w="4024" w:type="pct"/>
          </w:tcPr>
          <w:p w14:paraId="366117EA" w14:textId="6B011476" w:rsidR="008F4A3D" w:rsidRPr="005D3129" w:rsidRDefault="008F4A3D" w:rsidP="008F4A3D">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w:instrText>
            </w:r>
            <w:r>
              <w:fldChar w:fldCharType="separate"/>
            </w:r>
            <w:r w:rsidR="00F74F64">
              <w:t>5.5.2</w:t>
            </w:r>
            <w:r>
              <w:fldChar w:fldCharType="end"/>
            </w:r>
            <w:r>
              <w:t xml:space="preserve">, </w:t>
            </w:r>
            <w:r>
              <w:fldChar w:fldCharType="begin"/>
            </w:r>
            <w:r>
              <w:instrText xml:space="preserve"> REF _Ref236172505 \h </w:instrText>
            </w:r>
            <w:r>
              <w:fldChar w:fldCharType="separate"/>
            </w:r>
            <w:r w:rsidR="00F74F64">
              <w:t xml:space="preserve">Table </w:t>
            </w:r>
            <w:r w:rsidR="00F74F64">
              <w:rPr>
                <w:noProof/>
              </w:rPr>
              <w:t>5</w:t>
            </w:r>
            <w:r w:rsidR="00F74F64">
              <w:t>.</w:t>
            </w:r>
            <w:r w:rsidR="00F74F64">
              <w:rPr>
                <w:noProof/>
              </w:rPr>
              <w:t>9</w:t>
            </w:r>
            <w:r>
              <w:fldChar w:fldCharType="end"/>
            </w:r>
            <w:r>
              <w:t xml:space="preserve">, </w:t>
            </w:r>
            <w:r>
              <w:fldChar w:fldCharType="begin"/>
            </w:r>
            <w:r>
              <w:instrText xml:space="preserve"> REF _Ref236593594 \h </w:instrText>
            </w:r>
            <w:r>
              <w:fldChar w:fldCharType="separate"/>
            </w:r>
            <w:r w:rsidR="00F74F64">
              <w:t xml:space="preserve">Table </w:t>
            </w:r>
            <w:r w:rsidR="00F74F64">
              <w:rPr>
                <w:noProof/>
              </w:rPr>
              <w:t>5</w:t>
            </w:r>
            <w:r w:rsidR="00F74F64">
              <w:t>.</w:t>
            </w:r>
            <w:r w:rsidR="00F74F64">
              <w:rPr>
                <w:noProof/>
              </w:rPr>
              <w:t>10</w:t>
            </w:r>
            <w:r>
              <w:fldChar w:fldCharType="end"/>
            </w:r>
            <w:r>
              <w:t xml:space="preserve">, </w:t>
            </w:r>
            <w:r>
              <w:fldChar w:fldCharType="begin"/>
            </w:r>
            <w:r>
              <w:instrText xml:space="preserve"> REF _Ref236172698 \h </w:instrText>
            </w:r>
            <w:r>
              <w:fldChar w:fldCharType="separate"/>
            </w:r>
            <w:r w:rsidR="00F74F64">
              <w:t xml:space="preserve">Figure </w:t>
            </w:r>
            <w:r w:rsidR="00F74F64">
              <w:rPr>
                <w:noProof/>
              </w:rPr>
              <w:t>5</w:t>
            </w:r>
            <w:r w:rsidR="00F74F64">
              <w:t>.</w:t>
            </w:r>
            <w:r w:rsidR="00F74F64">
              <w:rPr>
                <w:noProof/>
              </w:rPr>
              <w:t>16</w:t>
            </w:r>
            <w:r>
              <w:fldChar w:fldCharType="end"/>
            </w:r>
            <w:r>
              <w:t xml:space="preserve"> to </w:t>
            </w:r>
            <w:r>
              <w:fldChar w:fldCharType="begin"/>
            </w:r>
            <w:r>
              <w:instrText xml:space="preserve"> REF _Ref236172999 \h </w:instrText>
            </w:r>
            <w:r>
              <w:fldChar w:fldCharType="separate"/>
            </w:r>
            <w:r w:rsidR="00F74F64">
              <w:t xml:space="preserve">Figure </w:t>
            </w:r>
            <w:r w:rsidR="00F74F64">
              <w:rPr>
                <w:noProof/>
              </w:rPr>
              <w:t>5</w:t>
            </w:r>
            <w:r w:rsidR="00F74F64">
              <w:t>.</w:t>
            </w:r>
            <w:r w:rsidR="00F74F64">
              <w:rPr>
                <w:noProof/>
              </w:rPr>
              <w:t>18</w:t>
            </w:r>
            <w:r>
              <w:fldChar w:fldCharType="end"/>
            </w:r>
            <w:r>
              <w:t>. Against no action the full configuration lowers the mean burned area from 220 to 39 ha (82%) and the mean physical cost from 0.506 to 0.090; the full configuration attains the lowest cost in every scenario, and the intermediate rung improves the mean but not every scenario. No baseline policy beyond no action is tested.</w:t>
            </w:r>
          </w:p>
        </w:tc>
      </w:tr>
      <w:tr w:rsidR="008F4A3D" w:rsidRPr="005D3129" w14:paraId="1AB38C95"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214B0A39" w14:textId="77777777" w:rsidR="008F4A3D" w:rsidRPr="005D3129" w:rsidRDefault="008F4A3D" w:rsidP="008F4A3D">
            <w:pPr>
              <w:pStyle w:val="TableText"/>
            </w:pPr>
            <w:r>
              <w:t>Timeliness</w:t>
            </w:r>
          </w:p>
        </w:tc>
        <w:tc>
          <w:tcPr>
            <w:tcW w:w="4024" w:type="pct"/>
          </w:tcPr>
          <w:p w14:paraId="56D3E98C" w14:textId="769FDE78" w:rsidR="008F4A3D" w:rsidRPr="005D3129" w:rsidRDefault="008F4A3D" w:rsidP="008F4A3D">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fldChar w:fldCharType="separate"/>
            </w:r>
            <w:r w:rsidR="00F74F64">
              <w:t>5.5.4</w:t>
            </w:r>
            <w:r>
              <w:fldChar w:fldCharType="end"/>
            </w:r>
            <w:r>
              <w:t xml:space="preserve">, </w:t>
            </w:r>
            <w:r>
              <w:fldChar w:fldCharType="begin"/>
            </w:r>
            <w:r>
              <w:instrText xml:space="preserve"> REF _Ref236594878 \h </w:instrText>
            </w:r>
            <w:r>
              <w:fldChar w:fldCharType="separate"/>
            </w:r>
            <w:r w:rsidR="00F74F64">
              <w:t xml:space="preserve">Table </w:t>
            </w:r>
            <w:r w:rsidR="00F74F64">
              <w:rPr>
                <w:noProof/>
              </w:rPr>
              <w:t>5</w:t>
            </w:r>
            <w:r w:rsidR="00F74F64">
              <w:t>.</w:t>
            </w:r>
            <w:r w:rsidR="00F74F64">
              <w:rPr>
                <w:noProof/>
              </w:rPr>
              <w:t>17</w:t>
            </w:r>
            <w:r>
              <w:fldChar w:fldCharType="end"/>
            </w:r>
            <w:r>
              <w:t>. Median decision 274 milliseconds against a twelve-minute cycle, ninetieth percentile 909 milliseconds; the first offensive order is fielded two minutes after ignition in all ten worlds.</w:t>
            </w:r>
          </w:p>
        </w:tc>
      </w:tr>
      <w:tr w:rsidR="008F4A3D" w:rsidRPr="005D3129" w14:paraId="046A6746" w14:textId="77777777" w:rsidTr="004C68FC">
        <w:trPr>
          <w:trHeight w:val="2252"/>
        </w:trPr>
        <w:tc>
          <w:tcPr>
            <w:cnfStyle w:val="001000000000" w:firstRow="0" w:lastRow="0" w:firstColumn="1" w:lastColumn="0" w:oddVBand="0" w:evenVBand="0" w:oddHBand="0" w:evenHBand="0" w:firstRowFirstColumn="0" w:firstRowLastColumn="0" w:lastRowFirstColumn="0" w:lastRowLastColumn="0"/>
            <w:tcW w:w="976" w:type="pct"/>
          </w:tcPr>
          <w:p w14:paraId="7524F91B" w14:textId="77777777" w:rsidR="008F4A3D" w:rsidRPr="005D3129" w:rsidRDefault="008F4A3D" w:rsidP="008F4A3D">
            <w:pPr>
              <w:pStyle w:val="TableText"/>
            </w:pPr>
            <w:r>
              <w:t>Robustness under degraded observation</w:t>
            </w:r>
          </w:p>
        </w:tc>
        <w:tc>
          <w:tcPr>
            <w:tcW w:w="4024" w:type="pct"/>
          </w:tcPr>
          <w:p w14:paraId="26757DDE" w14:textId="27A097A3" w:rsidR="008F4A3D" w:rsidRPr="005D3129" w:rsidRDefault="008F4A3D" w:rsidP="008F4A3D">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w:instrText>
            </w:r>
            <w:r>
              <w:fldChar w:fldCharType="separate"/>
            </w:r>
            <w:r w:rsidR="00F74F64">
              <w:t>5.5.1</w:t>
            </w:r>
            <w:r>
              <w:fldChar w:fldCharType="end"/>
            </w:r>
            <w:r>
              <w:t xml:space="preserve"> and Section </w:t>
            </w:r>
            <w:r>
              <w:fldChar w:fldCharType="begin"/>
            </w:r>
            <w:r>
              <w:instrText xml:space="preserve"> REF _CRSec5_5_2 \r \h </w:instrText>
            </w:r>
            <w:r>
              <w:fldChar w:fldCharType="separate"/>
            </w:r>
            <w:r w:rsidR="00F74F64">
              <w:t>5.5.2</w:t>
            </w:r>
            <w:r>
              <w:fldChar w:fldCharType="end"/>
            </w:r>
            <w:r>
              <w:t xml:space="preserve">, scenario S5 of </w:t>
            </w:r>
            <w:r>
              <w:fldChar w:fldCharType="begin"/>
            </w:r>
            <w:r>
              <w:instrText xml:space="preserve"> REF _RefT54S \h </w:instrText>
            </w:r>
            <w:r>
              <w:fldChar w:fldCharType="separate"/>
            </w:r>
            <w:r w:rsidR="00F74F64">
              <w:t xml:space="preserve">Table </w:t>
            </w:r>
            <w:r w:rsidR="00F74F64">
              <w:rPr>
                <w:noProof/>
              </w:rPr>
              <w:t>5</w:t>
            </w:r>
            <w:r w:rsidR="00F74F64">
              <w:t>.</w:t>
            </w:r>
            <w:r w:rsidR="00F74F64">
              <w:rPr>
                <w:noProof/>
              </w:rPr>
              <w:t>8</w:t>
            </w:r>
            <w:r>
              <w:fldChar w:fldCharType="end"/>
            </w:r>
            <w:r>
              <w:t xml:space="preserve"> and </w:t>
            </w:r>
            <w:r>
              <w:fldChar w:fldCharType="begin"/>
            </w:r>
            <w:r>
              <w:instrText xml:space="preserve"> REF _Ref236172505 \h </w:instrText>
            </w:r>
            <w:r>
              <w:fldChar w:fldCharType="separate"/>
            </w:r>
            <w:r w:rsidR="00F74F64">
              <w:t xml:space="preserve">Table </w:t>
            </w:r>
            <w:r w:rsidR="00F74F64">
              <w:rPr>
                <w:noProof/>
              </w:rPr>
              <w:t>5</w:t>
            </w:r>
            <w:r w:rsidR="00F74F64">
              <w:t>.</w:t>
            </w:r>
            <w:r w:rsidR="00F74F64">
              <w:rPr>
                <w:noProof/>
              </w:rPr>
              <w:t>9</w:t>
            </w:r>
            <w:r>
              <w:fldChar w:fldCharType="end"/>
            </w:r>
            <w:r>
              <w:t xml:space="preserve">, gate behavior in </w:t>
            </w:r>
            <w:r>
              <w:fldChar w:fldCharType="begin"/>
            </w:r>
            <w:r>
              <w:instrText xml:space="preserve"> REF _Ref236566531 \h </w:instrText>
            </w:r>
            <w:r>
              <w:fldChar w:fldCharType="separate"/>
            </w:r>
            <w:r w:rsidR="00F74F64">
              <w:t xml:space="preserve">Figure </w:t>
            </w:r>
            <w:r w:rsidR="00F74F64">
              <w:rPr>
                <w:noProof/>
              </w:rPr>
              <w:t>5</w:t>
            </w:r>
            <w:r w:rsidR="00F74F64">
              <w:t>.</w:t>
            </w:r>
            <w:r w:rsidR="00F74F64">
              <w:rPr>
                <w:noProof/>
              </w:rPr>
              <w:t>11</w:t>
            </w:r>
            <w:r>
              <w:fldChar w:fldCharType="end"/>
            </w:r>
            <w:r>
              <w:t>. Under degraded observation the mean burned area rises from 35.7 to 39.3 ha (10%), and the configuration remains the best of the four. The criterion is met for observation loss; sensor noise and communication failure are not tested.</w:t>
            </w:r>
          </w:p>
        </w:tc>
      </w:tr>
      <w:tr w:rsidR="005069FC" w:rsidRPr="005D3129" w14:paraId="23F3D1DB"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01088FB2" w14:textId="77777777" w:rsidR="005069FC" w:rsidRPr="005D3129" w:rsidRDefault="005069FC" w:rsidP="00DD7C7E">
            <w:pPr>
              <w:pStyle w:val="TableText"/>
            </w:pPr>
            <w:r>
              <w:t>Uncertainty handling</w:t>
            </w:r>
          </w:p>
        </w:tc>
        <w:tc>
          <w:tcPr>
            <w:tcW w:w="4024" w:type="pct"/>
          </w:tcPr>
          <w:p w14:paraId="407D5A09" w14:textId="020039A0" w:rsidR="005069FC" w:rsidRPr="005D3129" w:rsidRDefault="005069FC" w:rsidP="00DD7C7E">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fldChar w:fldCharType="separate"/>
            </w:r>
            <w:r w:rsidR="00F74F64">
              <w:t>4.3</w:t>
            </w:r>
            <w:r>
              <w:fldChar w:fldCharType="end"/>
            </w:r>
            <w:r>
              <w:t xml:space="preserve">; Section </w:t>
            </w:r>
            <w:r>
              <w:fldChar w:fldCharType="begin"/>
            </w:r>
            <w:r>
              <w:instrText xml:space="preserve"> REF _CRSec5_2 \r \h </w:instrText>
            </w:r>
            <w:r>
              <w:fldChar w:fldCharType="separate"/>
            </w:r>
            <w:r w:rsidR="00F74F64">
              <w:t>5.2</w:t>
            </w:r>
            <w:r>
              <w:fldChar w:fldCharType="end"/>
            </w:r>
            <w:r>
              <w:t xml:space="preserve"> and Section </w:t>
            </w:r>
            <w:r>
              <w:fldChar w:fldCharType="begin"/>
            </w:r>
            <w:r>
              <w:instrText xml:space="preserve"> REF _CRSec5_5_2 \r \h </w:instrText>
            </w:r>
            <w:r>
              <w:fldChar w:fldCharType="separate"/>
            </w:r>
            <w:r w:rsidR="00F74F64">
              <w:t>5.5.2</w:t>
            </w:r>
            <w:r>
              <w:fldChar w:fldCharType="end"/>
            </w:r>
            <w:r>
              <w:t xml:space="preserve"> for the spread over replicates and repeated worlds. Every feature carries a confidence that gates its concept; ensemble propagation of weather and fuel uncertainty was not run.</w:t>
            </w:r>
          </w:p>
        </w:tc>
      </w:tr>
    </w:tbl>
    <w:p w14:paraId="5EE72C6D" w14:textId="77777777" w:rsidR="004B7DF3" w:rsidRDefault="004B7DF3" w:rsidP="00B3179E">
      <w:pPr>
        <w:pStyle w:val="ParText"/>
      </w:pPr>
      <w:r>
        <w:lastRenderedPageBreak/>
        <w:t>Table 5.18 Compliance with the evaluation criteria (cont'd)</w:t>
      </w:r>
    </w:p>
    <w:tbl>
      <w:tblPr>
        <w:tblStyle w:val="PlainTable2"/>
        <w:tblW w:w="5000" w:type="pct"/>
        <w:tblCellMar>
          <w:left w:w="28" w:type="dxa"/>
          <w:right w:w="28" w:type="dxa"/>
        </w:tblCellMar>
        <w:tblLook w:val="0480" w:firstRow="0" w:lastRow="0" w:firstColumn="1" w:lastColumn="0" w:noHBand="0" w:noVBand="1"/>
      </w:tblPr>
      <w:tblGrid>
        <w:gridCol w:w="1571"/>
        <w:gridCol w:w="6476"/>
      </w:tblGrid>
      <w:tr w:rsidR="00AD352E" w:rsidRPr="005D3129" w14:paraId="28BFF351" w14:textId="77777777" w:rsidTr="00A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6DF6810A" w14:textId="77777777" w:rsidR="00AD352E" w:rsidRPr="005D3129" w:rsidRDefault="00AD352E" w:rsidP="00DD7C7E">
            <w:pPr>
              <w:pStyle w:val="TableText"/>
            </w:pPr>
            <w:r>
              <w:t>Adaptability</w:t>
            </w:r>
          </w:p>
        </w:tc>
        <w:tc>
          <w:tcPr>
            <w:tcW w:w="4024" w:type="pct"/>
          </w:tcPr>
          <w:p w14:paraId="24C15AAA" w14:textId="20CFCDC7" w:rsidR="00AD352E" w:rsidRDefault="00AD352E" w:rsidP="00DD7C7E">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w:instrText>
            </w:r>
            <w:r>
              <w:fldChar w:fldCharType="separate"/>
            </w:r>
            <w:r w:rsidR="00F74F64">
              <w:t>5.5.3</w:t>
            </w:r>
            <w:r>
              <w:fldChar w:fldCharType="end"/>
            </w:r>
            <w:r>
              <w:t xml:space="preserve">, </w:t>
            </w:r>
            <w:r>
              <w:fldChar w:fldCharType="begin"/>
            </w:r>
            <w:r>
              <w:instrText xml:space="preserve"> REF _RefT54PROD \h </w:instrText>
            </w:r>
            <w:r>
              <w:fldChar w:fldCharType="separate"/>
            </w:r>
            <w:r w:rsidR="00F74F64">
              <w:t xml:space="preserve">Table </w:t>
            </w:r>
            <w:r w:rsidR="00F74F64">
              <w:rPr>
                <w:noProof/>
              </w:rPr>
              <w:t>5</w:t>
            </w:r>
            <w:r w:rsidR="00F74F64">
              <w:t>.</w:t>
            </w:r>
            <w:r w:rsidR="00F74F64">
              <w:rPr>
                <w:noProof/>
              </w:rPr>
              <w:t>12</w:t>
            </w:r>
            <w:r>
              <w:fldChar w:fldCharType="end"/>
            </w:r>
            <w:r>
              <w:t xml:space="preserve">, </w:t>
            </w:r>
            <w:r>
              <w:fldChar w:fldCharType="begin"/>
            </w:r>
            <w:r>
              <w:instrText xml:space="preserve"> REF _RefT54GRUL \h </w:instrText>
            </w:r>
            <w:r>
              <w:fldChar w:fldCharType="separate"/>
            </w:r>
            <w:r w:rsidR="00F74F64">
              <w:t xml:space="preserve">Table </w:t>
            </w:r>
            <w:r w:rsidR="00F74F64">
              <w:rPr>
                <w:noProof/>
              </w:rPr>
              <w:t>5</w:t>
            </w:r>
            <w:r w:rsidR="00F74F64">
              <w:t>.</w:t>
            </w:r>
            <w:r w:rsidR="00F74F64">
              <w:rPr>
                <w:noProof/>
              </w:rPr>
              <w:t>14</w:t>
            </w:r>
            <w:r>
              <w:fldChar w:fldCharType="end"/>
            </w:r>
            <w:r>
              <w:t xml:space="preserve">, </w:t>
            </w:r>
            <w:r>
              <w:fldChar w:fldCharType="begin"/>
            </w:r>
            <w:r>
              <w:instrText xml:space="preserve"> REF _Ref_fig10 \h </w:instrText>
            </w:r>
            <w:r>
              <w:fldChar w:fldCharType="separate"/>
            </w:r>
            <w:r w:rsidR="00F74F64">
              <w:t xml:space="preserve">Figure </w:t>
            </w:r>
            <w:r w:rsidR="00F74F64">
              <w:rPr>
                <w:noProof/>
              </w:rPr>
              <w:t>5</w:t>
            </w:r>
            <w:r w:rsidR="00F74F64">
              <w:t>.</w:t>
            </w:r>
            <w:r w:rsidR="00F74F64">
              <w:rPr>
                <w:noProof/>
              </w:rPr>
              <w:t>19</w:t>
            </w:r>
            <w:r>
              <w:fldChar w:fldCharType="end"/>
            </w:r>
            <w:r>
              <w:t xml:space="preserve"> to </w:t>
            </w:r>
            <w:r>
              <w:fldChar w:fldCharType="begin"/>
            </w:r>
            <w:r>
              <w:instrText xml:space="preserve"> REF _Ref_fig11 \h </w:instrText>
            </w:r>
            <w:r>
              <w:fldChar w:fldCharType="separate"/>
            </w:r>
            <w:r w:rsidR="00F74F64">
              <w:t xml:space="preserve">Figure </w:t>
            </w:r>
            <w:r w:rsidR="00F74F64">
              <w:rPr>
                <w:noProof/>
              </w:rPr>
              <w:t>5</w:t>
            </w:r>
            <w:r w:rsidR="00F74F64">
              <w:t>.</w:t>
            </w:r>
            <w:r w:rsidR="00F74F64">
              <w:rPr>
                <w:noProof/>
              </w:rPr>
              <w:t>21</w:t>
            </w:r>
            <w:r>
              <w:fldChar w:fldCharType="end"/>
            </w:r>
            <w:r>
              <w:t xml:space="preserve">; the clause-actuator campaign in </w:t>
            </w:r>
            <w:r>
              <w:fldChar w:fldCharType="begin"/>
            </w:r>
            <w:r>
              <w:instrText xml:space="preserve"> REF _RefTabGen \h </w:instrText>
            </w:r>
            <w:r>
              <w:fldChar w:fldCharType="separate"/>
            </w:r>
            <w:r w:rsidR="00F74F64">
              <w:t xml:space="preserve">Table </w:t>
            </w:r>
            <w:r w:rsidR="00F74F64">
              <w:rPr>
                <w:noProof/>
              </w:rPr>
              <w:t>5</w:t>
            </w:r>
            <w:r w:rsidR="00F74F64">
              <w:t>.</w:t>
            </w:r>
            <w:r w:rsidR="00F74F64">
              <w:rPr>
                <w:noProof/>
              </w:rPr>
              <w:t>15</w:t>
            </w:r>
            <w:r>
              <w:fldChar w:fldCharType="end"/>
            </w:r>
            <w:r>
              <w:t xml:space="preserve">, </w:t>
            </w:r>
            <w:r>
              <w:fldChar w:fldCharType="begin"/>
            </w:r>
            <w:r>
              <w:instrText xml:space="preserve"> REF _RefTabAct \h </w:instrText>
            </w:r>
            <w:r>
              <w:fldChar w:fldCharType="separate"/>
            </w:r>
            <w:r w:rsidR="00F74F64">
              <w:t xml:space="preserve">Table </w:t>
            </w:r>
            <w:r w:rsidR="00F74F64">
              <w:rPr>
                <w:noProof/>
              </w:rPr>
              <w:t>5</w:t>
            </w:r>
            <w:r w:rsidR="00F74F64">
              <w:t>.</w:t>
            </w:r>
            <w:r w:rsidR="00F74F64">
              <w:rPr>
                <w:noProof/>
              </w:rPr>
              <w:t>16</w:t>
            </w:r>
            <w:r>
              <w:fldChar w:fldCharType="end"/>
            </w:r>
            <w:r>
              <w:t xml:space="preserve"> and </w:t>
            </w:r>
            <w:r>
              <w:fldChar w:fldCharType="begin"/>
            </w:r>
            <w:r>
              <w:instrText xml:space="preserve"> REF _CRFig5_23 \h </w:instrText>
            </w:r>
            <w:r>
              <w:fldChar w:fldCharType="separate"/>
            </w:r>
            <w:r w:rsidR="00F74F64">
              <w:t xml:space="preserve">Figure </w:t>
            </w:r>
            <w:r w:rsidR="00F74F64">
              <w:rPr>
                <w:noProof/>
              </w:rPr>
              <w:t>5</w:t>
            </w:r>
            <w:r w:rsidR="00F74F64">
              <w:t>.</w:t>
            </w:r>
            <w:r w:rsidR="00F74F64">
              <w:rPr>
                <w:noProof/>
              </w:rPr>
              <w:t>23</w:t>
            </w:r>
            <w:r>
              <w:fldChar w:fldCharType="end"/>
            </w:r>
            <w:r>
              <w:t>. Stage ① kept 129 of 616 trials and stage ② 40 of 359; stage ③ admitted seven macro interventions and one intermediate concept, each with a logged birth moment.</w:t>
            </w:r>
          </w:p>
        </w:tc>
      </w:tr>
      <w:tr w:rsidR="004B7DF3" w:rsidRPr="005D3129" w14:paraId="4595223A" w14:textId="77777777" w:rsidTr="00AD352E">
        <w:tc>
          <w:tcPr>
            <w:cnfStyle w:val="001000000000" w:firstRow="0" w:lastRow="0" w:firstColumn="1" w:lastColumn="0" w:oddVBand="0" w:evenVBand="0" w:oddHBand="0" w:evenHBand="0" w:firstRowFirstColumn="0" w:firstRowLastColumn="0" w:lastRowFirstColumn="0" w:lastRowLastColumn="0"/>
            <w:tcW w:w="976" w:type="pct"/>
          </w:tcPr>
          <w:p w14:paraId="65A03CF8" w14:textId="77777777" w:rsidR="004B7DF3" w:rsidRPr="005D3129" w:rsidRDefault="004B7DF3" w:rsidP="00DD7C7E">
            <w:pPr>
              <w:pStyle w:val="TableText"/>
            </w:pPr>
            <w:r>
              <w:t>Explainability and auditability</w:t>
            </w:r>
          </w:p>
        </w:tc>
        <w:tc>
          <w:tcPr>
            <w:tcW w:w="4024" w:type="pct"/>
          </w:tcPr>
          <w:p w14:paraId="4F4FDB19" w14:textId="64A89666" w:rsidR="004B7DF3" w:rsidRDefault="004B7DF3" w:rsidP="00DD7C7E">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w:instrText>
            </w:r>
            <w:r>
              <w:fldChar w:fldCharType="separate"/>
            </w:r>
            <w:r w:rsidR="00F74F64">
              <w:t>5.5.3</w:t>
            </w:r>
            <w:r>
              <w:fldChar w:fldCharType="end"/>
            </w:r>
            <w:r>
              <w:t xml:space="preserve">, </w:t>
            </w:r>
            <w:r>
              <w:fldChar w:fldCharType="begin"/>
            </w:r>
            <w:r>
              <w:instrText xml:space="preserve"> REF _RefT54PROD \h </w:instrText>
            </w:r>
            <w:r>
              <w:fldChar w:fldCharType="separate"/>
            </w:r>
            <w:r w:rsidR="00F74F64">
              <w:t xml:space="preserve">Table </w:t>
            </w:r>
            <w:r w:rsidR="00F74F64">
              <w:rPr>
                <w:noProof/>
              </w:rPr>
              <w:t>5</w:t>
            </w:r>
            <w:r w:rsidR="00F74F64">
              <w:t>.</w:t>
            </w:r>
            <w:r w:rsidR="00F74F64">
              <w:rPr>
                <w:noProof/>
              </w:rPr>
              <w:t>12</w:t>
            </w:r>
            <w:r>
              <w:fldChar w:fldCharType="end"/>
            </w:r>
            <w:r>
              <w:t xml:space="preserve">, </w:t>
            </w:r>
            <w:r>
              <w:fldChar w:fldCharType="begin"/>
            </w:r>
            <w:r>
              <w:instrText xml:space="preserve"> REF _RefT54GRUL \h </w:instrText>
            </w:r>
            <w:r>
              <w:fldChar w:fldCharType="separate"/>
            </w:r>
            <w:r w:rsidR="00F74F64">
              <w:t xml:space="preserve">Table </w:t>
            </w:r>
            <w:r w:rsidR="00F74F64">
              <w:rPr>
                <w:noProof/>
              </w:rPr>
              <w:t>5</w:t>
            </w:r>
            <w:r w:rsidR="00F74F64">
              <w:t>.</w:t>
            </w:r>
            <w:r w:rsidR="00F74F64">
              <w:rPr>
                <w:noProof/>
              </w:rPr>
              <w:t>14</w:t>
            </w:r>
            <w:r>
              <w:fldChar w:fldCharType="end"/>
            </w:r>
            <w:r>
              <w:t xml:space="preserve">, </w:t>
            </w:r>
            <w:r>
              <w:fldChar w:fldCharType="begin"/>
            </w:r>
            <w:r>
              <w:instrText xml:space="preserve"> REF _Ref_fig9 \h </w:instrText>
            </w:r>
            <w:r>
              <w:fldChar w:fldCharType="separate"/>
            </w:r>
            <w:r w:rsidR="00F74F64">
              <w:t xml:space="preserve">Figure </w:t>
            </w:r>
            <w:r w:rsidR="00F74F64">
              <w:rPr>
                <w:noProof/>
              </w:rPr>
              <w:t>5</w:t>
            </w:r>
            <w:r w:rsidR="00F74F64">
              <w:t>.</w:t>
            </w:r>
            <w:r w:rsidR="00F74F64">
              <w:rPr>
                <w:noProof/>
              </w:rPr>
              <w:t>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4B7DF3" w:rsidRPr="005D3129" w14:paraId="362393CD" w14:textId="77777777" w:rsidTr="00A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054EE43D" w14:textId="77777777" w:rsidR="004B7DF3" w:rsidRPr="005D3129" w:rsidRDefault="004B7DF3" w:rsidP="00DD7C7E">
            <w:pPr>
              <w:pStyle w:val="TableText"/>
            </w:pPr>
            <w:r>
              <w:t>Scalability</w:t>
            </w:r>
          </w:p>
        </w:tc>
        <w:tc>
          <w:tcPr>
            <w:tcW w:w="4024" w:type="pct"/>
          </w:tcPr>
          <w:p w14:paraId="3E96B17B" w14:textId="667BD1EF" w:rsidR="004B7DF3" w:rsidRPr="005D3129" w:rsidRDefault="004B7DF3" w:rsidP="00DD7C7E">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fldChar w:fldCharType="separate"/>
            </w:r>
            <w:r w:rsidR="00F74F64">
              <w:t>5.5.4</w:t>
            </w:r>
            <w:r>
              <w:fldChar w:fldCharType="end"/>
            </w:r>
            <w:r>
              <w:t xml:space="preserve">, </w:t>
            </w:r>
            <w:r>
              <w:fldChar w:fldCharType="begin"/>
            </w:r>
            <w:r>
              <w:instrText xml:space="preserve"> REF _Ref236595649 \h </w:instrText>
            </w:r>
            <w:r>
              <w:fldChar w:fldCharType="separate"/>
            </w:r>
            <w:r w:rsidR="00F74F64">
              <w:t xml:space="preserve">Figure </w:t>
            </w:r>
            <w:r w:rsidR="00F74F64">
              <w:rPr>
                <w:noProof/>
              </w:rPr>
              <w:t>5</w:t>
            </w:r>
            <w:r w:rsidR="00F74F64">
              <w:t>.</w:t>
            </w:r>
            <w:r w:rsidR="00F74F64">
              <w:rPr>
                <w:noProof/>
              </w:rPr>
              <w:t>24</w:t>
            </w:r>
            <w:r>
              <w:fldChar w:fldCharType="end"/>
            </w:r>
            <w:r>
              <w:t xml:space="preserve">. One decision </w:t>
            </w:r>
            <w:proofErr w:type="gramStart"/>
            <w:r>
              <w:t>costs</w:t>
            </w:r>
            <w:proofErr w:type="gramEnd"/>
            <w:r>
              <w:t xml:space="preserve"> 0.02 to 0.16% of the decision cycle, and sixteen times the agents cost 1.16 to 1.29 times that share; the cost follows the number of cells, not the number of agents.</w:t>
            </w:r>
          </w:p>
        </w:tc>
      </w:tr>
    </w:tbl>
    <w:p w14:paraId="0DE9EA54" w14:textId="77777777" w:rsidR="004B7DF3" w:rsidRDefault="004B7DF3" w:rsidP="00B3179E">
      <w:pPr>
        <w:pStyle w:val="ParText"/>
      </w:pPr>
    </w:p>
    <w:p w14:paraId="61CF5D99" w14:textId="06B64DDD" w:rsidR="00B3179E" w:rsidRDefault="00B3179E" w:rsidP="00B3179E">
      <w:pPr>
        <w:pStyle w:val="ParText"/>
      </w:pPr>
      <w:r>
        <w:t xml:space="preserve">The chapter set out to show that the three contributions hold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items remain open and are named in the table.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F74F64">
        <w:t>6</w:t>
      </w:r>
      <w:r>
        <w:fldChar w:fldCharType="end"/>
      </w:r>
      <w:r>
        <w:t>.</w:t>
      </w:r>
    </w:p>
    <w:p w14:paraId="6B46A28D" w14:textId="5D17DD9C" w:rsidR="00A30584" w:rsidRDefault="00A30584" w:rsidP="00A30584">
      <w:pPr>
        <w:pStyle w:val="ParText"/>
      </w:pPr>
      <w:r>
        <w:t xml:space="preserve">The evidence of this chapter maps onto the three sub-claims of Section </w:t>
      </w:r>
      <w:r>
        <w:fldChar w:fldCharType="begin"/>
      </w:r>
      <w:r>
        <w:instrText xml:space="preserve"> REF _CRSec1_2 \r \h </w:instrText>
      </w:r>
      <w:r>
        <w:fldChar w:fldCharType="separate"/>
      </w:r>
      <w:r w:rsidR="00F74F64">
        <w:t>1.2</w:t>
      </w:r>
      <w:r>
        <w:fldChar w:fldCharType="end"/>
      </w:r>
      <w:r>
        <w:t xml:space="preserve"> as follows. H1 rests on the improvement ladder and the scaling study: The full open </w:t>
      </w:r>
      <w:r>
        <w:lastRenderedPageBreak/>
        <w:t xml:space="preserve">configuration outperforms the static base in every scenario family, and one decision costs less than 0.2 per cent of the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F74F64">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five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73716BBD"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F74F64">
        <w:t>5.5.3</w:t>
      </w:r>
      <w:r>
        <w:fldChar w:fldCharType="end"/>
      </w:r>
      <w:r>
        <w:t xml:space="preserve"> adds the vocabulary level to that evidence line. The open configuration did not only choose better among the orders it was given; it composed seven interventions that the seed doctrine does not contain, each one admitted only after lowering the forecast physical cost on two independently reseeded futures, and one of them was later ordered by a rule that had no part in creating it.</w:t>
      </w:r>
    </w:p>
    <w:p w14:paraId="43FFC736" w14:textId="4BD22B30" w:rsidR="00FF78CB" w:rsidRDefault="007F7101">
      <w:pPr>
        <w:pStyle w:val="Caption"/>
      </w:pPr>
      <w:bookmarkStart w:id="472" w:name="_CRTab5_19"/>
      <w:bookmarkStart w:id="473" w:name="_Toc237026273"/>
      <w:r>
        <w:t xml:space="preserve">Table </w:t>
      </w:r>
      <w:r>
        <w:fldChar w:fldCharType="begin"/>
      </w:r>
      <w:r>
        <w:instrText xml:space="preserve"> STYLEREF 1 \s </w:instrText>
      </w:r>
      <w:r>
        <w:fldChar w:fldCharType="separate"/>
      </w:r>
      <w:r w:rsidR="00F74F64">
        <w:rPr>
          <w:noProof/>
        </w:rPr>
        <w:t>5</w:t>
      </w:r>
      <w:r>
        <w:fldChar w:fldCharType="end"/>
      </w:r>
      <w:r>
        <w:t>.</w:t>
      </w:r>
      <w:r>
        <w:fldChar w:fldCharType="begin"/>
      </w:r>
      <w:r>
        <w:instrText xml:space="preserve"> SEQ Table \* ARABIC \s 1 </w:instrText>
      </w:r>
      <w:r>
        <w:fldChar w:fldCharType="separate"/>
      </w:r>
      <w:r w:rsidR="00F74F64">
        <w:rPr>
          <w:noProof/>
        </w:rPr>
        <w:t>19</w:t>
      </w:r>
      <w:r>
        <w:fldChar w:fldCharType="end"/>
      </w:r>
      <w:bookmarkEnd w:id="472"/>
      <w:r>
        <w:t xml:space="preserve"> Evaluation of the research hypotheses</w:t>
      </w:r>
      <w:bookmarkEnd w:id="473"/>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4C68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 w:type="pct"/>
          </w:tcPr>
          <w:p w14:paraId="468A3EC7" w14:textId="77777777" w:rsidR="004B7DF3" w:rsidRDefault="004B7DF3" w:rsidP="004C68FC"/>
        </w:tc>
        <w:tc>
          <w:tcPr>
            <w:tcW w:w="1483" w:type="pct"/>
          </w:tcPr>
          <w:p w14:paraId="4097422B" w14:textId="77777777" w:rsidR="004B7DF3" w:rsidRDefault="004B7DF3" w:rsidP="004C68FC">
            <w:pPr>
              <w:cnfStyle w:val="100000000000" w:firstRow="1" w:lastRow="0" w:firstColumn="0" w:lastColumn="0" w:oddVBand="0" w:evenVBand="0" w:oddHBand="0" w:evenHBand="0" w:firstRowFirstColumn="0" w:firstRowLastColumn="0" w:lastRowFirstColumn="0" w:lastRowLastColumn="0"/>
            </w:pPr>
            <w:r>
              <w:t>Evidence base</w:t>
            </w:r>
          </w:p>
        </w:tc>
        <w:tc>
          <w:tcPr>
            <w:tcW w:w="1681" w:type="pct"/>
          </w:tcPr>
          <w:p w14:paraId="05D2385A" w14:textId="77777777" w:rsidR="004B7DF3" w:rsidRDefault="004B7DF3" w:rsidP="004C68FC">
            <w:pPr>
              <w:cnfStyle w:val="100000000000" w:firstRow="1" w:lastRow="0" w:firstColumn="0" w:lastColumn="0" w:oddVBand="0" w:evenVBand="0" w:oddHBand="0" w:evenHBand="0" w:firstRowFirstColumn="0" w:firstRowLastColumn="0" w:lastRowFirstColumn="0" w:lastRowLastColumn="0"/>
            </w:pPr>
            <w:r>
              <w:t>Acceptance criterion</w:t>
            </w:r>
          </w:p>
        </w:tc>
        <w:tc>
          <w:tcPr>
            <w:tcW w:w="1576" w:type="pct"/>
          </w:tcPr>
          <w:p w14:paraId="6CC8882B" w14:textId="77777777" w:rsidR="004B7DF3" w:rsidRDefault="004B7DF3" w:rsidP="004C68FC">
            <w:pPr>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40A3F392" w14:textId="77777777" w:rsidR="004B7DF3" w:rsidRDefault="004B7DF3" w:rsidP="004C68FC">
            <w:r>
              <w:t>H1</w:t>
            </w:r>
          </w:p>
        </w:tc>
        <w:tc>
          <w:tcPr>
            <w:tcW w:w="1483" w:type="pct"/>
          </w:tcPr>
          <w:p w14:paraId="6CC40433" w14:textId="31F0CA1A" w:rsidR="004B7DF3" w:rsidRDefault="004B7DF3" w:rsidP="004C68FC">
            <w:pPr>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F74F64">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F74F64">
              <w:t>5.5.4</w:t>
            </w:r>
            <w:r>
              <w:fldChar w:fldCharType="end"/>
            </w:r>
            <w:r>
              <w:t>.</w:t>
            </w:r>
          </w:p>
        </w:tc>
        <w:tc>
          <w:tcPr>
            <w:tcW w:w="1681" w:type="pct"/>
          </w:tcPr>
          <w:p w14:paraId="36E20267" w14:textId="77777777" w:rsidR="004B7DF3" w:rsidRDefault="004B7DF3" w:rsidP="004C68FC">
            <w:pPr>
              <w:cnfStyle w:val="000000100000" w:firstRow="0" w:lastRow="0" w:firstColumn="0" w:lastColumn="0" w:oddVBand="0" w:evenVBand="0" w:oddHBand="1" w:evenHBand="0" w:firstRowFirstColumn="0" w:firstRowLastColumn="0" w:lastRowFirstColumn="0" w:lastRowLastColumn="0"/>
            </w:pPr>
            <w:r>
              <w:t>The open configurations outperform the static rule base in every scenario family, at a decision latency compatible with the decision cycle.</w:t>
            </w:r>
          </w:p>
        </w:tc>
        <w:tc>
          <w:tcPr>
            <w:tcW w:w="1576" w:type="pct"/>
          </w:tcPr>
          <w:p w14:paraId="1782F639" w14:textId="77777777" w:rsidR="004B7DF3" w:rsidRDefault="004B7DF3" w:rsidP="004C68FC">
            <w:pPr>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 families, and one decision costs less than 0.2 per cent of the cycle from one to sixteen agents.</w:t>
            </w:r>
          </w:p>
        </w:tc>
      </w:tr>
    </w:tbl>
    <w:p w14:paraId="64094733" w14:textId="29289C73" w:rsidR="00FF78CB" w:rsidRDefault="00FF78CB"/>
    <w:p w14:paraId="52FD501C" w14:textId="77777777" w:rsidR="001526C8" w:rsidRPr="005D3129" w:rsidRDefault="004B7DF3" w:rsidP="00D07C4D">
      <w:pPr>
        <w:pStyle w:val="ParText"/>
      </w:pPr>
      <w:r>
        <w:lastRenderedPageBreak/>
        <w:t>Table 5.19 Evaluation of the research hypotheses (cont'd)</w:t>
      </w:r>
    </w:p>
    <w:tbl>
      <w:tblPr>
        <w:tblStyle w:val="PlainTable2"/>
        <w:tblW w:w="5021" w:type="pct"/>
        <w:tblLook w:val="0480" w:firstRow="0" w:lastRow="0" w:firstColumn="1" w:lastColumn="0" w:noHBand="0" w:noVBand="1"/>
      </w:tblPr>
      <w:tblGrid>
        <w:gridCol w:w="523"/>
        <w:gridCol w:w="29"/>
        <w:gridCol w:w="2023"/>
        <w:gridCol w:w="2687"/>
        <w:gridCol w:w="2807"/>
        <w:gridCol w:w="12"/>
      </w:tblGrid>
      <w:tr w:rsidR="004C68FC" w14:paraId="6AD2A871" w14:textId="77777777" w:rsidTr="004C68FC">
        <w:trPr>
          <w:gridAfter w:val="1"/>
          <w:cnfStyle w:val="000000100000" w:firstRow="0" w:lastRow="0" w:firstColumn="0" w:lastColumn="0" w:oddVBand="0" w:evenVBand="0" w:oddHBand="1" w:evenHBand="0" w:firstRowFirstColumn="0" w:firstRowLastColumn="0" w:lastRowFirstColumn="0" w:lastRowLastColumn="0"/>
          <w:wAfter w:w="16" w:type="dxa"/>
        </w:trPr>
        <w:tc>
          <w:tcPr>
            <w:cnfStyle w:val="001000000000" w:firstRow="0" w:lastRow="0" w:firstColumn="1" w:lastColumn="0" w:oddVBand="0" w:evenVBand="0" w:oddHBand="0" w:evenHBand="0" w:firstRowFirstColumn="0" w:firstRowLastColumn="0" w:lastRowFirstColumn="0" w:lastRowLastColumn="0"/>
            <w:tcW w:w="320" w:type="pct"/>
            <w:gridSpan w:val="2"/>
          </w:tcPr>
          <w:p w14:paraId="06409D73" w14:textId="77777777" w:rsidR="004C68FC" w:rsidRDefault="004C68FC" w:rsidP="004C68FC"/>
        </w:tc>
        <w:tc>
          <w:tcPr>
            <w:tcW w:w="1258" w:type="pct"/>
          </w:tcPr>
          <w:p w14:paraId="77E4EAD6" w14:textId="1663B028" w:rsidR="004C68FC" w:rsidRPr="004C68FC" w:rsidRDefault="004C68FC" w:rsidP="004C68FC">
            <w:pPr>
              <w:cnfStyle w:val="000000100000" w:firstRow="0" w:lastRow="0" w:firstColumn="0" w:lastColumn="0" w:oddVBand="0" w:evenVBand="0" w:oddHBand="1" w:evenHBand="0" w:firstRowFirstColumn="0" w:firstRowLastColumn="0" w:lastRowFirstColumn="0" w:lastRowLastColumn="0"/>
              <w:rPr>
                <w:b/>
                <w:bCs/>
              </w:rPr>
            </w:pPr>
            <w:r w:rsidRPr="004C68FC">
              <w:rPr>
                <w:b/>
                <w:bCs/>
              </w:rPr>
              <w:t>Evidence base</w:t>
            </w:r>
          </w:p>
        </w:tc>
        <w:tc>
          <w:tcPr>
            <w:tcW w:w="1669" w:type="pct"/>
          </w:tcPr>
          <w:p w14:paraId="24121E70" w14:textId="0969B0FF" w:rsidR="004C68FC" w:rsidRPr="004C68FC" w:rsidRDefault="004C68FC" w:rsidP="004C68FC">
            <w:pPr>
              <w:cnfStyle w:val="000000100000" w:firstRow="0" w:lastRow="0" w:firstColumn="0" w:lastColumn="0" w:oddVBand="0" w:evenVBand="0" w:oddHBand="1" w:evenHBand="0" w:firstRowFirstColumn="0" w:firstRowLastColumn="0" w:lastRowFirstColumn="0" w:lastRowLastColumn="0"/>
              <w:rPr>
                <w:b/>
                <w:bCs/>
              </w:rPr>
            </w:pPr>
            <w:r w:rsidRPr="004C68FC">
              <w:rPr>
                <w:b/>
                <w:bCs/>
              </w:rPr>
              <w:t>Acceptance criterion</w:t>
            </w:r>
          </w:p>
        </w:tc>
        <w:tc>
          <w:tcPr>
            <w:tcW w:w="1743" w:type="pct"/>
          </w:tcPr>
          <w:p w14:paraId="66266A8E" w14:textId="36B7DE89" w:rsidR="004C68FC" w:rsidRPr="004C68FC" w:rsidRDefault="004C68FC" w:rsidP="004C68FC">
            <w:pPr>
              <w:cnfStyle w:val="000000100000" w:firstRow="0" w:lastRow="0" w:firstColumn="0" w:lastColumn="0" w:oddVBand="0" w:evenVBand="0" w:oddHBand="1" w:evenHBand="0" w:firstRowFirstColumn="0" w:firstRowLastColumn="0" w:lastRowFirstColumn="0" w:lastRowLastColumn="0"/>
              <w:rPr>
                <w:b/>
                <w:bCs/>
              </w:rPr>
            </w:pPr>
            <w:r w:rsidRPr="004C68FC">
              <w:rPr>
                <w:b/>
                <w:bCs/>
              </w:rPr>
              <w:t>Observed result</w:t>
            </w:r>
          </w:p>
        </w:tc>
      </w:tr>
      <w:tr w:rsidR="004C68FC" w14:paraId="0585D022" w14:textId="77777777" w:rsidTr="004C68FC">
        <w:trPr>
          <w:gridAfter w:val="1"/>
          <w:wAfter w:w="16" w:type="dxa"/>
        </w:trPr>
        <w:tc>
          <w:tcPr>
            <w:cnfStyle w:val="001000000000" w:firstRow="0" w:lastRow="0" w:firstColumn="1" w:lastColumn="0" w:oddVBand="0" w:evenVBand="0" w:oddHBand="0" w:evenHBand="0" w:firstRowFirstColumn="0" w:firstRowLastColumn="0" w:lastRowFirstColumn="0" w:lastRowLastColumn="0"/>
            <w:tcW w:w="320" w:type="pct"/>
            <w:gridSpan w:val="2"/>
          </w:tcPr>
          <w:p w14:paraId="3584321F" w14:textId="77777777" w:rsidR="004C68FC" w:rsidRDefault="004C68FC" w:rsidP="00DD7C7E">
            <w:r>
              <w:t>H2</w:t>
            </w:r>
          </w:p>
        </w:tc>
        <w:tc>
          <w:tcPr>
            <w:tcW w:w="1258" w:type="pct"/>
          </w:tcPr>
          <w:p w14:paraId="2B83940C" w14:textId="24117DF3" w:rsidR="004C68FC" w:rsidRDefault="004C68FC" w:rsidP="00DD7C7E">
            <w:pPr>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F74F64">
              <w:t xml:space="preserve">Table </w:t>
            </w:r>
            <w:r w:rsidR="00F74F64">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F74F64">
              <w:t>5.4</w:t>
            </w:r>
            <w:r>
              <w:fldChar w:fldCharType="end"/>
            </w:r>
            <w:r>
              <w:t>.</w:t>
            </w:r>
          </w:p>
        </w:tc>
        <w:tc>
          <w:tcPr>
            <w:tcW w:w="1669" w:type="pct"/>
          </w:tcPr>
          <w:p w14:paraId="71D36074" w14:textId="77777777" w:rsidR="004C68FC" w:rsidRDefault="004C68FC" w:rsidP="00DD7C7E">
            <w:pPr>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743" w:type="pct"/>
          </w:tcPr>
          <w:p w14:paraId="55284903" w14:textId="77777777" w:rsidR="004C68FC" w:rsidRDefault="004C68FC" w:rsidP="00DD7C7E">
            <w:pPr>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4C68FC" w14:paraId="63916E9B"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tcPr>
          <w:p w14:paraId="5AF7212E" w14:textId="77777777" w:rsidR="004B7DF3" w:rsidRDefault="004B7DF3" w:rsidP="00DD7C7E">
            <w:r>
              <w:t>H3</w:t>
            </w:r>
          </w:p>
        </w:tc>
        <w:tc>
          <w:tcPr>
            <w:tcW w:w="1282" w:type="pct"/>
            <w:gridSpan w:val="2"/>
          </w:tcPr>
          <w:p w14:paraId="55C0C7D6" w14:textId="245FB9B8" w:rsidR="004B7DF3" w:rsidRDefault="004B7DF3" w:rsidP="00DD7C7E">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w:instrText>
            </w:r>
            <w:r w:rsidR="004C68FC">
              <w:instrText xml:space="preserve"> \* MERGEFORMAT </w:instrText>
            </w:r>
            <w:r>
              <w:fldChar w:fldCharType="separate"/>
            </w:r>
            <w:r w:rsidR="00F74F64">
              <w:t>5.5</w:t>
            </w:r>
            <w:r>
              <w:fldChar w:fldCharType="end"/>
            </w:r>
            <w:r>
              <w:t xml:space="preserve"> with the degraded-observation variant and the constraint ledger of </w:t>
            </w:r>
            <w:r>
              <w:fldChar w:fldCharType="begin"/>
            </w:r>
            <w:r>
              <w:instrText xml:space="preserve"> REF _CRTab5_11 \h </w:instrText>
            </w:r>
            <w:r w:rsidR="004C68FC">
              <w:instrText xml:space="preserve"> \* MERGEFORMAT </w:instrText>
            </w:r>
            <w:r>
              <w:fldChar w:fldCharType="separate"/>
            </w:r>
            <w:r w:rsidR="00F74F64">
              <w:t xml:space="preserve">Table </w:t>
            </w:r>
            <w:r w:rsidR="00F74F64">
              <w:rPr>
                <w:noProof/>
              </w:rPr>
              <w:t>5.11</w:t>
            </w:r>
            <w:r>
              <w:fldChar w:fldCharType="end"/>
            </w:r>
            <w:r>
              <w:t>.</w:t>
            </w:r>
          </w:p>
        </w:tc>
        <w:tc>
          <w:tcPr>
            <w:tcW w:w="1669" w:type="pct"/>
          </w:tcPr>
          <w:p w14:paraId="5FBF4CAF" w14:textId="77777777" w:rsidR="004B7DF3" w:rsidRDefault="004B7DF3" w:rsidP="00DD7C7E">
            <w:pPr>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753" w:type="pct"/>
            <w:gridSpan w:val="2"/>
          </w:tcPr>
          <w:p w14:paraId="48EDBDA6" w14:textId="77777777" w:rsidR="004B7DF3" w:rsidRDefault="004B7DF3" w:rsidP="00DD7C7E">
            <w:pPr>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5D4D2053" w14:textId="77777777" w:rsidR="00EA3196" w:rsidRDefault="00EA3196" w:rsidP="00D07C4D">
      <w:pPr>
        <w:pStyle w:val="ParText"/>
      </w:pPr>
    </w:p>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264E00">
          <w:footerReference w:type="default" r:id="rId76"/>
          <w:type w:val="oddPage"/>
          <w:pgSz w:w="11906" w:h="16838" w:code="9"/>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474" w:name="_Ref226192388"/>
      <w:bookmarkStart w:id="475" w:name="_CRCh6"/>
      <w:bookmarkStart w:id="476" w:name="_Toc237026220"/>
      <w:r>
        <w:rPr>
          <w:lang w:val="en-US"/>
        </w:rPr>
        <w:t>CONCLUSION AND FUTURE WORKS</w:t>
      </w:r>
      <w:bookmarkEnd w:id="474"/>
      <w:bookmarkEnd w:id="475"/>
      <w:bookmarkEnd w:id="476"/>
    </w:p>
    <w:p w14:paraId="00A26D23" w14:textId="3939C87D" w:rsidR="00DA1985" w:rsidRPr="005D3129" w:rsidRDefault="00DA1985" w:rsidP="00DA1985">
      <w:pPr>
        <w:pStyle w:val="ParText"/>
      </w:pPr>
      <w:bookmarkStart w:id="477" w:name="_CRSec6_1"/>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_Ref237025163 \r \h </w:instrText>
      </w:r>
      <w:r>
        <w:fldChar w:fldCharType="separate"/>
      </w:r>
      <w:r w:rsidR="00F74F64">
        <w:t>6.1</w:t>
      </w:r>
      <w:r>
        <w:fldChar w:fldCharType="end"/>
      </w:r>
      <w:r>
        <w:t xml:space="preserve"> revisits the contributions and sets out, for each, what the evidence supports and where it stops. Section </w:t>
      </w:r>
      <w:r>
        <w:fldChar w:fldCharType="begin"/>
      </w:r>
      <w:r>
        <w:instrText xml:space="preserve"> REF _Ref237025164 \r \h </w:instrText>
      </w:r>
      <w:r>
        <w:fldChar w:fldCharType="separate"/>
      </w:r>
      <w:r w:rsidR="00F74F64">
        <w:t>6.2</w:t>
      </w:r>
      <w:r>
        <w:fldChar w:fldCharType="end"/>
      </w:r>
      <w:r>
        <w:t xml:space="preserve"> turns the points where it stops into the studies that should follow this work. The assessment follows the chain the thesis was built on: The gaps identified in Chapter </w:t>
      </w:r>
      <w:r>
        <w:fldChar w:fldCharType="begin"/>
      </w:r>
      <w:r>
        <w:instrText xml:space="preserve"> REF _CRCh1 \r \h </w:instrText>
      </w:r>
      <w:r>
        <w:fldChar w:fldCharType="separate"/>
      </w:r>
      <w:r w:rsidR="00F74F64">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F74F64">
        <w:t>5</w:t>
      </w:r>
      <w:r>
        <w:fldChar w:fldCharType="end"/>
      </w:r>
      <w:r>
        <w:t xml:space="preserve"> that support each one.</w:t>
      </w:r>
    </w:p>
    <w:p w14:paraId="41A063E1" w14:textId="77777777" w:rsidR="00325C1A" w:rsidRPr="005D3129" w:rsidRDefault="00325C1A" w:rsidP="00325C1A">
      <w:pPr>
        <w:pStyle w:val="Heading2"/>
      </w:pPr>
      <w:bookmarkStart w:id="478" w:name="_Ref237025163"/>
      <w:bookmarkStart w:id="479" w:name="_Toc237026221"/>
      <w:r>
        <w:t>Conclusions</w:t>
      </w:r>
      <w:bookmarkEnd w:id="477"/>
      <w:bookmarkEnd w:id="478"/>
      <w:bookmarkEnd w:id="479"/>
    </w:p>
    <w:p w14:paraId="41248522" w14:textId="77777777" w:rsidR="00FB6D68" w:rsidRPr="005D3129" w:rsidRDefault="00FB6D68" w:rsidP="00FB6D68">
      <w:pPr>
        <w:pStyle w:val="ParText"/>
      </w:pPr>
      <w:bookmarkStart w:id="480"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w:t>
      </w:r>
      <w:proofErr w:type="spellStart"/>
      <w:r>
        <w:t>Sugeno</w:t>
      </w:r>
      <w:proofErr w:type="spellEnd"/>
      <w:r>
        <w:t xml:space="preserve"> rule-base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w:t>
      </w:r>
      <w:proofErr w:type="gramStart"/>
      <w:r>
        <w:t>three stage</w:t>
      </w:r>
      <w:proofErr w:type="gramEnd"/>
      <w:r>
        <w:t xml:space="preserve"> ladder adapts the rule base: First its parameters (stage ①), then its resolution (stage ②), and finally its vocabulary (stage ③), where a generative stage proposes new rules, macro interventions and concepts that must pass the same gates before they act. The whole framework runs against a simulation core that is kept strictly separate from the decision core, so that each side can be validated on its own.</w:t>
      </w:r>
    </w:p>
    <w:p w14:paraId="311438DA" w14:textId="6CFE39FF"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F74F64">
        <w:t>1</w:t>
      </w:r>
      <w:r>
        <w:fldChar w:fldCharType="end"/>
      </w:r>
      <w:r>
        <w:t xml:space="preserve"> identifies the gaps: G1, closed decision spaces in centralized architectures; G2, unrepresented epistemic uncertainty and limited explainability; and G3,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F74F64">
        <w:t>5</w:t>
      </w:r>
      <w:r>
        <w:fldChar w:fldCharType="end"/>
      </w:r>
      <w:r>
        <w:t xml:space="preserve"> judges all three against criteria fixed in advance; </w:t>
      </w:r>
      <w:r>
        <w:fldChar w:fldCharType="begin"/>
      </w:r>
      <w:r>
        <w:instrText xml:space="preserve"> REF _CRTab5_19 \h </w:instrText>
      </w:r>
      <w:r>
        <w:fldChar w:fldCharType="separate"/>
      </w:r>
      <w:r w:rsidR="00F74F64">
        <w:t xml:space="preserve">Table </w:t>
      </w:r>
      <w:r w:rsidR="00F74F64">
        <w:rPr>
          <w:noProof/>
        </w:rPr>
        <w:t>5</w:t>
      </w:r>
      <w:r w:rsidR="00F74F64">
        <w:t>.</w:t>
      </w:r>
      <w:r w:rsidR="00F74F64">
        <w:rPr>
          <w:noProof/>
        </w:rPr>
        <w:t>19</w:t>
      </w:r>
      <w:r>
        <w:fldChar w:fldCharType="end"/>
      </w:r>
      <w:r>
        <w:t xml:space="preserve"> records the verdicts, and the paragraphs below state, for each contribution, how the gap is closed and which results support the closure.</w:t>
      </w:r>
    </w:p>
    <w:p w14:paraId="6FD5D251" w14:textId="4990D6BE" w:rsidR="00FB6D68" w:rsidRPr="005D3129" w:rsidRDefault="00FB6D68" w:rsidP="00FB6D68">
      <w:pPr>
        <w:pStyle w:val="ParText"/>
      </w:pPr>
      <w:r>
        <w:t xml:space="preserve">The first contribution, the open decision space, answers G1 and carries H1, and it is delivered. A closed catalogue over five concepts with five terms each needs 3 125 rules, which no expert can author or audit. The framework instead starts from five seeded rules and adds only what the field demands: </w:t>
      </w:r>
      <w:r w:rsidR="008120F9">
        <w:t>40</w:t>
      </w:r>
      <w:r>
        <w:t xml:space="preserve"> rules instantiated on uncovered situations, seven generated macro interventions and one generated concept over the recorded evaluation runs. A separate campaign on the clause grammar added seven admitted clause actuators, orders that carry their own map geometry, together with four further intermediate concepts and one further macro intervention, all admitted through the same gate chain. Every addition passes a forecast test before it is admitted, and the additions matter for the outcome, since the full open decision space halves the burned area of the static rule base. The distributed side of the contribution holds as well, because sixteen times the number of agents raises the cost of a decision by a factor of at most 1.29, so the hierarchy opens the number of agents at almost no price.</w:t>
      </w:r>
    </w:p>
    <w:p w14:paraId="78F2666F" w14:textId="77777777" w:rsidR="00FB6D68" w:rsidRPr="005D3129" w:rsidRDefault="00FB6D68" w:rsidP="00FB6D68">
      <w:pPr>
        <w:pStyle w:val="ParText"/>
      </w:pPr>
      <w:r>
        <w:t xml:space="preserve">The second contribution, uncertainty handling with built-in explanation, answers G2 and carries H2, and it is delivered. Every fielded order </w:t>
      </w:r>
      <w:proofErr w:type="gramStart"/>
      <w:r>
        <w:t>traces</w:t>
      </w:r>
      <w:proofErr w:type="gramEnd"/>
      <w:r>
        <w:t xml:space="preserve"> to the concepts that </w:t>
      </w:r>
      <w:r>
        <w:lastRenderedPageBreak/>
        <w:t>demand it, the rules that fire, and the confidence behind each feature, without any post 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since the full configuration loses ten per cent of its performance and remains the best of the four tested.</w:t>
      </w:r>
    </w:p>
    <w:p w14:paraId="065097A7" w14:textId="549B1DCA" w:rsidR="00FB6D68" w:rsidRPr="005D3129" w:rsidRDefault="00FB6D68" w:rsidP="00FB6D68">
      <w:pPr>
        <w:pStyle w:val="ParText"/>
      </w:pPr>
      <w:r>
        <w:t>The third contribution, the end-to-end demonstration over strictly separated cores, answers G3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containment. Against no action the seeded rule base lowers the mean burned area from 220 to 84 hectares, the evolving stages ① and ② take it to 78, and the full framework to 39, a reduction of 82 per cent, while the mean physical cost falls from 0.506 to 0.090. The full configuration attains the lowest cost in every scenario, although the intermediate rung does not improve every scenario, and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its own record, and improves the outcome of every scenario it is evaluated on, on a simulator that is itself validated against real fires. The hypothesis of this thesis is </w:t>
      </w:r>
      <w:r>
        <w:lastRenderedPageBreak/>
        <w:t>therefore supported by the evidence, and the limits that remain, stated openly in this chapter, mark the path of the future work rather than a gap in the argument.</w:t>
      </w:r>
    </w:p>
    <w:p w14:paraId="31ED5E0B" w14:textId="5F5381AE"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F74F64">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77777777"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the transport,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481" w:name="_Ref237025164"/>
      <w:bookmarkStart w:id="482" w:name="_Toc237026222"/>
      <w:r>
        <w:lastRenderedPageBreak/>
        <w:t>Future Works</w:t>
      </w:r>
      <w:bookmarkEnd w:id="480"/>
      <w:bookmarkEnd w:id="481"/>
      <w:bookmarkEnd w:id="482"/>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4377E509"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F74F64">
        <w:t>5</w:t>
      </w:r>
      <w:r>
        <w:fldChar w:fldCharType="end"/>
      </w:r>
      <w:r>
        <w:t xml:space="preserve">. The first study concerns uncertainty. Chapter </w:t>
      </w:r>
      <w:r>
        <w:fldChar w:fldCharType="begin"/>
      </w:r>
      <w:r>
        <w:instrText xml:space="preserve"> REF _CRCh5 \r \h </w:instrText>
      </w:r>
      <w:r>
        <w:fldChar w:fldCharType="separate"/>
      </w:r>
      <w:r w:rsidR="00F74F64">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61F403DF"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F74F64">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264E00">
          <w:footerReference w:type="default" r:id="rId77"/>
          <w:type w:val="oddPage"/>
          <w:pgSz w:w="11906" w:h="16838" w:code="9"/>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483" w:name="_Toc237026223"/>
      <w:r>
        <w:rPr>
          <w:lang w:val="en-US"/>
        </w:rPr>
        <w:lastRenderedPageBreak/>
        <w:t>REFERENCES</w:t>
      </w:r>
      <w:bookmarkEnd w:id="483"/>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586C04D5" w14:textId="77777777" w:rsidR="00264E00" w:rsidRDefault="00E44177" w:rsidP="00264E00">
              <w:pPr>
                <w:pStyle w:val="Bibliography"/>
                <w:ind w:left="720" w:hanging="720"/>
                <w:rPr>
                  <w:noProof/>
                  <w:szCs w:val="24"/>
                </w:rPr>
              </w:pPr>
              <w:r>
                <w:fldChar w:fldCharType="begin"/>
              </w:r>
              <w:r>
                <w:instrText xml:space="preserve"> BIBLIOGRAPHY </w:instrText>
              </w:r>
              <w:r>
                <w:fldChar w:fldCharType="separate"/>
              </w:r>
              <w:r w:rsidR="00264E00">
                <w:rPr>
                  <w:noProof/>
                </w:rPr>
                <w:t xml:space="preserve">2021, E. W. (2026). </w:t>
              </w:r>
              <w:r w:rsidR="00264E00">
                <w:rPr>
                  <w:i/>
                  <w:iCs/>
                  <w:noProof/>
                </w:rPr>
                <w:t>https://esa-worldcover.org/</w:t>
              </w:r>
              <w:r w:rsidR="00264E00">
                <w:rPr>
                  <w:noProof/>
                </w:rPr>
                <w:t>.</w:t>
              </w:r>
            </w:p>
            <w:p w14:paraId="4302347F" w14:textId="77777777" w:rsidR="00264E00" w:rsidRDefault="00264E00" w:rsidP="00264E00">
              <w:pPr>
                <w:pStyle w:val="Bibliography"/>
                <w:ind w:left="720" w:hanging="720"/>
                <w:rPr>
                  <w:noProof/>
                </w:rPr>
              </w:pPr>
              <w:r>
                <w:rPr>
                  <w:noProof/>
                </w:rPr>
                <w:t xml:space="preserve">Abdul, A., Vermeulen, J., Wang, D., Lim, B., &amp; Kankanhalli, M. (2018). Trends and trajectories for explainable, accountable and intelligible systems: An HCI research agenda. </w:t>
              </w:r>
              <w:r>
                <w:rPr>
                  <w:i/>
                  <w:iCs/>
                  <w:noProof/>
                </w:rPr>
                <w:t>CHI Conference on Human Factors in Computing Systems</w:t>
              </w:r>
              <w:r>
                <w:rPr>
                  <w:noProof/>
                </w:rPr>
                <w:t xml:space="preserve"> (pp. 1-18). ACM. doi:10.1145/3173574.3174156</w:t>
              </w:r>
            </w:p>
            <w:p w14:paraId="46A4D32A" w14:textId="77777777" w:rsidR="00264E00" w:rsidRDefault="00264E00" w:rsidP="00264E00">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C45C2BB" w14:textId="77777777" w:rsidR="00264E00" w:rsidRDefault="00264E00" w:rsidP="00264E00">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5B4C5CEB" w14:textId="77777777" w:rsidR="00264E00" w:rsidRDefault="00264E00" w:rsidP="00264E00">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1B958D2C" w14:textId="77777777" w:rsidR="00264E00" w:rsidRDefault="00264E00" w:rsidP="00264E00">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535596BE" w14:textId="77777777" w:rsidR="00264E00" w:rsidRDefault="00264E00" w:rsidP="00264E00">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584D4FD" w14:textId="77777777" w:rsidR="00264E00" w:rsidRDefault="00264E00" w:rsidP="00264E00">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23EB98D9" w14:textId="77777777" w:rsidR="00264E00" w:rsidRDefault="00264E00" w:rsidP="00264E00">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20537362" w14:textId="77777777" w:rsidR="00264E00" w:rsidRDefault="00264E00" w:rsidP="00264E00">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3C7E3312" w14:textId="77777777" w:rsidR="00264E00" w:rsidRDefault="00264E00" w:rsidP="00264E00">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507A036B" w14:textId="77777777" w:rsidR="00264E00" w:rsidRDefault="00264E00" w:rsidP="00264E00">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73E1FD74" w14:textId="77777777" w:rsidR="00264E00" w:rsidRDefault="00264E00" w:rsidP="00264E00">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FC54653" w14:textId="77777777" w:rsidR="00264E00" w:rsidRDefault="00264E00" w:rsidP="00264E00">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E27A94F" w14:textId="77777777" w:rsidR="00264E00" w:rsidRDefault="00264E00" w:rsidP="00264E00">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2296F64C" w14:textId="77777777" w:rsidR="00264E00" w:rsidRDefault="00264E00" w:rsidP="00264E00">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47376BD" w14:textId="77777777" w:rsidR="00264E00" w:rsidRDefault="00264E00" w:rsidP="00264E00">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2C9EDBD2" w14:textId="77777777" w:rsidR="00264E00" w:rsidRDefault="00264E00" w:rsidP="00264E00">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6563D2BD" w14:textId="77777777" w:rsidR="00264E00" w:rsidRDefault="00264E00" w:rsidP="00264E00">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4198997E" w14:textId="77777777" w:rsidR="00264E00" w:rsidRDefault="00264E00" w:rsidP="00264E00">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164541C8" w14:textId="77777777" w:rsidR="00264E00" w:rsidRDefault="00264E00" w:rsidP="00264E00">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79F9424F" w14:textId="77777777" w:rsidR="00264E00" w:rsidRDefault="00264E00" w:rsidP="00264E00">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6A71DACA" w14:textId="77777777" w:rsidR="00264E00" w:rsidRDefault="00264E00" w:rsidP="00264E00">
              <w:pPr>
                <w:pStyle w:val="Bibliography"/>
                <w:ind w:left="720" w:hanging="720"/>
                <w:rPr>
                  <w:noProof/>
                </w:rPr>
              </w:pPr>
              <w:r>
                <w:rPr>
                  <w:noProof/>
                </w:rPr>
                <w:t xml:space="preserve">DEM, C. G.-3. (2026). </w:t>
              </w:r>
              <w:r>
                <w:rPr>
                  <w:i/>
                  <w:iCs/>
                  <w:noProof/>
                </w:rPr>
                <w:t>https://registry.opendata.aws/copernicus-dem</w:t>
              </w:r>
              <w:r>
                <w:rPr>
                  <w:noProof/>
                </w:rPr>
                <w:t>.</w:t>
              </w:r>
            </w:p>
            <w:p w14:paraId="2CE36E98" w14:textId="77777777" w:rsidR="00264E00" w:rsidRDefault="00264E00" w:rsidP="00264E00">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2C1696AF" w14:textId="77777777" w:rsidR="00264E00" w:rsidRDefault="00264E00" w:rsidP="00264E00">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799F8CC4" w14:textId="77777777" w:rsidR="00264E00" w:rsidRDefault="00264E00" w:rsidP="00264E00">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8E82932" w14:textId="77777777" w:rsidR="00264E00" w:rsidRDefault="00264E00" w:rsidP="00264E00">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7D8155E0" w14:textId="77777777" w:rsidR="00264E00" w:rsidRDefault="00264E00" w:rsidP="00264E00">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65C8762C" w14:textId="77777777" w:rsidR="00264E00" w:rsidRDefault="00264E00" w:rsidP="00264E00">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566A634E" w14:textId="77777777" w:rsidR="00264E00" w:rsidRDefault="00264E00" w:rsidP="00264E00">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4A7081B3" w14:textId="77777777" w:rsidR="00264E00" w:rsidRDefault="00264E00" w:rsidP="00264E00">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592C8C1D" w14:textId="77777777" w:rsidR="00264E00" w:rsidRDefault="00264E00" w:rsidP="00264E00">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1D081771" w14:textId="77777777" w:rsidR="00264E00" w:rsidRDefault="00264E00" w:rsidP="00264E00">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5A781AE6" w14:textId="77777777" w:rsidR="00264E00" w:rsidRDefault="00264E00" w:rsidP="00264E00">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4CACC305" w14:textId="77777777" w:rsidR="00264E00" w:rsidRDefault="00264E00" w:rsidP="00264E00">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1AC26C03" w14:textId="77777777" w:rsidR="00264E00" w:rsidRDefault="00264E00" w:rsidP="00264E00">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FB676B9" w14:textId="77777777" w:rsidR="00264E00" w:rsidRDefault="00264E00" w:rsidP="00264E00">
              <w:pPr>
                <w:pStyle w:val="Bibliography"/>
                <w:ind w:left="720" w:hanging="720"/>
                <w:rPr>
                  <w:noProof/>
                </w:rPr>
              </w:pPr>
              <w:r>
                <w:rPr>
                  <w:noProof/>
                </w:rPr>
                <w:lastRenderedPageBreak/>
                <w:t xml:space="preserve">Hwang, C., &amp; Yoon, K. (1981). </w:t>
              </w:r>
              <w:r>
                <w:rPr>
                  <w:i/>
                  <w:iCs/>
                  <w:noProof/>
                </w:rPr>
                <w:t>Multiple attribute decision making: Methods and applications.</w:t>
              </w:r>
              <w:r>
                <w:rPr>
                  <w:noProof/>
                </w:rPr>
                <w:t xml:space="preserve"> Springer. doi:10.1007/978-3-642-48318-9</w:t>
              </w:r>
            </w:p>
            <w:p w14:paraId="05F56390" w14:textId="77777777" w:rsidR="00264E00" w:rsidRDefault="00264E00" w:rsidP="00264E00">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31F94250" w14:textId="77777777" w:rsidR="00264E00" w:rsidRDefault="00264E00" w:rsidP="00264E00">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4271B6FA" w14:textId="77777777" w:rsidR="00264E00" w:rsidRDefault="00264E00" w:rsidP="00264E00">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1F856C57" w14:textId="77777777" w:rsidR="00264E00" w:rsidRDefault="00264E00" w:rsidP="00264E00">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99FF13" w14:textId="77777777" w:rsidR="00264E00" w:rsidRDefault="00264E00" w:rsidP="00264E00">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1ADB61F5" w14:textId="77777777" w:rsidR="00264E00" w:rsidRDefault="00264E00" w:rsidP="00264E00">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6D49B69D" w14:textId="77777777" w:rsidR="00264E00" w:rsidRDefault="00264E00" w:rsidP="00264E00">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3FEF913B" w14:textId="77777777" w:rsidR="00264E00" w:rsidRDefault="00264E00" w:rsidP="00264E00">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64A3695C" w14:textId="77777777" w:rsidR="00264E00" w:rsidRDefault="00264E00" w:rsidP="00264E00">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6C0DE1F5" w14:textId="77777777" w:rsidR="00264E00" w:rsidRDefault="00264E00" w:rsidP="00264E00">
              <w:pPr>
                <w:pStyle w:val="Bibliography"/>
                <w:ind w:left="720" w:hanging="720"/>
                <w:rPr>
                  <w:noProof/>
                </w:rPr>
              </w:pPr>
              <w:r>
                <w:rPr>
                  <w:noProof/>
                </w:rPr>
                <w:t xml:space="preserve">Martell, D. (2007). Forest fire management. </w:t>
              </w:r>
              <w:r>
                <w:rPr>
                  <w:i/>
                  <w:iCs/>
                  <w:noProof/>
                </w:rPr>
                <w:t>Handbook of operations research in natural resources</w:t>
              </w:r>
              <w:r>
                <w:rPr>
                  <w:noProof/>
                </w:rPr>
                <w:t xml:space="preserve"> (pp. 489-509). Boston: MA: Springer US.</w:t>
              </w:r>
            </w:p>
            <w:p w14:paraId="6BA277A7" w14:textId="77777777" w:rsidR="00264E00" w:rsidRDefault="00264E00" w:rsidP="00264E00">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52D5210D" w14:textId="77777777" w:rsidR="00264E00" w:rsidRDefault="00264E00" w:rsidP="00264E00">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561D267" w14:textId="77777777" w:rsidR="00264E00" w:rsidRDefault="00264E00" w:rsidP="00264E00">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24D19BBA" w14:textId="77777777" w:rsidR="00264E00" w:rsidRDefault="00264E00" w:rsidP="00264E00">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184FEE0A" w14:textId="77777777" w:rsidR="00264E00" w:rsidRDefault="00264E00" w:rsidP="00264E00">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6BA357" w14:textId="77777777" w:rsidR="00264E00" w:rsidRDefault="00264E00" w:rsidP="00264E00">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356612CE" w14:textId="77777777" w:rsidR="00264E00" w:rsidRDefault="00264E00" w:rsidP="00264E00">
              <w:pPr>
                <w:pStyle w:val="Bibliography"/>
                <w:ind w:left="720" w:hanging="720"/>
                <w:rPr>
                  <w:noProof/>
                </w:rPr>
              </w:pPr>
              <w:r>
                <w:rPr>
                  <w:noProof/>
                </w:rPr>
                <w:t xml:space="preserve">Open-Meteo, E. v. (2026). </w:t>
              </w:r>
              <w:r>
                <w:rPr>
                  <w:i/>
                  <w:iCs/>
                  <w:noProof/>
                </w:rPr>
                <w:t>https://open-meteo.com</w:t>
              </w:r>
              <w:r>
                <w:rPr>
                  <w:noProof/>
                </w:rPr>
                <w:t>.</w:t>
              </w:r>
            </w:p>
            <w:p w14:paraId="27EC2647" w14:textId="77777777" w:rsidR="00264E00" w:rsidRDefault="00264E00" w:rsidP="00264E00">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29854989" w14:textId="77777777" w:rsidR="00264E00" w:rsidRDefault="00264E00" w:rsidP="00264E00">
              <w:pPr>
                <w:pStyle w:val="Bibliography"/>
                <w:ind w:left="720" w:hanging="720"/>
                <w:rPr>
                  <w:noProof/>
                </w:rPr>
              </w:pPr>
              <w:r>
                <w:rPr>
                  <w:noProof/>
                </w:rPr>
                <w:t xml:space="preserve">Pacheco, A., Claro, J., Fernandes, P., de Neufville, R., Oliveira, T., Borges, J., &amp; Rodrigues, J. (2015). Cohesive Fire Management within an Uncertain Environment: A Review of Risk Handling and Decision Support Systems. </w:t>
              </w:r>
              <w:r>
                <w:rPr>
                  <w:i/>
                  <w:iCs/>
                  <w:noProof/>
                </w:rPr>
                <w:t>Forest Ecology and Management, 347</w:t>
              </w:r>
              <w:r>
                <w:rPr>
                  <w:noProof/>
                </w:rPr>
                <w:t>, 1-17. doi:10.1016/j.foreco.2015.02.033</w:t>
              </w:r>
            </w:p>
            <w:p w14:paraId="7962DB24" w14:textId="77777777" w:rsidR="00264E00" w:rsidRDefault="00264E00" w:rsidP="00264E00">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607DF421" w14:textId="77777777" w:rsidR="00264E00" w:rsidRDefault="00264E00" w:rsidP="00264E00">
              <w:pPr>
                <w:pStyle w:val="Bibliography"/>
                <w:ind w:left="720" w:hanging="720"/>
                <w:rPr>
                  <w:noProof/>
                </w:rPr>
              </w:pPr>
              <w:r>
                <w:rPr>
                  <w:noProof/>
                </w:rPr>
                <w:lastRenderedPageBreak/>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5B0B8029" w14:textId="77777777" w:rsidR="00264E00" w:rsidRDefault="00264E00" w:rsidP="00264E00">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63408D7E" w14:textId="77777777" w:rsidR="00264E00" w:rsidRDefault="00264E00" w:rsidP="00264E00">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3E810A7E" w14:textId="77777777" w:rsidR="00264E00" w:rsidRDefault="00264E00" w:rsidP="00264E00">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77C56F1" w14:textId="77777777" w:rsidR="00264E00" w:rsidRDefault="00264E00" w:rsidP="00264E00">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78204D37" w14:textId="77777777" w:rsidR="00264E00" w:rsidRDefault="00264E00" w:rsidP="00264E00">
              <w:pPr>
                <w:pStyle w:val="Bibliography"/>
                <w:ind w:left="720" w:hanging="720"/>
                <w:rPr>
                  <w:noProof/>
                </w:rPr>
              </w:pPr>
              <w:r>
                <w:rPr>
                  <w:noProof/>
                </w:rPr>
                <w:t>Power. (2007). A Brief History of Decision Support Systems. Retrieved from http://dssresources.com/history/dsshistory.html</w:t>
              </w:r>
            </w:p>
            <w:p w14:paraId="0A3F25F4" w14:textId="77777777" w:rsidR="00264E00" w:rsidRDefault="00264E00" w:rsidP="00264E00">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39FB591" w14:textId="77777777" w:rsidR="00264E00" w:rsidRDefault="00264E00" w:rsidP="00264E00">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110550CC" w14:textId="77777777" w:rsidR="00264E00" w:rsidRDefault="00264E00" w:rsidP="00264E00">
              <w:pPr>
                <w:pStyle w:val="Bibliography"/>
                <w:ind w:left="720" w:hanging="720"/>
                <w:rPr>
                  <w:noProof/>
                </w:rPr>
              </w:pPr>
              <w:r>
                <w:rPr>
                  <w:noProof/>
                </w:rPr>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13F962C7" w14:textId="77777777" w:rsidR="00264E00" w:rsidRDefault="00264E00" w:rsidP="00264E00">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614F1667" w14:textId="77777777" w:rsidR="00264E00" w:rsidRDefault="00264E00" w:rsidP="00264E00">
              <w:pPr>
                <w:pStyle w:val="Bibliography"/>
                <w:ind w:left="720" w:hanging="720"/>
                <w:rPr>
                  <w:noProof/>
                </w:rPr>
              </w:pPr>
              <w:r>
                <w:rPr>
                  <w:noProof/>
                </w:rPr>
                <w:lastRenderedPageBreak/>
                <w:t xml:space="preserve">Ribeiro, M. T., Singh, S., &amp; Guestrin, C. (2016). Why Should I Trust You? </w:t>
              </w:r>
              <w:r>
                <w:rPr>
                  <w:i/>
                  <w:iCs/>
                  <w:noProof/>
                </w:rPr>
                <w:t>ACM SIGKDD Conference</w:t>
              </w:r>
              <w:r>
                <w:rPr>
                  <w:noProof/>
                </w:rPr>
                <w:t xml:space="preserve"> (pp. 1135–1144). ACM. doi:10.1145/2939672.2939778</w:t>
              </w:r>
            </w:p>
            <w:p w14:paraId="321B4A68" w14:textId="77777777" w:rsidR="00264E00" w:rsidRDefault="00264E00" w:rsidP="00264E00">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C023B37" w14:textId="77777777" w:rsidR="00264E00" w:rsidRDefault="00264E00" w:rsidP="00264E00">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5CA6991A" w14:textId="77777777" w:rsidR="00264E00" w:rsidRDefault="00264E00" w:rsidP="00264E00">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E4C5867" w14:textId="77777777" w:rsidR="00264E00" w:rsidRDefault="00264E00" w:rsidP="00264E00">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51E85F14" w14:textId="77777777" w:rsidR="00264E00" w:rsidRDefault="00264E00" w:rsidP="00264E00">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5A945F40" w14:textId="77777777" w:rsidR="00264E00" w:rsidRDefault="00264E00" w:rsidP="00264E00">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0917040D" w14:textId="77777777" w:rsidR="00264E00" w:rsidRDefault="00264E00" w:rsidP="00264E00">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53032C7B" w14:textId="77777777" w:rsidR="00264E00" w:rsidRDefault="00264E00" w:rsidP="00264E00">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3BCE48A5" w14:textId="77777777" w:rsidR="00264E00" w:rsidRDefault="00264E00" w:rsidP="00264E00">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73C5B33C" w14:textId="77777777" w:rsidR="00264E00" w:rsidRDefault="00264E00" w:rsidP="00264E00">
              <w:pPr>
                <w:pStyle w:val="Bibliography"/>
                <w:ind w:left="720" w:hanging="720"/>
                <w:rPr>
                  <w:noProof/>
                </w:rPr>
              </w:pPr>
              <w:r>
                <w:rPr>
                  <w:noProof/>
                </w:rPr>
                <w:lastRenderedPageBreak/>
                <w:t xml:space="preserve">Sharda, R., Delen, D., &amp; Turban, E. (2018). </w:t>
              </w:r>
              <w:r>
                <w:rPr>
                  <w:i/>
                  <w:iCs/>
                  <w:noProof/>
                </w:rPr>
                <w:t>Business Intelligence, Analytics, and Data Science: A Managerial Perspective.</w:t>
              </w:r>
              <w:r>
                <w:rPr>
                  <w:noProof/>
                </w:rPr>
                <w:t xml:space="preserve"> Pearson.</w:t>
              </w:r>
            </w:p>
            <w:p w14:paraId="027A0813" w14:textId="77777777" w:rsidR="00264E00" w:rsidRDefault="00264E00" w:rsidP="00264E00">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1E947D5F" w14:textId="77777777" w:rsidR="00264E00" w:rsidRDefault="00264E00" w:rsidP="00264E00">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419A6F65" w14:textId="77777777" w:rsidR="00264E00" w:rsidRDefault="00264E00" w:rsidP="00264E00">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5CB043EA" w14:textId="77777777" w:rsidR="00264E00" w:rsidRDefault="00264E00" w:rsidP="00264E00">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712A5A1F" w14:textId="77777777" w:rsidR="00264E00" w:rsidRDefault="00264E00" w:rsidP="00264E00">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00D0499B" w14:textId="77777777" w:rsidR="00264E00" w:rsidRDefault="00264E00" w:rsidP="00264E00">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51A479FA" w14:textId="77777777" w:rsidR="00264E00" w:rsidRDefault="00264E00" w:rsidP="00264E00">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2DE84E47" w14:textId="77777777" w:rsidR="00264E00" w:rsidRDefault="00264E00" w:rsidP="00264E00">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440FD2A8" w14:textId="77777777" w:rsidR="00264E00" w:rsidRDefault="00264E00" w:rsidP="00264E00">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2E116135" w14:textId="77777777" w:rsidR="00264E00" w:rsidRDefault="00264E00" w:rsidP="00264E00">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6BCAF07D" w14:textId="77777777" w:rsidR="00264E00" w:rsidRDefault="00264E00" w:rsidP="00264E00">
              <w:pPr>
                <w:pStyle w:val="Bibliography"/>
                <w:ind w:left="720" w:hanging="720"/>
                <w:rPr>
                  <w:noProof/>
                </w:rPr>
              </w:pPr>
              <w:r>
                <w:rPr>
                  <w:noProof/>
                </w:rPr>
                <w:lastRenderedPageBreak/>
                <w:t xml:space="preserve">Sutton, R. S., &amp; Barto, A. G. (2018). </w:t>
              </w:r>
              <w:r>
                <w:rPr>
                  <w:i/>
                  <w:iCs/>
                  <w:noProof/>
                </w:rPr>
                <w:t>Reinforcement Learning: An Introduction</w:t>
              </w:r>
              <w:r>
                <w:rPr>
                  <w:noProof/>
                </w:rPr>
                <w:t xml:space="preserve"> (2nd ed.). Cambridge, MA, USA: MIT Press.</w:t>
              </w:r>
            </w:p>
            <w:p w14:paraId="6378DB20" w14:textId="77777777" w:rsidR="00264E00" w:rsidRDefault="00264E00" w:rsidP="00264E00">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2E7B543C" w14:textId="77777777" w:rsidR="00264E00" w:rsidRDefault="00264E00" w:rsidP="00264E00">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4C5B5411" w14:textId="77777777" w:rsidR="00264E00" w:rsidRDefault="00264E00" w:rsidP="00264E00">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66B4FAF2" w14:textId="77777777" w:rsidR="00264E00" w:rsidRDefault="00264E00" w:rsidP="00264E00">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480C0FE6" w14:textId="77777777" w:rsidR="00264E00" w:rsidRDefault="00264E00" w:rsidP="00264E00">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11CAB94F" w14:textId="77777777" w:rsidR="00264E00" w:rsidRDefault="00264E00" w:rsidP="00264E00">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2933BB81" w14:textId="77777777" w:rsidR="00264E00" w:rsidRDefault="00264E00" w:rsidP="00264E00">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40AD195B" w14:textId="77777777" w:rsidR="00264E00" w:rsidRDefault="00264E00" w:rsidP="00264E00">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4BB29B90" w14:textId="77777777" w:rsidR="00264E00" w:rsidRDefault="00264E00" w:rsidP="00264E00">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E06C58C" w14:textId="77777777" w:rsidR="00264E00" w:rsidRDefault="00264E00" w:rsidP="00264E00">
              <w:pPr>
                <w:pStyle w:val="Bibliography"/>
                <w:ind w:left="720" w:hanging="720"/>
                <w:rPr>
                  <w:noProof/>
                </w:rPr>
              </w:pPr>
              <w:r>
                <w:rPr>
                  <w:noProof/>
                </w:rPr>
                <w:lastRenderedPageBreak/>
                <w:t xml:space="preserve">VIIRS, F. N. (2026). </w:t>
              </w:r>
              <w:r>
                <w:rPr>
                  <w:i/>
                  <w:iCs/>
                  <w:noProof/>
                </w:rPr>
                <w:t>https://firms.modaps.eosdis.nasa.gov</w:t>
              </w:r>
              <w:r>
                <w:rPr>
                  <w:noProof/>
                </w:rPr>
                <w:t>.</w:t>
              </w:r>
            </w:p>
            <w:p w14:paraId="04D5445C" w14:textId="77777777" w:rsidR="00264E00" w:rsidRDefault="00264E00" w:rsidP="00264E00">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04AC2F41" w14:textId="77777777" w:rsidR="00264E00" w:rsidRDefault="00264E00" w:rsidP="00264E00">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5C9D7C12" w14:textId="77777777" w:rsidR="00264E00" w:rsidRDefault="00264E00" w:rsidP="00264E00">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20ADA5DE" w14:textId="77777777" w:rsidR="00264E00" w:rsidRDefault="00264E00" w:rsidP="00264E00">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40C0FBA2" w14:textId="77777777" w:rsidR="00264E00" w:rsidRDefault="00264E00" w:rsidP="00264E00">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4682425A" w14:textId="77777777" w:rsidR="00264E00" w:rsidRDefault="00264E00" w:rsidP="00264E00">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264E00">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264E00">
          <w:type w:val="oddPage"/>
          <w:pgSz w:w="11906" w:h="16838" w:code="9"/>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484" w:name="_Toc508956019"/>
      <w:bookmarkStart w:id="485" w:name="_Toc508964959"/>
      <w:bookmarkStart w:id="486" w:name="_Toc509310144"/>
      <w:bookmarkStart w:id="487" w:name="_Toc237026224"/>
      <w:r>
        <w:rPr>
          <w:lang w:val="en-US"/>
        </w:rPr>
        <w:lastRenderedPageBreak/>
        <w:t>APPENDI</w:t>
      </w:r>
      <w:bookmarkEnd w:id="484"/>
      <w:bookmarkEnd w:id="485"/>
      <w:bookmarkEnd w:id="486"/>
      <w:r>
        <w:rPr>
          <w:lang w:val="en-US"/>
        </w:rPr>
        <w:t>CES</w:t>
      </w:r>
      <w:bookmarkEnd w:id="487"/>
    </w:p>
    <w:p w14:paraId="6733166D" w14:textId="77777777" w:rsidR="00762B29" w:rsidRPr="005D3129" w:rsidRDefault="001E5F6D" w:rsidP="006601CA">
      <w:pPr>
        <w:pStyle w:val="Appendix"/>
      </w:pPr>
      <w:bookmarkStart w:id="488" w:name="_Ref223043555"/>
      <w:bookmarkStart w:id="489" w:name="_Ref223162216"/>
      <w:bookmarkStart w:id="490" w:name="_Ref223269282"/>
      <w:bookmarkStart w:id="491" w:name="_CRApxA"/>
      <w:bookmarkStart w:id="492" w:name="_Toc237026225"/>
      <w:r>
        <w:t xml:space="preserve">Simulation Mathematics for </w:t>
      </w:r>
      <w:bookmarkEnd w:id="488"/>
      <w:bookmarkEnd w:id="489"/>
      <w:r>
        <w:t>Evolution of Burning Status</w:t>
      </w:r>
      <w:bookmarkEnd w:id="490"/>
      <w:bookmarkEnd w:id="491"/>
      <w:bookmarkEnd w:id="492"/>
    </w:p>
    <w:p w14:paraId="2DF037A1" w14:textId="014C8E4A"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F74F64">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27560D96"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264E00" w:rsidRPr="00264E00">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F74F64">
        <w:t xml:space="preserve">( </w:t>
      </w:r>
      <w:r w:rsidR="00F74F64">
        <w:rPr>
          <w:noProof/>
        </w:rPr>
        <w:t>29</w:t>
      </w:r>
      <w:r w:rsidR="00F74F64">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F74F64">
        <w:rPr>
          <w:szCs w:val="24"/>
        </w:rPr>
        <w:t xml:space="preserve">( </w:t>
      </w:r>
      <w:r w:rsidR="00F74F64">
        <w:rPr>
          <w:noProof/>
          <w:szCs w:val="24"/>
        </w:rPr>
        <w:t>76</w:t>
      </w:r>
      <w:r w:rsidR="00F74F64">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DD7C7E"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5AD80D4B" w:rsidR="002B6A51" w:rsidRPr="005D3129" w:rsidRDefault="002B6A51" w:rsidP="006601CA">
            <w:pPr>
              <w:pStyle w:val="TableText"/>
              <w:rPr>
                <w:szCs w:val="24"/>
                <w:lang w:eastAsia="ja-JP"/>
              </w:rPr>
            </w:pPr>
            <w:bookmarkStart w:id="493" w:name="_Ref223166012"/>
            <w:r>
              <w:rPr>
                <w:szCs w:val="24"/>
              </w:rPr>
              <w:t xml:space="preserve">( </w:t>
            </w:r>
            <w:r>
              <w:rPr>
                <w:szCs w:val="24"/>
              </w:rPr>
              <w:fldChar w:fldCharType="begin"/>
            </w:r>
            <w:r>
              <w:rPr>
                <w:szCs w:val="24"/>
              </w:rPr>
              <w:instrText xml:space="preserve"> SEQ ( \* ARABIC </w:instrText>
            </w:r>
            <w:r>
              <w:rPr>
                <w:szCs w:val="24"/>
              </w:rPr>
              <w:fldChar w:fldCharType="separate"/>
            </w:r>
            <w:r w:rsidR="00F74F64">
              <w:rPr>
                <w:noProof/>
                <w:szCs w:val="24"/>
              </w:rPr>
              <w:t>76</w:t>
            </w:r>
            <w:r>
              <w:rPr>
                <w:szCs w:val="24"/>
              </w:rPr>
              <w:fldChar w:fldCharType="end"/>
            </w:r>
            <w:r>
              <w:rPr>
                <w:szCs w:val="24"/>
              </w:rPr>
              <w:t xml:space="preserve"> )</w:t>
            </w:r>
            <w:bookmarkEnd w:id="493"/>
          </w:p>
        </w:tc>
      </w:tr>
    </w:tbl>
    <w:p w14:paraId="7CCE3ADB" w14:textId="07B31D9A" w:rsidR="000E1725" w:rsidRPr="005D3129" w:rsidRDefault="00B773E9" w:rsidP="00DD7C7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F74F64">
        <w:t xml:space="preserve">( </w:t>
      </w:r>
      <w:r w:rsidR="00F74F64">
        <w:rPr>
          <w:noProof/>
        </w:rPr>
        <w:t>77</w:t>
      </w:r>
      <w:r w:rsidR="00F74F64">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DD7C7E" w:rsidRPr="005D3129" w14:paraId="0E23EF05" w14:textId="77777777" w:rsidTr="00DD7C7E">
        <w:tc>
          <w:tcPr>
            <w:tcW w:w="4367" w:type="pct"/>
            <w:vAlign w:val="center"/>
          </w:tcPr>
          <w:p w14:paraId="0EB4DD65" w14:textId="77777777" w:rsidR="000E1725" w:rsidRPr="005D3129" w:rsidRDefault="00DD7C7E"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29540AC0" w:rsidR="000E1725" w:rsidRPr="005D3129" w:rsidRDefault="007F7101" w:rsidP="00DD7C7E">
            <w:pPr>
              <w:pStyle w:val="TableText"/>
            </w:pPr>
            <w:bookmarkStart w:id="494" w:name="_Ref223219648"/>
            <w:r>
              <w:t xml:space="preserve">( </w:t>
            </w:r>
            <w:r>
              <w:fldChar w:fldCharType="begin"/>
            </w:r>
            <w:r>
              <w:instrText xml:space="preserve"> SEQ ( \* ARABIC </w:instrText>
            </w:r>
            <w:r>
              <w:fldChar w:fldCharType="separate"/>
            </w:r>
            <w:r w:rsidR="00F74F64">
              <w:rPr>
                <w:noProof/>
              </w:rPr>
              <w:t>77</w:t>
            </w:r>
            <w:r>
              <w:fldChar w:fldCharType="end"/>
            </w:r>
            <w:r>
              <w:t xml:space="preserve"> )</w:t>
            </w:r>
            <w:bookmarkEnd w:id="494"/>
          </w:p>
        </w:tc>
      </w:tr>
    </w:tbl>
    <w:p w14:paraId="139538F5" w14:textId="78CA39D0"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F74F64">
        <w:t xml:space="preserve">( </w:t>
      </w:r>
      <w:r w:rsidR="00F74F64">
        <w:rPr>
          <w:noProof/>
        </w:rPr>
        <w:t>78</w:t>
      </w:r>
      <w:r w:rsidR="00F74F64">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DD7C7E"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4C58FDC8" w:rsidR="00230240" w:rsidRPr="005D3129" w:rsidRDefault="00230240" w:rsidP="006601CA">
            <w:pPr>
              <w:pStyle w:val="TableText"/>
            </w:pPr>
            <w:bookmarkStart w:id="495" w:name="_Ref223212967"/>
            <w:r>
              <w:t xml:space="preserve">( </w:t>
            </w:r>
            <w:r>
              <w:fldChar w:fldCharType="begin"/>
            </w:r>
            <w:r>
              <w:instrText xml:space="preserve"> SEQ ( \* ARABIC </w:instrText>
            </w:r>
            <w:r>
              <w:fldChar w:fldCharType="separate"/>
            </w:r>
            <w:r w:rsidR="00F74F64">
              <w:rPr>
                <w:noProof/>
              </w:rPr>
              <w:t>78</w:t>
            </w:r>
            <w:r>
              <w:fldChar w:fldCharType="end"/>
            </w:r>
            <w:r>
              <w:t xml:space="preserve"> )</w:t>
            </w:r>
            <w:bookmarkEnd w:id="495"/>
          </w:p>
        </w:tc>
      </w:tr>
    </w:tbl>
    <w:p w14:paraId="07851F40" w14:textId="7FFA2B3C" w:rsidR="007968C4" w:rsidRPr="005D3129" w:rsidRDefault="00E82E6C" w:rsidP="00DD7C7E">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F74F64">
        <w:t xml:space="preserve">( </w:t>
      </w:r>
      <w:r w:rsidR="00F74F64">
        <w:rPr>
          <w:noProof/>
        </w:rPr>
        <w:t>79</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w:t>
      </w:r>
      <w:proofErr w:type="gramStart"/>
      <w:r>
        <w:t>constant..</w:t>
      </w:r>
      <w:proofErr w:type="gramEnd"/>
      <w:r>
        <w:t xml:space="preserve">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DD7C7E" w:rsidP="00DD7C7E">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19FAD7BC" w:rsidR="00230240" w:rsidRPr="005D3129" w:rsidRDefault="00230240" w:rsidP="006601CA">
            <w:pPr>
              <w:pStyle w:val="TableText"/>
            </w:pPr>
            <w:bookmarkStart w:id="496" w:name="_Ref223213232"/>
            <w:r>
              <w:t xml:space="preserve">( </w:t>
            </w:r>
            <w:r>
              <w:fldChar w:fldCharType="begin"/>
            </w:r>
            <w:r>
              <w:instrText xml:space="preserve"> SEQ ( \* ARABIC </w:instrText>
            </w:r>
            <w:r>
              <w:fldChar w:fldCharType="separate"/>
            </w:r>
            <w:r w:rsidR="00F74F64">
              <w:rPr>
                <w:noProof/>
              </w:rPr>
              <w:t>79</w:t>
            </w:r>
            <w:r>
              <w:fldChar w:fldCharType="end"/>
            </w:r>
            <w:r>
              <w:t xml:space="preserve"> )</w:t>
            </w:r>
            <w:bookmarkEnd w:id="496"/>
          </w:p>
        </w:tc>
      </w:tr>
    </w:tbl>
    <w:p w14:paraId="4A02C9C8" w14:textId="5AAAFD77" w:rsidR="00F6170B" w:rsidRPr="005D3129" w:rsidRDefault="00B773E9" w:rsidP="00DD7C7E">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F74F64">
        <w:t xml:space="preserve">( </w:t>
      </w:r>
      <w:r w:rsidR="00F74F64">
        <w:rPr>
          <w:noProof/>
        </w:rPr>
        <w:t>80</w:t>
      </w:r>
      <w:r w:rsidR="00F74F64">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DD7C7E"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7CD0A427" w:rsidR="00230240" w:rsidRPr="005D3129" w:rsidRDefault="00230240" w:rsidP="006601CA">
            <w:pPr>
              <w:pStyle w:val="TableText"/>
            </w:pPr>
            <w:bookmarkStart w:id="497" w:name="_Ref223220180"/>
            <w:r>
              <w:t xml:space="preserve">( </w:t>
            </w:r>
            <w:r>
              <w:fldChar w:fldCharType="begin"/>
            </w:r>
            <w:r>
              <w:instrText xml:space="preserve"> SEQ ( \* ARABIC </w:instrText>
            </w:r>
            <w:r>
              <w:fldChar w:fldCharType="separate"/>
            </w:r>
            <w:r w:rsidR="00F74F64">
              <w:rPr>
                <w:noProof/>
              </w:rPr>
              <w:t>80</w:t>
            </w:r>
            <w:r>
              <w:fldChar w:fldCharType="end"/>
            </w:r>
            <w:r>
              <w:t xml:space="preserve"> )</w:t>
            </w:r>
            <w:bookmarkEnd w:id="497"/>
          </w:p>
        </w:tc>
      </w:tr>
    </w:tbl>
    <w:p w14:paraId="6703F074" w14:textId="18797339" w:rsidR="00B773E9" w:rsidRPr="005D3129" w:rsidRDefault="00B773E9" w:rsidP="00DD7C7E">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F74F64">
        <w:t xml:space="preserve">( </w:t>
      </w:r>
      <w:r w:rsidR="00F74F64">
        <w:rPr>
          <w:noProof/>
        </w:rPr>
        <w:t>81</w:t>
      </w:r>
      <w:r w:rsidR="00F74F64">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DD7C7E"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67F0D1FC" w:rsidR="00840E3E" w:rsidRPr="005D3129" w:rsidRDefault="00840E3E" w:rsidP="006601CA">
            <w:pPr>
              <w:pStyle w:val="TableText"/>
            </w:pPr>
            <w:bookmarkStart w:id="498" w:name="_Ref223220391"/>
            <w:r>
              <w:t xml:space="preserve">( </w:t>
            </w:r>
            <w:r>
              <w:fldChar w:fldCharType="begin"/>
            </w:r>
            <w:r>
              <w:instrText xml:space="preserve"> SEQ ( \* ARABIC </w:instrText>
            </w:r>
            <w:r>
              <w:fldChar w:fldCharType="separate"/>
            </w:r>
            <w:r w:rsidR="00F74F64">
              <w:rPr>
                <w:noProof/>
              </w:rPr>
              <w:t>81</w:t>
            </w:r>
            <w:r>
              <w:fldChar w:fldCharType="end"/>
            </w:r>
            <w:r>
              <w:t xml:space="preserve"> )</w:t>
            </w:r>
            <w:bookmarkEnd w:id="498"/>
          </w:p>
        </w:tc>
      </w:tr>
    </w:tbl>
    <w:p w14:paraId="3D16346D" w14:textId="3C72DA3D"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F74F64">
        <w:t xml:space="preserve">Table </w:t>
      </w:r>
      <w:r w:rsidR="00F74F64">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499" w:name="_CRTabA_1"/>
      <w:bookmarkStart w:id="500" w:name="TableA1"/>
      <w:r>
        <w:t>Table A.1</w:t>
      </w:r>
      <w:bookmarkEnd w:id="499"/>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DD7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00"/>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DD7C7E"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DD7C7E"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DD7C7E"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DD7C7E"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DD7C7E"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4839D5AA" w:rsidR="0046292D" w:rsidRDefault="00133B8D" w:rsidP="004C68FC">
      <w:pPr>
        <w:pStyle w:val="ParText"/>
      </w:pPr>
      <w:r>
        <w:t xml:space="preserve">The parameter values of </w:t>
      </w:r>
      <w:r>
        <w:fldChar w:fldCharType="begin"/>
      </w:r>
      <w:r>
        <w:instrText xml:space="preserve"> REF _CRTabA_1 \h </w:instrText>
      </w:r>
      <w:r>
        <w:fldChar w:fldCharType="separate"/>
      </w:r>
      <w:r w:rsidR="00F74F64">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501" w:name="_Ref223263847"/>
      <w:bookmarkStart w:id="502" w:name="_Ref223263851"/>
      <w:bookmarkStart w:id="503" w:name="_Ref223263865"/>
      <w:bookmarkStart w:id="504" w:name="_Toc237026226"/>
      <w:r>
        <w:lastRenderedPageBreak/>
        <w:t>Simulation Mathematics for Fuel Mass Evolution</w:t>
      </w:r>
      <w:bookmarkEnd w:id="501"/>
      <w:bookmarkEnd w:id="502"/>
      <w:bookmarkEnd w:id="503"/>
      <w:bookmarkEnd w:id="504"/>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0F2EEF1E" w14:textId="77777777" w:rsidR="007E2219" w:rsidRPr="005D3129" w:rsidRDefault="007E2219" w:rsidP="007E2219">
      <w:pPr>
        <w:rPr>
          <w:b/>
          <w:bCs/>
          <w:u w:val="single"/>
        </w:rPr>
      </w:pPr>
      <w:r>
        <w:rPr>
          <w:rFonts w:eastAsiaTheme="minorEastAsia"/>
          <w:b/>
          <w:bCs/>
          <w:u w:val="single"/>
        </w:rPr>
        <w:t>Fractional burn rate calculation</w:t>
      </w:r>
    </w:p>
    <w:p w14:paraId="16981C88" w14:textId="2919DFE6" w:rsidR="007E2219" w:rsidRPr="005D3129" w:rsidRDefault="007E2219" w:rsidP="00DD7C7E">
      <w:pPr>
        <w:pStyle w:val="TableText"/>
      </w:pP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F74F64">
        <w:t xml:space="preserve">( </w:t>
      </w:r>
      <w:r w:rsidR="00F74F64">
        <w:rPr>
          <w:noProof/>
        </w:rPr>
        <w:t>82</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xml:space="preserve">: A linear moisture damping factor, reducing combustion efficiency as moisture </w:t>
      </w:r>
      <w:proofErr w:type="gramStart"/>
      <w:r>
        <w:t>increases..</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DD7C7E" w:rsidP="00DD7C7E">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14016FF0" w:rsidR="007E2219" w:rsidRPr="005D3129" w:rsidRDefault="007E2219" w:rsidP="006601CA">
            <w:pPr>
              <w:pStyle w:val="TableText"/>
            </w:pPr>
            <w:bookmarkStart w:id="505" w:name="_Ref223264193"/>
            <w:r>
              <w:t xml:space="preserve">( </w:t>
            </w:r>
            <w:r>
              <w:fldChar w:fldCharType="begin"/>
            </w:r>
            <w:r>
              <w:instrText xml:space="preserve"> SEQ ( \* ARABIC </w:instrText>
            </w:r>
            <w:r>
              <w:fldChar w:fldCharType="separate"/>
            </w:r>
            <w:r w:rsidR="00F74F64">
              <w:rPr>
                <w:noProof/>
              </w:rPr>
              <w:t>82</w:t>
            </w:r>
            <w:r>
              <w:fldChar w:fldCharType="end"/>
            </w:r>
            <w:r>
              <w:t xml:space="preserve"> )</w:t>
            </w:r>
            <w:bookmarkEnd w:id="505"/>
          </w:p>
        </w:tc>
      </w:tr>
    </w:tbl>
    <w:p w14:paraId="18BE4718" w14:textId="77777777"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a </w:t>
      </w:r>
      <w:r>
        <w:rPr>
          <w:i/>
          <w:iCs/>
        </w:rPr>
        <w:t>fraction of fuel consumed per simulation time step</w:t>
      </w:r>
      <w:r>
        <w:t xml:space="preserve"> and therefore depends on the chosen time resolution </w:t>
      </w:r>
      <m:oMath>
        <m:r>
          <m:rPr>
            <m:sty m:val="p"/>
          </m:rPr>
          <w:rPr>
            <w:rFonts w:ascii="Cambria Math" w:hAnsi="Cambria Math"/>
          </w:rPr>
          <m:t>Δ</m:t>
        </m:r>
        <m:r>
          <w:rPr>
            <w:rFonts w:ascii="Cambria Math" w:hAnsi="Cambria Math"/>
          </w:rPr>
          <m:t>t</m:t>
        </m:r>
      </m:oMath>
      <w:r>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67756C0B"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F74F64">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06" w:name="_CRTabB_1"/>
      <w:bookmarkStart w:id="507" w:name="TableB1"/>
      <w:r>
        <w:lastRenderedPageBreak/>
        <w:t>Table B.1</w:t>
      </w:r>
      <w:bookmarkEnd w:id="506"/>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07"/>
          <w:p w14:paraId="47FCF785" w14:textId="77777777" w:rsidR="007E2219" w:rsidRPr="005D3129" w:rsidRDefault="007E2219" w:rsidP="002131A9">
            <w:pPr>
              <w:pStyle w:val="TableText"/>
            </w:pPr>
            <w:r>
              <w:t>Fuel Type</w:t>
            </w:r>
          </w:p>
        </w:tc>
        <w:tc>
          <w:tcPr>
            <w:tcW w:w="0" w:type="auto"/>
            <w:hideMark/>
          </w:tcPr>
          <w:p w14:paraId="4EB08554" w14:textId="77777777" w:rsidR="007E2219" w:rsidRPr="005D3129" w:rsidRDefault="00DD7C7E"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w:t>
            </w:r>
            <w:proofErr w:type="gramStart"/>
            <w:r w:rsidR="002137B0">
              <w:t>fraction</w:t>
            </w:r>
            <w:proofErr w:type="gramEnd"/>
            <w:r w:rsidR="002137B0">
              <w:t xml:space="preserve"> per step)</w:t>
            </w:r>
          </w:p>
        </w:tc>
        <w:tc>
          <w:tcPr>
            <w:tcW w:w="0" w:type="auto"/>
            <w:hideMark/>
          </w:tcPr>
          <w:p w14:paraId="64F7C373" w14:textId="77777777" w:rsidR="007E2219" w:rsidRPr="005D312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2131A9">
            <w:pPr>
              <w:pStyle w:val="TableText"/>
            </w:pPr>
            <w:r>
              <w:t>Grass</w:t>
            </w:r>
          </w:p>
        </w:tc>
        <w:tc>
          <w:tcPr>
            <w:tcW w:w="0" w:type="auto"/>
            <w:hideMark/>
          </w:tcPr>
          <w:p w14:paraId="5C6CE00E"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2131A9">
            <w:pPr>
              <w:pStyle w:val="TableText"/>
            </w:pPr>
            <w:r>
              <w:t>Shrub</w:t>
            </w:r>
          </w:p>
        </w:tc>
        <w:tc>
          <w:tcPr>
            <w:tcW w:w="0" w:type="auto"/>
            <w:hideMark/>
          </w:tcPr>
          <w:p w14:paraId="0D2508B9"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2131A9">
            <w:pPr>
              <w:pStyle w:val="TableText"/>
            </w:pPr>
            <w:r>
              <w:t>Pine litter</w:t>
            </w:r>
          </w:p>
        </w:tc>
        <w:tc>
          <w:tcPr>
            <w:tcW w:w="0" w:type="auto"/>
            <w:hideMark/>
          </w:tcPr>
          <w:p w14:paraId="5A0FBB63"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5D3129" w:rsidRDefault="007E2219" w:rsidP="007E2219">
      <w:r>
        <w:t>These coefficients are calibrated such that, in dry conditions and absent suppression, fuel mass decreases significantly over several time steps without causing numerical instability.</w:t>
      </w:r>
    </w:p>
    <w:p w14:paraId="29FBA2EE" w14:textId="77777777" w:rsidR="00E05411" w:rsidRPr="005D3129" w:rsidRDefault="00E05411" w:rsidP="00A36C2C">
      <w:pPr>
        <w:rPr>
          <w:b/>
          <w:bCs/>
          <w:u w:val="single"/>
        </w:rPr>
      </w:pPr>
      <w:r>
        <w:rPr>
          <w:rFonts w:eastAsiaTheme="minorEastAsia"/>
          <w:b/>
          <w:bCs/>
          <w:u w:val="single"/>
        </w:rPr>
        <w:t>Suppression of fuel reduction map</w:t>
      </w:r>
    </w:p>
    <w:p w14:paraId="35A6426D" w14:textId="2F8EC98C" w:rsidR="00A36C2C" w:rsidRPr="005D3129" w:rsidRDefault="00300DFA" w:rsidP="00DD7C7E">
      <w:pPr>
        <w:pStyle w:val="TableText"/>
      </w:pPr>
      <w:r>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produces a </w:t>
      </w:r>
      <w:r>
        <w:rPr>
          <w:b/>
          <w:bCs/>
        </w:rPr>
        <w:t>step-normalized fuel reduction</w:t>
      </w:r>
      <w:r>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during simulation step </w:t>
      </w:r>
      <m:oMath>
        <m:r>
          <w:rPr>
            <w:rFonts w:ascii="Cambria Math" w:hAnsi="Cambria Math"/>
          </w:rPr>
          <m:t>k</m:t>
        </m:r>
      </m:oMath>
      <w:r>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The suppression-induced fuel reduction term is defined as </w:t>
      </w:r>
      <w:r>
        <w:fldChar w:fldCharType="begin"/>
      </w:r>
      <w:r>
        <w:instrText xml:space="preserve"> REF _Ref223257737 \h </w:instrText>
      </w:r>
      <w:r>
        <w:fldChar w:fldCharType="separate"/>
      </w:r>
      <w:r w:rsidR="00F74F64">
        <w:t xml:space="preserve">( </w:t>
      </w:r>
      <w:r w:rsidR="00F74F64">
        <w:rPr>
          <w:noProof/>
        </w:rPr>
        <w:t>83</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DD7C7E"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046330D0" w:rsidR="008F5DFE" w:rsidRPr="005D3129" w:rsidRDefault="008F5DFE" w:rsidP="006601CA">
            <w:pPr>
              <w:pStyle w:val="TableText"/>
            </w:pPr>
            <w:bookmarkStart w:id="508" w:name="_Ref223257737"/>
            <w:r>
              <w:t xml:space="preserve">( </w:t>
            </w:r>
            <w:r>
              <w:fldChar w:fldCharType="begin"/>
            </w:r>
            <w:r>
              <w:instrText xml:space="preserve"> SEQ ( \* ARABIC </w:instrText>
            </w:r>
            <w:r>
              <w:fldChar w:fldCharType="separate"/>
            </w:r>
            <w:r w:rsidR="00F74F64">
              <w:rPr>
                <w:noProof/>
              </w:rPr>
              <w:t>83</w:t>
            </w:r>
            <w:r>
              <w:fldChar w:fldCharType="end"/>
            </w:r>
            <w:r>
              <w:t xml:space="preserve"> )</w:t>
            </w:r>
            <w:bookmarkEnd w:id="508"/>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2E7C365B" w:rsidR="001575A0" w:rsidRPr="005D3129" w:rsidRDefault="001575A0" w:rsidP="00DD7C7E">
      <w:pPr>
        <w:pStyle w:val="TableText"/>
      </w:pPr>
      <w:r>
        <w:lastRenderedPageBreak/>
        <w:t xml:space="preserve">Suppression cannot exceed the operational capability that is actually present. This is captured by separating </w:t>
      </w:r>
      <w:r>
        <w:rPr>
          <w:i/>
          <w:iCs/>
        </w:rPr>
        <w:t>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F74F64">
        <w:t xml:space="preserve">( </w:t>
      </w:r>
      <w:r w:rsidR="00F74F64">
        <w:rPr>
          <w:noProof/>
        </w:rPr>
        <w:t>84</w:t>
      </w:r>
      <w:r w:rsidR="00F74F64">
        <w:t xml:space="preserve"> )</w:t>
      </w:r>
      <w:r>
        <w:rPr>
          <w:rFonts w:eastAsiaTheme="minorEastAsia"/>
        </w:rPr>
        <w:fldChar w:fldCharType="end"/>
      </w:r>
      <w:r>
        <w:t xml:space="preserve"> where from </w:t>
      </w:r>
      <w:r>
        <w:rPr>
          <w:i/>
          <w:iCs/>
        </w:rPr>
        <w:t xml:space="preserve">availability 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F74F64">
        <w:t xml:space="preserve">( </w:t>
      </w:r>
      <w:r w:rsidR="00F74F64">
        <w:rPr>
          <w:noProof/>
        </w:rPr>
        <w:t>85</w:t>
      </w:r>
      <w:r w:rsidR="00F74F64">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w:t>
      </w:r>
      <w:proofErr w:type="gramStart"/>
      <w:r>
        <w:t>normalization</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DD7C7E"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65EFF0CE" w:rsidR="00293A50" w:rsidRPr="005D3129" w:rsidRDefault="00293A50" w:rsidP="006601CA">
            <w:pPr>
              <w:pStyle w:val="TableText"/>
            </w:pPr>
            <w:bookmarkStart w:id="509" w:name="_Ref223263777"/>
            <w:r>
              <w:t xml:space="preserve">( </w:t>
            </w:r>
            <w:r>
              <w:fldChar w:fldCharType="begin"/>
            </w:r>
            <w:r>
              <w:instrText xml:space="preserve"> SEQ ( \* ARABIC </w:instrText>
            </w:r>
            <w:r>
              <w:fldChar w:fldCharType="separate"/>
            </w:r>
            <w:r w:rsidR="00F74F64">
              <w:rPr>
                <w:noProof/>
              </w:rPr>
              <w:t>84</w:t>
            </w:r>
            <w:r>
              <w:fldChar w:fldCharType="end"/>
            </w:r>
            <w:r>
              <w:t xml:space="preserve"> )</w:t>
            </w:r>
            <w:bookmarkEnd w:id="509"/>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DD7C7E"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7BD03E4E" w:rsidR="00A36C2C" w:rsidRPr="005D3129" w:rsidRDefault="00A36C2C" w:rsidP="006601CA">
            <w:pPr>
              <w:pStyle w:val="TableText"/>
            </w:pPr>
            <w:bookmarkStart w:id="510" w:name="_Ref223263797"/>
            <w:r>
              <w:t xml:space="preserve">( </w:t>
            </w:r>
            <w:r>
              <w:fldChar w:fldCharType="begin"/>
            </w:r>
            <w:r>
              <w:instrText xml:space="preserve"> SEQ ( \* ARABIC </w:instrText>
            </w:r>
            <w:r>
              <w:fldChar w:fldCharType="separate"/>
            </w:r>
            <w:r w:rsidR="00F74F64">
              <w:rPr>
                <w:noProof/>
              </w:rPr>
              <w:t>85</w:t>
            </w:r>
            <w:r>
              <w:fldChar w:fldCharType="end"/>
            </w:r>
            <w:r>
              <w:t xml:space="preserve"> )</w:t>
            </w:r>
            <w:bookmarkEnd w:id="510"/>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43DCB580" w:rsidR="001575A0" w:rsidRPr="005D3129" w:rsidRDefault="001575A0" w:rsidP="00DD7C7E">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F74F64">
        <w:t xml:space="preserve">( </w:t>
      </w:r>
      <w:r w:rsidR="00F74F64">
        <w:rPr>
          <w:noProof/>
        </w:rPr>
        <w:t>86</w:t>
      </w:r>
      <w:r w:rsidR="00F74F64">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DD7C7E"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50CBA646" w:rsidR="00011AAB" w:rsidRPr="005D3129" w:rsidRDefault="00011AAB" w:rsidP="006601CA">
            <w:pPr>
              <w:pStyle w:val="TableText"/>
            </w:pPr>
            <w:bookmarkStart w:id="511" w:name="_Ref234661580"/>
            <w:r>
              <w:t xml:space="preserve">( </w:t>
            </w:r>
            <w:r>
              <w:fldChar w:fldCharType="begin"/>
            </w:r>
            <w:r>
              <w:instrText xml:space="preserve"> SEQ ( \* ARABIC </w:instrText>
            </w:r>
            <w:r>
              <w:fldChar w:fldCharType="separate"/>
            </w:r>
            <w:r w:rsidR="00F74F64">
              <w:rPr>
                <w:noProof/>
              </w:rPr>
              <w:t>86</w:t>
            </w:r>
            <w:r>
              <w:fldChar w:fldCharType="end"/>
            </w:r>
            <w:r>
              <w:t xml:space="preserve"> )</w:t>
            </w:r>
            <w:bookmarkEnd w:id="511"/>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310BD13F" w:rsidR="001575A0" w:rsidRPr="005D3129" w:rsidRDefault="001575A0" w:rsidP="00DD7C7E">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F74F64">
        <w:t xml:space="preserve">( </w:t>
      </w:r>
      <w:r w:rsidR="00F74F64">
        <w:rPr>
          <w:noProof/>
        </w:rPr>
        <w:t>87</w:t>
      </w:r>
      <w:r w:rsidR="00F74F64">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w:t>
      </w:r>
      <w:proofErr w:type="gramStart"/>
      <w:r>
        <w:t>resistance.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DD7C7E"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2863878F" w:rsidR="00BB51B5" w:rsidRPr="005D3129" w:rsidRDefault="00BB51B5" w:rsidP="006601CA">
            <w:pPr>
              <w:pStyle w:val="TableText"/>
            </w:pPr>
            <w:bookmarkStart w:id="512" w:name="_Ref234661621"/>
            <w:r>
              <w:t xml:space="preserve">( </w:t>
            </w:r>
            <w:r>
              <w:fldChar w:fldCharType="begin"/>
            </w:r>
            <w:r>
              <w:instrText xml:space="preserve"> SEQ ( \* ARABIC </w:instrText>
            </w:r>
            <w:r>
              <w:fldChar w:fldCharType="separate"/>
            </w:r>
            <w:r w:rsidR="00F74F64">
              <w:rPr>
                <w:noProof/>
              </w:rPr>
              <w:t>87</w:t>
            </w:r>
            <w:r>
              <w:fldChar w:fldCharType="end"/>
            </w:r>
            <w:r>
              <w:t xml:space="preserve"> )</w:t>
            </w:r>
            <w:bookmarkEnd w:id="512"/>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5646F032"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F74F64">
        <w:t xml:space="preserve">( </w:t>
      </w:r>
      <w:r w:rsidR="00F74F64">
        <w:rPr>
          <w:noProof/>
        </w:rPr>
        <w:t>32</w:t>
      </w:r>
      <w:r w:rsidR="00F74F64">
        <w:t xml:space="preserve"> )</w:t>
      </w:r>
      <w:r>
        <w:fldChar w:fldCharType="end"/>
      </w:r>
      <w:r>
        <w:t xml:space="preserve"> is explicitly written as </w:t>
      </w:r>
      <w:r>
        <w:fldChar w:fldCharType="begin"/>
      </w:r>
      <w:r>
        <w:instrText xml:space="preserve"> REF _Ref223263811 \h </w:instrText>
      </w:r>
      <w:r>
        <w:fldChar w:fldCharType="separate"/>
      </w:r>
      <w:r w:rsidR="00F74F64">
        <w:t xml:space="preserve">( </w:t>
      </w:r>
      <w:r w:rsidR="00F74F64">
        <w:rPr>
          <w:noProof/>
        </w:rPr>
        <w:t>88</w:t>
      </w:r>
      <w:r w:rsidR="00F74F64">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DD7C7E"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74BCD26A" w:rsidR="004215E7" w:rsidRPr="005D3129" w:rsidRDefault="004215E7" w:rsidP="006601CA">
            <w:pPr>
              <w:pStyle w:val="TableText"/>
            </w:pPr>
            <w:bookmarkStart w:id="513" w:name="_Ref223263811"/>
            <w:r>
              <w:t xml:space="preserve">( </w:t>
            </w:r>
            <w:r>
              <w:fldChar w:fldCharType="begin"/>
            </w:r>
            <w:r>
              <w:instrText xml:space="preserve"> SEQ ( \* ARABIC </w:instrText>
            </w:r>
            <w:r>
              <w:fldChar w:fldCharType="separate"/>
            </w:r>
            <w:r w:rsidR="00F74F64">
              <w:rPr>
                <w:noProof/>
              </w:rPr>
              <w:t>88</w:t>
            </w:r>
            <w:r>
              <w:fldChar w:fldCharType="end"/>
            </w:r>
            <w:r>
              <w:t xml:space="preserve"> )</w:t>
            </w:r>
            <w:bookmarkEnd w:id="513"/>
          </w:p>
        </w:tc>
      </w:tr>
    </w:tbl>
    <w:p w14:paraId="6F0F288C" w14:textId="4723020A"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F74F64">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14" w:name="_CRTabB_2"/>
      <w:bookmarkStart w:id="515" w:name="TableB2"/>
      <w:r>
        <w:t>Table B.2</w:t>
      </w:r>
      <w:bookmarkEnd w:id="514"/>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DD7C7E" w:rsidRPr="005D3129" w14:paraId="3342747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15"/>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 xml:space="preserve">Effect When </w:t>
            </w:r>
            <w:proofErr w:type="gramStart"/>
            <w:r>
              <w:t>Increased</w:t>
            </w:r>
            <w:proofErr w:type="gramEnd"/>
          </w:p>
        </w:tc>
      </w:tr>
      <w:tr w:rsidR="00DD7C7E" w:rsidRPr="005D3129" w14:paraId="348F6ADE"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DD7C7E" w:rsidRPr="005D3129" w14:paraId="452B6F4B"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DD7C7E" w:rsidRPr="005D3129" w14:paraId="52BA896C"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264E00">
          <w:type w:val="oddPage"/>
          <w:pgSz w:w="11906" w:h="16838" w:code="9"/>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16" w:name="_Ref223266063"/>
      <w:bookmarkStart w:id="517" w:name="_Toc237026227"/>
      <w:r>
        <w:lastRenderedPageBreak/>
        <w:t>Simulation Mathematics for Fire Intensity Evolution</w:t>
      </w:r>
      <w:bookmarkEnd w:id="516"/>
      <w:bookmarkEnd w:id="517"/>
    </w:p>
    <w:p w14:paraId="67B31404" w14:textId="64DDC620" w:rsidR="00417E3B" w:rsidRPr="005D3129" w:rsidRDefault="00417E3B" w:rsidP="00DD7C7E">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F74F64">
        <w:t xml:space="preserve">( </w:t>
      </w:r>
      <w:r w:rsidR="00F74F64">
        <w:rPr>
          <w:noProof/>
        </w:rPr>
        <w:t>89</w:t>
      </w:r>
      <w:r w:rsidR="00F74F64">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r>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DD7C7E" w:rsidP="00DD7C7E">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0B955E89" w:rsidR="00417E3B" w:rsidRPr="005D3129" w:rsidRDefault="00417E3B" w:rsidP="006601CA">
            <w:pPr>
              <w:pStyle w:val="TableText"/>
            </w:pPr>
            <w:bookmarkStart w:id="518" w:name="_Ref223265050"/>
            <w:r>
              <w:t xml:space="preserve">( </w:t>
            </w:r>
            <w:r>
              <w:fldChar w:fldCharType="begin"/>
            </w:r>
            <w:r>
              <w:instrText xml:space="preserve"> SEQ ( \* ARABIC </w:instrText>
            </w:r>
            <w:r>
              <w:fldChar w:fldCharType="separate"/>
            </w:r>
            <w:r w:rsidR="00F74F64">
              <w:rPr>
                <w:noProof/>
              </w:rPr>
              <w:t>89</w:t>
            </w:r>
            <w:r>
              <w:fldChar w:fldCharType="end"/>
            </w:r>
            <w:r>
              <w:t xml:space="preserve"> )</w:t>
            </w:r>
            <w:bookmarkEnd w:id="518"/>
          </w:p>
        </w:tc>
      </w:tr>
    </w:tbl>
    <w:p w14:paraId="09C6FD3B" w14:textId="3D442380" w:rsidR="00417E3B" w:rsidRPr="005D3129" w:rsidRDefault="00417E3B" w:rsidP="00DD7C7E">
      <w:pPr>
        <w:pStyle w:val="TableText"/>
      </w:pPr>
      <w:r>
        <w:t xml:space="preserve">The local fire intensity proxy is defined as </w:t>
      </w:r>
      <w:r>
        <w:fldChar w:fldCharType="begin"/>
      </w:r>
      <w:r>
        <w:instrText xml:space="preserve"> REF _Ref223265237 \h </w:instrText>
      </w:r>
      <w:r>
        <w:fldChar w:fldCharType="separate"/>
      </w:r>
      <w:r w:rsidR="00F74F64">
        <w:t xml:space="preserve">( </w:t>
      </w:r>
      <w:r w:rsidR="00F74F64">
        <w:rPr>
          <w:noProof/>
        </w:rPr>
        <w:t>90</w:t>
      </w:r>
      <w:r w:rsidR="00F74F64">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w:t>
      </w:r>
      <w:proofErr w:type="gramStart"/>
      <w:r>
        <w:t>coefficient.</w:t>
      </w:r>
      <w:proofErr w:type="gramEnd"/>
      <w:r>
        <w:t xml:space="preserve">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DD7C7E" w:rsidP="00DD7C7E">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28AA3BB9" w:rsidR="00990872" w:rsidRPr="005D3129" w:rsidRDefault="00990872" w:rsidP="006601CA">
            <w:pPr>
              <w:pStyle w:val="TableText"/>
            </w:pPr>
            <w:bookmarkStart w:id="519" w:name="_Ref223265237"/>
            <w:r>
              <w:t xml:space="preserve">( </w:t>
            </w:r>
            <w:r>
              <w:fldChar w:fldCharType="begin"/>
            </w:r>
            <w:r>
              <w:instrText xml:space="preserve"> SEQ ( \* ARABIC </w:instrText>
            </w:r>
            <w:r>
              <w:fldChar w:fldCharType="separate"/>
            </w:r>
            <w:r w:rsidR="00F74F64">
              <w:rPr>
                <w:noProof/>
              </w:rPr>
              <w:t>90</w:t>
            </w:r>
            <w:r>
              <w:fldChar w:fldCharType="end"/>
            </w:r>
            <w:r>
              <w:t xml:space="preserve"> )</w:t>
            </w:r>
            <w:bookmarkEnd w:id="519"/>
          </w:p>
        </w:tc>
      </w:tr>
    </w:tbl>
    <w:p w14:paraId="44923632" w14:textId="46DAD215"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F74F64">
        <w:t>Table C.1</w:t>
      </w:r>
      <w:r>
        <w:fldChar w:fldCharType="end"/>
      </w:r>
      <w:r>
        <w:t>.</w:t>
      </w:r>
    </w:p>
    <w:p w14:paraId="3835EAEA" w14:textId="77777777" w:rsidR="00AC5391" w:rsidRPr="005D3129" w:rsidRDefault="00AC5391" w:rsidP="00AC5391">
      <w:pPr>
        <w:pStyle w:val="Caption"/>
        <w:keepNext/>
        <w:keepLines/>
      </w:pPr>
      <w:bookmarkStart w:id="520" w:name="_CRTabC_1"/>
      <w:bookmarkStart w:id="521" w:name="TableC1"/>
      <w:r>
        <w:t>Table C.1</w:t>
      </w:r>
      <w:bookmarkEnd w:id="520"/>
      <w:r>
        <w:t xml:space="preserve"> Fire intensity evolution parameters</w:t>
      </w:r>
    </w:p>
    <w:bookmarkEnd w:id="521"/>
    <w:tbl>
      <w:tblPr>
        <w:tblStyle w:val="GridTable1Light"/>
        <w:tblW w:w="5000" w:type="pct"/>
        <w:tblLook w:val="04A0" w:firstRow="1" w:lastRow="0" w:firstColumn="1" w:lastColumn="0" w:noHBand="0" w:noVBand="1"/>
      </w:tblPr>
      <w:tblGrid>
        <w:gridCol w:w="590"/>
        <w:gridCol w:w="1617"/>
        <w:gridCol w:w="1360"/>
        <w:gridCol w:w="4470"/>
      </w:tblGrid>
      <w:tr w:rsidR="00C653C1" w:rsidRPr="005D3129" w14:paraId="2288C1DB"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81E92E" w14:textId="77777777" w:rsidR="00C653C1" w:rsidRPr="005D3129" w:rsidRDefault="00C653C1" w:rsidP="00AC5391">
            <w:pPr>
              <w:pStyle w:val="TableText"/>
              <w:jc w:val="center"/>
            </w:pPr>
          </w:p>
        </w:tc>
        <w:tc>
          <w:tcPr>
            <w:tcW w:w="1006"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06"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022471E7" w14:textId="77777777" w:rsidR="00C653C1" w:rsidRPr="005D3129" w:rsidRDefault="00DD7C7E"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31428C02" w14:textId="77777777" w:rsidR="00C653C1" w:rsidRPr="005D3129" w:rsidRDefault="00DD7C7E"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522" w:name="_Ref234617318"/>
      <w:bookmarkStart w:id="523" w:name="_Ref234617321"/>
      <w:bookmarkStart w:id="524" w:name="_Ref234520328"/>
      <w:r>
        <w:rPr>
          <w:b/>
        </w:rPr>
        <w:br w:type="page"/>
      </w:r>
    </w:p>
    <w:p w14:paraId="286C53FA" w14:textId="77777777" w:rsidR="000E1725" w:rsidRPr="005D3129" w:rsidRDefault="007F7101" w:rsidP="00DD7C7E">
      <w:pPr>
        <w:pStyle w:val="Appendix"/>
      </w:pPr>
      <w:bookmarkStart w:id="525" w:name="_Ref236953392"/>
      <w:bookmarkStart w:id="526" w:name="_Toc237026228"/>
      <w:r>
        <w:lastRenderedPageBreak/>
        <w:t>Complete Concept Mapping Specification</w:t>
      </w:r>
      <w:bookmarkEnd w:id="522"/>
      <w:bookmarkEnd w:id="523"/>
      <w:bookmarkEnd w:id="525"/>
      <w:bookmarkEnd w:id="526"/>
    </w:p>
    <w:p w14:paraId="5EDE62C1" w14:textId="66EA8440" w:rsidR="000E1725" w:rsidRPr="005D3129" w:rsidRDefault="007F7101" w:rsidP="00DD7C7E">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F74F64" w:rsidRPr="00F74F64">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F74F64" w:rsidRPr="00F74F64">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F74F64">
        <w:t xml:space="preserve">( </w:t>
      </w:r>
      <w:r w:rsidR="00F74F64">
        <w:rPr>
          <w:noProof/>
        </w:rPr>
        <w:t>43</w:t>
      </w:r>
      <w:r w:rsidR="00F74F64">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DD7C7E">
      <w:pPr>
        <w:pStyle w:val="Caption"/>
        <w:keepNext/>
        <w:rPr>
          <w:rFonts w:cs="Times New Roman"/>
          <w:szCs w:val="24"/>
        </w:rPr>
      </w:pPr>
      <w:bookmarkStart w:id="527" w:name="_CRTabD_1"/>
      <w:bookmarkStart w:id="528" w:name="_RefTblE1"/>
      <w:bookmarkStart w:id="529" w:name="TableD1"/>
      <w:r>
        <w:rPr>
          <w:rFonts w:cs="Times New Roman"/>
          <w:szCs w:val="24"/>
        </w:rPr>
        <w:t>Table D.1</w:t>
      </w:r>
      <w:bookmarkEnd w:id="527"/>
      <w:r>
        <w:rPr>
          <w:rFonts w:cs="Times New Roman"/>
          <w:szCs w:val="24"/>
        </w:rPr>
        <w:t xml:space="preserve"> Level 1 to 4 aggregation weights over the </w:t>
      </w:r>
      <w:bookmarkEnd w:id="528"/>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DD7C7E" w:rsidRPr="005D3129" w14:paraId="679ECD82"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529"/>
          <w:p w14:paraId="7631DE11" w14:textId="77777777" w:rsidR="000E1725" w:rsidRPr="005D3129" w:rsidRDefault="007F7101" w:rsidP="00DD7C7E">
            <w:pPr>
              <w:rPr>
                <w:rFonts w:cs="Times New Roman"/>
                <w:szCs w:val="24"/>
              </w:rPr>
            </w:pPr>
            <w:r>
              <w:rPr>
                <w:rFonts w:cs="Times New Roman"/>
                <w:szCs w:val="24"/>
              </w:rPr>
              <w:t>Concept</w:t>
            </w:r>
          </w:p>
        </w:tc>
        <w:tc>
          <w:tcPr>
            <w:tcW w:w="2024" w:type="pct"/>
          </w:tcPr>
          <w:p w14:paraId="7221315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DD7C7E" w:rsidRPr="005D3129" w14:paraId="5995AC08"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DD7C7E" w:rsidRPr="005D3129" w14:paraId="522488B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DD7C7E" w:rsidRPr="005D3129" w14:paraId="6EF1DC4F"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57DCFC1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28F1892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DD7C7E" w:rsidRPr="005D3129" w14:paraId="2532B11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3E5D013A"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DD7C7E" w:rsidRPr="005D3129" w14:paraId="4C3C36E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601EEB22"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530" w:name="_RefTblE3"/>
      <w:tr w:rsidR="00DD7C7E" w:rsidRPr="005D3129" w14:paraId="7BBD275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D7C7E" w:rsidRPr="005D3129" w14:paraId="40ED14E7"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D7C7E" w:rsidRPr="005D3129" w14:paraId="08BB1489"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DD7C7E"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DD7C7E"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DD7C7E">
      <w:pPr>
        <w:pStyle w:val="ParText"/>
        <w:rPr>
          <w:rFonts w:cs="Times New Roman"/>
          <w:szCs w:val="24"/>
        </w:rPr>
      </w:pPr>
    </w:p>
    <w:p w14:paraId="47A01BEF" w14:textId="77777777" w:rsidR="000E1725" w:rsidRPr="005D3129" w:rsidRDefault="007F7101" w:rsidP="00DD7C7E">
      <w:pPr>
        <w:pStyle w:val="Caption"/>
        <w:keepNext/>
        <w:rPr>
          <w:rFonts w:cs="Times New Roman"/>
          <w:szCs w:val="24"/>
        </w:rPr>
      </w:pPr>
      <w:bookmarkStart w:id="531" w:name="TableD2"/>
      <w:r>
        <w:rPr>
          <w:rFonts w:cs="Times New Roman"/>
          <w:szCs w:val="24"/>
        </w:rPr>
        <w:lastRenderedPageBreak/>
        <w:t>Table D.2 Parameters of the concept layer</w:t>
      </w:r>
      <w:bookmarkEnd w:id="530"/>
    </w:p>
    <w:tbl>
      <w:tblPr>
        <w:tblStyle w:val="GridTable1Light1"/>
        <w:tblW w:w="5000" w:type="pct"/>
        <w:tblLook w:val="04A0" w:firstRow="1" w:lastRow="0" w:firstColumn="1" w:lastColumn="0" w:noHBand="0" w:noVBand="1"/>
      </w:tblPr>
      <w:tblGrid>
        <w:gridCol w:w="2411"/>
        <w:gridCol w:w="985"/>
        <w:gridCol w:w="4641"/>
      </w:tblGrid>
      <w:tr w:rsidR="00DD7C7E" w:rsidRPr="005D3129" w14:paraId="77DDCF83"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531"/>
          <w:p w14:paraId="645C6941" w14:textId="77777777" w:rsidR="000E1725" w:rsidRPr="005D3129" w:rsidRDefault="007F7101" w:rsidP="00DD7C7E">
            <w:pPr>
              <w:rPr>
                <w:szCs w:val="24"/>
              </w:rPr>
            </w:pPr>
            <w:r>
              <w:rPr>
                <w:szCs w:val="24"/>
              </w:rPr>
              <w:t>Constant</w:t>
            </w:r>
          </w:p>
        </w:tc>
        <w:tc>
          <w:tcPr>
            <w:tcW w:w="613" w:type="pct"/>
          </w:tcPr>
          <w:p w14:paraId="483EBCC0"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DD7C7E" w:rsidRPr="005D3129" w14:paraId="77A8B030" w14:textId="77777777" w:rsidTr="00DD7C7E">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DD7C7E">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59946E5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F74F64">
              <w:t xml:space="preserve">( </w:t>
            </w:r>
            <w:r w:rsidR="00F74F64">
              <w:rPr>
                <w:noProof/>
              </w:rPr>
              <w:t>43</w:t>
            </w:r>
            <w:r w:rsidR="00F74F64">
              <w:t xml:space="preserve"> )</w:t>
            </w:r>
            <w:r>
              <w:rPr>
                <w:szCs w:val="24"/>
              </w:rPr>
              <w:fldChar w:fldCharType="end"/>
            </w:r>
          </w:p>
        </w:tc>
      </w:tr>
      <w:tr w:rsidR="00DD7C7E" w:rsidRPr="005D3129" w14:paraId="6A80D088" w14:textId="77777777" w:rsidTr="00DD7C7E">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DD7C7E" w:rsidP="00DD7C7E">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bl>
    <w:p w14:paraId="6ACCD908" w14:textId="77777777" w:rsidR="000E1725" w:rsidRPr="005D3129" w:rsidRDefault="000E1725" w:rsidP="00DD7C7E">
      <w:pPr>
        <w:pStyle w:val="ParText"/>
        <w:rPr>
          <w:rFonts w:cs="Times New Roman"/>
          <w:szCs w:val="24"/>
        </w:rPr>
      </w:pPr>
      <w:bookmarkStart w:id="532" w:name="_RefTblE4"/>
    </w:p>
    <w:p w14:paraId="4FAEE9C3" w14:textId="77777777" w:rsidR="000E1725" w:rsidRPr="005D3129" w:rsidRDefault="007F7101" w:rsidP="00DD7C7E">
      <w:pPr>
        <w:pStyle w:val="Caption"/>
        <w:keepNext/>
        <w:rPr>
          <w:rFonts w:cs="Times New Roman"/>
          <w:szCs w:val="24"/>
        </w:rPr>
      </w:pPr>
      <w:bookmarkStart w:id="533" w:name="_CRTabD_3"/>
      <w:bookmarkStart w:id="534" w:name="TableD3"/>
      <w:r>
        <w:rPr>
          <w:rFonts w:cs="Times New Roman"/>
          <w:szCs w:val="24"/>
        </w:rPr>
        <w:t>Table D.3</w:t>
      </w:r>
      <w:bookmarkEnd w:id="533"/>
      <w:r>
        <w:rPr>
          <w:rFonts w:cs="Times New Roman"/>
          <w:szCs w:val="24"/>
        </w:rPr>
        <w:t xml:space="preserve"> Trapezoidal parameters</w:t>
      </w:r>
      <w:bookmarkEnd w:id="532"/>
    </w:p>
    <w:tbl>
      <w:tblPr>
        <w:tblStyle w:val="GridTable1Light1"/>
        <w:tblW w:w="5000" w:type="pct"/>
        <w:tblLook w:val="04A0" w:firstRow="1" w:lastRow="0" w:firstColumn="1" w:lastColumn="0" w:noHBand="0" w:noVBand="1"/>
      </w:tblPr>
      <w:tblGrid>
        <w:gridCol w:w="3215"/>
        <w:gridCol w:w="4822"/>
      </w:tblGrid>
      <w:tr w:rsidR="00DD7C7E" w:rsidRPr="005D3129" w14:paraId="46D435CF"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534"/>
          <w:p w14:paraId="044AC060" w14:textId="77777777" w:rsidR="000E1725" w:rsidRPr="005D3129" w:rsidRDefault="007F7101" w:rsidP="00DD7C7E">
            <w:pPr>
              <w:rPr>
                <w:szCs w:val="24"/>
              </w:rPr>
            </w:pPr>
            <w:r>
              <w:rPr>
                <w:szCs w:val="24"/>
              </w:rPr>
              <w:t>Term</w:t>
            </w:r>
          </w:p>
        </w:tc>
        <w:tc>
          <w:tcPr>
            <w:tcW w:w="3000" w:type="pct"/>
          </w:tcPr>
          <w:p w14:paraId="42C2D0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DD7C7E" w:rsidRPr="005D3129" w14:paraId="0A061A3E"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DD7C7E">
            <w:pPr>
              <w:rPr>
                <w:szCs w:val="24"/>
              </w:rPr>
            </w:pPr>
            <w:r>
              <w:rPr>
                <w:szCs w:val="24"/>
              </w:rPr>
              <w:t>very low</w:t>
            </w:r>
          </w:p>
        </w:tc>
        <w:tc>
          <w:tcPr>
            <w:tcW w:w="3000" w:type="pct"/>
          </w:tcPr>
          <w:p w14:paraId="4EDCDC8E"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DD7C7E" w:rsidRPr="005D3129" w14:paraId="23993967"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DD7C7E">
            <w:pPr>
              <w:rPr>
                <w:szCs w:val="24"/>
              </w:rPr>
            </w:pPr>
            <w:r>
              <w:rPr>
                <w:szCs w:val="24"/>
              </w:rPr>
              <w:t>low</w:t>
            </w:r>
          </w:p>
        </w:tc>
        <w:tc>
          <w:tcPr>
            <w:tcW w:w="3000" w:type="pct"/>
          </w:tcPr>
          <w:p w14:paraId="7ADA4BC2"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DD7C7E" w:rsidRPr="005D3129" w14:paraId="0C16AC32"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DD7C7E">
            <w:pPr>
              <w:rPr>
                <w:szCs w:val="24"/>
              </w:rPr>
            </w:pPr>
            <w:r>
              <w:rPr>
                <w:szCs w:val="24"/>
              </w:rPr>
              <w:t>medium</w:t>
            </w:r>
          </w:p>
        </w:tc>
        <w:tc>
          <w:tcPr>
            <w:tcW w:w="3000" w:type="pct"/>
          </w:tcPr>
          <w:p w14:paraId="4039FFC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DD7C7E" w:rsidRPr="005D3129" w14:paraId="51B27319"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DD7C7E">
            <w:pPr>
              <w:rPr>
                <w:szCs w:val="24"/>
              </w:rPr>
            </w:pPr>
            <w:r>
              <w:rPr>
                <w:szCs w:val="24"/>
              </w:rPr>
              <w:t>high</w:t>
            </w:r>
          </w:p>
        </w:tc>
        <w:tc>
          <w:tcPr>
            <w:tcW w:w="3000" w:type="pct"/>
          </w:tcPr>
          <w:p w14:paraId="01C084C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DD7C7E" w:rsidRPr="005D3129" w14:paraId="55151AB3"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DD7C7E">
            <w:pPr>
              <w:rPr>
                <w:szCs w:val="24"/>
              </w:rPr>
            </w:pPr>
            <w:r>
              <w:rPr>
                <w:szCs w:val="24"/>
              </w:rPr>
              <w:t>very high</w:t>
            </w:r>
          </w:p>
        </w:tc>
        <w:tc>
          <w:tcPr>
            <w:tcW w:w="3000" w:type="pct"/>
          </w:tcPr>
          <w:p w14:paraId="1B5CE049" w14:textId="6DF77EB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2E047F6" w14:textId="0732ECFA" w:rsidR="0046292D"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F74F64">
        <w:t xml:space="preserve">( </w:t>
      </w:r>
      <w:r w:rsidR="00F74F64">
        <w:rPr>
          <w:noProof/>
        </w:rPr>
        <w:t>42</w:t>
      </w:r>
      <w:r w:rsidR="00F74F64">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F74F64">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F74F64">
        <w:t xml:space="preserve">( </w:t>
      </w:r>
      <w:r w:rsidR="00F74F64">
        <w:rPr>
          <w:noProof/>
        </w:rPr>
        <w:t>42</w:t>
      </w:r>
      <w:r w:rsidR="00F74F64">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only in three places: The priority sent to the coordinator, the quality measure, and reporting. In those </w:t>
      </w:r>
      <w:proofErr w:type="gramStart"/>
      <w:r>
        <w:rPr>
          <w:rFonts w:cs="Times New Roman"/>
          <w:szCs w:val="24"/>
        </w:rPr>
        <w:t>cases</w:t>
      </w:r>
      <w:proofErr w:type="gramEnd"/>
      <w:r>
        <w:rPr>
          <w:rFonts w:cs="Times New Roman"/>
          <w:szCs w:val="24"/>
        </w:rPr>
        <w:t xml:space="preserve">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F74F64">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F74F64">
        <w:t xml:space="preserve">( </w:t>
      </w:r>
      <w:r w:rsidR="00F74F64">
        <w:rPr>
          <w:noProof/>
        </w:rPr>
        <w:t>42</w:t>
      </w:r>
      <w:r w:rsidR="00F74F64">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r>
        <w:rPr>
          <w:rFonts w:cs="Times New Roman"/>
          <w:szCs w:val="24"/>
        </w:rPr>
        <w:br w:type="page"/>
      </w:r>
    </w:p>
    <w:p w14:paraId="11357506" w14:textId="77777777" w:rsidR="000E1725" w:rsidRPr="005D3129" w:rsidRDefault="007F7101" w:rsidP="00DD7C7E">
      <w:pPr>
        <w:pStyle w:val="Appendix"/>
      </w:pPr>
      <w:bookmarkStart w:id="535" w:name="_RefAppE1"/>
      <w:bookmarkStart w:id="536" w:name="_CRApxE"/>
      <w:bookmarkStart w:id="537" w:name="_Toc237026229"/>
      <w:r>
        <w:lastRenderedPageBreak/>
        <w:t>Representative Decision Rules</w:t>
      </w:r>
      <w:bookmarkEnd w:id="524"/>
      <w:bookmarkEnd w:id="535"/>
      <w:bookmarkEnd w:id="536"/>
      <w:bookmarkEnd w:id="537"/>
    </w:p>
    <w:p w14:paraId="4AD713B0" w14:textId="5412762F" w:rsidR="00DA2D02" w:rsidRPr="005D3129"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F74F64">
        <w:t>Table E.1</w:t>
      </w:r>
      <w:r>
        <w:fldChar w:fldCharType="end"/>
      </w:r>
      <w:r>
        <w:t xml:space="preserve"> includes only the strongest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19D83903" w:rsidR="00DA2D02" w:rsidRPr="005D3129" w:rsidRDefault="00DA2D02" w:rsidP="00DA2D02">
      <w:pPr>
        <w:pStyle w:val="ParText"/>
      </w:pPr>
      <w:r>
        <w:t xml:space="preserve">Each rule follows the canonical form of </w:t>
      </w:r>
      <w:r>
        <w:rPr>
          <w:szCs w:val="24"/>
        </w:rPr>
        <w:fldChar w:fldCharType="begin"/>
      </w:r>
      <w:r>
        <w:rPr>
          <w:szCs w:val="24"/>
        </w:rPr>
        <w:instrText xml:space="preserve"> REF _RefEqB4501 \h </w:instrText>
      </w:r>
      <w:r>
        <w:rPr>
          <w:szCs w:val="24"/>
        </w:rPr>
      </w:r>
      <w:r>
        <w:rPr>
          <w:szCs w:val="24"/>
        </w:rPr>
        <w:fldChar w:fldCharType="separate"/>
      </w:r>
      <w:r w:rsidR="00F74F64">
        <w:t xml:space="preserve">( </w:t>
      </w:r>
      <w:r w:rsidR="00F74F64">
        <w:rPr>
          <w:noProof/>
        </w:rPr>
        <w:t>44</w:t>
      </w:r>
      <w:r w:rsidR="00F74F64">
        <w:t xml:space="preserve"> )</w:t>
      </w:r>
      <w:r>
        <w:rPr>
          <w:szCs w:val="24"/>
        </w:rPr>
        <w:fldChar w:fldCharType="end"/>
      </w:r>
      <w:r>
        <w:t xml:space="preserve">. The antecedent is a conjunction over the gated activations of the decision concepts, namely </w:t>
      </w:r>
      <w:r>
        <w:rPr>
          <w:b/>
          <w:bCs/>
          <w:i/>
          <w:iCs/>
        </w:rPr>
        <w:t>fire threat level</w:t>
      </w:r>
      <w:r>
        <w:rPr>
          <w:i/>
          <w:iCs/>
        </w:rPr>
        <w:t xml:space="preserve">, </w:t>
      </w:r>
      <w:r>
        <w:rPr>
          <w:b/>
          <w:bCs/>
          <w:i/>
          <w:iCs/>
        </w:rPr>
        <w:t>asset exposure risk</w:t>
      </w:r>
      <w:r>
        <w:rPr>
          <w:i/>
          <w:iCs/>
        </w:rPr>
        <w:t xml:space="preserve">, </w:t>
      </w:r>
      <w:r>
        <w:rPr>
          <w:b/>
          <w:bCs/>
          <w:i/>
          <w:iCs/>
        </w:rPr>
        <w:t>suppression feasibility</w:t>
      </w:r>
      <w:r>
        <w:rPr>
          <w:i/>
          <w:iCs/>
        </w:rPr>
        <w:t xml:space="preserve">, </w:t>
      </w:r>
      <w:r>
        <w:rPr>
          <w:b/>
          <w:bCs/>
          <w:i/>
          <w:iCs/>
        </w:rPr>
        <w:t>intervention urgency</w:t>
      </w:r>
      <w:r>
        <w:rPr>
          <w:i/>
          <w:iCs/>
        </w:rPr>
        <w:t xml:space="preserve">, and </w:t>
      </w:r>
      <w:r>
        <w:rPr>
          <w:b/>
          <w:bCs/>
          <w:i/>
          <w:iCs/>
        </w:rPr>
        <w:t>evacuation pressure.</w:t>
      </w:r>
      <w:r>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Pr>
          <w:b/>
          <w:bCs/>
          <w:i/>
          <w:iCs/>
        </w:rPr>
        <w:t>suppression effort</w:t>
      </w:r>
      <w:r>
        <w:rPr>
          <w:i/>
          <w:iCs/>
        </w:rPr>
        <w:t xml:space="preserve">, </w:t>
      </w:r>
      <w:r>
        <w:rPr>
          <w:b/>
          <w:bCs/>
          <w:i/>
          <w:iCs/>
        </w:rPr>
        <w:t>resource</w:t>
      </w:r>
      <w:r>
        <w:rPr>
          <w:i/>
          <w:iCs/>
        </w:rPr>
        <w:t xml:space="preserve"> </w:t>
      </w:r>
      <w:r>
        <w:rPr>
          <w:b/>
          <w:bCs/>
          <w:i/>
          <w:iCs/>
        </w:rPr>
        <w:t>deployment</w:t>
      </w:r>
      <w:r>
        <w:rPr>
          <w:i/>
          <w:iCs/>
        </w:rPr>
        <w:t xml:space="preserve">, </w:t>
      </w:r>
      <w:r>
        <w:rPr>
          <w:b/>
          <w:bCs/>
          <w:i/>
          <w:iCs/>
        </w:rPr>
        <w:t>containment</w:t>
      </w:r>
      <w:r>
        <w:rPr>
          <w:i/>
          <w:iCs/>
        </w:rPr>
        <w:t xml:space="preserve"> </w:t>
      </w:r>
      <w:r>
        <w:rPr>
          <w:b/>
          <w:bCs/>
          <w:i/>
          <w:iCs/>
        </w:rPr>
        <w:t>line</w:t>
      </w:r>
      <w:r>
        <w:rPr>
          <w:i/>
          <w:iCs/>
        </w:rPr>
        <w:t xml:space="preserve">, </w:t>
      </w:r>
      <w:r>
        <w:rPr>
          <w:b/>
          <w:bCs/>
          <w:i/>
          <w:iCs/>
        </w:rPr>
        <w:t>asset</w:t>
      </w:r>
      <w:r>
        <w:rPr>
          <w:i/>
          <w:iCs/>
        </w:rPr>
        <w:t xml:space="preserve"> </w:t>
      </w:r>
      <w:r>
        <w:rPr>
          <w:b/>
          <w:bCs/>
          <w:i/>
          <w:iCs/>
        </w:rPr>
        <w:t>protection</w:t>
      </w:r>
      <w:r>
        <w:rPr>
          <w:i/>
          <w:iCs/>
        </w:rPr>
        <w:t xml:space="preserve">, </w:t>
      </w:r>
      <w:r>
        <w:rPr>
          <w:b/>
          <w:bCs/>
          <w:i/>
          <w:iCs/>
        </w:rPr>
        <w:t>evacuation</w:t>
      </w:r>
      <w:r>
        <w:rPr>
          <w:i/>
          <w:iCs/>
        </w:rPr>
        <w:t xml:space="preserve">, and </w:t>
      </w:r>
      <w:r>
        <w:rPr>
          <w:b/>
          <w:bCs/>
          <w:i/>
          <w:iCs/>
        </w:rPr>
        <w:t>public</w:t>
      </w:r>
      <w:r>
        <w:rPr>
          <w:i/>
          <w:iCs/>
        </w:rPr>
        <w:t xml:space="preserve"> </w:t>
      </w:r>
      <w:r>
        <w:rPr>
          <w:b/>
          <w:bCs/>
          <w:i/>
          <w:iCs/>
        </w:rPr>
        <w:t>warnin</w:t>
      </w:r>
      <w:r>
        <w:rPr>
          <w:b/>
          <w:bCs/>
        </w:rPr>
        <w:t>g</w:t>
      </w:r>
      <w:r>
        <w:t xml:space="preserve">. </w:t>
      </w:r>
    </w:p>
    <w:p w14:paraId="032A0AF4" w14:textId="77777777" w:rsidR="00133B8D" w:rsidRPr="005D3129" w:rsidRDefault="00133B8D" w:rsidP="00133B8D">
      <w:pPr>
        <w:pStyle w:val="ParText"/>
      </w:pPr>
      <w:bookmarkStart w:id="538" w:name="_RefTblRules"/>
      <w:bookmarkStart w:id="539" w:name="TableE1"/>
      <w:r>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7EF2DE05" w14:textId="77777777" w:rsidR="000E1725" w:rsidRPr="005D3129" w:rsidRDefault="007F7101">
      <w:pPr>
        <w:pStyle w:val="Caption"/>
        <w:keepNext/>
      </w:pPr>
      <w:bookmarkStart w:id="540" w:name="_CRTabE_1"/>
      <w:r>
        <w:lastRenderedPageBreak/>
        <w:t>Table E.1</w:t>
      </w:r>
      <w:bookmarkEnd w:id="540"/>
      <w:r>
        <w:t xml:space="preserve"> Representative decision rules by operational regime</w:t>
      </w:r>
      <w:bookmarkEnd w:id="538"/>
    </w:p>
    <w:tbl>
      <w:tblPr>
        <w:tblStyle w:val="GridTable1Light1"/>
        <w:tblW w:w="5000" w:type="pct"/>
        <w:tblLook w:val="04A0" w:firstRow="1" w:lastRow="0" w:firstColumn="1" w:lastColumn="0" w:noHBand="0" w:noVBand="1"/>
      </w:tblPr>
      <w:tblGrid>
        <w:gridCol w:w="643"/>
        <w:gridCol w:w="3605"/>
        <w:gridCol w:w="3789"/>
      </w:tblGrid>
      <w:tr w:rsidR="00DD7C7E"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539"/>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DD7C7E"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 AND suppression feasibility is low</w:t>
            </w:r>
          </w:p>
        </w:tc>
        <w:tc>
          <w:tcPr>
            <w:tcW w:w="2357" w:type="pct"/>
          </w:tcPr>
          <w:p w14:paraId="77BA2699"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containment line 0.6</w:t>
            </w:r>
          </w:p>
        </w:tc>
      </w:tr>
      <w:tr w:rsidR="00DD7C7E" w:rsidRPr="005D3129" w14:paraId="5B3B0D15" w14:textId="77777777" w:rsidTr="00DD7C7E">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134BBA69" w14:textId="77777777" w:rsidR="000E1725" w:rsidRPr="005D3129" w:rsidRDefault="007F7101" w:rsidP="00A056AD">
            <w:pPr>
              <w:pStyle w:val="TableText"/>
              <w:spacing w:line="276" w:lineRule="auto"/>
              <w:rPr>
                <w:szCs w:val="24"/>
              </w:rPr>
            </w:pPr>
            <w:r>
              <w:rPr>
                <w:szCs w:val="24"/>
              </w:rPr>
              <w:t>Evacuation and warning regime</w:t>
            </w:r>
          </w:p>
        </w:tc>
      </w:tr>
      <w:tr w:rsidR="00DD7C7E"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very high AND suppression feasibility is very low</w:t>
            </w:r>
          </w:p>
        </w:tc>
        <w:tc>
          <w:tcPr>
            <w:tcW w:w="2357" w:type="pct"/>
          </w:tcPr>
          <w:p w14:paraId="7A416ABA"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resource deployment 0.7 for evacuation support (offensive intensities withdrawn)</w:t>
            </w:r>
          </w:p>
        </w:tc>
      </w:tr>
      <w:tr w:rsidR="00DD7C7E" w:rsidRPr="005D3129" w14:paraId="20E93868" w14:textId="77777777" w:rsidTr="00DD7C7E">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665D35E3" w14:textId="77777777" w:rsidR="000E1725" w:rsidRPr="005D3129" w:rsidRDefault="007F7101" w:rsidP="00A056AD">
            <w:pPr>
              <w:pStyle w:val="TableText"/>
              <w:spacing w:line="276" w:lineRule="auto"/>
              <w:rPr>
                <w:szCs w:val="24"/>
              </w:rPr>
            </w:pPr>
            <w:r>
              <w:rPr>
                <w:szCs w:val="24"/>
              </w:rPr>
              <w:t>Feasibility-limited regime</w:t>
            </w:r>
          </w:p>
        </w:tc>
      </w:tr>
      <w:tr w:rsidR="00DD7C7E"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 AND suppression feasibility is very low</w:t>
            </w:r>
          </w:p>
        </w:tc>
        <w:tc>
          <w:tcPr>
            <w:tcW w:w="2357" w:type="pct"/>
          </w:tcPr>
          <w:p w14:paraId="6156BC0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0.9, evacuation 0.6, public warning 0.8</w:t>
            </w:r>
          </w:p>
        </w:tc>
      </w:tr>
      <w:tr w:rsidR="00DD7C7E" w:rsidRPr="005D3129" w14:paraId="35FA547F" w14:textId="77777777" w:rsidTr="00DD7C7E">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03A5BE" w14:textId="77777777" w:rsidR="000E1725" w:rsidRPr="005D3129" w:rsidRDefault="007F7101" w:rsidP="00A056AD">
            <w:pPr>
              <w:pStyle w:val="TableText"/>
              <w:spacing w:line="276" w:lineRule="auto"/>
              <w:rPr>
                <w:szCs w:val="24"/>
              </w:rPr>
            </w:pPr>
            <w:r>
              <w:rPr>
                <w:szCs w:val="24"/>
              </w:rPr>
              <w:t>Life-safety boundary</w:t>
            </w:r>
          </w:p>
        </w:tc>
      </w:tr>
      <w:tr w:rsidR="00DD7C7E"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intervention urgency is very high</w:t>
            </w:r>
          </w:p>
        </w:tc>
        <w:tc>
          <w:tcPr>
            <w:tcW w:w="2357" w:type="pct"/>
          </w:tcPr>
          <w:p w14:paraId="1069C3EF"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1.0 (priority preemption across regions)</w:t>
            </w:r>
          </w:p>
        </w:tc>
      </w:tr>
      <w:tr w:rsidR="00133B8D" w:rsidRPr="005D3129" w14:paraId="6236DB1E" w14:textId="77777777" w:rsidTr="00DD7C7E">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719D6" w14:textId="77777777" w:rsidR="00133B8D" w:rsidRPr="005D3129" w:rsidRDefault="00133B8D" w:rsidP="00DD7C7E">
            <w:pPr>
              <w:pStyle w:val="TableText"/>
              <w:spacing w:line="276" w:lineRule="auto"/>
              <w:rPr>
                <w:szCs w:val="24"/>
              </w:rPr>
            </w:pPr>
            <w:r>
              <w:rPr>
                <w:szCs w:val="24"/>
              </w:rPr>
              <w:t>Backbone coverage rules: Fire threat level (primary: Suppression effort)</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5D312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w:t>
            </w:r>
          </w:p>
        </w:tc>
        <w:tc>
          <w:tcPr>
            <w:tcW w:w="2357" w:type="pct"/>
          </w:tcPr>
          <w:p w14:paraId="3F770134" w14:textId="77777777" w:rsidR="00067135" w:rsidRPr="005D312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1.0, resource deployment 0.8</w:t>
            </w:r>
          </w:p>
        </w:tc>
      </w:tr>
    </w:tbl>
    <w:p w14:paraId="6F86A79D" w14:textId="77777777" w:rsidR="00A92F84" w:rsidRPr="005D3129" w:rsidRDefault="00A92F84" w:rsidP="00067135">
      <w:pPr>
        <w:pStyle w:val="ParText"/>
      </w:pPr>
    </w:p>
    <w:p w14:paraId="1BD929C6" w14:textId="03677042"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w:t>
      </w:r>
      <w:proofErr w:type="spellStart"/>
      <w:r>
        <w:t>evFIS</w:t>
      </w:r>
      <w:proofErr w:type="spellEnd"/>
      <w:r>
        <w:t xml:space="preserve">-tuned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F74F64">
        <w:t xml:space="preserve">( </w:t>
      </w:r>
      <w:r w:rsidR="00F74F64">
        <w:rPr>
          <w:noProof/>
        </w:rPr>
        <w:t>64</w:t>
      </w:r>
      <w:r w:rsidR="00F74F64">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757A0B2B" w:rsidR="001E3952" w:rsidRPr="005D3129" w:rsidRDefault="001E3952" w:rsidP="001E3952">
      <w:pPr>
        <w:pStyle w:val="ParText"/>
      </w:pPr>
      <w:r>
        <w:rPr>
          <w:b/>
        </w:rPr>
        <w:t>Rules and interventions produced by the open decision space.</w:t>
      </w:r>
      <w:r>
        <w:t xml:space="preserve"> The evaluation seeds only the five rules of the minimal profile; each rule defined in </w:t>
      </w:r>
      <w:r>
        <w:fldChar w:fldCharType="begin"/>
      </w:r>
      <w:r>
        <w:instrText xml:space="preserve"> REF _CRTabE_2 \h </w:instrText>
      </w:r>
      <w:r>
        <w:fldChar w:fldCharType="separate"/>
      </w:r>
      <w:r w:rsidR="00F74F64">
        <w:t>Table E.2</w:t>
      </w:r>
      <w:r>
        <w:fldChar w:fldCharType="end"/>
      </w:r>
      <w:r>
        <w:t xml:space="preserve"> was written or changed by the adaptation stages during a run and admitted through the verification gates of Section </w:t>
      </w:r>
      <w:r>
        <w:fldChar w:fldCharType="begin"/>
      </w:r>
      <w:r>
        <w:instrText xml:space="preserve"> REF _Ref236090998 \r \h </w:instrText>
      </w:r>
      <w:r>
        <w:fldChar w:fldCharType="separate"/>
      </w:r>
      <w:r w:rsidR="00F74F64">
        <w:t>4.5</w:t>
      </w:r>
      <w:r>
        <w:fldChar w:fldCharType="end"/>
      </w:r>
      <w:r>
        <w:t xml:space="preserve">. </w:t>
      </w:r>
      <w:r>
        <w:fldChar w:fldCharType="begin"/>
      </w:r>
      <w:r>
        <w:instrText xml:space="preserve"> REF _CRTabE_2 \h </w:instrText>
      </w:r>
      <w:r>
        <w:fldChar w:fldCharType="separate"/>
      </w:r>
      <w:r w:rsidR="00F74F64">
        <w:t>Table E.2</w:t>
      </w:r>
      <w:r>
        <w:fldChar w:fldCharType="end"/>
      </w:r>
      <w:r>
        <w:t xml:space="preserve"> lists only a subset of the generated rules.</w:t>
      </w:r>
    </w:p>
    <w:p w14:paraId="0CE809DE" w14:textId="77777777" w:rsidR="001E3952" w:rsidRPr="005D3129" w:rsidRDefault="001E3952" w:rsidP="001E3952">
      <w:pPr>
        <w:pStyle w:val="Caption"/>
      </w:pPr>
      <w:bookmarkStart w:id="541" w:name="_CRTabE_2"/>
      <w:bookmarkStart w:id="542" w:name="TableE2"/>
      <w:r>
        <w:lastRenderedPageBreak/>
        <w:t>Table E.2</w:t>
      </w:r>
      <w:bookmarkEnd w:id="541"/>
      <w:r>
        <w:t xml:space="preserve"> The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2A7A51" w:rsidRPr="005D3129" w14:paraId="626CAF2E" w14:textId="77777777" w:rsidTr="00C403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 w:type="pct"/>
          </w:tcPr>
          <w:bookmarkEnd w:id="542"/>
          <w:p w14:paraId="3CCF4BD0" w14:textId="77777777" w:rsidR="002A7A51" w:rsidRPr="005D3129" w:rsidRDefault="002A7A51" w:rsidP="00C40338">
            <w:pPr>
              <w:pStyle w:val="TableText"/>
              <w:spacing w:line="276" w:lineRule="auto"/>
              <w:rPr>
                <w:szCs w:val="24"/>
              </w:rPr>
            </w:pPr>
            <w:r>
              <w:rPr>
                <w:szCs w:val="24"/>
              </w:rPr>
              <w:t>ID</w:t>
            </w:r>
          </w:p>
        </w:tc>
        <w:tc>
          <w:tcPr>
            <w:tcW w:w="2255" w:type="pct"/>
          </w:tcPr>
          <w:p w14:paraId="779C2CF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3D753D9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445" w:type="pct"/>
          </w:tcPr>
          <w:p w14:paraId="55C7D50B"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6E44DA04"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A7A51" w:rsidRPr="005D3129" w14:paraId="76A98AA7"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E896EEB" w14:textId="77777777" w:rsidR="002A7A51" w:rsidRPr="005D3129" w:rsidRDefault="002A7A51" w:rsidP="00C40338">
            <w:pPr>
              <w:pStyle w:val="TableText"/>
              <w:spacing w:line="276" w:lineRule="auto"/>
              <w:rPr>
                <w:szCs w:val="24"/>
              </w:rPr>
            </w:pPr>
            <w:r>
              <w:rPr>
                <w:color w:val="000000"/>
                <w:szCs w:val="24"/>
              </w:rPr>
              <w:t>G1</w:t>
            </w:r>
          </w:p>
        </w:tc>
        <w:tc>
          <w:tcPr>
            <w:tcW w:w="2255" w:type="pct"/>
          </w:tcPr>
          <w:p w14:paraId="79712D32"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fire threat level H AND suppression feasibility VH</w:t>
            </w:r>
          </w:p>
        </w:tc>
        <w:tc>
          <w:tcPr>
            <w:tcW w:w="2445" w:type="pct"/>
          </w:tcPr>
          <w:p w14:paraId="05DFD2E0"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retardant drop 0.8; resource deployment 0.7</w:t>
            </w:r>
          </w:p>
        </w:tc>
      </w:tr>
      <w:tr w:rsidR="002A7A51" w:rsidRPr="005D3129" w14:paraId="5AD95BCA"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1391A1C" w14:textId="77777777" w:rsidR="002A7A51" w:rsidRPr="005D3129" w:rsidRDefault="002A7A51" w:rsidP="00C40338">
            <w:pPr>
              <w:pStyle w:val="TableText"/>
              <w:spacing w:line="276" w:lineRule="auto"/>
              <w:rPr>
                <w:szCs w:val="24"/>
              </w:rPr>
            </w:pPr>
            <w:r>
              <w:rPr>
                <w:color w:val="000000"/>
                <w:szCs w:val="24"/>
              </w:rPr>
              <w:t>G2</w:t>
            </w:r>
          </w:p>
        </w:tc>
        <w:tc>
          <w:tcPr>
            <w:tcW w:w="2255" w:type="pct"/>
          </w:tcPr>
          <w:p w14:paraId="66AB7E4F"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intervention urgency VH</w:t>
            </w:r>
          </w:p>
        </w:tc>
        <w:tc>
          <w:tcPr>
            <w:tcW w:w="2445" w:type="pct"/>
          </w:tcPr>
          <w:p w14:paraId="5C198A3E"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retardant drop 0.8; resource deployment 0.7</w:t>
            </w:r>
          </w:p>
        </w:tc>
      </w:tr>
      <w:tr w:rsidR="002A7A51" w:rsidRPr="005D3129" w14:paraId="50D6C72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FA34A78" w14:textId="77777777" w:rsidR="002A7A51" w:rsidRPr="005D3129" w:rsidRDefault="002A7A51" w:rsidP="00C40338">
            <w:pPr>
              <w:pStyle w:val="TableText"/>
              <w:spacing w:line="276" w:lineRule="auto"/>
              <w:rPr>
                <w:szCs w:val="24"/>
              </w:rPr>
            </w:pPr>
            <w:r>
              <w:rPr>
                <w:color w:val="000000"/>
                <w:szCs w:val="24"/>
              </w:rPr>
              <w:t>G3</w:t>
            </w:r>
          </w:p>
        </w:tc>
        <w:tc>
          <w:tcPr>
            <w:tcW w:w="2255" w:type="pct"/>
          </w:tcPr>
          <w:p w14:paraId="166CC1A0"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H AND intervention urgency VH</w:t>
            </w:r>
          </w:p>
        </w:tc>
        <w:tc>
          <w:tcPr>
            <w:tcW w:w="2445" w:type="pct"/>
          </w:tcPr>
          <w:p w14:paraId="654CDD68"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0.95; retardant drop 0.85; resource deployment 0.9</w:t>
            </w:r>
          </w:p>
        </w:tc>
      </w:tr>
      <w:tr w:rsidR="002A7A51" w:rsidRPr="005D3129" w14:paraId="552C3717"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5AA32458" w14:textId="77777777" w:rsidR="002A7A51" w:rsidRPr="005D3129" w:rsidRDefault="002A7A51" w:rsidP="00C40338">
            <w:pPr>
              <w:pStyle w:val="TableText"/>
              <w:spacing w:line="276" w:lineRule="auto"/>
              <w:rPr>
                <w:szCs w:val="24"/>
              </w:rPr>
            </w:pPr>
            <w:r>
              <w:rPr>
                <w:color w:val="000000"/>
                <w:szCs w:val="24"/>
              </w:rPr>
              <w:t>G4</w:t>
            </w:r>
          </w:p>
        </w:tc>
        <w:tc>
          <w:tcPr>
            <w:tcW w:w="2255" w:type="pct"/>
          </w:tcPr>
          <w:p w14:paraId="3FB62381"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intervention urgency VH AND fire threat level M</w:t>
            </w:r>
          </w:p>
        </w:tc>
        <w:tc>
          <w:tcPr>
            <w:tcW w:w="2445" w:type="pct"/>
          </w:tcPr>
          <w:p w14:paraId="497CD60B"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proofErr w:type="spellStart"/>
            <w:r>
              <w:rPr>
                <w:color w:val="000000"/>
                <w:szCs w:val="24"/>
              </w:rPr>
              <w:t>downwind_containment_shield</w:t>
            </w:r>
            <w:proofErr w:type="spellEnd"/>
            <w:r>
              <w:rPr>
                <w:color w:val="000000"/>
                <w:szCs w:val="24"/>
              </w:rPr>
              <w:t xml:space="preserve"> 0.9; retardant drop 0.8; asset protection 0.6</w:t>
            </w:r>
          </w:p>
        </w:tc>
      </w:tr>
      <w:tr w:rsidR="002A7A51" w:rsidRPr="005D3129" w14:paraId="57882D59"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C4A580E" w14:textId="77777777" w:rsidR="002A7A51" w:rsidRPr="005D3129" w:rsidRDefault="002A7A51" w:rsidP="00C40338">
            <w:pPr>
              <w:pStyle w:val="TableText"/>
              <w:spacing w:line="276" w:lineRule="auto"/>
              <w:rPr>
                <w:szCs w:val="24"/>
              </w:rPr>
            </w:pPr>
            <w:r>
              <w:rPr>
                <w:color w:val="000000"/>
                <w:szCs w:val="24"/>
              </w:rPr>
              <w:t>G5</w:t>
            </w:r>
          </w:p>
        </w:tc>
        <w:tc>
          <w:tcPr>
            <w:tcW w:w="2255" w:type="pct"/>
          </w:tcPr>
          <w:p w14:paraId="6B20DDBC"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VH AND suppression feasibility VH</w:t>
            </w:r>
          </w:p>
        </w:tc>
        <w:tc>
          <w:tcPr>
            <w:tcW w:w="2445" w:type="pct"/>
          </w:tcPr>
          <w:p w14:paraId="66E76E87"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downwind retardant shield 0.9; asset protection 0.7; resource deployment 0.7</w:t>
            </w:r>
          </w:p>
        </w:tc>
      </w:tr>
      <w:tr w:rsidR="005A19DC" w:rsidRPr="005D3129" w14:paraId="39091CF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E409649" w14:textId="77777777" w:rsidR="005A19DC" w:rsidRPr="005D3129" w:rsidRDefault="005A19DC" w:rsidP="00C40338">
            <w:pPr>
              <w:pStyle w:val="TableText"/>
              <w:spacing w:line="276" w:lineRule="auto"/>
              <w:rPr>
                <w:color w:val="000000"/>
                <w:szCs w:val="24"/>
              </w:rPr>
            </w:pPr>
            <w:r>
              <w:rPr>
                <w:color w:val="000000"/>
                <w:szCs w:val="24"/>
              </w:rPr>
              <w:t>G6</w:t>
            </w:r>
          </w:p>
        </w:tc>
        <w:tc>
          <w:tcPr>
            <w:tcW w:w="2255" w:type="pct"/>
          </w:tcPr>
          <w:p w14:paraId="2ED23807" w14:textId="77777777" w:rsidR="005A19DC" w:rsidRPr="005D3129" w:rsidRDefault="005A19DC"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proofErr w:type="spellStart"/>
            <w:r>
              <w:rPr>
                <w:szCs w:val="24"/>
              </w:rPr>
              <w:t>fire_threat_level</w:t>
            </w:r>
            <w:proofErr w:type="spellEnd"/>
            <w:r>
              <w:rPr>
                <w:szCs w:val="24"/>
              </w:rPr>
              <w:t xml:space="preserve"> ≥ H </w:t>
            </w:r>
            <w:r>
              <w:rPr>
                <w:color w:val="000000"/>
                <w:szCs w:val="24"/>
              </w:rPr>
              <w:t>AND</w:t>
            </w:r>
            <w:r>
              <w:rPr>
                <w:szCs w:val="24"/>
              </w:rPr>
              <w:t xml:space="preserve"> </w:t>
            </w:r>
            <w:proofErr w:type="spellStart"/>
            <w:r>
              <w:rPr>
                <w:szCs w:val="24"/>
              </w:rPr>
              <w:t>suppression_feasibility</w:t>
            </w:r>
            <w:proofErr w:type="spellEnd"/>
            <w:r>
              <w:rPr>
                <w:szCs w:val="24"/>
              </w:rPr>
              <w:t xml:space="preserve"> VH</w:t>
            </w:r>
          </w:p>
        </w:tc>
        <w:tc>
          <w:tcPr>
            <w:tcW w:w="2445" w:type="pct"/>
          </w:tcPr>
          <w:p w14:paraId="51BC1F49" w14:textId="77777777" w:rsidR="005A19DC" w:rsidRPr="005D3129" w:rsidRDefault="005A19DC"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proofErr w:type="spellStart"/>
            <w:r>
              <w:rPr>
                <w:szCs w:val="24"/>
              </w:rPr>
              <w:t>head_knockdown</w:t>
            </w:r>
            <w:proofErr w:type="spellEnd"/>
            <w:r>
              <w:rPr>
                <w:szCs w:val="24"/>
              </w:rPr>
              <w:t xml:space="preserve"> 0.95; </w:t>
            </w:r>
            <w:proofErr w:type="spellStart"/>
            <w:r>
              <w:rPr>
                <w:szCs w:val="24"/>
              </w:rPr>
              <w:t>resource_deployment</w:t>
            </w:r>
            <w:proofErr w:type="spellEnd"/>
            <w:r>
              <w:rPr>
                <w:szCs w:val="24"/>
              </w:rPr>
              <w:t xml:space="preserve"> 0.8</w:t>
            </w:r>
          </w:p>
        </w:tc>
      </w:tr>
      <w:tr w:rsidR="005A19DC" w:rsidRPr="005D3129" w14:paraId="3147378F"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DA83932" w14:textId="77777777" w:rsidR="005A19DC" w:rsidRPr="005D3129" w:rsidRDefault="005A19DC" w:rsidP="00C40338">
            <w:pPr>
              <w:pStyle w:val="TableText"/>
              <w:spacing w:line="276" w:lineRule="auto"/>
              <w:rPr>
                <w:szCs w:val="24"/>
              </w:rPr>
            </w:pPr>
            <w:r>
              <w:rPr>
                <w:color w:val="000000"/>
                <w:szCs w:val="24"/>
              </w:rPr>
              <w:t>G7</w:t>
            </w:r>
          </w:p>
        </w:tc>
        <w:tc>
          <w:tcPr>
            <w:tcW w:w="2255" w:type="pct"/>
          </w:tcPr>
          <w:p w14:paraId="29A6FF5E" w14:textId="77777777" w:rsidR="005A19DC" w:rsidRPr="005D3129" w:rsidRDefault="005A19DC"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≥H AND evacuation pressure VH</w:t>
            </w:r>
          </w:p>
        </w:tc>
        <w:tc>
          <w:tcPr>
            <w:tcW w:w="2445" w:type="pct"/>
          </w:tcPr>
          <w:p w14:paraId="069F8894" w14:textId="77777777" w:rsidR="005A19DC" w:rsidRPr="005D3129" w:rsidRDefault="005A19DC"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wet containment line 0.9; resource deployment 0.8</w:t>
            </w:r>
          </w:p>
        </w:tc>
      </w:tr>
      <w:tr w:rsidR="00A056AD" w:rsidRPr="005D3129" w14:paraId="0478813C"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42B3FB8" w14:textId="77777777" w:rsidR="00A056AD" w:rsidRPr="005D3129" w:rsidRDefault="00A056AD" w:rsidP="00C40338">
            <w:pPr>
              <w:pStyle w:val="TableText"/>
              <w:spacing w:line="276" w:lineRule="auto"/>
              <w:rPr>
                <w:color w:val="000000"/>
                <w:szCs w:val="24"/>
              </w:rPr>
            </w:pPr>
            <w:r>
              <w:rPr>
                <w:color w:val="000000"/>
                <w:szCs w:val="24"/>
              </w:rPr>
              <w:t>G8</w:t>
            </w:r>
          </w:p>
        </w:tc>
        <w:tc>
          <w:tcPr>
            <w:tcW w:w="2255" w:type="pct"/>
          </w:tcPr>
          <w:p w14:paraId="5A38365B"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proofErr w:type="spellStart"/>
            <w:r>
              <w:rPr>
                <w:szCs w:val="24"/>
              </w:rPr>
              <w:t>suppression_feasibility</w:t>
            </w:r>
            <w:proofErr w:type="spellEnd"/>
            <w:r>
              <w:rPr>
                <w:szCs w:val="24"/>
              </w:rPr>
              <w:t xml:space="preserve"> H </w:t>
            </w:r>
            <w:r>
              <w:rPr>
                <w:rFonts w:ascii="Cambria Math" w:hAnsi="Cambria Math" w:cs="Cambria Math"/>
                <w:szCs w:val="24"/>
              </w:rPr>
              <w:t>∧</w:t>
            </w:r>
            <w:r>
              <w:rPr>
                <w:szCs w:val="24"/>
              </w:rPr>
              <w:t xml:space="preserve"> </w:t>
            </w:r>
            <w:proofErr w:type="spellStart"/>
            <w:r>
              <w:rPr>
                <w:szCs w:val="24"/>
              </w:rPr>
              <w:t>fire_threat_level</w:t>
            </w:r>
            <w:proofErr w:type="spellEnd"/>
            <w:r>
              <w:rPr>
                <w:szCs w:val="24"/>
              </w:rPr>
              <w:t xml:space="preserve"> H</w:t>
            </w:r>
          </w:p>
        </w:tc>
        <w:tc>
          <w:tcPr>
            <w:tcW w:w="2445" w:type="pct"/>
          </w:tcPr>
          <w:p w14:paraId="398A29F5"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proofErr w:type="spellStart"/>
            <w:r>
              <w:rPr>
                <w:szCs w:val="24"/>
              </w:rPr>
              <w:t>counterfire_strip</w:t>
            </w:r>
            <w:proofErr w:type="spellEnd"/>
            <w:r>
              <w:rPr>
                <w:szCs w:val="24"/>
              </w:rPr>
              <w:t xml:space="preserve"> 0.9; </w:t>
            </w:r>
            <w:proofErr w:type="spellStart"/>
            <w:r>
              <w:rPr>
                <w:szCs w:val="24"/>
              </w:rPr>
              <w:t>resource_deployment</w:t>
            </w:r>
            <w:proofErr w:type="spellEnd"/>
            <w:r>
              <w:rPr>
                <w:szCs w:val="24"/>
              </w:rPr>
              <w:t xml:space="preserve"> 0.8</w:t>
            </w:r>
          </w:p>
        </w:tc>
      </w:tr>
      <w:tr w:rsidR="00A056AD" w:rsidRPr="005D3129" w14:paraId="14964C2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E029D7C" w14:textId="77777777" w:rsidR="00A056AD" w:rsidRPr="005D3129" w:rsidRDefault="00A056AD" w:rsidP="00C40338">
            <w:pPr>
              <w:pStyle w:val="TableText"/>
              <w:spacing w:line="276" w:lineRule="auto"/>
              <w:rPr>
                <w:szCs w:val="24"/>
              </w:rPr>
            </w:pPr>
            <w:r>
              <w:rPr>
                <w:color w:val="000000"/>
                <w:szCs w:val="24"/>
              </w:rPr>
              <w:t>G9</w:t>
            </w:r>
          </w:p>
        </w:tc>
        <w:tc>
          <w:tcPr>
            <w:tcW w:w="2255" w:type="pct"/>
          </w:tcPr>
          <w:p w14:paraId="65606AD9"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H AND evacuation pressure H</w:t>
            </w:r>
          </w:p>
        </w:tc>
        <w:tc>
          <w:tcPr>
            <w:tcW w:w="2445" w:type="pct"/>
          </w:tcPr>
          <w:p w14:paraId="3EEFE7A4"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resource deployment 0.7</w:t>
            </w:r>
          </w:p>
        </w:tc>
      </w:tr>
      <w:tr w:rsidR="00A056AD" w:rsidRPr="005D3129" w14:paraId="787B9289"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4F367C0" w14:textId="77777777" w:rsidR="00A056AD" w:rsidRPr="005D3129" w:rsidRDefault="00A056AD" w:rsidP="00C40338">
            <w:pPr>
              <w:pStyle w:val="TableText"/>
              <w:spacing w:line="276" w:lineRule="auto"/>
              <w:rPr>
                <w:szCs w:val="24"/>
              </w:rPr>
            </w:pPr>
            <w:r>
              <w:rPr>
                <w:color w:val="000000"/>
                <w:szCs w:val="24"/>
              </w:rPr>
              <w:t>G10</w:t>
            </w:r>
          </w:p>
        </w:tc>
        <w:tc>
          <w:tcPr>
            <w:tcW w:w="2255" w:type="pct"/>
          </w:tcPr>
          <w:p w14:paraId="68E021D1"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exposure risk VH AND suppression feasibility VH AND intervention urgency VL</w:t>
            </w:r>
          </w:p>
        </w:tc>
        <w:tc>
          <w:tcPr>
            <w:tcW w:w="2445" w:type="pct"/>
          </w:tcPr>
          <w:p w14:paraId="797E2C6F"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protection 0.9; containment line 0.8; retardant drop 0.7</w:t>
            </w:r>
          </w:p>
        </w:tc>
      </w:tr>
      <w:tr w:rsidR="00A056AD" w:rsidRPr="005D3129" w14:paraId="43752AF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7B1877C" w14:textId="77777777" w:rsidR="00A056AD" w:rsidRPr="005D3129" w:rsidRDefault="00A056AD" w:rsidP="00C40338">
            <w:pPr>
              <w:pStyle w:val="TableText"/>
              <w:spacing w:line="276" w:lineRule="auto"/>
              <w:rPr>
                <w:szCs w:val="24"/>
              </w:rPr>
            </w:pPr>
            <w:r>
              <w:rPr>
                <w:color w:val="000000"/>
                <w:szCs w:val="24"/>
              </w:rPr>
              <w:t>G11</w:t>
            </w:r>
          </w:p>
        </w:tc>
        <w:tc>
          <w:tcPr>
            <w:tcW w:w="2255" w:type="pct"/>
          </w:tcPr>
          <w:p w14:paraId="30A76150"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VH AND fire threat level VL</w:t>
            </w:r>
          </w:p>
        </w:tc>
        <w:tc>
          <w:tcPr>
            <w:tcW w:w="2445" w:type="pct"/>
          </w:tcPr>
          <w:p w14:paraId="204CF58F"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resource deployment 0.8</w:t>
            </w:r>
          </w:p>
        </w:tc>
      </w:tr>
      <w:tr w:rsidR="00A056AD" w:rsidRPr="005D3129" w14:paraId="038F384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00FE3288" w14:textId="77777777" w:rsidR="00A056AD" w:rsidRPr="005D3129" w:rsidRDefault="00A056AD" w:rsidP="00C40338">
            <w:pPr>
              <w:pStyle w:val="TableText"/>
              <w:spacing w:line="276" w:lineRule="auto"/>
              <w:rPr>
                <w:szCs w:val="24"/>
              </w:rPr>
            </w:pPr>
            <w:r>
              <w:rPr>
                <w:color w:val="000000"/>
                <w:szCs w:val="24"/>
              </w:rPr>
              <w:t>G12</w:t>
            </w:r>
          </w:p>
        </w:tc>
        <w:tc>
          <w:tcPr>
            <w:tcW w:w="2255" w:type="pct"/>
          </w:tcPr>
          <w:p w14:paraId="32E534FE"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asset exposure risk VH AND evacuation pressure VH</w:t>
            </w:r>
          </w:p>
        </w:tc>
        <w:tc>
          <w:tcPr>
            <w:tcW w:w="2445" w:type="pct"/>
          </w:tcPr>
          <w:p w14:paraId="1E2EC6D9"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water drafting 0.8; retardant drop 0.7</w:t>
            </w:r>
          </w:p>
        </w:tc>
      </w:tr>
      <w:tr w:rsidR="00A056AD" w:rsidRPr="005D3129" w14:paraId="2D75DB1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86DE766" w14:textId="77777777" w:rsidR="00A056AD" w:rsidRPr="005D3129" w:rsidRDefault="00A056AD" w:rsidP="00C40338">
            <w:pPr>
              <w:pStyle w:val="TableText"/>
              <w:spacing w:line="276" w:lineRule="auto"/>
              <w:rPr>
                <w:szCs w:val="24"/>
              </w:rPr>
            </w:pPr>
            <w:r>
              <w:rPr>
                <w:color w:val="000000"/>
                <w:szCs w:val="24"/>
              </w:rPr>
              <w:t>G13</w:t>
            </w:r>
          </w:p>
        </w:tc>
        <w:tc>
          <w:tcPr>
            <w:tcW w:w="2255" w:type="pct"/>
          </w:tcPr>
          <w:p w14:paraId="1B5304B8"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VH AND intervention urgency VH</w:t>
            </w:r>
          </w:p>
        </w:tc>
        <w:tc>
          <w:tcPr>
            <w:tcW w:w="2445" w:type="pct"/>
          </w:tcPr>
          <w:p w14:paraId="5AE8BBB4"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0.95; water drafting 0.8; retardant drop 0.7</w:t>
            </w:r>
          </w:p>
        </w:tc>
      </w:tr>
    </w:tbl>
    <w:p w14:paraId="1D620846" w14:textId="77777777" w:rsidR="00C40338" w:rsidRDefault="00C40338" w:rsidP="00B3682F">
      <w:pPr>
        <w:pStyle w:val="ParText"/>
      </w:pPr>
    </w:p>
    <w:p w14:paraId="54E42AE3" w14:textId="77777777" w:rsidR="00C40338" w:rsidRDefault="00C40338" w:rsidP="00C40338">
      <w:pPr>
        <w:pStyle w:val="Caption"/>
      </w:pPr>
      <w:r>
        <w:lastRenderedPageBreak/>
        <w:t>Table E.2 The generative rules admitted over the recorded runs (cont'd)</w:t>
      </w:r>
    </w:p>
    <w:tbl>
      <w:tblPr>
        <w:tblStyle w:val="PlainTable2"/>
        <w:tblW w:w="5000" w:type="pct"/>
        <w:tblLook w:val="04A0" w:firstRow="1" w:lastRow="0" w:firstColumn="1" w:lastColumn="0" w:noHBand="0" w:noVBand="1"/>
      </w:tblPr>
      <w:tblGrid>
        <w:gridCol w:w="748"/>
        <w:gridCol w:w="30"/>
        <w:gridCol w:w="3463"/>
        <w:gridCol w:w="3806"/>
      </w:tblGrid>
      <w:tr w:rsidR="004C68FC" w:rsidRPr="005D3129" w14:paraId="21A61D45"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gridSpan w:val="2"/>
          </w:tcPr>
          <w:p w14:paraId="27AE34B7" w14:textId="77777777" w:rsidR="004C68FC" w:rsidRPr="005D3129" w:rsidRDefault="004C68FC" w:rsidP="00DD7C7E">
            <w:pPr>
              <w:pStyle w:val="TableText"/>
              <w:spacing w:line="276" w:lineRule="auto"/>
              <w:rPr>
                <w:szCs w:val="24"/>
              </w:rPr>
            </w:pPr>
            <w:r>
              <w:rPr>
                <w:szCs w:val="24"/>
              </w:rPr>
              <w:t>ID</w:t>
            </w:r>
          </w:p>
        </w:tc>
        <w:tc>
          <w:tcPr>
            <w:tcW w:w="2152" w:type="pct"/>
          </w:tcPr>
          <w:p w14:paraId="612928D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030FE00D"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65" w:type="pct"/>
          </w:tcPr>
          <w:p w14:paraId="13130B7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5CAADB26"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C40338" w:rsidRPr="005D3129" w14:paraId="3C5BE4A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504E2EEA" w14:textId="77777777" w:rsidR="00C40338" w:rsidRPr="005D3129" w:rsidRDefault="00C40338" w:rsidP="00DD7C7E">
            <w:pPr>
              <w:pStyle w:val="TableText"/>
              <w:spacing w:line="276" w:lineRule="auto"/>
              <w:rPr>
                <w:color w:val="000000"/>
                <w:szCs w:val="24"/>
              </w:rPr>
            </w:pPr>
            <w:r>
              <w:rPr>
                <w:color w:val="000000"/>
                <w:szCs w:val="24"/>
              </w:rPr>
              <w:t>G14</w:t>
            </w:r>
          </w:p>
        </w:tc>
        <w:tc>
          <w:tcPr>
            <w:tcW w:w="2170" w:type="pct"/>
            <w:gridSpan w:val="2"/>
          </w:tcPr>
          <w:p w14:paraId="626AA8CA"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color w:val="000000"/>
                <w:szCs w:val="24"/>
              </w:rPr>
            </w:pPr>
            <w:r>
              <w:rPr>
                <w:color w:val="000000"/>
                <w:szCs w:val="24"/>
              </w:rPr>
              <w:t>interface exposure VH AND suppression feasibility VH</w:t>
            </w:r>
          </w:p>
        </w:tc>
        <w:tc>
          <w:tcPr>
            <w:tcW w:w="2365" w:type="pct"/>
          </w:tcPr>
          <w:p w14:paraId="30DA28CC"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color w:val="000000"/>
                <w:szCs w:val="24"/>
              </w:rPr>
            </w:pPr>
            <w:r>
              <w:rPr>
                <w:color w:val="000000"/>
                <w:szCs w:val="24"/>
              </w:rPr>
              <w:t>asset protection 0.90; containment line 0.80; resource deployment 0.70</w:t>
            </w:r>
          </w:p>
        </w:tc>
      </w:tr>
      <w:tr w:rsidR="00C40338" w:rsidRPr="005D3129" w14:paraId="5E419DC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2C601D55" w14:textId="77777777" w:rsidR="00C40338" w:rsidRPr="005D3129" w:rsidRDefault="00C40338" w:rsidP="00DD7C7E">
            <w:pPr>
              <w:pStyle w:val="TableText"/>
              <w:spacing w:line="276" w:lineRule="auto"/>
              <w:rPr>
                <w:szCs w:val="24"/>
              </w:rPr>
            </w:pPr>
            <w:r>
              <w:rPr>
                <w:color w:val="000000"/>
                <w:szCs w:val="24"/>
              </w:rPr>
              <w:t>G15</w:t>
            </w:r>
          </w:p>
        </w:tc>
        <w:tc>
          <w:tcPr>
            <w:tcW w:w="2170" w:type="pct"/>
            <w:gridSpan w:val="2"/>
          </w:tcPr>
          <w:p w14:paraId="7E521BF8" w14:textId="77777777" w:rsidR="00C40338" w:rsidRPr="005D3129" w:rsidRDefault="00C40338" w:rsidP="00DD7C7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fire threat level H AND asset exposure risk VH AND suppression feasibility VH</w:t>
            </w:r>
          </w:p>
        </w:tc>
        <w:tc>
          <w:tcPr>
            <w:tcW w:w="2365" w:type="pct"/>
          </w:tcPr>
          <w:p w14:paraId="2F07EDFC" w14:textId="77777777" w:rsidR="00C40338" w:rsidRPr="005D3129" w:rsidRDefault="00C40338" w:rsidP="00DD7C7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retardant drop 0.8; asset protection 0.7</w:t>
            </w:r>
          </w:p>
        </w:tc>
      </w:tr>
      <w:tr w:rsidR="00C40338" w:rsidRPr="005D3129" w14:paraId="4C28197E"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164FF00F" w14:textId="77777777" w:rsidR="00C40338" w:rsidRPr="005D3129" w:rsidRDefault="00C40338" w:rsidP="00DD7C7E">
            <w:pPr>
              <w:pStyle w:val="TableText"/>
              <w:spacing w:line="276" w:lineRule="auto"/>
              <w:rPr>
                <w:szCs w:val="24"/>
              </w:rPr>
            </w:pPr>
            <w:r>
              <w:rPr>
                <w:color w:val="000000"/>
                <w:szCs w:val="24"/>
              </w:rPr>
              <w:t>G16</w:t>
            </w:r>
          </w:p>
        </w:tc>
        <w:tc>
          <w:tcPr>
            <w:tcW w:w="2170" w:type="pct"/>
            <w:gridSpan w:val="2"/>
          </w:tcPr>
          <w:p w14:paraId="13B92B78"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VH AND suppression feasibility VH AND evacuation pressure VL</w:t>
            </w:r>
          </w:p>
        </w:tc>
        <w:tc>
          <w:tcPr>
            <w:tcW w:w="2365" w:type="pct"/>
          </w:tcPr>
          <w:p w14:paraId="41C56107"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containment line 0.8; retardant drop 0.7; resource deployment 0.7</w:t>
            </w:r>
          </w:p>
        </w:tc>
      </w:tr>
      <w:tr w:rsidR="00C40338" w:rsidRPr="005D3129" w14:paraId="55A692F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3966C958" w14:textId="77777777" w:rsidR="00C40338" w:rsidRPr="005D3129" w:rsidRDefault="00C40338" w:rsidP="00DD7C7E">
            <w:pPr>
              <w:pStyle w:val="TableText"/>
              <w:spacing w:line="276" w:lineRule="auto"/>
              <w:rPr>
                <w:szCs w:val="24"/>
              </w:rPr>
            </w:pPr>
            <w:r>
              <w:rPr>
                <w:color w:val="000000"/>
                <w:szCs w:val="24"/>
              </w:rPr>
              <w:t>G17</w:t>
            </w:r>
          </w:p>
        </w:tc>
        <w:tc>
          <w:tcPr>
            <w:tcW w:w="2170" w:type="pct"/>
            <w:gridSpan w:val="2"/>
          </w:tcPr>
          <w:p w14:paraId="37471541" w14:textId="77777777" w:rsidR="00C40338" w:rsidRPr="005D3129" w:rsidRDefault="00C40338" w:rsidP="00DD7C7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fire threat level H AND suppression feasibility L</w:t>
            </w:r>
          </w:p>
        </w:tc>
        <w:tc>
          <w:tcPr>
            <w:tcW w:w="2365" w:type="pct"/>
          </w:tcPr>
          <w:p w14:paraId="3D0721C0" w14:textId="77777777" w:rsidR="00C40338" w:rsidRPr="005D3129" w:rsidRDefault="00C40338" w:rsidP="00DD7C7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containment line 0.9; retardant drop 0.8</w:t>
            </w:r>
          </w:p>
        </w:tc>
      </w:tr>
      <w:tr w:rsidR="00C40338" w:rsidRPr="005D3129" w14:paraId="4C5217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72622F14" w14:textId="77777777" w:rsidR="00C40338" w:rsidRPr="005D3129" w:rsidRDefault="00C40338" w:rsidP="00DD7C7E">
            <w:pPr>
              <w:pStyle w:val="TableText"/>
              <w:spacing w:line="276" w:lineRule="auto"/>
              <w:rPr>
                <w:szCs w:val="24"/>
              </w:rPr>
            </w:pPr>
            <w:r>
              <w:rPr>
                <w:color w:val="000000"/>
                <w:szCs w:val="24"/>
              </w:rPr>
              <w:t>G18</w:t>
            </w:r>
          </w:p>
        </w:tc>
        <w:tc>
          <w:tcPr>
            <w:tcW w:w="2170" w:type="pct"/>
            <w:gridSpan w:val="2"/>
          </w:tcPr>
          <w:p w14:paraId="3BB5086E"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VL AND intervention urgency VL</w:t>
            </w:r>
          </w:p>
        </w:tc>
        <w:tc>
          <w:tcPr>
            <w:tcW w:w="2365" w:type="pct"/>
          </w:tcPr>
          <w:p w14:paraId="2B1128AC"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containment line 0.7</w:t>
            </w:r>
          </w:p>
        </w:tc>
      </w:tr>
      <w:tr w:rsidR="00C40338" w:rsidRPr="005D3129" w14:paraId="3365042D"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0460C6AB" w14:textId="77777777" w:rsidR="00C40338" w:rsidRPr="005D3129" w:rsidRDefault="00C40338" w:rsidP="00DD7C7E">
            <w:pPr>
              <w:pStyle w:val="TableText"/>
              <w:spacing w:line="276" w:lineRule="auto"/>
              <w:rPr>
                <w:szCs w:val="24"/>
              </w:rPr>
            </w:pPr>
            <w:r>
              <w:rPr>
                <w:color w:val="000000"/>
                <w:szCs w:val="24"/>
              </w:rPr>
              <w:t>G19</w:t>
            </w:r>
          </w:p>
        </w:tc>
        <w:tc>
          <w:tcPr>
            <w:tcW w:w="2170" w:type="pct"/>
            <w:gridSpan w:val="2"/>
          </w:tcPr>
          <w:p w14:paraId="0FB23F6D" w14:textId="77777777" w:rsidR="00C40338" w:rsidRPr="005D3129" w:rsidRDefault="00C40338" w:rsidP="00DD7C7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intervention urgency H AND suppression feasibility L AND asset exposure risk H</w:t>
            </w:r>
          </w:p>
        </w:tc>
        <w:tc>
          <w:tcPr>
            <w:tcW w:w="2365" w:type="pct"/>
          </w:tcPr>
          <w:p w14:paraId="44380001" w14:textId="77777777" w:rsidR="00C40338" w:rsidRPr="005D3129" w:rsidRDefault="00C40338" w:rsidP="00DD7C7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retardant drop 0.9; containment line 0.8; water drafting 0.7</w:t>
            </w:r>
          </w:p>
        </w:tc>
      </w:tr>
      <w:tr w:rsidR="00C40338" w:rsidRPr="005D3129" w14:paraId="18AAFBB6"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455DF5B5" w14:textId="77777777" w:rsidR="00C40338" w:rsidRPr="005D3129" w:rsidRDefault="00C40338" w:rsidP="00DD7C7E">
            <w:pPr>
              <w:pStyle w:val="TableText"/>
              <w:spacing w:line="276" w:lineRule="auto"/>
              <w:rPr>
                <w:szCs w:val="24"/>
              </w:rPr>
            </w:pPr>
            <w:r>
              <w:rPr>
                <w:color w:val="000000"/>
                <w:szCs w:val="24"/>
              </w:rPr>
              <w:t>G20</w:t>
            </w:r>
          </w:p>
        </w:tc>
        <w:tc>
          <w:tcPr>
            <w:tcW w:w="2170" w:type="pct"/>
            <w:gridSpan w:val="2"/>
          </w:tcPr>
          <w:p w14:paraId="40A805E8"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H AND evacuation pressure VH AND suppression feasibility L</w:t>
            </w:r>
          </w:p>
        </w:tc>
        <w:tc>
          <w:tcPr>
            <w:tcW w:w="2365" w:type="pct"/>
          </w:tcPr>
          <w:p w14:paraId="08F7775E" w14:textId="77777777" w:rsidR="00C40338" w:rsidRPr="005D3129" w:rsidRDefault="00C40338" w:rsidP="00DD7C7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water drafting 0.9; suppression effort 0.8; retardant drop 0.7</w:t>
            </w:r>
          </w:p>
        </w:tc>
      </w:tr>
    </w:tbl>
    <w:p w14:paraId="72872F2F" w14:textId="77777777" w:rsidR="00C40338" w:rsidRDefault="00C40338" w:rsidP="00C40338">
      <w:pPr>
        <w:pStyle w:val="ParText"/>
        <w:rPr>
          <w:i/>
          <w:iCs/>
        </w:rPr>
      </w:pPr>
    </w:p>
    <w:p w14:paraId="472A1583" w14:textId="77777777" w:rsidR="00C40338" w:rsidRDefault="00C40338" w:rsidP="00C40338">
      <w:pPr>
        <w:pStyle w:val="ParText"/>
        <w:rPr>
          <w:i/>
          <w:iCs/>
        </w:rPr>
      </w:pPr>
      <w:r>
        <w:rPr>
          <w:i/>
          <w:iCs/>
        </w:rPr>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3CFED08C"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F74F64">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F74F64">
        <w:t>5.5.3</w:t>
      </w:r>
      <w:r>
        <w:fldChar w:fldCharType="end"/>
      </w:r>
      <w:r>
        <w:t xml:space="preserve">, with the definition recorded in the lineage store; a rule of the previous table that cites a name not listed here refers to an admitted object whose definition is recorded in the same store. A concept is a normalized weight vector over existing inputs, a macro is a </w:t>
      </w:r>
      <w:r>
        <w:lastRenderedPageBreak/>
        <w:t xml:space="preserve">weighted composition of base families, and a clause actuator is a list of verified effects with the sector and range each </w:t>
      </w:r>
      <w:proofErr w:type="gramStart"/>
      <w:r>
        <w:t>acts</w:t>
      </w:r>
      <w:proofErr w:type="gramEnd"/>
      <w:r>
        <w:t xml:space="preserve"> on.</w:t>
      </w:r>
    </w:p>
    <w:p w14:paraId="44D8770B" w14:textId="77777777" w:rsidR="00B3682F" w:rsidRDefault="00B3682F" w:rsidP="00B3682F">
      <w:pPr>
        <w:pStyle w:val="Caption"/>
      </w:pPr>
      <w:bookmarkStart w:id="543" w:name="_CRTabE_3"/>
      <w:r>
        <w:t>Table E.3</w:t>
      </w:r>
      <w:bookmarkEnd w:id="543"/>
      <w:r>
        <w:t xml:space="preserve"> Vocabulary objects admitted by the generative stage, with their recorded definitions (Examples) </w:t>
      </w:r>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asset_shield_band</w:t>
            </w:r>
            <w:proofErr w:type="spellEnd"/>
          </w:p>
        </w:tc>
        <w:tc>
          <w:tcPr>
            <w:tcW w:w="2974" w:type="pct"/>
          </w:tcPr>
          <w:p w14:paraId="0E557015"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proofErr w:type="spellStart"/>
            <w:r>
              <w:t>asset_shield_belt</w:t>
            </w:r>
            <w:proofErr w:type="spellEnd"/>
          </w:p>
        </w:tc>
        <w:tc>
          <w:tcPr>
            <w:tcW w:w="2974" w:type="pct"/>
          </w:tcPr>
          <w:p w14:paraId="171490DF"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coat on assets [0, 4] at 1.0; coat on populated [0, 5] at 1.0; draft on </w:t>
            </w:r>
            <w:proofErr w:type="spellStart"/>
            <w:r>
              <w:t>at_fire</w:t>
            </w:r>
            <w:proofErr w:type="spellEnd"/>
            <w:r>
              <w:t xml:space="preserv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t>Clause actuator</w:t>
            </w:r>
          </w:p>
        </w:tc>
        <w:tc>
          <w:tcPr>
            <w:tcW w:w="1233" w:type="pct"/>
          </w:tcPr>
          <w:p w14:paraId="0387A3E9"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forward_draft_relay</w:t>
            </w:r>
            <w:proofErr w:type="spellEnd"/>
          </w:p>
        </w:tc>
        <w:tc>
          <w:tcPr>
            <w:tcW w:w="2974" w:type="pct"/>
          </w:tcPr>
          <w:p w14:paraId="05A7CB4F"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proofErr w:type="spellStart"/>
            <w:r>
              <w:t>lakeside_capacity_bridge</w:t>
            </w:r>
            <w:proofErr w:type="spellEnd"/>
          </w:p>
        </w:tc>
        <w:tc>
          <w:tcPr>
            <w:tcW w:w="2974" w:type="pct"/>
          </w:tcPr>
          <w:p w14:paraId="7C2A90AA"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draft on </w:t>
            </w:r>
            <w:proofErr w:type="spellStart"/>
            <w:r>
              <w:t>at_fire</w:t>
            </w:r>
            <w:proofErr w:type="spellEnd"/>
            <w:r>
              <w:t xml:space="preserv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preemptive_asset_coat_ring</w:t>
            </w:r>
            <w:proofErr w:type="spellEnd"/>
          </w:p>
        </w:tc>
        <w:tc>
          <w:tcPr>
            <w:tcW w:w="2974" w:type="pct"/>
          </w:tcPr>
          <w:p w14:paraId="67EDC74B"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proofErr w:type="spellStart"/>
            <w:r>
              <w:t>preemptive_asset_coating</w:t>
            </w:r>
            <w:proofErr w:type="spellEnd"/>
          </w:p>
        </w:tc>
        <w:tc>
          <w:tcPr>
            <w:tcW w:w="2974" w:type="pct"/>
          </w:tcPr>
          <w:p w14:paraId="601468BD"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shoreline_capacity_bridge</w:t>
            </w:r>
            <w:proofErr w:type="spellEnd"/>
          </w:p>
        </w:tc>
        <w:tc>
          <w:tcPr>
            <w:tcW w:w="2974" w:type="pct"/>
          </w:tcPr>
          <w:p w14:paraId="35A13EEA"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8] at 1.0; draft on ring [0, 15] at 1.0; evacuate on populated [0, 15] at 1.0</w:t>
            </w:r>
          </w:p>
        </w:tc>
      </w:tr>
      <w:tr w:rsidR="00B3682F" w14:paraId="4788A17C"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7CF0F1B2" w14:textId="77777777" w:rsidR="00B3682F" w:rsidRDefault="00B3682F" w:rsidP="00F87CFF">
            <w:pPr>
              <w:spacing w:line="276" w:lineRule="auto"/>
            </w:pPr>
            <w:r>
              <w:t>Intermediate concept</w:t>
            </w:r>
          </w:p>
        </w:tc>
        <w:tc>
          <w:tcPr>
            <w:tcW w:w="1233" w:type="pct"/>
          </w:tcPr>
          <w:p w14:paraId="427534C5"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proofErr w:type="spellStart"/>
            <w:r>
              <w:t>capacity_starved_head_pressure</w:t>
            </w:r>
            <w:proofErr w:type="spellEnd"/>
          </w:p>
        </w:tc>
        <w:tc>
          <w:tcPr>
            <w:tcW w:w="2974" w:type="pct"/>
          </w:tcPr>
          <w:p w14:paraId="25765431"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proofErr w:type="spellStart"/>
            <w:r>
              <w:t>fire_threat_level</w:t>
            </w:r>
            <w:proofErr w:type="spellEnd"/>
            <w:r>
              <w:t xml:space="preserve"> 0.50, </w:t>
            </w:r>
            <w:proofErr w:type="spellStart"/>
            <w:r>
              <w:t>intervention_urgency</w:t>
            </w:r>
            <w:proofErr w:type="spellEnd"/>
            <w:r>
              <w:t xml:space="preserve"> 0.30, </w:t>
            </w:r>
            <w:proofErr w:type="spellStart"/>
            <w:r>
              <w:t>suppression_feasibility</w:t>
            </w:r>
            <w:proofErr w:type="spellEnd"/>
            <w:r>
              <w:t xml:space="preserve"> 0.20</w:t>
            </w:r>
          </w:p>
        </w:tc>
      </w:tr>
      <w:tr w:rsidR="00B3682F" w14:paraId="7783475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FA7E909" w14:textId="77777777" w:rsidR="00B3682F" w:rsidRDefault="00B3682F" w:rsidP="00F87CFF">
            <w:pPr>
              <w:spacing w:line="276" w:lineRule="auto"/>
            </w:pPr>
            <w:r>
              <w:t>Intermediate concept</w:t>
            </w:r>
          </w:p>
        </w:tc>
        <w:tc>
          <w:tcPr>
            <w:tcW w:w="1233" w:type="pct"/>
          </w:tcPr>
          <w:p w14:paraId="47A3FA0D"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head_run_pressure</w:t>
            </w:r>
            <w:proofErr w:type="spellEnd"/>
          </w:p>
        </w:tc>
        <w:tc>
          <w:tcPr>
            <w:tcW w:w="2974" w:type="pct"/>
          </w:tcPr>
          <w:p w14:paraId="78BCA142"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proofErr w:type="spellStart"/>
            <w:r>
              <w:t>fire_threat_level</w:t>
            </w:r>
            <w:proofErr w:type="spellEnd"/>
            <w:r>
              <w:t xml:space="preserve"> 0.40, </w:t>
            </w:r>
            <w:proofErr w:type="spellStart"/>
            <w:r>
              <w:t>intervention_urgency</w:t>
            </w:r>
            <w:proofErr w:type="spellEnd"/>
            <w:r>
              <w:t xml:space="preserve"> 0.30, </w:t>
            </w:r>
            <w:proofErr w:type="spellStart"/>
            <w:r>
              <w:t>evacuation_pressure</w:t>
            </w:r>
            <w:proofErr w:type="spellEnd"/>
            <w:r>
              <w:t xml:space="preserve"> 0.20, </w:t>
            </w:r>
            <w:proofErr w:type="spellStart"/>
            <w:r>
              <w:t>suppression_feasibility</w:t>
            </w:r>
            <w:proofErr w:type="spellEnd"/>
            <w:r>
              <w:t xml:space="preserve"> 0.10</w:t>
            </w:r>
          </w:p>
        </w:tc>
      </w:tr>
      <w:tr w:rsidR="00B3682F" w14:paraId="057989F6"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AD1E10D" w14:textId="77777777" w:rsidR="00B3682F" w:rsidRDefault="00B3682F" w:rsidP="00F87CFF">
            <w:pPr>
              <w:spacing w:line="276" w:lineRule="auto"/>
            </w:pPr>
            <w:r>
              <w:t>Intermediate concept</w:t>
            </w:r>
          </w:p>
        </w:tc>
        <w:tc>
          <w:tcPr>
            <w:tcW w:w="1233" w:type="pct"/>
          </w:tcPr>
          <w:p w14:paraId="20B393D4"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proofErr w:type="spellStart"/>
            <w:r>
              <w:t>village_interface_pressure</w:t>
            </w:r>
            <w:proofErr w:type="spellEnd"/>
          </w:p>
        </w:tc>
        <w:tc>
          <w:tcPr>
            <w:tcW w:w="2974" w:type="pct"/>
          </w:tcPr>
          <w:p w14:paraId="243AF945"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proofErr w:type="spellStart"/>
            <w:r>
              <w:t>intervention_urgency</w:t>
            </w:r>
            <w:proofErr w:type="spellEnd"/>
            <w:r>
              <w:t xml:space="preserve"> 0.40, </w:t>
            </w:r>
            <w:proofErr w:type="spellStart"/>
            <w:r>
              <w:t>evacuation_pressure</w:t>
            </w:r>
            <w:proofErr w:type="spellEnd"/>
            <w:r>
              <w:t xml:space="preserve"> 0.30, </w:t>
            </w:r>
            <w:proofErr w:type="spellStart"/>
            <w:r>
              <w:t>fire_threat_level</w:t>
            </w:r>
            <w:proofErr w:type="spellEnd"/>
            <w:r>
              <w:t xml:space="preserve"> 0.30</w:t>
            </w:r>
          </w:p>
        </w:tc>
      </w:tr>
      <w:tr w:rsidR="00B3682F" w14:paraId="530B4C78"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22AE5732" w14:textId="77777777" w:rsidR="00B3682F" w:rsidRDefault="00B3682F" w:rsidP="00F87CFF">
            <w:pPr>
              <w:spacing w:line="276" w:lineRule="auto"/>
            </w:pPr>
            <w:r>
              <w:t>Macro intervention</w:t>
            </w:r>
          </w:p>
        </w:tc>
        <w:tc>
          <w:tcPr>
            <w:tcW w:w="1233" w:type="pct"/>
          </w:tcPr>
          <w:p w14:paraId="1553CED1"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waterborne_relay_and_shelter</w:t>
            </w:r>
            <w:proofErr w:type="spellEnd"/>
          </w:p>
        </w:tc>
        <w:tc>
          <w:tcPr>
            <w:tcW w:w="2974" w:type="pct"/>
          </w:tcPr>
          <w:p w14:paraId="4B31DD80"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proofErr w:type="spellStart"/>
            <w:r>
              <w:t>water_drafting</w:t>
            </w:r>
            <w:proofErr w:type="spellEnd"/>
            <w:r>
              <w:t xml:space="preserve"> 1.00, evacuation 0.60, </w:t>
            </w:r>
            <w:proofErr w:type="spellStart"/>
            <w:r>
              <w:t>public_warning</w:t>
            </w:r>
            <w:proofErr w:type="spellEnd"/>
            <w:r>
              <w:t xml:space="preserve"> 0.50</w:t>
            </w:r>
          </w:p>
        </w:tc>
      </w:tr>
    </w:tbl>
    <w:p w14:paraId="738170AE" w14:textId="77777777" w:rsidR="00B3682F" w:rsidRDefault="00B3682F"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544" w:name="_Ref236091196"/>
      <w:bookmarkStart w:id="545" w:name="_CRApxF"/>
      <w:bookmarkStart w:id="546" w:name="_Toc237026230"/>
      <w:r>
        <w:lastRenderedPageBreak/>
        <w:t>Generative AI Prompt Specifications</w:t>
      </w:r>
      <w:bookmarkEnd w:id="544"/>
      <w:bookmarkEnd w:id="545"/>
      <w:bookmarkEnd w:id="546"/>
    </w:p>
    <w:p w14:paraId="49D508BD" w14:textId="01878630" w:rsidR="00133B8D" w:rsidRPr="005D3129" w:rsidRDefault="00133B8D" w:rsidP="00133B8D">
      <w:pPr>
        <w:spacing w:after="120"/>
      </w:pPr>
      <w:r>
        <w:t xml:space="preserve">A single interface couples the framework to the LLM: The stage-③ generative proposer, which runs inside the live decision cycle. The interface carries no free-form instructions. It is a fixed content: A fixed system instruction, a deterministic situation context assembled by the engine, and a machine-readable reply whose grammar is closed over the framework’s own vocabulary, so that anything outside the admissible decision space is </w:t>
      </w:r>
      <w:proofErr w:type="spellStart"/>
      <w:r>
        <w:t>unparseable</w:t>
      </w:r>
      <w:proofErr w:type="spellEnd"/>
      <w:r>
        <w:t>. The model identifier and the transport are pinned per campaign and recorded in every run log.</w:t>
      </w:r>
    </w:p>
    <w:p w14:paraId="0CBD29A2" w14:textId="77777777" w:rsidR="00133B8D" w:rsidRPr="005D3129" w:rsidRDefault="00133B8D" w:rsidP="00133B8D">
      <w:pPr>
        <w:pStyle w:val="ParText"/>
        <w:rPr>
          <w:b/>
          <w:bCs/>
          <w:u w:val="single"/>
        </w:rPr>
      </w:pPr>
      <w:r>
        <w:rPr>
          <w:b/>
          <w:bCs/>
          <w:u w:val="single"/>
        </w:rPr>
        <w:t>The stage-</w:t>
      </w:r>
      <w:r>
        <w:rPr>
          <w:rFonts w:ascii="Cambria Math" w:hAnsi="Cambria Math" w:cs="Cambria Math"/>
          <w:b/>
          <w:bCs/>
          <w:u w:val="single"/>
        </w:rPr>
        <w:t>③</w:t>
      </w:r>
      <w:r>
        <w:rPr>
          <w:b/>
          <w:bCs/>
          <w:u w:val="single"/>
        </w:rPr>
        <w:t xml:space="preserve"> proposer: Inputs and admissible outputs</w:t>
      </w:r>
    </w:p>
    <w:p w14:paraId="4FF2DFB4" w14:textId="77777777" w:rsidR="00133B8D" w:rsidRPr="005D3129" w:rsidRDefault="00133B8D" w:rsidP="00133B8D">
      <w:pPr>
        <w:spacing w:after="120"/>
      </w:pPr>
      <w:r>
        <w:rPr>
          <w:rFonts w:eastAsia="Times New Roman" w:cs="Times New Roman"/>
          <w:szCs w:val="24"/>
        </w:rPr>
        <w:t>At each invocation the proposer receives a compact, auditable summary of the current situation (i.e., the decision-concept activations, the observation confidence, the recent decision-cost trajectory, the rule-base statistics, and the location where residual cost concentrates)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37CCA8B" w14:textId="12E31528" w:rsidR="00133B8D" w:rsidRPr="005D3129" w:rsidRDefault="00133B8D" w:rsidP="00133B8D">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w:t>
      </w:r>
    </w:p>
    <w:p w14:paraId="5572FB47" w14:textId="77777777" w:rsidR="00B12E67" w:rsidRDefault="002137B0">
      <w:r>
        <w:rPr>
          <w:rFonts w:eastAsia="Times New Roman" w:cs="Times New Roman"/>
          <w:szCs w:val="24"/>
        </w:rPr>
        <w:t xml:space="preserve">Three package forms exist. A new intermediate concept is a named, weighted composition of at most four existing features or concepts, with the weights normalized on installation. A new macro intervention is a named, weighted bundle of at most three base channels, </w:t>
      </w:r>
      <w:r>
        <w:t>the weights interpreted as relative proportions</w:t>
      </w:r>
      <w:r>
        <w:rPr>
          <w:rFonts w:eastAsia="Times New Roman" w:cs="Times New Roman"/>
          <w:szCs w:val="24"/>
        </w:rPr>
        <w:t xml:space="preserve"> of the bundle. A new clause actuator is a genuinely new tactic rather than a blend: An ordered set of clauses, each applying one verified physical effect (i.e., wetting, </w:t>
      </w:r>
      <w:r>
        <w:rPr>
          <w:rFonts w:eastAsia="Times New Roman" w:cs="Times New Roman"/>
          <w:szCs w:val="24"/>
        </w:rPr>
        <w:lastRenderedPageBreak/>
        <w:t>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371EC941" w14:textId="1183E018" w:rsidR="00FB6D68" w:rsidRPr="005D3129" w:rsidRDefault="00FB6D68" w:rsidP="00FB6D68">
      <w:pPr>
        <w:spacing w:after="120"/>
        <w:rPr>
          <w:rFonts w:eastAsia="Times New Roman" w:cs="Times New Roman"/>
          <w:szCs w:val="24"/>
        </w:rPr>
      </w:pPr>
      <w:r>
        <w:rPr>
          <w:rFonts w:eastAsia="Times New Roman" w:cs="Times New Roman"/>
          <w:szCs w:val="24"/>
        </w:rPr>
        <w:t xml:space="preserve">What remains fixed is the physical basis itself: The observation features, the decision axes, and the seven verified physical effects are the surface the simulation core can actually execute, so the generative stage is </w:t>
      </w:r>
      <w:proofErr w:type="spellStart"/>
      <w:r>
        <w:t>combinatorially</w:t>
      </w:r>
      <w:proofErr w:type="spellEnd"/>
      <w:r>
        <w:t xml:space="preserve"> open</w:t>
      </w:r>
      <w:r>
        <w:rPr>
          <w:rFonts w:eastAsia="Times New Roman" w:cs="Times New Roman"/>
          <w:szCs w:val="24"/>
        </w:rPr>
        <w:t xml:space="preserve"> but physically closed; in other words, new observables and new tactics over the existing physics, never new physics. Every proposal, packaged or not, then passes the verification gates </w:t>
      </w:r>
      <w:r>
        <w:t xml:space="preserve">G1–G5b of Section </w:t>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F74F64">
        <w:rPr>
          <w:rFonts w:eastAsia="Times New Roman" w:cs="Times New Roman"/>
          <w:szCs w:val="24"/>
        </w:rPr>
        <w:t>4.5</w:t>
      </w:r>
      <w:r>
        <w:rPr>
          <w:rFonts w:eastAsia="Times New Roman" w:cs="Times New Roman"/>
          <w:szCs w:val="24"/>
        </w:rPr>
        <w:fldChar w:fldCharType="end"/>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F74F64">
        <w:rPr>
          <w:rFonts w:eastAsia="Times New Roman" w:cs="Times New Roman"/>
          <w:szCs w:val="24"/>
        </w:rPr>
        <w:t>4.5</w:t>
      </w:r>
      <w:r>
        <w:rPr>
          <w:rFonts w:eastAsia="Times New Roman" w:cs="Times New Roman"/>
          <w:szCs w:val="24"/>
        </w:rPr>
        <w:fldChar w:fldCharType="end"/>
      </w:r>
      <w:r>
        <w:rPr>
          <w:rFonts w:eastAsia="Times New Roman" w:cs="Times New Roman"/>
          <w:szCs w:val="24"/>
        </w:rPr>
        <w:t xml:space="preserve"> before any order can be influenced by it.</w:t>
      </w:r>
    </w:p>
    <w:p w14:paraId="331BA31F" w14:textId="77777777" w:rsidR="00133B8D" w:rsidRPr="005D3129" w:rsidRDefault="00133B8D" w:rsidP="00133B8D">
      <w:pPr>
        <w:pStyle w:val="ParText"/>
        <w:rPr>
          <w:b/>
          <w:bCs/>
          <w:u w:val="single"/>
        </w:rPr>
      </w:pPr>
      <w:r>
        <w:rPr>
          <w:b/>
          <w:bCs/>
          <w:u w:val="single"/>
        </w:rPr>
        <w:t>Reply discipline and transport</w:t>
      </w:r>
    </w:p>
    <w:p w14:paraId="464DB44D" w14:textId="39C1C14B" w:rsidR="00133B8D" w:rsidRPr="005D3129" w:rsidRDefault="00133B8D" w:rsidP="00133B8D">
      <w:pPr>
        <w:spacing w:after="120"/>
      </w:pPr>
      <w:r>
        <w:rPr>
          <w:rFonts w:eastAsia="Times New Roman" w:cs="Times New Roman"/>
          <w:szCs w:val="24"/>
        </w:rPr>
        <w:t xml:space="preserve">The proposer runs under a system instruction that admits exactly one minified JSON object and nothing else, with no tools enabled and a bounded wall-clock budget (ninety seconds by default): A slow call becomes a skipped stage recorded in the log, never a stalled decision cycle. </w:t>
      </w:r>
      <w:r>
        <w:t>Obvious notation slips, such as a numeric threshold</w:t>
      </w:r>
      <w:r>
        <w:rPr>
          <w:rFonts w:eastAsia="Times New Roman" w:cs="Times New Roman"/>
          <w:szCs w:val="24"/>
        </w:rPr>
        <w:t xml:space="preserve"> written where the grammar wants a linguistic term,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2E0AD839" w14:textId="77777777" w:rsidR="009215A0" w:rsidRPr="005D3129" w:rsidRDefault="009215A0" w:rsidP="009215A0">
      <w:pPr>
        <w:pStyle w:val="ParText"/>
        <w:rPr>
          <w:b/>
          <w:bCs/>
          <w:u w:val="single"/>
        </w:rPr>
      </w:pPr>
      <w:r>
        <w:rPr>
          <w:b/>
          <w:bCs/>
          <w:u w:val="single"/>
        </w:rPr>
        <w:t>System instruction (abstract)</w:t>
      </w:r>
    </w:p>
    <w:p w14:paraId="7115CBE9" w14:textId="77777777" w:rsidR="009215A0" w:rsidRPr="005D3129"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lastRenderedPageBreak/>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04256B47" w14:textId="269AF810" w:rsidR="008B73D5" w:rsidRPr="005D3129" w:rsidRDefault="00060849" w:rsidP="008B73D5">
      <w:pPr>
        <w:pStyle w:val="ParText"/>
        <w:rPr>
          <w:b/>
          <w:bCs/>
          <w:u w:val="single"/>
        </w:rPr>
      </w:pPr>
      <w:r>
        <w:rPr>
          <w:b/>
          <w:bCs/>
          <w:u w:val="single"/>
        </w:rPr>
        <w:t>Example mission brief (verbatim, one recorded run)</w:t>
      </w:r>
    </w:p>
    <w:p w14:paraId="2A913F69"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213A76F6"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MISSION BRIEF (standing; read once, applies to every decision of this incident) ===</w:t>
      </w:r>
    </w:p>
    <w:p w14:paraId="5AF290B6"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MAP: 100 x 70 cells at 30 m; land cover: Non fuel 7%, grass 20%, shrub 19%, pine litter 40%, hardwood 9%, water 3%, urban 2%.</w:t>
      </w:r>
    </w:p>
    <w:p w14:paraId="26A66B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water: 206 cells of lake/river/sea, </w:t>
      </w:r>
      <w:proofErr w:type="spellStart"/>
      <w:r>
        <w:rPr>
          <w:rFonts w:ascii="Consolas" w:hAnsi="Consolas" w:cs="Consolas"/>
          <w:sz w:val="18"/>
          <w:szCs w:val="18"/>
        </w:rPr>
        <w:t>centred</w:t>
      </w:r>
      <w:proofErr w:type="spellEnd"/>
      <w:r>
        <w:rPr>
          <w:rFonts w:ascii="Consolas" w:hAnsi="Consolas" w:cs="Consolas"/>
          <w:sz w:val="18"/>
          <w:szCs w:val="18"/>
        </w:rPr>
        <w:t xml:space="preserve"> near (52,17); engines and aircraft can draft/refill there, so sustained capacity near the water is real.</w:t>
      </w:r>
    </w:p>
    <w:p w14:paraId="597E030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assets on the map (protect by value and life):</w:t>
      </w:r>
    </w:p>
    <w:p w14:paraId="5247C178"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population 'Town residents' at (2,1), ~12600 persons, value 1.0</w:t>
      </w:r>
    </w:p>
    <w:p w14:paraId="25D5F7D4"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building 'Town </w:t>
      </w:r>
      <w:proofErr w:type="spellStart"/>
      <w:r>
        <w:rPr>
          <w:rFonts w:ascii="Consolas" w:hAnsi="Consolas" w:cs="Consolas"/>
          <w:sz w:val="18"/>
          <w:szCs w:val="18"/>
        </w:rPr>
        <w:t>centre</w:t>
      </w:r>
      <w:proofErr w:type="spellEnd"/>
      <w:r>
        <w:rPr>
          <w:rFonts w:ascii="Consolas" w:hAnsi="Consolas" w:cs="Consolas"/>
          <w:sz w:val="18"/>
          <w:szCs w:val="18"/>
        </w:rPr>
        <w:t>' at (2,1), value 1.0</w:t>
      </w:r>
    </w:p>
    <w:p w14:paraId="1C9154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'Hospital' at (5,0), value 1.0</w:t>
      </w:r>
    </w:p>
    <w:p w14:paraId="0E6AA128"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'Power plant' at (7,4), value 0.9</w:t>
      </w:r>
    </w:p>
    <w:p w14:paraId="2BB53E5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'Water treatment' at (0,10), value 0.9</w:t>
      </w:r>
    </w:p>
    <w:p w14:paraId="632676E3"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'Government office' at (0,1), value 0.8</w:t>
      </w:r>
    </w:p>
    <w:p w14:paraId="55ABBB07"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'School' at (0,0), value 0.8</w:t>
      </w:r>
    </w:p>
    <w:p w14:paraId="3832F035"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population 'Village 1 residents' at (8,69), ~3150 persons, value 1.0</w:t>
      </w:r>
    </w:p>
    <w:p w14:paraId="1535F3FA"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lastRenderedPageBreak/>
        <w:t xml:space="preserve">  building 'Village 1 </w:t>
      </w:r>
      <w:proofErr w:type="spellStart"/>
      <w:r>
        <w:rPr>
          <w:rFonts w:ascii="Consolas" w:hAnsi="Consolas" w:cs="Consolas"/>
          <w:sz w:val="18"/>
          <w:szCs w:val="18"/>
        </w:rPr>
        <w:t>centre</w:t>
      </w:r>
      <w:proofErr w:type="spellEnd"/>
      <w:r>
        <w:rPr>
          <w:rFonts w:ascii="Consolas" w:hAnsi="Consolas" w:cs="Consolas"/>
          <w:sz w:val="18"/>
          <w:szCs w:val="18"/>
        </w:rPr>
        <w:t>' at (8,69), value 0.7</w:t>
      </w:r>
    </w:p>
    <w:p w14:paraId="51DD85A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'Fire station (Village 1)' at (6,69), value 0.7</w:t>
      </w:r>
    </w:p>
    <w:p w14:paraId="3A5E1F1B"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t>
      </w:r>
      <w:proofErr w:type="spellStart"/>
      <w:r>
        <w:rPr>
          <w:rFonts w:ascii="Consolas" w:hAnsi="Consolas" w:cs="Consolas"/>
          <w:sz w:val="18"/>
          <w:szCs w:val="18"/>
        </w:rPr>
        <w:t>evac_route</w:t>
      </w:r>
      <w:proofErr w:type="spellEnd"/>
      <w:r>
        <w:rPr>
          <w:rFonts w:ascii="Consolas" w:hAnsi="Consolas" w:cs="Consolas"/>
          <w:sz w:val="18"/>
          <w:szCs w:val="18"/>
        </w:rPr>
        <w:t xml:space="preserve"> 'Evacuation route' at (2,0), value 1.0</w:t>
      </w:r>
    </w:p>
    <w:p w14:paraId="47DC1FC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resources: Staged capacity 535 (</w:t>
      </w:r>
      <w:proofErr w:type="spellStart"/>
      <w:r>
        <w:rPr>
          <w:rFonts w:ascii="Consolas" w:hAnsi="Consolas" w:cs="Consolas"/>
          <w:sz w:val="18"/>
          <w:szCs w:val="18"/>
        </w:rPr>
        <w:t>rcap</w:t>
      </w:r>
      <w:proofErr w:type="spellEnd"/>
      <w:r>
        <w:rPr>
          <w:rFonts w:ascii="Consolas" w:hAnsi="Consolas" w:cs="Consolas"/>
          <w:sz w:val="18"/>
          <w:szCs w:val="18"/>
        </w:rPr>
        <w:t xml:space="preserve"> sum), map-mean travel time 20 min, air support: Yes.</w:t>
      </w:r>
    </w:p>
    <w:p w14:paraId="62BD093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protection priority weights (WHERE effort goes): Critical 0.40, population 0.25, building 0.20, evacuation 0.15</w:t>
      </w:r>
    </w:p>
    <w:p w14:paraId="0918361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loss weights of the decision cost J (WHAT counts as a bad outcome): Burn 0.29, asset 0.29, population 0.29, response 0.06, delay 0.06. Trials and cross-run comparisons are judged on the PHYSICAL part (burn + asset + population).</w:t>
      </w:r>
    </w:p>
    <w:p w14:paraId="00E0BEE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DOCTRINE FAMILIES (seed rules draw only on these): </w:t>
      </w:r>
      <w:proofErr w:type="spellStart"/>
      <w:r>
        <w:rPr>
          <w:rFonts w:ascii="Consolas" w:hAnsi="Consolas" w:cs="Consolas"/>
          <w:sz w:val="18"/>
          <w:szCs w:val="18"/>
        </w:rPr>
        <w:t>Suppression_effort</w:t>
      </w:r>
      <w:proofErr w:type="spellEnd"/>
      <w:r>
        <w:rPr>
          <w:rFonts w:ascii="Consolas" w:hAnsi="Consolas" w:cs="Consolas"/>
          <w:sz w:val="18"/>
          <w:szCs w:val="18"/>
        </w:rPr>
        <w:t xml:space="preserve"> (suppression effort), </w:t>
      </w:r>
      <w:proofErr w:type="spellStart"/>
      <w:r>
        <w:rPr>
          <w:rFonts w:ascii="Consolas" w:hAnsi="Consolas" w:cs="Consolas"/>
          <w:sz w:val="18"/>
          <w:szCs w:val="18"/>
        </w:rPr>
        <w:t>resource_deployment</w:t>
      </w:r>
      <w:proofErr w:type="spellEnd"/>
      <w:r>
        <w:rPr>
          <w:rFonts w:ascii="Consolas" w:hAnsi="Consolas" w:cs="Consolas"/>
          <w:sz w:val="18"/>
          <w:szCs w:val="18"/>
        </w:rPr>
        <w:t xml:space="preserve"> (resource deployment), </w:t>
      </w:r>
      <w:proofErr w:type="spellStart"/>
      <w:r>
        <w:rPr>
          <w:rFonts w:ascii="Consolas" w:hAnsi="Consolas" w:cs="Consolas"/>
          <w:sz w:val="18"/>
          <w:szCs w:val="18"/>
        </w:rPr>
        <w:t>containment_line</w:t>
      </w:r>
      <w:proofErr w:type="spellEnd"/>
      <w:r>
        <w:rPr>
          <w:rFonts w:ascii="Consolas" w:hAnsi="Consolas" w:cs="Consolas"/>
          <w:sz w:val="18"/>
          <w:szCs w:val="18"/>
        </w:rPr>
        <w:t xml:space="preserve"> (containment line), </w:t>
      </w:r>
      <w:proofErr w:type="spellStart"/>
      <w:r>
        <w:rPr>
          <w:rFonts w:ascii="Consolas" w:hAnsi="Consolas" w:cs="Consolas"/>
          <w:sz w:val="18"/>
          <w:szCs w:val="18"/>
        </w:rPr>
        <w:t>asset_protection</w:t>
      </w:r>
      <w:proofErr w:type="spellEnd"/>
      <w:r>
        <w:rPr>
          <w:rFonts w:ascii="Consolas" w:hAnsi="Consolas" w:cs="Consolas"/>
          <w:sz w:val="18"/>
          <w:szCs w:val="18"/>
        </w:rPr>
        <w:t xml:space="preserve"> (asset protection), evacuation (evacuation), </w:t>
      </w:r>
      <w:proofErr w:type="spellStart"/>
      <w:r>
        <w:rPr>
          <w:rFonts w:ascii="Consolas" w:hAnsi="Consolas" w:cs="Consolas"/>
          <w:sz w:val="18"/>
          <w:szCs w:val="18"/>
        </w:rPr>
        <w:t>public_warning</w:t>
      </w:r>
      <w:proofErr w:type="spellEnd"/>
      <w:r>
        <w:rPr>
          <w:rFonts w:ascii="Consolas" w:hAnsi="Consolas" w:cs="Consolas"/>
          <w:sz w:val="18"/>
          <w:szCs w:val="18"/>
        </w:rPr>
        <w:t xml:space="preserve"> (public warning)</w:t>
      </w:r>
    </w:p>
    <w:p w14:paraId="490902A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ACTUATOR LIBRARY (physics available beyond the doctrine; NO seed rule orders them, discovering a use is your job):</w:t>
      </w:r>
    </w:p>
    <w:p w14:paraId="79B8A7B9"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t>
      </w:r>
      <w:proofErr w:type="spellStart"/>
      <w:r>
        <w:rPr>
          <w:rFonts w:ascii="Consolas" w:hAnsi="Consolas" w:cs="Consolas"/>
          <w:sz w:val="18"/>
          <w:szCs w:val="18"/>
        </w:rPr>
        <w:t>tactical_burn</w:t>
      </w:r>
      <w:proofErr w:type="spellEnd"/>
      <w:r>
        <w:rPr>
          <w:rFonts w:ascii="Consolas" w:hAnsi="Consolas" w:cs="Consolas"/>
          <w:sz w:val="18"/>
          <w:szCs w:val="18"/>
        </w:rPr>
        <w:t>: A firing crew ignites a strip between the containment band and the front so a counter-fire consumes the fuel the head fire is running toward. Real fire: In strong wind or near assets it can backfire, and the forecast gates will reject a reckless order.</w:t>
      </w:r>
    </w:p>
    <w:p w14:paraId="3C0759B2"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t>
      </w:r>
      <w:proofErr w:type="spellStart"/>
      <w:r>
        <w:rPr>
          <w:rFonts w:ascii="Consolas" w:hAnsi="Consolas" w:cs="Consolas"/>
          <w:sz w:val="18"/>
          <w:szCs w:val="18"/>
        </w:rPr>
        <w:t>water_drafting</w:t>
      </w:r>
      <w:proofErr w:type="spellEnd"/>
      <w:r>
        <w:rPr>
          <w:rFonts w:ascii="Consolas" w:hAnsi="Consolas" w:cs="Consolas"/>
          <w:sz w:val="18"/>
          <w:szCs w:val="18"/>
        </w:rPr>
        <w:t xml:space="preserve">: Engines and helicopters refill from the nearest lake, river, or sea, raising sustained capacity near water. On a map without </w:t>
      </w:r>
      <w:proofErr w:type="gramStart"/>
      <w:r>
        <w:rPr>
          <w:rFonts w:ascii="Consolas" w:hAnsi="Consolas" w:cs="Consolas"/>
          <w:sz w:val="18"/>
          <w:szCs w:val="18"/>
        </w:rPr>
        <w:t>water</w:t>
      </w:r>
      <w:proofErr w:type="gramEnd"/>
      <w:r>
        <w:rPr>
          <w:rFonts w:ascii="Consolas" w:hAnsi="Consolas" w:cs="Consolas"/>
          <w:sz w:val="18"/>
          <w:szCs w:val="18"/>
        </w:rPr>
        <w:t xml:space="preserve"> it does nothing.</w:t>
      </w:r>
    </w:p>
    <w:p w14:paraId="0108D45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t>
      </w:r>
      <w:proofErr w:type="spellStart"/>
      <w:r>
        <w:rPr>
          <w:rFonts w:ascii="Consolas" w:hAnsi="Consolas" w:cs="Consolas"/>
          <w:sz w:val="18"/>
          <w:szCs w:val="18"/>
        </w:rPr>
        <w:t>retardant_drop</w:t>
      </w:r>
      <w:proofErr w:type="spellEnd"/>
      <w:r>
        <w:rPr>
          <w:rFonts w:ascii="Consolas" w:hAnsi="Consolas" w:cs="Consolas"/>
          <w:sz w:val="18"/>
          <w:szCs w:val="18"/>
        </w:rPr>
        <w:t>: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4AC5C1F3"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YOU MAY ALSO DEFINE A NEW ACTUATOR as data (a package with "clauses"): Each clause = one verified effect (wet, clear, ignite, coat, evacuate, prime, draft) on a sector (head, flank, rear, ring, </w:t>
      </w:r>
      <w:proofErr w:type="spellStart"/>
      <w:r>
        <w:rPr>
          <w:rFonts w:ascii="Consolas" w:hAnsi="Consolas" w:cs="Consolas"/>
          <w:sz w:val="18"/>
          <w:szCs w:val="18"/>
        </w:rPr>
        <w:t>at_fire</w:t>
      </w:r>
      <w:proofErr w:type="spellEnd"/>
      <w:r>
        <w:rPr>
          <w:rFonts w:ascii="Consolas" w:hAnsi="Consolas" w:cs="Consolas"/>
          <w:sz w:val="18"/>
          <w:szCs w:val="18"/>
        </w:rPr>
        <w:t>, assets, populated) at a cell range [</w:t>
      </w:r>
      <w:proofErr w:type="spellStart"/>
      <w:r>
        <w:rPr>
          <w:rFonts w:ascii="Consolas" w:hAnsi="Consolas" w:cs="Consolas"/>
          <w:sz w:val="18"/>
          <w:szCs w:val="18"/>
        </w:rPr>
        <w:t>rin</w:t>
      </w:r>
      <w:proofErr w:type="spellEnd"/>
      <w:r>
        <w:rPr>
          <w:rFonts w:ascii="Consolas" w:hAnsi="Consolas" w:cs="Consolas"/>
          <w:sz w:val="18"/>
          <w:szCs w:val="18"/>
        </w:rPr>
        <w:t>, rout] from the front with an amount. That is a genuinely new tactic (WHERE and HOW); a mere re-weighting of channels is the tuning stage's job and fails the novelty gates.</w:t>
      </w:r>
    </w:p>
    <w:p w14:paraId="1FAE6CA9"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WHEN TO INVENT WHAT (think like an incident commander):</w:t>
      </w:r>
    </w:p>
    <w:p w14:paraId="018B451F"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plain rule: The situation is expressible in the current concepts and an existing action </w:t>
      </w:r>
      <w:proofErr w:type="gramStart"/>
      <w:r>
        <w:rPr>
          <w:rFonts w:ascii="Consolas" w:hAnsi="Consolas" w:cs="Consolas"/>
          <w:sz w:val="18"/>
          <w:szCs w:val="18"/>
        </w:rPr>
        <w:t>answers</w:t>
      </w:r>
      <w:proofErr w:type="gramEnd"/>
      <w:r>
        <w:rPr>
          <w:rFonts w:ascii="Consolas" w:hAnsi="Consolas" w:cs="Consolas"/>
          <w:sz w:val="18"/>
          <w:szCs w:val="18"/>
        </w:rPr>
        <w:t xml:space="preserve"> it.</w:t>
      </w:r>
    </w:p>
    <w:p w14:paraId="56E772C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82C19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composite intervention: Two channels must function AS ONE with a fixed ratio (hardening a town: Protection + line).</w:t>
      </w:r>
    </w:p>
    <w:p w14:paraId="1EE23381"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66DEA90A"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0707C1E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END OF MISSION BRIEF ===</w:t>
      </w:r>
    </w:p>
    <w:p w14:paraId="4FA733AE" w14:textId="77777777" w:rsidR="008B73D5" w:rsidRPr="005D3129" w:rsidRDefault="008B73D5" w:rsidP="002A7D4E">
      <w:pPr>
        <w:pStyle w:val="ParText"/>
      </w:pPr>
    </w:p>
    <w:p w14:paraId="5C7675D9" w14:textId="77777777"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264E00">
          <w:pgSz w:w="11906" w:h="16838" w:code="9"/>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547" w:name="_Toc237026231"/>
      <w:r>
        <w:rPr>
          <w:lang w:val="en-US"/>
        </w:rPr>
        <w:lastRenderedPageBreak/>
        <w:t>CURRICULUM VITAE</w:t>
      </w:r>
      <w:bookmarkEnd w:id="547"/>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77777777" w:rsidR="00136102" w:rsidRPr="005D3129" w:rsidRDefault="00136102" w:rsidP="00136102">
      <w:pPr>
        <w:spacing w:after="0" w:line="240" w:lineRule="auto"/>
        <w:rPr>
          <w:rFonts w:cs="Times New Roman"/>
          <w:szCs w:val="24"/>
        </w:rPr>
      </w:pPr>
      <w:r>
        <w:rPr>
          <w:rFonts w:cs="Times New Roman"/>
          <w:szCs w:val="24"/>
        </w:rPr>
        <w:t xml:space="preserve">Surname, Name: AKMAN,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 xml:space="preserve">Yusuf Ziya </w:t>
            </w:r>
            <w:proofErr w:type="spellStart"/>
            <w:r>
              <w:rPr>
                <w:rFonts w:cs="Times New Roman"/>
                <w:szCs w:val="24"/>
              </w:rPr>
              <w:t>Öner</w:t>
            </w:r>
            <w:proofErr w:type="spellEnd"/>
            <w:r>
              <w:rPr>
                <w:rFonts w:cs="Times New Roman"/>
                <w:szCs w:val="24"/>
              </w:rPr>
              <w:t xml:space="preserve"> Fen </w:t>
            </w:r>
            <w:proofErr w:type="spellStart"/>
            <w:r>
              <w:rPr>
                <w:rFonts w:cs="Times New Roman"/>
                <w:szCs w:val="24"/>
              </w:rPr>
              <w:t>Lisesi</w:t>
            </w:r>
            <w:proofErr w:type="spellEnd"/>
            <w:r>
              <w:rPr>
                <w:rFonts w:cs="Times New Roman"/>
                <w:szCs w:val="24"/>
              </w:rPr>
              <w:t>,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77777777" w:rsidR="0005476E" w:rsidRPr="005D3129" w:rsidRDefault="000161DE" w:rsidP="006601CA">
            <w:pPr>
              <w:spacing w:line="240" w:lineRule="auto"/>
              <w:rPr>
                <w:rFonts w:cs="Times New Roman"/>
                <w:szCs w:val="24"/>
              </w:rPr>
            </w:pPr>
            <w:r>
              <w:rPr>
                <w:rFonts w:cs="Times New Roman"/>
                <w:szCs w:val="24"/>
              </w:rPr>
              <w:t>2007-2007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36196CA2"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 xml:space="preserve">Kabak, Y., </w:t>
      </w:r>
      <w:proofErr w:type="spellStart"/>
      <w:r>
        <w:rPr>
          <w:rFonts w:cs="Times New Roman"/>
          <w:szCs w:val="24"/>
        </w:rPr>
        <w:t>Kose</w:t>
      </w:r>
      <w:proofErr w:type="spellEnd"/>
      <w:r>
        <w:rPr>
          <w:rFonts w:cs="Times New Roman"/>
          <w:szCs w:val="24"/>
        </w:rPr>
        <w:t xml:space="preserve">, I. G., </w:t>
      </w:r>
      <w:proofErr w:type="spellStart"/>
      <w:r>
        <w:rPr>
          <w:rFonts w:cs="Times New Roman"/>
          <w:szCs w:val="24"/>
        </w:rPr>
        <w:t>Akman</w:t>
      </w:r>
      <w:proofErr w:type="spellEnd"/>
      <w:r>
        <w:rPr>
          <w:rFonts w:cs="Times New Roman"/>
          <w:szCs w:val="24"/>
        </w:rPr>
        <w:t xml:space="preserve">, C., &amp; </w:t>
      </w:r>
      <w:proofErr w:type="spellStart"/>
      <w:r>
        <w:rPr>
          <w:rFonts w:cs="Times New Roman"/>
          <w:szCs w:val="24"/>
        </w:rPr>
        <w:t>Ramscar</w:t>
      </w:r>
      <w:proofErr w:type="spellEnd"/>
      <w:r>
        <w:rPr>
          <w:rFonts w:cs="Times New Roman"/>
          <w:szCs w:val="24"/>
        </w:rPr>
        <w:t xml:space="preserve">, D. (2023, December). </w:t>
      </w:r>
      <w:proofErr w:type="spellStart"/>
      <w:r>
        <w:rPr>
          <w:rFonts w:cs="Times New Roman"/>
          <w:szCs w:val="24"/>
        </w:rPr>
        <w:t>TeamAware</w:t>
      </w:r>
      <w:proofErr w:type="spellEnd"/>
      <w:r>
        <w:rPr>
          <w:rFonts w:cs="Times New Roman"/>
          <w:szCs w:val="24"/>
        </w:rPr>
        <w:t>: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0869441E" w14:textId="77777777" w:rsidR="00DC24D6" w:rsidRPr="005D3129" w:rsidRDefault="00DC24D6">
      <w:pPr>
        <w:pStyle w:val="ListParagraph"/>
        <w:numPr>
          <w:ilvl w:val="0"/>
          <w:numId w:val="7"/>
        </w:numPr>
        <w:spacing w:after="0" w:line="240" w:lineRule="auto"/>
        <w:rPr>
          <w:rFonts w:cs="Times New Roman"/>
          <w:szCs w:val="24"/>
        </w:rPr>
      </w:pPr>
      <w:proofErr w:type="spellStart"/>
      <w:r>
        <w:rPr>
          <w:rFonts w:cs="Times New Roman"/>
          <w:szCs w:val="24"/>
        </w:rPr>
        <w:t>Gunes</w:t>
      </w:r>
      <w:proofErr w:type="spellEnd"/>
      <w:r>
        <w:rPr>
          <w:rFonts w:cs="Times New Roman"/>
          <w:szCs w:val="24"/>
        </w:rPr>
        <w:t xml:space="preserve">, A., </w:t>
      </w:r>
      <w:proofErr w:type="spellStart"/>
      <w:r>
        <w:rPr>
          <w:rFonts w:cs="Times New Roman"/>
          <w:szCs w:val="24"/>
        </w:rPr>
        <w:t>ihsan</w:t>
      </w:r>
      <w:proofErr w:type="spellEnd"/>
      <w:r>
        <w:rPr>
          <w:rFonts w:cs="Times New Roman"/>
          <w:szCs w:val="24"/>
        </w:rPr>
        <w:t xml:space="preserve"> </w:t>
      </w:r>
      <w:proofErr w:type="spellStart"/>
      <w:r>
        <w:rPr>
          <w:rFonts w:cs="Times New Roman"/>
          <w:szCs w:val="24"/>
        </w:rPr>
        <w:t>Gullu</w:t>
      </w:r>
      <w:proofErr w:type="spellEnd"/>
      <w:r>
        <w:rPr>
          <w:rFonts w:cs="Times New Roman"/>
          <w:szCs w:val="24"/>
        </w:rPr>
        <w:t xml:space="preserve">, A., </w:t>
      </w:r>
      <w:proofErr w:type="spellStart"/>
      <w:r>
        <w:rPr>
          <w:rFonts w:cs="Times New Roman"/>
          <w:szCs w:val="24"/>
        </w:rPr>
        <w:t>Alam</w:t>
      </w:r>
      <w:proofErr w:type="spellEnd"/>
      <w:r>
        <w:rPr>
          <w:rFonts w:cs="Times New Roman"/>
          <w:szCs w:val="24"/>
        </w:rPr>
        <w:t xml:space="preserve">, M. S., </w:t>
      </w:r>
      <w:proofErr w:type="spellStart"/>
      <w:r>
        <w:rPr>
          <w:rFonts w:cs="Times New Roman"/>
          <w:szCs w:val="24"/>
        </w:rPr>
        <w:t>Sucu</w:t>
      </w:r>
      <w:proofErr w:type="spellEnd"/>
      <w:r>
        <w:rPr>
          <w:rFonts w:cs="Times New Roman"/>
          <w:szCs w:val="24"/>
        </w:rPr>
        <w:t xml:space="preserve">, E. S., </w:t>
      </w:r>
      <w:proofErr w:type="spellStart"/>
      <w:r>
        <w:rPr>
          <w:rFonts w:cs="Times New Roman"/>
          <w:szCs w:val="24"/>
        </w:rPr>
        <w:t>Köse</w:t>
      </w:r>
      <w:proofErr w:type="spellEnd"/>
      <w:r>
        <w:rPr>
          <w:rFonts w:cs="Times New Roman"/>
          <w:szCs w:val="24"/>
        </w:rPr>
        <w:t xml:space="preserve">, S., </w:t>
      </w:r>
      <w:proofErr w:type="spellStart"/>
      <w:r>
        <w:rPr>
          <w:rFonts w:cs="Times New Roman"/>
          <w:szCs w:val="24"/>
        </w:rPr>
        <w:t>Göze</w:t>
      </w:r>
      <w:proofErr w:type="spellEnd"/>
      <w:r>
        <w:rPr>
          <w:rFonts w:cs="Times New Roman"/>
          <w:szCs w:val="24"/>
        </w:rPr>
        <w:t xml:space="preserve">, A. G., ... &amp; </w:t>
      </w:r>
      <w:proofErr w:type="spellStart"/>
      <w:r>
        <w:rPr>
          <w:rFonts w:cs="Times New Roman"/>
          <w:szCs w:val="24"/>
        </w:rPr>
        <w:t>Akman</w:t>
      </w:r>
      <w:proofErr w:type="spellEnd"/>
      <w:r>
        <w:rPr>
          <w:rFonts w:cs="Times New Roman"/>
          <w:szCs w:val="24"/>
        </w:rPr>
        <w:t xml:space="preserve">, Ç. (2023, July). </w:t>
      </w:r>
      <w:proofErr w:type="spellStart"/>
      <w:r>
        <w:rPr>
          <w:rFonts w:cs="Times New Roman"/>
          <w:szCs w:val="24"/>
        </w:rPr>
        <w:t>NLoS</w:t>
      </w:r>
      <w:proofErr w:type="spellEnd"/>
      <w:r>
        <w:rPr>
          <w:rFonts w:cs="Times New Roman"/>
          <w:szCs w:val="24"/>
        </w:rPr>
        <w:t xml:space="preserve">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4966EE64"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0CD454B6"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 xml:space="preserve">Korkmaz, I. O., </w:t>
      </w:r>
      <w:proofErr w:type="spellStart"/>
      <w:r>
        <w:rPr>
          <w:rFonts w:cs="Times New Roman"/>
          <w:szCs w:val="24"/>
        </w:rPr>
        <w:t>Özateş</w:t>
      </w:r>
      <w:proofErr w:type="spellEnd"/>
      <w:r>
        <w:rPr>
          <w:rFonts w:cs="Times New Roman"/>
          <w:szCs w:val="24"/>
        </w:rPr>
        <w:t xml:space="preserve">, T., </w:t>
      </w:r>
      <w:proofErr w:type="spellStart"/>
      <w:r>
        <w:rPr>
          <w:rFonts w:cs="Times New Roman"/>
          <w:szCs w:val="24"/>
        </w:rPr>
        <w:t>Koç</w:t>
      </w:r>
      <w:proofErr w:type="spellEnd"/>
      <w:r>
        <w:rPr>
          <w:rFonts w:cs="Times New Roman"/>
          <w:szCs w:val="24"/>
        </w:rPr>
        <w:t xml:space="preserve">, E., </w:t>
      </w:r>
      <w:proofErr w:type="spellStart"/>
      <w:r>
        <w:rPr>
          <w:rFonts w:cs="Times New Roman"/>
          <w:szCs w:val="24"/>
        </w:rPr>
        <w:t>Aydın</w:t>
      </w:r>
      <w:proofErr w:type="spellEnd"/>
      <w:r>
        <w:rPr>
          <w:rFonts w:cs="Times New Roman"/>
          <w:szCs w:val="24"/>
        </w:rPr>
        <w:t xml:space="preserve">, E., </w:t>
      </w:r>
      <w:proofErr w:type="spellStart"/>
      <w:r>
        <w:rPr>
          <w:rFonts w:cs="Times New Roman"/>
          <w:szCs w:val="24"/>
        </w:rPr>
        <w:t>Kor</w:t>
      </w:r>
      <w:proofErr w:type="spellEnd"/>
      <w:r>
        <w:rPr>
          <w:rFonts w:cs="Times New Roman"/>
          <w:szCs w:val="24"/>
        </w:rPr>
        <w:t xml:space="preserve">, E., </w:t>
      </w:r>
      <w:proofErr w:type="spellStart"/>
      <w:r>
        <w:rPr>
          <w:rFonts w:cs="Times New Roman"/>
          <w:szCs w:val="24"/>
        </w:rPr>
        <w:t>Dilek</w:t>
      </w:r>
      <w:proofErr w:type="spellEnd"/>
      <w:r>
        <w:rPr>
          <w:rFonts w:cs="Times New Roman"/>
          <w:szCs w:val="24"/>
        </w:rPr>
        <w:t xml:space="preserve">, D., ... &amp; </w:t>
      </w:r>
      <w:proofErr w:type="spellStart"/>
      <w:r>
        <w:rPr>
          <w:rFonts w:cs="Times New Roman"/>
          <w:szCs w:val="24"/>
        </w:rPr>
        <w:t>Akman</w:t>
      </w:r>
      <w:proofErr w:type="spellEnd"/>
      <w:r>
        <w:rPr>
          <w:rFonts w:cs="Times New Roman"/>
          <w:szCs w:val="24"/>
        </w:rPr>
        <w:t>,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48C2908D" w14:textId="77777777" w:rsidR="00DC24D6" w:rsidRPr="005D3129" w:rsidRDefault="00DC24D6">
      <w:pPr>
        <w:pStyle w:val="ListParagraph"/>
        <w:numPr>
          <w:ilvl w:val="0"/>
          <w:numId w:val="7"/>
        </w:numPr>
        <w:spacing w:after="0" w:line="240" w:lineRule="auto"/>
        <w:rPr>
          <w:rFonts w:cs="Times New Roman"/>
          <w:szCs w:val="24"/>
        </w:rPr>
      </w:pPr>
      <w:proofErr w:type="spellStart"/>
      <w:r>
        <w:rPr>
          <w:rFonts w:cs="Times New Roman"/>
          <w:szCs w:val="24"/>
        </w:rPr>
        <w:t>Aytekin</w:t>
      </w:r>
      <w:proofErr w:type="spellEnd"/>
      <w:r>
        <w:rPr>
          <w:rFonts w:cs="Times New Roman"/>
          <w:szCs w:val="24"/>
        </w:rPr>
        <w:t xml:space="preserve">, A., </w:t>
      </w:r>
      <w:proofErr w:type="spellStart"/>
      <w:r>
        <w:rPr>
          <w:rFonts w:cs="Times New Roman"/>
          <w:szCs w:val="24"/>
        </w:rPr>
        <w:t>Bağcı</w:t>
      </w:r>
      <w:proofErr w:type="spellEnd"/>
      <w:r>
        <w:rPr>
          <w:rFonts w:cs="Times New Roman"/>
          <w:szCs w:val="24"/>
        </w:rPr>
        <w:t xml:space="preserve">, F., </w:t>
      </w:r>
      <w:proofErr w:type="spellStart"/>
      <w:r>
        <w:rPr>
          <w:rFonts w:cs="Times New Roman"/>
          <w:szCs w:val="24"/>
        </w:rPr>
        <w:t>Bozdağ</w:t>
      </w:r>
      <w:proofErr w:type="spellEnd"/>
      <w:r>
        <w:rPr>
          <w:rFonts w:cs="Times New Roman"/>
          <w:szCs w:val="24"/>
        </w:rPr>
        <w:t xml:space="preserve">, M., </w:t>
      </w:r>
      <w:proofErr w:type="spellStart"/>
      <w:r>
        <w:rPr>
          <w:rFonts w:cs="Times New Roman"/>
          <w:szCs w:val="24"/>
        </w:rPr>
        <w:t>Camuzcu</w:t>
      </w:r>
      <w:proofErr w:type="spellEnd"/>
      <w:r>
        <w:rPr>
          <w:rFonts w:cs="Times New Roman"/>
          <w:szCs w:val="24"/>
        </w:rPr>
        <w:t xml:space="preserve">, N., </w:t>
      </w:r>
      <w:proofErr w:type="spellStart"/>
      <w:r>
        <w:rPr>
          <w:rFonts w:cs="Times New Roman"/>
          <w:szCs w:val="24"/>
        </w:rPr>
        <w:t>Duru</w:t>
      </w:r>
      <w:proofErr w:type="spellEnd"/>
      <w:r>
        <w:rPr>
          <w:rFonts w:cs="Times New Roman"/>
          <w:szCs w:val="24"/>
        </w:rPr>
        <w:t xml:space="preserve">, A., Elma, M. S., ... &amp; </w:t>
      </w:r>
      <w:proofErr w:type="spellStart"/>
      <w:r>
        <w:rPr>
          <w:rFonts w:cs="Times New Roman"/>
          <w:szCs w:val="24"/>
        </w:rPr>
        <w:t>Akman</w:t>
      </w:r>
      <w:proofErr w:type="spellEnd"/>
      <w:r>
        <w:rPr>
          <w:rFonts w:cs="Times New Roman"/>
          <w:szCs w:val="24"/>
        </w:rPr>
        <w:t xml:space="preserve">, Ç. (2022, May). Relative Localization for Swarm Aerial Vehicles. </w:t>
      </w:r>
      <w:r>
        <w:rPr>
          <w:rFonts w:cs="Times New Roman"/>
          <w:szCs w:val="24"/>
        </w:rPr>
        <w:lastRenderedPageBreak/>
        <w:t>In 2022 30th Signal Processing and Communications Applications Conference (SIU) (pp. 1-4). IEEE.</w:t>
      </w:r>
    </w:p>
    <w:p w14:paraId="6B30412B"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Akman</w:t>
      </w:r>
      <w:proofErr w:type="spellEnd"/>
      <w:r>
        <w:rPr>
          <w:rFonts w:cs="Times New Roman"/>
          <w:szCs w:val="24"/>
        </w:rPr>
        <w:t>, Ç., &amp; Sönmez, T. (2021). Body Motion Capture and Applications. In Decision Support Systems and Industrial IoT in Smart Grid, Factories, and Cities (pp. 181-223). IGI Global.</w:t>
      </w:r>
    </w:p>
    <w:p w14:paraId="3541078E"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Akman</w:t>
      </w:r>
      <w:proofErr w:type="spellEnd"/>
      <w:r>
        <w:rPr>
          <w:rFonts w:cs="Times New Roman"/>
          <w:szCs w:val="24"/>
        </w:rPr>
        <w:t>, Ç., Demir, O., &amp; Sönmez, T. (2021, June). Covid-19 SEIQR Spread Mathematical Model. In 2021 29th Signal Processing and Communications Applications Conference (SIU) (pp. 1-4). IEEE.</w:t>
      </w:r>
    </w:p>
    <w:p w14:paraId="1ACBB305"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Köse</w:t>
      </w:r>
      <w:proofErr w:type="spellEnd"/>
      <w:r>
        <w:rPr>
          <w:rFonts w:cs="Times New Roman"/>
          <w:szCs w:val="24"/>
        </w:rPr>
        <w:t xml:space="preserve">, S., </w:t>
      </w:r>
      <w:proofErr w:type="spellStart"/>
      <w:r>
        <w:rPr>
          <w:rFonts w:cs="Times New Roman"/>
          <w:szCs w:val="24"/>
        </w:rPr>
        <w:t>Gökalp</w:t>
      </w:r>
      <w:proofErr w:type="spellEnd"/>
      <w:r>
        <w:rPr>
          <w:rFonts w:cs="Times New Roman"/>
          <w:szCs w:val="24"/>
        </w:rPr>
        <w:t xml:space="preserve">, İ., </w:t>
      </w:r>
      <w:proofErr w:type="spellStart"/>
      <w:r>
        <w:rPr>
          <w:rFonts w:cs="Times New Roman"/>
          <w:szCs w:val="24"/>
        </w:rPr>
        <w:t>Dökme</w:t>
      </w:r>
      <w:proofErr w:type="spellEnd"/>
      <w:r>
        <w:rPr>
          <w:rFonts w:cs="Times New Roman"/>
          <w:szCs w:val="24"/>
        </w:rPr>
        <w:t xml:space="preserve">, Ç., </w:t>
      </w:r>
      <w:proofErr w:type="spellStart"/>
      <w:r>
        <w:rPr>
          <w:rFonts w:cs="Times New Roman"/>
          <w:szCs w:val="24"/>
        </w:rPr>
        <w:t>Akman</w:t>
      </w:r>
      <w:proofErr w:type="spellEnd"/>
      <w:r>
        <w:rPr>
          <w:rFonts w:cs="Times New Roman"/>
          <w:szCs w:val="24"/>
        </w:rPr>
        <w:t>, Ç., Sönmez, T. (2019). Hybrid RSSI and fingerprinting method for indoor localization. In USMOS 19, National Defense Applications Modeling and Simulation Conference.</w:t>
      </w:r>
    </w:p>
    <w:p w14:paraId="139F97E4"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Gökalp</w:t>
      </w:r>
      <w:proofErr w:type="spellEnd"/>
      <w:r>
        <w:rPr>
          <w:rFonts w:cs="Times New Roman"/>
          <w:szCs w:val="24"/>
        </w:rPr>
        <w:t xml:space="preserve">, İ., </w:t>
      </w:r>
      <w:proofErr w:type="spellStart"/>
      <w:r>
        <w:rPr>
          <w:rFonts w:cs="Times New Roman"/>
          <w:szCs w:val="24"/>
        </w:rPr>
        <w:t>Köse</w:t>
      </w:r>
      <w:proofErr w:type="spellEnd"/>
      <w:r>
        <w:rPr>
          <w:rFonts w:cs="Times New Roman"/>
          <w:szCs w:val="24"/>
        </w:rPr>
        <w:t xml:space="preserve">, S., </w:t>
      </w:r>
      <w:proofErr w:type="spellStart"/>
      <w:r>
        <w:rPr>
          <w:rFonts w:cs="Times New Roman"/>
          <w:szCs w:val="24"/>
        </w:rPr>
        <w:t>Narman</w:t>
      </w:r>
      <w:proofErr w:type="spellEnd"/>
      <w:r>
        <w:rPr>
          <w:rFonts w:cs="Times New Roman"/>
          <w:szCs w:val="24"/>
        </w:rPr>
        <w:t xml:space="preserve">, A., </w:t>
      </w:r>
      <w:proofErr w:type="spellStart"/>
      <w:r>
        <w:rPr>
          <w:rFonts w:cs="Times New Roman"/>
          <w:szCs w:val="24"/>
        </w:rPr>
        <w:t>Hajizada</w:t>
      </w:r>
      <w:proofErr w:type="spellEnd"/>
      <w:r>
        <w:rPr>
          <w:rFonts w:cs="Times New Roman"/>
          <w:szCs w:val="24"/>
        </w:rPr>
        <w:t xml:space="preserve"> E., </w:t>
      </w:r>
      <w:proofErr w:type="spellStart"/>
      <w:r>
        <w:rPr>
          <w:rFonts w:cs="Times New Roman"/>
          <w:szCs w:val="24"/>
        </w:rPr>
        <w:t>Özbey</w:t>
      </w:r>
      <w:proofErr w:type="spellEnd"/>
      <w:r>
        <w:rPr>
          <w:rFonts w:cs="Times New Roman"/>
          <w:szCs w:val="24"/>
        </w:rPr>
        <w:t xml:space="preserve">, M., Can, S., </w:t>
      </w:r>
      <w:proofErr w:type="spellStart"/>
      <w:r>
        <w:rPr>
          <w:rFonts w:cs="Times New Roman"/>
          <w:szCs w:val="24"/>
        </w:rPr>
        <w:t>Akman</w:t>
      </w:r>
      <w:proofErr w:type="spellEnd"/>
      <w:r>
        <w:rPr>
          <w:rFonts w:cs="Times New Roman"/>
          <w:szCs w:val="24"/>
        </w:rPr>
        <w:t>, Ç., Sönmez, T. (2019). Body motion analysis system. In USMOS 19, National Defense Applications Modeling and Simulation Conference.</w:t>
      </w:r>
    </w:p>
    <w:p w14:paraId="6C92CDD5"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Sönmez, T., </w:t>
      </w:r>
      <w:proofErr w:type="spellStart"/>
      <w:r>
        <w:rPr>
          <w:rFonts w:cs="Times New Roman"/>
          <w:szCs w:val="24"/>
        </w:rPr>
        <w:t>Özuğur</w:t>
      </w:r>
      <w:proofErr w:type="spellEnd"/>
      <w:r>
        <w:rPr>
          <w:rFonts w:cs="Times New Roman"/>
          <w:szCs w:val="24"/>
        </w:rPr>
        <w:t xml:space="preserve">, Ö., </w:t>
      </w:r>
      <w:proofErr w:type="spellStart"/>
      <w:r>
        <w:rPr>
          <w:rFonts w:cs="Times New Roman"/>
          <w:szCs w:val="24"/>
        </w:rPr>
        <w:t>Başlı</w:t>
      </w:r>
      <w:proofErr w:type="spellEnd"/>
      <w:r>
        <w:rPr>
          <w:rFonts w:cs="Times New Roman"/>
          <w:szCs w:val="24"/>
        </w:rPr>
        <w:t xml:space="preserve">, A. B., &amp; </w:t>
      </w:r>
      <w:proofErr w:type="spellStart"/>
      <w:r>
        <w:rPr>
          <w:rFonts w:cs="Times New Roman"/>
          <w:szCs w:val="24"/>
        </w:rPr>
        <w:t>Leblebicioğlu</w:t>
      </w:r>
      <w:proofErr w:type="spellEnd"/>
      <w:r>
        <w:rPr>
          <w:rFonts w:cs="Times New Roman"/>
          <w:szCs w:val="24"/>
        </w:rPr>
        <w:t>, M. K. (2018). Sensor fusion, sensitivity analysis and calibration in shooter localization systems. Sensors and Actuators A: Physical, 271, 66-75.</w:t>
      </w:r>
    </w:p>
    <w:p w14:paraId="56EF5392"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Akman</w:t>
      </w:r>
      <w:proofErr w:type="spellEnd"/>
      <w:r>
        <w:rPr>
          <w:rFonts w:cs="Times New Roman"/>
          <w:szCs w:val="24"/>
        </w:rPr>
        <w:t>, Ç. (2017). Multi shooter localization with acoustic sensors (Master's thesis, Middle East Technical University).</w:t>
      </w:r>
    </w:p>
    <w:p w14:paraId="3665F729" w14:textId="77777777" w:rsidR="00B96ED3" w:rsidRPr="005D3129" w:rsidRDefault="00B96ED3">
      <w:pPr>
        <w:pStyle w:val="ListParagraph"/>
        <w:numPr>
          <w:ilvl w:val="0"/>
          <w:numId w:val="7"/>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Sönmez, T., </w:t>
      </w:r>
      <w:proofErr w:type="spellStart"/>
      <w:r>
        <w:rPr>
          <w:rFonts w:cs="Times New Roman"/>
          <w:szCs w:val="24"/>
        </w:rPr>
        <w:t>Özuğur</w:t>
      </w:r>
      <w:proofErr w:type="spellEnd"/>
      <w:r>
        <w:rPr>
          <w:rFonts w:cs="Times New Roman"/>
          <w:szCs w:val="24"/>
        </w:rPr>
        <w:t xml:space="preserve">, Ö., &amp; </w:t>
      </w:r>
      <w:proofErr w:type="spellStart"/>
      <w:r>
        <w:rPr>
          <w:rFonts w:cs="Times New Roman"/>
          <w:szCs w:val="24"/>
        </w:rPr>
        <w:t>Leblebicioğlu</w:t>
      </w:r>
      <w:proofErr w:type="spellEnd"/>
      <w:r>
        <w:rPr>
          <w:rFonts w:cs="Times New Roman"/>
          <w:szCs w:val="24"/>
        </w:rPr>
        <w:t>, K. (2016, May). Shooter localization system calibration and implementation. In IEEE 24th Signal Processing and Communication Application Conference (SIU) (pp. 2025-2028)</w:t>
      </w:r>
    </w:p>
    <w:p w14:paraId="00C7A1B0" w14:textId="77777777" w:rsidR="00B96ED3" w:rsidRPr="005D3129" w:rsidRDefault="00B96ED3" w:rsidP="00B96ED3">
      <w:pPr>
        <w:spacing w:after="0" w:line="240" w:lineRule="auto"/>
        <w:rPr>
          <w:rFonts w:cs="Times New Roman"/>
          <w:szCs w:val="24"/>
        </w:rPr>
      </w:pP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(2017, June 5). </w:t>
      </w:r>
      <w:proofErr w:type="spellStart"/>
      <w:r>
        <w:rPr>
          <w:rFonts w:cs="Times New Roman"/>
          <w:szCs w:val="24"/>
        </w:rPr>
        <w:t>Ateşli</w:t>
      </w:r>
      <w:proofErr w:type="spellEnd"/>
      <w:r>
        <w:rPr>
          <w:rFonts w:cs="Times New Roman"/>
          <w:szCs w:val="24"/>
        </w:rPr>
        <w:t xml:space="preserve"> </w:t>
      </w:r>
      <w:proofErr w:type="spellStart"/>
      <w:r>
        <w:rPr>
          <w:rFonts w:cs="Times New Roman"/>
          <w:szCs w:val="24"/>
        </w:rPr>
        <w:t>silah</w:t>
      </w:r>
      <w:proofErr w:type="spellEnd"/>
      <w:r>
        <w:rPr>
          <w:rFonts w:cs="Times New Roman"/>
          <w:szCs w:val="24"/>
        </w:rPr>
        <w:t xml:space="preserve"> </w:t>
      </w:r>
      <w:proofErr w:type="spellStart"/>
      <w:r>
        <w:rPr>
          <w:rFonts w:cs="Times New Roman"/>
          <w:szCs w:val="24"/>
        </w:rPr>
        <w:t>yön</w:t>
      </w:r>
      <w:proofErr w:type="spellEnd"/>
      <w:r>
        <w:rPr>
          <w:rFonts w:cs="Times New Roman"/>
          <w:szCs w:val="24"/>
        </w:rPr>
        <w:t xml:space="preserve"> ve </w:t>
      </w:r>
      <w:proofErr w:type="spellStart"/>
      <w:r>
        <w:rPr>
          <w:rFonts w:cs="Times New Roman"/>
          <w:szCs w:val="24"/>
        </w:rPr>
        <w:t>konum</w:t>
      </w:r>
      <w:proofErr w:type="spellEnd"/>
      <w:r>
        <w:rPr>
          <w:rFonts w:cs="Times New Roman"/>
          <w:szCs w:val="24"/>
        </w:rPr>
        <w:t xml:space="preserve"> </w:t>
      </w:r>
      <w:proofErr w:type="spellStart"/>
      <w:r>
        <w:rPr>
          <w:rFonts w:cs="Times New Roman"/>
          <w:szCs w:val="24"/>
        </w:rPr>
        <w:t>tespit</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2017/08288).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267236AF"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(2018, December 31). </w:t>
      </w:r>
      <w:proofErr w:type="spellStart"/>
      <w:r>
        <w:rPr>
          <w:rFonts w:cs="Times New Roman"/>
          <w:szCs w:val="24"/>
        </w:rPr>
        <w:t>Hareket</w:t>
      </w:r>
      <w:proofErr w:type="spellEnd"/>
      <w:r>
        <w:rPr>
          <w:rFonts w:cs="Times New Roman"/>
          <w:szCs w:val="24"/>
        </w:rPr>
        <w:t xml:space="preserve"> </w:t>
      </w:r>
      <w:proofErr w:type="spellStart"/>
      <w:r>
        <w:rPr>
          <w:rFonts w:cs="Times New Roman"/>
          <w:szCs w:val="24"/>
        </w:rPr>
        <w:t>algılama</w:t>
      </w:r>
      <w:proofErr w:type="spellEnd"/>
      <w:r>
        <w:rPr>
          <w:rFonts w:cs="Times New Roman"/>
          <w:szCs w:val="24"/>
        </w:rPr>
        <w:t xml:space="preserve">, </w:t>
      </w:r>
      <w:proofErr w:type="spellStart"/>
      <w:r>
        <w:rPr>
          <w:rFonts w:cs="Times New Roman"/>
          <w:szCs w:val="24"/>
        </w:rPr>
        <w:t>analiz</w:t>
      </w:r>
      <w:proofErr w:type="spellEnd"/>
      <w:r>
        <w:rPr>
          <w:rFonts w:cs="Times New Roman"/>
          <w:szCs w:val="24"/>
        </w:rPr>
        <w:t xml:space="preserve"> ve </w:t>
      </w:r>
      <w:proofErr w:type="spellStart"/>
      <w:r>
        <w:rPr>
          <w:rFonts w:cs="Times New Roman"/>
          <w:szCs w:val="24"/>
        </w:rPr>
        <w:t>takip</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(Patent No. TR 2018/21331).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6A895EB"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(2021, April 7). </w:t>
      </w:r>
      <w:proofErr w:type="spellStart"/>
      <w:r>
        <w:rPr>
          <w:rFonts w:cs="Times New Roman"/>
          <w:szCs w:val="24"/>
        </w:rPr>
        <w:t>Kapalı</w:t>
      </w:r>
      <w:proofErr w:type="spellEnd"/>
      <w:r>
        <w:rPr>
          <w:rFonts w:cs="Times New Roman"/>
          <w:szCs w:val="24"/>
        </w:rPr>
        <w:t xml:space="preserve"> </w:t>
      </w:r>
      <w:proofErr w:type="spellStart"/>
      <w:r>
        <w:rPr>
          <w:rFonts w:cs="Times New Roman"/>
          <w:szCs w:val="24"/>
        </w:rPr>
        <w:t>alanlarda</w:t>
      </w:r>
      <w:proofErr w:type="spellEnd"/>
      <w:r>
        <w:rPr>
          <w:rFonts w:cs="Times New Roman"/>
          <w:szCs w:val="24"/>
        </w:rPr>
        <w:t xml:space="preserve"> </w:t>
      </w:r>
      <w:proofErr w:type="spellStart"/>
      <w:r>
        <w:rPr>
          <w:rFonts w:cs="Times New Roman"/>
          <w:szCs w:val="24"/>
        </w:rPr>
        <w:t>kullanıcı</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hibrit</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yöntem</w:t>
      </w:r>
      <w:proofErr w:type="spellEnd"/>
      <w:r>
        <w:rPr>
          <w:rFonts w:cs="Times New Roman"/>
          <w:szCs w:val="24"/>
        </w:rPr>
        <w:t xml:space="preserve"> (Patent No. TR 2021/006182).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C8C10A5"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(2021, April 14). </w:t>
      </w:r>
      <w:proofErr w:type="spellStart"/>
      <w:r>
        <w:rPr>
          <w:rFonts w:cs="Times New Roman"/>
          <w:szCs w:val="24"/>
        </w:rPr>
        <w:t>Acil</w:t>
      </w:r>
      <w:proofErr w:type="spellEnd"/>
      <w:r>
        <w:rPr>
          <w:rFonts w:cs="Times New Roman"/>
          <w:szCs w:val="24"/>
        </w:rPr>
        <w:t xml:space="preserve"> durum </w:t>
      </w:r>
      <w:proofErr w:type="spellStart"/>
      <w:r>
        <w:rPr>
          <w:rFonts w:cs="Times New Roman"/>
          <w:szCs w:val="24"/>
        </w:rPr>
        <w:t>ekiplerinin</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farkındalıklarının</w:t>
      </w:r>
      <w:proofErr w:type="spellEnd"/>
      <w:r>
        <w:rPr>
          <w:rFonts w:cs="Times New Roman"/>
          <w:szCs w:val="24"/>
        </w:rPr>
        <w:t xml:space="preserve"> </w:t>
      </w:r>
      <w:proofErr w:type="spellStart"/>
      <w:r>
        <w:rPr>
          <w:rFonts w:cs="Times New Roman"/>
          <w:szCs w:val="24"/>
        </w:rPr>
        <w:t>tespiti</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düzenek</w:t>
      </w:r>
      <w:proofErr w:type="spellEnd"/>
      <w:r>
        <w:rPr>
          <w:rFonts w:cs="Times New Roman"/>
          <w:szCs w:val="24"/>
        </w:rPr>
        <w:t xml:space="preserve"> ve </w:t>
      </w:r>
      <w:proofErr w:type="spellStart"/>
      <w:r>
        <w:rPr>
          <w:rFonts w:cs="Times New Roman"/>
          <w:szCs w:val="24"/>
        </w:rPr>
        <w:t>bu</w:t>
      </w:r>
      <w:proofErr w:type="spellEnd"/>
      <w:r>
        <w:rPr>
          <w:rFonts w:cs="Times New Roman"/>
          <w:szCs w:val="24"/>
        </w:rPr>
        <w:t xml:space="preserve"> </w:t>
      </w:r>
      <w:proofErr w:type="spellStart"/>
      <w:r>
        <w:rPr>
          <w:rFonts w:cs="Times New Roman"/>
          <w:szCs w:val="24"/>
        </w:rPr>
        <w:t>düzeneğin</w:t>
      </w:r>
      <w:proofErr w:type="spellEnd"/>
      <w:r>
        <w:rPr>
          <w:rFonts w:cs="Times New Roman"/>
          <w:szCs w:val="24"/>
        </w:rPr>
        <w:t xml:space="preserve"> </w:t>
      </w:r>
      <w:proofErr w:type="spellStart"/>
      <w:r>
        <w:rPr>
          <w:rFonts w:cs="Times New Roman"/>
          <w:szCs w:val="24"/>
        </w:rPr>
        <w:t>çalıştırılması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yöntem</w:t>
      </w:r>
      <w:proofErr w:type="spellEnd"/>
      <w:r>
        <w:rPr>
          <w:rFonts w:cs="Times New Roman"/>
          <w:szCs w:val="24"/>
        </w:rPr>
        <w:t xml:space="preserve"> (Patent No. TR 2021/006597).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74674D39"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(2022, September 23). </w:t>
      </w:r>
      <w:proofErr w:type="spellStart"/>
      <w:r>
        <w:rPr>
          <w:rFonts w:cs="Times New Roman"/>
          <w:szCs w:val="24"/>
        </w:rPr>
        <w:t>Otonom</w:t>
      </w:r>
      <w:proofErr w:type="spellEnd"/>
      <w:r>
        <w:rPr>
          <w:rFonts w:cs="Times New Roman"/>
          <w:szCs w:val="24"/>
        </w:rPr>
        <w:t xml:space="preserve"> </w:t>
      </w:r>
      <w:proofErr w:type="spellStart"/>
      <w:r>
        <w:rPr>
          <w:rFonts w:cs="Times New Roman"/>
          <w:szCs w:val="24"/>
        </w:rPr>
        <w:t>sürülerde</w:t>
      </w:r>
      <w:proofErr w:type="spellEnd"/>
      <w:r>
        <w:rPr>
          <w:rFonts w:cs="Times New Roman"/>
          <w:szCs w:val="24"/>
        </w:rPr>
        <w:t xml:space="preserve">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teknolojisi</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göreli</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2022/014693).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3A0A8842"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(2022, November 14).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tabanlı</w:t>
      </w:r>
      <w:proofErr w:type="spellEnd"/>
      <w:r>
        <w:rPr>
          <w:rFonts w:cs="Times New Roman"/>
          <w:szCs w:val="24"/>
        </w:rPr>
        <w:t xml:space="preserve"> </w:t>
      </w:r>
      <w:proofErr w:type="spellStart"/>
      <w:r>
        <w:rPr>
          <w:rFonts w:cs="Times New Roman"/>
          <w:szCs w:val="24"/>
        </w:rPr>
        <w:t>iki</w:t>
      </w:r>
      <w:proofErr w:type="spellEnd"/>
      <w:r>
        <w:rPr>
          <w:rFonts w:cs="Times New Roman"/>
          <w:szCs w:val="24"/>
        </w:rPr>
        <w:t xml:space="preserve"> </w:t>
      </w:r>
      <w:proofErr w:type="spellStart"/>
      <w:r>
        <w:rPr>
          <w:rFonts w:cs="Times New Roman"/>
          <w:szCs w:val="24"/>
        </w:rPr>
        <w:t>referans</w:t>
      </w:r>
      <w:proofErr w:type="spellEnd"/>
      <w:r>
        <w:rPr>
          <w:rFonts w:cs="Times New Roman"/>
          <w:szCs w:val="24"/>
        </w:rPr>
        <w:t xml:space="preserve"> </w:t>
      </w:r>
      <w:proofErr w:type="spellStart"/>
      <w:r>
        <w:rPr>
          <w:rFonts w:cs="Times New Roman"/>
          <w:szCs w:val="24"/>
        </w:rPr>
        <w:t>noktalı</w:t>
      </w:r>
      <w:proofErr w:type="spellEnd"/>
      <w:r>
        <w:rPr>
          <w:rFonts w:cs="Times New Roman"/>
          <w:szCs w:val="24"/>
        </w:rPr>
        <w:t xml:space="preserve"> </w:t>
      </w:r>
      <w:proofErr w:type="spellStart"/>
      <w:r>
        <w:rPr>
          <w:rFonts w:cs="Times New Roman"/>
          <w:szCs w:val="24"/>
        </w:rPr>
        <w:t>iç-dış</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2022/017180).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411A0BE4"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lastRenderedPageBreak/>
        <w:t>Akman</w:t>
      </w:r>
      <w:proofErr w:type="spellEnd"/>
      <w:r>
        <w:rPr>
          <w:rFonts w:cs="Times New Roman"/>
          <w:szCs w:val="24"/>
        </w:rPr>
        <w:t xml:space="preserve">, Ç. (Co-inventor), &amp; HAVELSAN (Assignee). (2022, November 14). Tek </w:t>
      </w:r>
      <w:proofErr w:type="spellStart"/>
      <w:r>
        <w:rPr>
          <w:rFonts w:cs="Times New Roman"/>
          <w:szCs w:val="24"/>
        </w:rPr>
        <w:t>referans</w:t>
      </w:r>
      <w:proofErr w:type="spellEnd"/>
      <w:r>
        <w:rPr>
          <w:rFonts w:cs="Times New Roman"/>
          <w:szCs w:val="24"/>
        </w:rPr>
        <w:t xml:space="preserve"> </w:t>
      </w:r>
      <w:proofErr w:type="spellStart"/>
      <w:r>
        <w:rPr>
          <w:rFonts w:cs="Times New Roman"/>
          <w:szCs w:val="24"/>
        </w:rPr>
        <w:t>noktalı</w:t>
      </w:r>
      <w:proofErr w:type="spellEnd"/>
      <w:r>
        <w:rPr>
          <w:rFonts w:cs="Times New Roman"/>
          <w:szCs w:val="24"/>
        </w:rPr>
        <w:t xml:space="preserve">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w:t>
      </w:r>
      <w:proofErr w:type="spellStart"/>
      <w:r>
        <w:rPr>
          <w:rFonts w:cs="Times New Roman"/>
          <w:szCs w:val="24"/>
        </w:rPr>
        <w:t>iç</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2022/017194).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1F470159"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November 6).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UGB </w:t>
      </w:r>
      <w:proofErr w:type="spellStart"/>
      <w:r>
        <w:rPr>
          <w:rFonts w:cs="Times New Roman"/>
          <w:szCs w:val="24"/>
        </w:rPr>
        <w:t>tabanlı</w:t>
      </w:r>
      <w:proofErr w:type="spellEnd"/>
      <w:r>
        <w:rPr>
          <w:rFonts w:cs="Times New Roman"/>
          <w:szCs w:val="24"/>
        </w:rPr>
        <w:t xml:space="preserve"> </w:t>
      </w:r>
      <w:proofErr w:type="spellStart"/>
      <w:r>
        <w:rPr>
          <w:rFonts w:cs="Times New Roman"/>
          <w:szCs w:val="24"/>
        </w:rPr>
        <w:t>kapalı</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haberleşme</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2023/014409).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20B6CCE"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5). GNSS </w:t>
      </w:r>
      <w:proofErr w:type="spellStart"/>
      <w:r>
        <w:rPr>
          <w:rFonts w:cs="Times New Roman"/>
          <w:szCs w:val="24"/>
        </w:rPr>
        <w:t>verisi</w:t>
      </w:r>
      <w:proofErr w:type="spellEnd"/>
      <w:r>
        <w:rPr>
          <w:rFonts w:cs="Times New Roman"/>
          <w:szCs w:val="24"/>
        </w:rPr>
        <w:t xml:space="preserve"> </w:t>
      </w:r>
      <w:proofErr w:type="spellStart"/>
      <w:r>
        <w:rPr>
          <w:rFonts w:cs="Times New Roman"/>
          <w:szCs w:val="24"/>
        </w:rPr>
        <w:t>olmayan</w:t>
      </w:r>
      <w:proofErr w:type="spellEnd"/>
      <w:r>
        <w:rPr>
          <w:rFonts w:cs="Times New Roman"/>
          <w:szCs w:val="24"/>
        </w:rPr>
        <w:t xml:space="preserve"> </w:t>
      </w:r>
      <w:proofErr w:type="spellStart"/>
      <w:r>
        <w:rPr>
          <w:rFonts w:cs="Times New Roman"/>
          <w:szCs w:val="24"/>
        </w:rPr>
        <w:t>ortamlarda</w:t>
      </w:r>
      <w:proofErr w:type="spellEnd"/>
      <w:r>
        <w:rPr>
          <w:rFonts w:cs="Times New Roman"/>
          <w:szCs w:val="24"/>
        </w:rPr>
        <w:t xml:space="preserve"> </w:t>
      </w:r>
      <w:proofErr w:type="spellStart"/>
      <w:r>
        <w:rPr>
          <w:rFonts w:cs="Times New Roman"/>
          <w:szCs w:val="24"/>
        </w:rPr>
        <w:t>taşınabilir</w:t>
      </w:r>
      <w:proofErr w:type="spellEnd"/>
      <w:r>
        <w:rPr>
          <w:rFonts w:cs="Times New Roman"/>
          <w:szCs w:val="24"/>
        </w:rPr>
        <w:t xml:space="preserve"> </w:t>
      </w:r>
      <w:proofErr w:type="spellStart"/>
      <w:r>
        <w:rPr>
          <w:rFonts w:cs="Times New Roman"/>
          <w:szCs w:val="24"/>
        </w:rPr>
        <w:t>cihaz</w:t>
      </w:r>
      <w:proofErr w:type="spellEnd"/>
      <w:r>
        <w:rPr>
          <w:rFonts w:cs="Times New Roman"/>
          <w:szCs w:val="24"/>
        </w:rPr>
        <w:t xml:space="preserve"> </w:t>
      </w:r>
      <w:proofErr w:type="spellStart"/>
      <w:r>
        <w:rPr>
          <w:rFonts w:cs="Times New Roman"/>
          <w:szCs w:val="24"/>
        </w:rPr>
        <w:t>kamerası</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hedef</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2023/016496).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B59DA87"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7). </w:t>
      </w:r>
      <w:proofErr w:type="spellStart"/>
      <w:r>
        <w:rPr>
          <w:rFonts w:cs="Times New Roman"/>
          <w:szCs w:val="24"/>
        </w:rPr>
        <w:t>Askerî</w:t>
      </w:r>
      <w:proofErr w:type="spellEnd"/>
      <w:r>
        <w:rPr>
          <w:rFonts w:cs="Times New Roman"/>
          <w:szCs w:val="24"/>
        </w:rPr>
        <w:t xml:space="preserve"> </w:t>
      </w:r>
      <w:proofErr w:type="spellStart"/>
      <w:r>
        <w:rPr>
          <w:rFonts w:cs="Times New Roman"/>
          <w:szCs w:val="24"/>
        </w:rPr>
        <w:t>ekipler</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modüler</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farkındalık</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2023/016722).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11212FA9"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w:t>
      </w:r>
      <w:proofErr w:type="spellStart"/>
      <w:r>
        <w:rPr>
          <w:rFonts w:cs="Times New Roman"/>
          <w:szCs w:val="24"/>
        </w:rPr>
        <w:t>Birden</w:t>
      </w:r>
      <w:proofErr w:type="spellEnd"/>
      <w:r>
        <w:rPr>
          <w:rFonts w:cs="Times New Roman"/>
          <w:szCs w:val="24"/>
        </w:rPr>
        <w:t xml:space="preserve"> </w:t>
      </w:r>
      <w:proofErr w:type="spellStart"/>
      <w:r>
        <w:rPr>
          <w:rFonts w:cs="Times New Roman"/>
          <w:szCs w:val="24"/>
        </w:rPr>
        <w:t>çok</w:t>
      </w:r>
      <w:proofErr w:type="spellEnd"/>
      <w:r>
        <w:rPr>
          <w:rFonts w:cs="Times New Roman"/>
          <w:szCs w:val="24"/>
        </w:rPr>
        <w:t xml:space="preserve"> </w:t>
      </w:r>
      <w:proofErr w:type="spellStart"/>
      <w:r>
        <w:rPr>
          <w:rFonts w:cs="Times New Roman"/>
          <w:szCs w:val="24"/>
        </w:rPr>
        <w:t>hareketli</w:t>
      </w:r>
      <w:proofErr w:type="spellEnd"/>
      <w:r>
        <w:rPr>
          <w:rFonts w:cs="Times New Roman"/>
          <w:szCs w:val="24"/>
        </w:rPr>
        <w:t xml:space="preserve"> </w:t>
      </w:r>
      <w:proofErr w:type="spellStart"/>
      <w:r>
        <w:rPr>
          <w:rFonts w:cs="Times New Roman"/>
          <w:szCs w:val="24"/>
        </w:rPr>
        <w:t>cihaz</w:t>
      </w:r>
      <w:proofErr w:type="spellEnd"/>
      <w:r>
        <w:rPr>
          <w:rFonts w:cs="Times New Roman"/>
          <w:szCs w:val="24"/>
        </w:rPr>
        <w:t xml:space="preserve"> </w:t>
      </w:r>
      <w:proofErr w:type="spellStart"/>
      <w:r>
        <w:rPr>
          <w:rFonts w:cs="Times New Roman"/>
          <w:szCs w:val="24"/>
        </w:rPr>
        <w:t>kamerası</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hedefin</w:t>
      </w:r>
      <w:proofErr w:type="spellEnd"/>
      <w:r>
        <w:rPr>
          <w:rFonts w:cs="Times New Roman"/>
          <w:szCs w:val="24"/>
        </w:rPr>
        <w:t xml:space="preserve"> </w:t>
      </w:r>
      <w:proofErr w:type="spellStart"/>
      <w:r>
        <w:rPr>
          <w:rFonts w:cs="Times New Roman"/>
          <w:szCs w:val="24"/>
        </w:rPr>
        <w:t>küresel</w:t>
      </w:r>
      <w:proofErr w:type="spellEnd"/>
      <w:r>
        <w:rPr>
          <w:rFonts w:cs="Times New Roman"/>
          <w:szCs w:val="24"/>
        </w:rPr>
        <w:t xml:space="preserve"> </w:t>
      </w:r>
      <w:proofErr w:type="spellStart"/>
      <w:r>
        <w:rPr>
          <w:rFonts w:cs="Times New Roman"/>
          <w:szCs w:val="24"/>
        </w:rPr>
        <w:t>sistemde</w:t>
      </w:r>
      <w:proofErr w:type="spellEnd"/>
      <w:r>
        <w:rPr>
          <w:rFonts w:cs="Times New Roman"/>
          <w:szCs w:val="24"/>
        </w:rPr>
        <w:t xml:space="preserve"> </w:t>
      </w:r>
      <w:proofErr w:type="spellStart"/>
      <w:r>
        <w:rPr>
          <w:rFonts w:cs="Times New Roman"/>
          <w:szCs w:val="24"/>
        </w:rPr>
        <w:t>konumlandırılması</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2023/018133).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412E1CDC"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destekli</w:t>
      </w:r>
      <w:proofErr w:type="spellEnd"/>
      <w:r>
        <w:rPr>
          <w:rFonts w:cs="Times New Roman"/>
          <w:szCs w:val="24"/>
        </w:rPr>
        <w:t xml:space="preserve"> </w:t>
      </w:r>
      <w:proofErr w:type="spellStart"/>
      <w:r>
        <w:rPr>
          <w:rFonts w:cs="Times New Roman"/>
          <w:szCs w:val="24"/>
        </w:rPr>
        <w:t>yük</w:t>
      </w:r>
      <w:proofErr w:type="spellEnd"/>
      <w:r>
        <w:rPr>
          <w:rFonts w:cs="Times New Roman"/>
          <w:szCs w:val="24"/>
        </w:rPr>
        <w:t xml:space="preserve"> </w:t>
      </w:r>
      <w:proofErr w:type="spellStart"/>
      <w:r>
        <w:rPr>
          <w:rFonts w:cs="Times New Roman"/>
          <w:szCs w:val="24"/>
        </w:rPr>
        <w:t>tespit</w:t>
      </w:r>
      <w:proofErr w:type="spellEnd"/>
      <w:r>
        <w:rPr>
          <w:rFonts w:cs="Times New Roman"/>
          <w:szCs w:val="24"/>
        </w:rPr>
        <w:t xml:space="preserve"> 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2023/018144).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2115F08A"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w:t>
      </w:r>
      <w:proofErr w:type="spellStart"/>
      <w:r>
        <w:rPr>
          <w:rFonts w:cs="Times New Roman"/>
          <w:szCs w:val="24"/>
        </w:rPr>
        <w:t>Askerî</w:t>
      </w:r>
      <w:proofErr w:type="spellEnd"/>
      <w:r>
        <w:rPr>
          <w:rFonts w:cs="Times New Roman"/>
          <w:szCs w:val="24"/>
        </w:rPr>
        <w:t xml:space="preserve"> ve </w:t>
      </w:r>
      <w:proofErr w:type="spellStart"/>
      <w:r>
        <w:rPr>
          <w:rFonts w:cs="Times New Roman"/>
          <w:szCs w:val="24"/>
        </w:rPr>
        <w:t>acil</w:t>
      </w:r>
      <w:proofErr w:type="spellEnd"/>
      <w:r>
        <w:rPr>
          <w:rFonts w:cs="Times New Roman"/>
          <w:szCs w:val="24"/>
        </w:rPr>
        <w:t xml:space="preserve"> durum </w:t>
      </w:r>
      <w:proofErr w:type="spellStart"/>
      <w:r>
        <w:rPr>
          <w:rFonts w:cs="Times New Roman"/>
          <w:szCs w:val="24"/>
        </w:rPr>
        <w:t>operasyon</w:t>
      </w:r>
      <w:proofErr w:type="spellEnd"/>
      <w:r>
        <w:rPr>
          <w:rFonts w:cs="Times New Roman"/>
          <w:szCs w:val="24"/>
        </w:rPr>
        <w:t xml:space="preserve"> </w:t>
      </w:r>
      <w:proofErr w:type="spellStart"/>
      <w:r>
        <w:rPr>
          <w:rFonts w:cs="Times New Roman"/>
          <w:szCs w:val="24"/>
        </w:rPr>
        <w:t>ekiplerinin</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farkındalığı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akıllı</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2023/018154).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61B99A60" w14:textId="77777777" w:rsidR="00F61F25"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w:t>
      </w:r>
      <w:proofErr w:type="spellStart"/>
      <w:r>
        <w:rPr>
          <w:rFonts w:cs="Times New Roman"/>
          <w:szCs w:val="24"/>
        </w:rPr>
        <w:t>Müşterek</w:t>
      </w:r>
      <w:proofErr w:type="spellEnd"/>
      <w:r>
        <w:rPr>
          <w:rFonts w:cs="Times New Roman"/>
          <w:szCs w:val="24"/>
        </w:rPr>
        <w:t xml:space="preserve"> </w:t>
      </w:r>
      <w:proofErr w:type="spellStart"/>
      <w:r>
        <w:rPr>
          <w:rFonts w:cs="Times New Roman"/>
          <w:szCs w:val="24"/>
        </w:rPr>
        <w:t>görev</w:t>
      </w:r>
      <w:proofErr w:type="spellEnd"/>
      <w:r>
        <w:rPr>
          <w:rFonts w:cs="Times New Roman"/>
          <w:szCs w:val="24"/>
        </w:rPr>
        <w:t xml:space="preserve"> </w:t>
      </w:r>
      <w:proofErr w:type="spellStart"/>
      <w:r>
        <w:rPr>
          <w:rFonts w:cs="Times New Roman"/>
          <w:szCs w:val="24"/>
        </w:rPr>
        <w:t>yapan</w:t>
      </w:r>
      <w:proofErr w:type="spellEnd"/>
      <w:r>
        <w:rPr>
          <w:rFonts w:cs="Times New Roman"/>
          <w:szCs w:val="24"/>
        </w:rPr>
        <w:t xml:space="preserve"> </w:t>
      </w:r>
      <w:proofErr w:type="spellStart"/>
      <w:r>
        <w:rPr>
          <w:rFonts w:cs="Times New Roman"/>
          <w:szCs w:val="24"/>
        </w:rPr>
        <w:t>otonom</w:t>
      </w:r>
      <w:proofErr w:type="spellEnd"/>
      <w:r>
        <w:rPr>
          <w:rFonts w:cs="Times New Roman"/>
          <w:szCs w:val="24"/>
        </w:rPr>
        <w:t xml:space="preserve"> </w:t>
      </w:r>
      <w:proofErr w:type="spellStart"/>
      <w:r>
        <w:rPr>
          <w:rFonts w:cs="Times New Roman"/>
          <w:szCs w:val="24"/>
        </w:rPr>
        <w:t>insansız</w:t>
      </w:r>
      <w:proofErr w:type="spellEnd"/>
      <w:r>
        <w:rPr>
          <w:rFonts w:cs="Times New Roman"/>
          <w:szCs w:val="24"/>
        </w:rPr>
        <w:t xml:space="preserve"> </w:t>
      </w:r>
      <w:proofErr w:type="spellStart"/>
      <w:r>
        <w:rPr>
          <w:rFonts w:cs="Times New Roman"/>
          <w:szCs w:val="24"/>
        </w:rPr>
        <w:t>hava</w:t>
      </w:r>
      <w:proofErr w:type="spellEnd"/>
      <w:r>
        <w:rPr>
          <w:rFonts w:cs="Times New Roman"/>
          <w:szCs w:val="24"/>
        </w:rPr>
        <w:t xml:space="preserve"> </w:t>
      </w:r>
      <w:proofErr w:type="spellStart"/>
      <w:r>
        <w:rPr>
          <w:rFonts w:cs="Times New Roman"/>
          <w:szCs w:val="24"/>
        </w:rPr>
        <w:t>araçları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göreli</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2023/018155).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0E039B60" w14:textId="77777777" w:rsidR="00136102" w:rsidRPr="00322EF9" w:rsidRDefault="00B96ED3" w:rsidP="00B96ED3">
      <w:pPr>
        <w:rPr>
          <w:noProof/>
        </w:rPr>
      </w:pPr>
      <w:r>
        <w:rPr>
          <w:rFonts w:cs="Times New Roman"/>
          <w:szCs w:val="24"/>
        </w:rPr>
        <w:t>Playing piano, playing chess, playing table tennis, and swimming</w:t>
      </w:r>
      <w:bookmarkStart w:id="548" w:name="LastPage"/>
      <w:bookmarkEnd w:id="548"/>
    </w:p>
    <w:p w14:paraId="29485181" w14:textId="77777777" w:rsidR="001E7803" w:rsidRPr="00322EF9" w:rsidRDefault="001E7803">
      <w:pPr>
        <w:rPr>
          <w:noProof/>
        </w:rPr>
      </w:pPr>
    </w:p>
    <w:sectPr w:rsidR="001E7803" w:rsidRPr="00322EF9" w:rsidSect="00264E00">
      <w:type w:val="oddPage"/>
      <w:pgSz w:w="11906" w:h="16838" w:code="9"/>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1" w:author="cakman" w:date="2026-08-13T19:01:00Z" w:initials="c">
    <w:p w14:paraId="2BAC950D" w14:textId="3D0220AB" w:rsidR="003172CC" w:rsidRDefault="003172CC">
      <w:pPr>
        <w:pStyle w:val="CommentText"/>
      </w:pPr>
      <w:r>
        <w:rPr>
          <w:rStyle w:val="CommentReference"/>
        </w:rPr>
        <w:annotationRef/>
      </w:r>
      <w:r>
        <w:t>Five</w:t>
      </w:r>
    </w:p>
  </w:comment>
  <w:comment w:id="259" w:author="cakman" w:date="2026-08-14T00:43:00Z" w:initials="c">
    <w:p w14:paraId="6D9EC404" w14:textId="39AE37E5" w:rsidR="000947BE" w:rsidRDefault="000947BE">
      <w:pPr>
        <w:pStyle w:val="CommentText"/>
      </w:pPr>
      <w:r>
        <w:rPr>
          <w:rStyle w:val="CommentReference"/>
        </w:rPr>
        <w:annotationRef/>
      </w:r>
      <w:r>
        <w:t>Weights are not defined in the thesis.</w:t>
      </w:r>
    </w:p>
  </w:comment>
  <w:comment w:id="264" w:author="cakman" w:date="2026-08-13T23:00:00Z" w:initials="c">
    <w:p w14:paraId="704DA6A9" w14:textId="4D87207F" w:rsidR="0002595E" w:rsidRDefault="0002595E">
      <w:pPr>
        <w:pStyle w:val="CommentText"/>
      </w:pPr>
      <w:r>
        <w:rPr>
          <w:rStyle w:val="CommentReference"/>
        </w:rPr>
        <w:annotationRef/>
      </w:r>
      <w:r>
        <w:t>Y axis in part (b)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AC950D" w15:done="0"/>
  <w15:commentEx w15:paraId="6D9EC404" w15:done="0"/>
  <w15:commentEx w15:paraId="704DA6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89324" w16cex:dateUtc="2026-08-13T16:01:00Z"/>
  <w16cex:commentExtensible w16cex:durableId="2E28E333" w16cex:dateUtc="2026-08-13T21:43:00Z"/>
  <w16cex:commentExtensible w16cex:durableId="2E28CB21" w16cex:dateUtc="2026-08-13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AC950D" w16cid:durableId="2E289324"/>
  <w16cid:commentId w16cid:paraId="6D9EC404" w16cid:durableId="2E28E333"/>
  <w16cid:commentId w16cid:paraId="704DA6A9" w16cid:durableId="2E28CB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3FC37" w14:textId="77777777" w:rsidR="00FB0559" w:rsidRPr="005D3129" w:rsidRDefault="00FB0559">
      <w:pPr>
        <w:spacing w:after="0" w:line="240" w:lineRule="auto"/>
      </w:pPr>
      <w:r w:rsidRPr="005D3129">
        <w:separator/>
      </w:r>
    </w:p>
    <w:p w14:paraId="3ACFBC8C" w14:textId="77777777" w:rsidR="00FB0559" w:rsidRPr="005D3129" w:rsidRDefault="00FB0559"/>
  </w:endnote>
  <w:endnote w:type="continuationSeparator" w:id="0">
    <w:p w14:paraId="4943968C" w14:textId="77777777" w:rsidR="00FB0559" w:rsidRPr="005D3129" w:rsidRDefault="00FB0559">
      <w:pPr>
        <w:spacing w:after="0" w:line="240" w:lineRule="auto"/>
      </w:pPr>
      <w:r w:rsidRPr="005D3129">
        <w:continuationSeparator/>
      </w:r>
    </w:p>
    <w:p w14:paraId="40F34B81" w14:textId="77777777" w:rsidR="00FB0559" w:rsidRPr="005D3129" w:rsidRDefault="00FB05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488014"/>
      <w:docPartObj>
        <w:docPartGallery w:val="Page Numbers (Bottom of Page)"/>
        <w:docPartUnique/>
      </w:docPartObj>
    </w:sdt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DD7C7E"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9608360"/>
      <w:docPartObj>
        <w:docPartGallery w:val="Page Numbers (Bottom of Page)"/>
        <w:docPartUnique/>
      </w:docPartObj>
    </w:sdt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906173"/>
      <w:docPartObj>
        <w:docPartGallery w:val="Page Numbers (Bottom of Page)"/>
        <w:docPartUnique/>
      </w:docPartObj>
    </w:sdt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717825"/>
      <w:docPartObj>
        <w:docPartGallery w:val="Page Numbers (Bottom of Page)"/>
        <w:docPartUnique/>
      </w:docPartObj>
    </w:sdt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964603"/>
      <w:docPartObj>
        <w:docPartGallery w:val="Page Numbers (Bottom of Page)"/>
        <w:docPartUnique/>
      </w:docPartObj>
    </w:sdt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8F27E" w14:textId="77777777" w:rsidR="00FB0559" w:rsidRPr="005D3129" w:rsidRDefault="00FB0559">
      <w:pPr>
        <w:spacing w:after="0" w:line="240" w:lineRule="auto"/>
      </w:pPr>
      <w:r w:rsidRPr="005D3129">
        <w:separator/>
      </w:r>
    </w:p>
    <w:p w14:paraId="567BA1B7" w14:textId="77777777" w:rsidR="00FB0559" w:rsidRPr="005D3129" w:rsidRDefault="00FB0559"/>
  </w:footnote>
  <w:footnote w:type="continuationSeparator" w:id="0">
    <w:p w14:paraId="4103FBD4" w14:textId="77777777" w:rsidR="00FB0559" w:rsidRPr="005D3129" w:rsidRDefault="00FB0559">
      <w:pPr>
        <w:spacing w:after="0" w:line="240" w:lineRule="auto"/>
      </w:pPr>
      <w:r w:rsidRPr="005D3129">
        <w:continuationSeparator/>
      </w:r>
    </w:p>
    <w:p w14:paraId="50E0D51F" w14:textId="77777777" w:rsidR="00FB0559" w:rsidRPr="005D3129" w:rsidRDefault="00FB05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abstractNumId w:val="26"/>
  </w:num>
  <w:num w:numId="2">
    <w:abstractNumId w:val="32"/>
  </w:num>
  <w:num w:numId="3">
    <w:abstractNumId w:val="27"/>
  </w:num>
  <w:num w:numId="4">
    <w:abstractNumId w:val="6"/>
  </w:num>
  <w:num w:numId="5">
    <w:abstractNumId w:val="18"/>
  </w:num>
  <w:num w:numId="6">
    <w:abstractNumId w:val="1"/>
  </w:num>
  <w:num w:numId="7">
    <w:abstractNumId w:val="2"/>
  </w:num>
  <w:num w:numId="8">
    <w:abstractNumId w:val="34"/>
  </w:num>
  <w:num w:numId="9">
    <w:abstractNumId w:val="25"/>
  </w:num>
  <w:num w:numId="10">
    <w:abstractNumId w:val="7"/>
  </w:num>
  <w:num w:numId="11">
    <w:abstractNumId w:val="20"/>
  </w:num>
  <w:num w:numId="12">
    <w:abstractNumId w:val="0"/>
  </w:num>
  <w:num w:numId="13">
    <w:abstractNumId w:val="23"/>
  </w:num>
  <w:num w:numId="14">
    <w:abstractNumId w:val="35"/>
  </w:num>
  <w:num w:numId="15">
    <w:abstractNumId w:val="19"/>
  </w:num>
  <w:num w:numId="16">
    <w:abstractNumId w:val="21"/>
  </w:num>
  <w:num w:numId="17">
    <w:abstractNumId w:val="29"/>
  </w:num>
  <w:num w:numId="18">
    <w:abstractNumId w:val="16"/>
  </w:num>
  <w:num w:numId="19">
    <w:abstractNumId w:val="11"/>
  </w:num>
  <w:num w:numId="20">
    <w:abstractNumId w:val="6"/>
    <w:lvlOverride w:ilvl="0">
      <w:startOverride w:val="1"/>
    </w:lvlOverride>
  </w:num>
  <w:num w:numId="21">
    <w:abstractNumId w:val="15"/>
  </w:num>
  <w:num w:numId="22">
    <w:abstractNumId w:val="17"/>
  </w:num>
  <w:num w:numId="23">
    <w:abstractNumId w:val="22"/>
  </w:num>
  <w:num w:numId="24">
    <w:abstractNumId w:val="30"/>
  </w:num>
  <w:num w:numId="25">
    <w:abstractNumId w:val="33"/>
  </w:num>
  <w:num w:numId="26">
    <w:abstractNumId w:val="5"/>
  </w:num>
  <w:num w:numId="27">
    <w:abstractNumId w:val="24"/>
  </w:num>
  <w:num w:numId="28">
    <w:abstractNumId w:val="9"/>
  </w:num>
  <w:num w:numId="29">
    <w:abstractNumId w:val="13"/>
  </w:num>
  <w:num w:numId="30">
    <w:abstractNumId w:val="4"/>
  </w:num>
  <w:num w:numId="31">
    <w:abstractNumId w:val="8"/>
  </w:num>
  <w:num w:numId="32">
    <w:abstractNumId w:val="3"/>
  </w:num>
  <w:num w:numId="33">
    <w:abstractNumId w:val="10"/>
  </w:num>
  <w:num w:numId="34">
    <w:abstractNumId w:val="28"/>
  </w:num>
  <w:num w:numId="35">
    <w:abstractNumId w:val="31"/>
  </w:num>
  <w:num w:numId="36">
    <w:abstractNumId w:val="14"/>
  </w:num>
  <w:num w:numId="37">
    <w:abstractNumId w:val="1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kman">
    <w15:presenceInfo w15:providerId="None" w15:userId="cak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1A7B"/>
    <w:rsid w:val="00021F3B"/>
    <w:rsid w:val="00022120"/>
    <w:rsid w:val="00022730"/>
    <w:rsid w:val="00022A64"/>
    <w:rsid w:val="00022B4E"/>
    <w:rsid w:val="000240C0"/>
    <w:rsid w:val="00024221"/>
    <w:rsid w:val="00024E87"/>
    <w:rsid w:val="00025464"/>
    <w:rsid w:val="000254D8"/>
    <w:rsid w:val="000255B4"/>
    <w:rsid w:val="0002595E"/>
    <w:rsid w:val="00025BEF"/>
    <w:rsid w:val="00025E99"/>
    <w:rsid w:val="00026279"/>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A31"/>
    <w:rsid w:val="00037C71"/>
    <w:rsid w:val="000401F6"/>
    <w:rsid w:val="000409B6"/>
    <w:rsid w:val="0004111D"/>
    <w:rsid w:val="00041243"/>
    <w:rsid w:val="000419DC"/>
    <w:rsid w:val="00041C8A"/>
    <w:rsid w:val="00041CD1"/>
    <w:rsid w:val="00041D3C"/>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909C4"/>
    <w:rsid w:val="00090A25"/>
    <w:rsid w:val="000912CB"/>
    <w:rsid w:val="00091592"/>
    <w:rsid w:val="00091B3E"/>
    <w:rsid w:val="00091CEA"/>
    <w:rsid w:val="000922BB"/>
    <w:rsid w:val="0009231A"/>
    <w:rsid w:val="000923C9"/>
    <w:rsid w:val="00093734"/>
    <w:rsid w:val="000947BE"/>
    <w:rsid w:val="00095E20"/>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AD5"/>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EAB"/>
    <w:rsid w:val="000B5F55"/>
    <w:rsid w:val="000B645E"/>
    <w:rsid w:val="000C06C0"/>
    <w:rsid w:val="000C0A34"/>
    <w:rsid w:val="000C0AE4"/>
    <w:rsid w:val="000C0B9E"/>
    <w:rsid w:val="000C0C00"/>
    <w:rsid w:val="000C1B15"/>
    <w:rsid w:val="000C1DB0"/>
    <w:rsid w:val="000C1FCD"/>
    <w:rsid w:val="000C2B31"/>
    <w:rsid w:val="000C3704"/>
    <w:rsid w:val="000C37D1"/>
    <w:rsid w:val="000C4750"/>
    <w:rsid w:val="000C52BF"/>
    <w:rsid w:val="000C5722"/>
    <w:rsid w:val="000C5B16"/>
    <w:rsid w:val="000C5B31"/>
    <w:rsid w:val="000C5E0C"/>
    <w:rsid w:val="000C5ED5"/>
    <w:rsid w:val="000C63F0"/>
    <w:rsid w:val="000C6C9B"/>
    <w:rsid w:val="000C7549"/>
    <w:rsid w:val="000C7A79"/>
    <w:rsid w:val="000C7F06"/>
    <w:rsid w:val="000D1E16"/>
    <w:rsid w:val="000D1ED7"/>
    <w:rsid w:val="000D2946"/>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2036"/>
    <w:rsid w:val="001221F8"/>
    <w:rsid w:val="00122BC0"/>
    <w:rsid w:val="0012331E"/>
    <w:rsid w:val="00123329"/>
    <w:rsid w:val="001233D7"/>
    <w:rsid w:val="001234A7"/>
    <w:rsid w:val="00123C2A"/>
    <w:rsid w:val="00123DA0"/>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40D66"/>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257"/>
    <w:rsid w:val="001765BF"/>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1FBB"/>
    <w:rsid w:val="001A2585"/>
    <w:rsid w:val="001A2A45"/>
    <w:rsid w:val="001A2C17"/>
    <w:rsid w:val="001A375F"/>
    <w:rsid w:val="001A3DCF"/>
    <w:rsid w:val="001A3EBA"/>
    <w:rsid w:val="001A4224"/>
    <w:rsid w:val="001A43A9"/>
    <w:rsid w:val="001A4FC7"/>
    <w:rsid w:val="001A53C7"/>
    <w:rsid w:val="001A55E9"/>
    <w:rsid w:val="001A5F8E"/>
    <w:rsid w:val="001A5FF6"/>
    <w:rsid w:val="001A62B0"/>
    <w:rsid w:val="001A66C1"/>
    <w:rsid w:val="001A6812"/>
    <w:rsid w:val="001A6A9A"/>
    <w:rsid w:val="001A747C"/>
    <w:rsid w:val="001A795C"/>
    <w:rsid w:val="001B0592"/>
    <w:rsid w:val="001B0FF6"/>
    <w:rsid w:val="001B192D"/>
    <w:rsid w:val="001B26CB"/>
    <w:rsid w:val="001B29DC"/>
    <w:rsid w:val="001B2D5D"/>
    <w:rsid w:val="001B30A7"/>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581"/>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73C4"/>
    <w:rsid w:val="001E7803"/>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092"/>
    <w:rsid w:val="00200305"/>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EAA"/>
    <w:rsid w:val="002144A7"/>
    <w:rsid w:val="00214536"/>
    <w:rsid w:val="002148BE"/>
    <w:rsid w:val="00214C75"/>
    <w:rsid w:val="00214CFA"/>
    <w:rsid w:val="002158AF"/>
    <w:rsid w:val="0021659C"/>
    <w:rsid w:val="00217CB9"/>
    <w:rsid w:val="0022044E"/>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552"/>
    <w:rsid w:val="002459DE"/>
    <w:rsid w:val="0024630E"/>
    <w:rsid w:val="00246D8D"/>
    <w:rsid w:val="00246EA1"/>
    <w:rsid w:val="0024719C"/>
    <w:rsid w:val="00247300"/>
    <w:rsid w:val="00247467"/>
    <w:rsid w:val="00247BA1"/>
    <w:rsid w:val="00247F17"/>
    <w:rsid w:val="00247F62"/>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4E00"/>
    <w:rsid w:val="002651A9"/>
    <w:rsid w:val="002659E5"/>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0D6"/>
    <w:rsid w:val="00280CAD"/>
    <w:rsid w:val="00280FCC"/>
    <w:rsid w:val="00280FCD"/>
    <w:rsid w:val="0028105B"/>
    <w:rsid w:val="002810C9"/>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90925"/>
    <w:rsid w:val="00290B0B"/>
    <w:rsid w:val="00290D62"/>
    <w:rsid w:val="00291B1D"/>
    <w:rsid w:val="00291CAB"/>
    <w:rsid w:val="00292FE2"/>
    <w:rsid w:val="0029317E"/>
    <w:rsid w:val="002933EA"/>
    <w:rsid w:val="00293A50"/>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20B0"/>
    <w:rsid w:val="002C2C54"/>
    <w:rsid w:val="002C3EEC"/>
    <w:rsid w:val="002C418F"/>
    <w:rsid w:val="002C439C"/>
    <w:rsid w:val="002C54DA"/>
    <w:rsid w:val="002C6670"/>
    <w:rsid w:val="002C7491"/>
    <w:rsid w:val="002C7851"/>
    <w:rsid w:val="002D05F3"/>
    <w:rsid w:val="002D067C"/>
    <w:rsid w:val="002D0802"/>
    <w:rsid w:val="002D0955"/>
    <w:rsid w:val="002D1275"/>
    <w:rsid w:val="002D1570"/>
    <w:rsid w:val="002D1682"/>
    <w:rsid w:val="002D1AEF"/>
    <w:rsid w:val="002D1D9A"/>
    <w:rsid w:val="002D2727"/>
    <w:rsid w:val="002D2DAB"/>
    <w:rsid w:val="002D2E8A"/>
    <w:rsid w:val="002D38EB"/>
    <w:rsid w:val="002D3B1B"/>
    <w:rsid w:val="002D3FFE"/>
    <w:rsid w:val="002D446C"/>
    <w:rsid w:val="002D5007"/>
    <w:rsid w:val="002D5B28"/>
    <w:rsid w:val="002D5E8E"/>
    <w:rsid w:val="002D5F41"/>
    <w:rsid w:val="002D725F"/>
    <w:rsid w:val="002D7786"/>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A50"/>
    <w:rsid w:val="002E4F10"/>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7E3"/>
    <w:rsid w:val="00314823"/>
    <w:rsid w:val="00314A8B"/>
    <w:rsid w:val="00314ABD"/>
    <w:rsid w:val="0031571C"/>
    <w:rsid w:val="003159D5"/>
    <w:rsid w:val="00315B58"/>
    <w:rsid w:val="00315F93"/>
    <w:rsid w:val="003161F6"/>
    <w:rsid w:val="0031694C"/>
    <w:rsid w:val="00316A18"/>
    <w:rsid w:val="003172CC"/>
    <w:rsid w:val="003178F9"/>
    <w:rsid w:val="0032007F"/>
    <w:rsid w:val="00320403"/>
    <w:rsid w:val="00320772"/>
    <w:rsid w:val="003208F2"/>
    <w:rsid w:val="00320A6E"/>
    <w:rsid w:val="00320F0D"/>
    <w:rsid w:val="00321619"/>
    <w:rsid w:val="00321BFC"/>
    <w:rsid w:val="0032251E"/>
    <w:rsid w:val="00322DF6"/>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0ED"/>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D9D"/>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16B"/>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E55"/>
    <w:rsid w:val="003736C7"/>
    <w:rsid w:val="00373B62"/>
    <w:rsid w:val="003745DD"/>
    <w:rsid w:val="00374C87"/>
    <w:rsid w:val="003751AD"/>
    <w:rsid w:val="0037545D"/>
    <w:rsid w:val="00375740"/>
    <w:rsid w:val="00375E35"/>
    <w:rsid w:val="0037601F"/>
    <w:rsid w:val="003763B7"/>
    <w:rsid w:val="003766F5"/>
    <w:rsid w:val="0037707A"/>
    <w:rsid w:val="00377E13"/>
    <w:rsid w:val="00380960"/>
    <w:rsid w:val="00380D3D"/>
    <w:rsid w:val="00381854"/>
    <w:rsid w:val="00381AA0"/>
    <w:rsid w:val="00381EC7"/>
    <w:rsid w:val="003828B9"/>
    <w:rsid w:val="00383067"/>
    <w:rsid w:val="00383301"/>
    <w:rsid w:val="00383548"/>
    <w:rsid w:val="003844BC"/>
    <w:rsid w:val="00384954"/>
    <w:rsid w:val="00385A1A"/>
    <w:rsid w:val="00385BC8"/>
    <w:rsid w:val="00385C84"/>
    <w:rsid w:val="00385E9B"/>
    <w:rsid w:val="0038606F"/>
    <w:rsid w:val="00386072"/>
    <w:rsid w:val="0038625D"/>
    <w:rsid w:val="00386C86"/>
    <w:rsid w:val="00386D2B"/>
    <w:rsid w:val="003873B5"/>
    <w:rsid w:val="00387589"/>
    <w:rsid w:val="003878DF"/>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46E5"/>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632"/>
    <w:rsid w:val="0041789C"/>
    <w:rsid w:val="00417B70"/>
    <w:rsid w:val="00417CD1"/>
    <w:rsid w:val="00417E3B"/>
    <w:rsid w:val="00420220"/>
    <w:rsid w:val="00420AE8"/>
    <w:rsid w:val="00420CF2"/>
    <w:rsid w:val="00420FE0"/>
    <w:rsid w:val="004215E7"/>
    <w:rsid w:val="00421AA0"/>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B0"/>
    <w:rsid w:val="004503B0"/>
    <w:rsid w:val="00450CEA"/>
    <w:rsid w:val="00450DEB"/>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95C"/>
    <w:rsid w:val="00470D7A"/>
    <w:rsid w:val="00470F8B"/>
    <w:rsid w:val="00471CBD"/>
    <w:rsid w:val="00471F86"/>
    <w:rsid w:val="00472AAD"/>
    <w:rsid w:val="00473186"/>
    <w:rsid w:val="0047334A"/>
    <w:rsid w:val="00473A35"/>
    <w:rsid w:val="004740A6"/>
    <w:rsid w:val="0047479B"/>
    <w:rsid w:val="004747AA"/>
    <w:rsid w:val="00474843"/>
    <w:rsid w:val="00474B59"/>
    <w:rsid w:val="00474E7F"/>
    <w:rsid w:val="004757D6"/>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DF3"/>
    <w:rsid w:val="004B7F40"/>
    <w:rsid w:val="004C0019"/>
    <w:rsid w:val="004C0B57"/>
    <w:rsid w:val="004C0EEA"/>
    <w:rsid w:val="004C1250"/>
    <w:rsid w:val="004C15B1"/>
    <w:rsid w:val="004C1C5F"/>
    <w:rsid w:val="004C1D40"/>
    <w:rsid w:val="004C213E"/>
    <w:rsid w:val="004C2180"/>
    <w:rsid w:val="004C2254"/>
    <w:rsid w:val="004C2672"/>
    <w:rsid w:val="004C2E2F"/>
    <w:rsid w:val="004C41E6"/>
    <w:rsid w:val="004C4C18"/>
    <w:rsid w:val="004C4D5D"/>
    <w:rsid w:val="004C4FC3"/>
    <w:rsid w:val="004C51B5"/>
    <w:rsid w:val="004C51F8"/>
    <w:rsid w:val="004C5B0C"/>
    <w:rsid w:val="004C5E37"/>
    <w:rsid w:val="004C683F"/>
    <w:rsid w:val="004C68FC"/>
    <w:rsid w:val="004C7DB0"/>
    <w:rsid w:val="004D0A77"/>
    <w:rsid w:val="004D258D"/>
    <w:rsid w:val="004D2685"/>
    <w:rsid w:val="004D295C"/>
    <w:rsid w:val="004D2B35"/>
    <w:rsid w:val="004D327C"/>
    <w:rsid w:val="004D38A4"/>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2763"/>
    <w:rsid w:val="004E283B"/>
    <w:rsid w:val="004E4124"/>
    <w:rsid w:val="004E4962"/>
    <w:rsid w:val="004E4D12"/>
    <w:rsid w:val="004E4D1F"/>
    <w:rsid w:val="004E4F3A"/>
    <w:rsid w:val="004E5A4F"/>
    <w:rsid w:val="004E5B0E"/>
    <w:rsid w:val="004E5C00"/>
    <w:rsid w:val="004E5FF4"/>
    <w:rsid w:val="004E7338"/>
    <w:rsid w:val="004E7EB0"/>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3BE"/>
    <w:rsid w:val="005004FC"/>
    <w:rsid w:val="00500618"/>
    <w:rsid w:val="00500737"/>
    <w:rsid w:val="0050115D"/>
    <w:rsid w:val="00501C8A"/>
    <w:rsid w:val="00502558"/>
    <w:rsid w:val="00502EA9"/>
    <w:rsid w:val="00503360"/>
    <w:rsid w:val="0050491E"/>
    <w:rsid w:val="00504ADB"/>
    <w:rsid w:val="00505753"/>
    <w:rsid w:val="00505755"/>
    <w:rsid w:val="00505B92"/>
    <w:rsid w:val="00505D89"/>
    <w:rsid w:val="005067A8"/>
    <w:rsid w:val="005067C2"/>
    <w:rsid w:val="005069FC"/>
    <w:rsid w:val="00506E48"/>
    <w:rsid w:val="005076D6"/>
    <w:rsid w:val="00507FE1"/>
    <w:rsid w:val="00510C6E"/>
    <w:rsid w:val="00511167"/>
    <w:rsid w:val="00511411"/>
    <w:rsid w:val="00511F16"/>
    <w:rsid w:val="00511F1D"/>
    <w:rsid w:val="005130CD"/>
    <w:rsid w:val="00513B6A"/>
    <w:rsid w:val="00513D43"/>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CB4"/>
    <w:rsid w:val="00530D7E"/>
    <w:rsid w:val="00532644"/>
    <w:rsid w:val="00532877"/>
    <w:rsid w:val="00532D07"/>
    <w:rsid w:val="00534340"/>
    <w:rsid w:val="00534904"/>
    <w:rsid w:val="00535BF0"/>
    <w:rsid w:val="0053656F"/>
    <w:rsid w:val="005370BC"/>
    <w:rsid w:val="005377D2"/>
    <w:rsid w:val="00537811"/>
    <w:rsid w:val="005403E8"/>
    <w:rsid w:val="00540E77"/>
    <w:rsid w:val="00541045"/>
    <w:rsid w:val="0054217E"/>
    <w:rsid w:val="0054290E"/>
    <w:rsid w:val="005429F8"/>
    <w:rsid w:val="0054307F"/>
    <w:rsid w:val="00543742"/>
    <w:rsid w:val="00544123"/>
    <w:rsid w:val="0054441B"/>
    <w:rsid w:val="00544615"/>
    <w:rsid w:val="00544BE0"/>
    <w:rsid w:val="0054511D"/>
    <w:rsid w:val="00545308"/>
    <w:rsid w:val="005457AF"/>
    <w:rsid w:val="00545A37"/>
    <w:rsid w:val="00545A4F"/>
    <w:rsid w:val="00545FDA"/>
    <w:rsid w:val="005465C4"/>
    <w:rsid w:val="00546D7A"/>
    <w:rsid w:val="005470D5"/>
    <w:rsid w:val="005477EF"/>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AD2"/>
    <w:rsid w:val="00591D2A"/>
    <w:rsid w:val="00591F93"/>
    <w:rsid w:val="0059297B"/>
    <w:rsid w:val="00593022"/>
    <w:rsid w:val="0059394F"/>
    <w:rsid w:val="00593F1B"/>
    <w:rsid w:val="0059428F"/>
    <w:rsid w:val="0059456B"/>
    <w:rsid w:val="00594B68"/>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34F7"/>
    <w:rsid w:val="005A420C"/>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3129"/>
    <w:rsid w:val="005D34A4"/>
    <w:rsid w:val="005D388A"/>
    <w:rsid w:val="005D404B"/>
    <w:rsid w:val="005D531F"/>
    <w:rsid w:val="005D5820"/>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A5D"/>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D05"/>
    <w:rsid w:val="00625E36"/>
    <w:rsid w:val="00626653"/>
    <w:rsid w:val="00627B07"/>
    <w:rsid w:val="00627CE6"/>
    <w:rsid w:val="00630B97"/>
    <w:rsid w:val="006310A9"/>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B81"/>
    <w:rsid w:val="00652F2A"/>
    <w:rsid w:val="0065341D"/>
    <w:rsid w:val="00653956"/>
    <w:rsid w:val="00653CD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614"/>
    <w:rsid w:val="00672717"/>
    <w:rsid w:val="006728A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40C"/>
    <w:rsid w:val="00724E5B"/>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4FCA"/>
    <w:rsid w:val="00745056"/>
    <w:rsid w:val="00745A88"/>
    <w:rsid w:val="00745DDC"/>
    <w:rsid w:val="00746002"/>
    <w:rsid w:val="007462B2"/>
    <w:rsid w:val="00746547"/>
    <w:rsid w:val="00747443"/>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6CB"/>
    <w:rsid w:val="007850E3"/>
    <w:rsid w:val="00785448"/>
    <w:rsid w:val="0078566F"/>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585"/>
    <w:rsid w:val="00801A3B"/>
    <w:rsid w:val="00801F54"/>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F06"/>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96E"/>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146"/>
    <w:rsid w:val="00840E3E"/>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E65"/>
    <w:rsid w:val="00846321"/>
    <w:rsid w:val="00847A0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834"/>
    <w:rsid w:val="008B39D4"/>
    <w:rsid w:val="008B4118"/>
    <w:rsid w:val="008B4F4C"/>
    <w:rsid w:val="008B5B1B"/>
    <w:rsid w:val="008B60CB"/>
    <w:rsid w:val="008B682E"/>
    <w:rsid w:val="008B701A"/>
    <w:rsid w:val="008B7359"/>
    <w:rsid w:val="008B73AE"/>
    <w:rsid w:val="008B73D5"/>
    <w:rsid w:val="008C0C8B"/>
    <w:rsid w:val="008C0DA3"/>
    <w:rsid w:val="008C28FF"/>
    <w:rsid w:val="008C310C"/>
    <w:rsid w:val="008C372D"/>
    <w:rsid w:val="008C399F"/>
    <w:rsid w:val="008C3ED0"/>
    <w:rsid w:val="008C4734"/>
    <w:rsid w:val="008C4A79"/>
    <w:rsid w:val="008C54F6"/>
    <w:rsid w:val="008C5BEA"/>
    <w:rsid w:val="008C79D0"/>
    <w:rsid w:val="008C7DC7"/>
    <w:rsid w:val="008D0984"/>
    <w:rsid w:val="008D09DE"/>
    <w:rsid w:val="008D159B"/>
    <w:rsid w:val="008D19D4"/>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09C"/>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4713"/>
    <w:rsid w:val="008F4A3D"/>
    <w:rsid w:val="008F5973"/>
    <w:rsid w:val="008F5DFE"/>
    <w:rsid w:val="008F5FB2"/>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F33"/>
    <w:rsid w:val="00930507"/>
    <w:rsid w:val="00930525"/>
    <w:rsid w:val="00930FDD"/>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F67"/>
    <w:rsid w:val="009630AA"/>
    <w:rsid w:val="00963BBE"/>
    <w:rsid w:val="009647EA"/>
    <w:rsid w:val="00964B1E"/>
    <w:rsid w:val="00965DB3"/>
    <w:rsid w:val="0096626F"/>
    <w:rsid w:val="00967513"/>
    <w:rsid w:val="00967577"/>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44C"/>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EA0"/>
    <w:rsid w:val="009B7102"/>
    <w:rsid w:val="009B7171"/>
    <w:rsid w:val="009B7688"/>
    <w:rsid w:val="009B7749"/>
    <w:rsid w:val="009B7B62"/>
    <w:rsid w:val="009C0A69"/>
    <w:rsid w:val="009C0C1B"/>
    <w:rsid w:val="009C10C5"/>
    <w:rsid w:val="009C2909"/>
    <w:rsid w:val="009C41C7"/>
    <w:rsid w:val="009C47DF"/>
    <w:rsid w:val="009C6B19"/>
    <w:rsid w:val="009C6E1B"/>
    <w:rsid w:val="009C6E5F"/>
    <w:rsid w:val="009C77E8"/>
    <w:rsid w:val="009D07C2"/>
    <w:rsid w:val="009D0DA0"/>
    <w:rsid w:val="009D0EB6"/>
    <w:rsid w:val="009D0F69"/>
    <w:rsid w:val="009D1194"/>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FFE"/>
    <w:rsid w:val="009F4137"/>
    <w:rsid w:val="009F4179"/>
    <w:rsid w:val="009F4A46"/>
    <w:rsid w:val="009F50A1"/>
    <w:rsid w:val="009F53AE"/>
    <w:rsid w:val="009F53CB"/>
    <w:rsid w:val="009F637B"/>
    <w:rsid w:val="009F6480"/>
    <w:rsid w:val="009F6E6C"/>
    <w:rsid w:val="00A0062C"/>
    <w:rsid w:val="00A00C79"/>
    <w:rsid w:val="00A01610"/>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473"/>
    <w:rsid w:val="00A10DD6"/>
    <w:rsid w:val="00A10E89"/>
    <w:rsid w:val="00A1110A"/>
    <w:rsid w:val="00A1125C"/>
    <w:rsid w:val="00A11482"/>
    <w:rsid w:val="00A11AD6"/>
    <w:rsid w:val="00A11CD5"/>
    <w:rsid w:val="00A11E50"/>
    <w:rsid w:val="00A12143"/>
    <w:rsid w:val="00A1214B"/>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B21"/>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D7A"/>
    <w:rsid w:val="00AC068B"/>
    <w:rsid w:val="00AC0B4F"/>
    <w:rsid w:val="00AC2867"/>
    <w:rsid w:val="00AC2C54"/>
    <w:rsid w:val="00AC31BC"/>
    <w:rsid w:val="00AC341A"/>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42"/>
    <w:rsid w:val="00AE566D"/>
    <w:rsid w:val="00AE5671"/>
    <w:rsid w:val="00AE596E"/>
    <w:rsid w:val="00AE5AA0"/>
    <w:rsid w:val="00AE5D19"/>
    <w:rsid w:val="00AE634E"/>
    <w:rsid w:val="00AE7454"/>
    <w:rsid w:val="00AE74C2"/>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148"/>
    <w:rsid w:val="00AF646E"/>
    <w:rsid w:val="00AF64F6"/>
    <w:rsid w:val="00AF651D"/>
    <w:rsid w:val="00AF6633"/>
    <w:rsid w:val="00AF695D"/>
    <w:rsid w:val="00AF6E2A"/>
    <w:rsid w:val="00AF6F34"/>
    <w:rsid w:val="00AF7F77"/>
    <w:rsid w:val="00B00BD0"/>
    <w:rsid w:val="00B00E43"/>
    <w:rsid w:val="00B01177"/>
    <w:rsid w:val="00B02DDF"/>
    <w:rsid w:val="00B0344C"/>
    <w:rsid w:val="00B042C0"/>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1054"/>
    <w:rsid w:val="00B216DB"/>
    <w:rsid w:val="00B219D2"/>
    <w:rsid w:val="00B21C5B"/>
    <w:rsid w:val="00B22A3A"/>
    <w:rsid w:val="00B22B8E"/>
    <w:rsid w:val="00B231DA"/>
    <w:rsid w:val="00B2415E"/>
    <w:rsid w:val="00B24238"/>
    <w:rsid w:val="00B24A6B"/>
    <w:rsid w:val="00B24DC0"/>
    <w:rsid w:val="00B257E7"/>
    <w:rsid w:val="00B25B7D"/>
    <w:rsid w:val="00B27297"/>
    <w:rsid w:val="00B30B66"/>
    <w:rsid w:val="00B3179E"/>
    <w:rsid w:val="00B32726"/>
    <w:rsid w:val="00B32C82"/>
    <w:rsid w:val="00B330B5"/>
    <w:rsid w:val="00B33BB9"/>
    <w:rsid w:val="00B345C7"/>
    <w:rsid w:val="00B34969"/>
    <w:rsid w:val="00B354E1"/>
    <w:rsid w:val="00B35645"/>
    <w:rsid w:val="00B35A97"/>
    <w:rsid w:val="00B3682F"/>
    <w:rsid w:val="00B3754A"/>
    <w:rsid w:val="00B37BBE"/>
    <w:rsid w:val="00B37EEF"/>
    <w:rsid w:val="00B4003D"/>
    <w:rsid w:val="00B400BB"/>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948"/>
    <w:rsid w:val="00BA4EDC"/>
    <w:rsid w:val="00BA4F8E"/>
    <w:rsid w:val="00BA512C"/>
    <w:rsid w:val="00BA52B9"/>
    <w:rsid w:val="00BA573C"/>
    <w:rsid w:val="00BA5EC9"/>
    <w:rsid w:val="00BA5F5D"/>
    <w:rsid w:val="00BA643A"/>
    <w:rsid w:val="00BA649B"/>
    <w:rsid w:val="00BA6541"/>
    <w:rsid w:val="00BA682E"/>
    <w:rsid w:val="00BA7779"/>
    <w:rsid w:val="00BA7BD6"/>
    <w:rsid w:val="00BA7F23"/>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8D1"/>
    <w:rsid w:val="00BB5B94"/>
    <w:rsid w:val="00BB60A8"/>
    <w:rsid w:val="00BB7425"/>
    <w:rsid w:val="00BB76E2"/>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872"/>
    <w:rsid w:val="00BC5D06"/>
    <w:rsid w:val="00BC61D9"/>
    <w:rsid w:val="00BC64C7"/>
    <w:rsid w:val="00BC6CF2"/>
    <w:rsid w:val="00BD0CE1"/>
    <w:rsid w:val="00BD1680"/>
    <w:rsid w:val="00BD2229"/>
    <w:rsid w:val="00BD2384"/>
    <w:rsid w:val="00BD3205"/>
    <w:rsid w:val="00BD4509"/>
    <w:rsid w:val="00BD4C05"/>
    <w:rsid w:val="00BD50B8"/>
    <w:rsid w:val="00BD53E0"/>
    <w:rsid w:val="00BD5670"/>
    <w:rsid w:val="00BD68CB"/>
    <w:rsid w:val="00BD6FC4"/>
    <w:rsid w:val="00BD7E1F"/>
    <w:rsid w:val="00BE1568"/>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C18"/>
    <w:rsid w:val="00C0537A"/>
    <w:rsid w:val="00C05397"/>
    <w:rsid w:val="00C0566D"/>
    <w:rsid w:val="00C05B0F"/>
    <w:rsid w:val="00C05BE3"/>
    <w:rsid w:val="00C05CD4"/>
    <w:rsid w:val="00C05CDA"/>
    <w:rsid w:val="00C05D9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115"/>
    <w:rsid w:val="00C21586"/>
    <w:rsid w:val="00C21C89"/>
    <w:rsid w:val="00C222B6"/>
    <w:rsid w:val="00C2235E"/>
    <w:rsid w:val="00C22579"/>
    <w:rsid w:val="00C22B60"/>
    <w:rsid w:val="00C23179"/>
    <w:rsid w:val="00C240F8"/>
    <w:rsid w:val="00C24524"/>
    <w:rsid w:val="00C26595"/>
    <w:rsid w:val="00C27084"/>
    <w:rsid w:val="00C2752F"/>
    <w:rsid w:val="00C275E4"/>
    <w:rsid w:val="00C27885"/>
    <w:rsid w:val="00C27B39"/>
    <w:rsid w:val="00C309F1"/>
    <w:rsid w:val="00C30C4E"/>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338"/>
    <w:rsid w:val="00C40619"/>
    <w:rsid w:val="00C4142E"/>
    <w:rsid w:val="00C41EC9"/>
    <w:rsid w:val="00C41F58"/>
    <w:rsid w:val="00C42222"/>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DA7"/>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373"/>
    <w:rsid w:val="00CA08DF"/>
    <w:rsid w:val="00CA095D"/>
    <w:rsid w:val="00CA0A52"/>
    <w:rsid w:val="00CA0C9D"/>
    <w:rsid w:val="00CA1806"/>
    <w:rsid w:val="00CA3013"/>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7332"/>
    <w:rsid w:val="00CB76E9"/>
    <w:rsid w:val="00CB786C"/>
    <w:rsid w:val="00CB7BD8"/>
    <w:rsid w:val="00CC0104"/>
    <w:rsid w:val="00CC036F"/>
    <w:rsid w:val="00CC05F7"/>
    <w:rsid w:val="00CC0B78"/>
    <w:rsid w:val="00CC0D75"/>
    <w:rsid w:val="00CC1452"/>
    <w:rsid w:val="00CC1498"/>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1D7E"/>
    <w:rsid w:val="00CE22EA"/>
    <w:rsid w:val="00CE2634"/>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2827"/>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AA8"/>
    <w:rsid w:val="00D25ADA"/>
    <w:rsid w:val="00D25E3E"/>
    <w:rsid w:val="00D25EC0"/>
    <w:rsid w:val="00D2600B"/>
    <w:rsid w:val="00D2603E"/>
    <w:rsid w:val="00D26B1E"/>
    <w:rsid w:val="00D27DE2"/>
    <w:rsid w:val="00D30F80"/>
    <w:rsid w:val="00D321A6"/>
    <w:rsid w:val="00D32440"/>
    <w:rsid w:val="00D32689"/>
    <w:rsid w:val="00D32748"/>
    <w:rsid w:val="00D329B8"/>
    <w:rsid w:val="00D33365"/>
    <w:rsid w:val="00D33540"/>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3EF6"/>
    <w:rsid w:val="00D44043"/>
    <w:rsid w:val="00D44BAF"/>
    <w:rsid w:val="00D45046"/>
    <w:rsid w:val="00D45F36"/>
    <w:rsid w:val="00D466D7"/>
    <w:rsid w:val="00D46A9C"/>
    <w:rsid w:val="00D46B96"/>
    <w:rsid w:val="00D4749F"/>
    <w:rsid w:val="00D47E65"/>
    <w:rsid w:val="00D50030"/>
    <w:rsid w:val="00D50710"/>
    <w:rsid w:val="00D5074E"/>
    <w:rsid w:val="00D512C4"/>
    <w:rsid w:val="00D5236D"/>
    <w:rsid w:val="00D523E8"/>
    <w:rsid w:val="00D52FDD"/>
    <w:rsid w:val="00D53048"/>
    <w:rsid w:val="00D534A0"/>
    <w:rsid w:val="00D53770"/>
    <w:rsid w:val="00D549FA"/>
    <w:rsid w:val="00D54B3B"/>
    <w:rsid w:val="00D54D81"/>
    <w:rsid w:val="00D54F9B"/>
    <w:rsid w:val="00D550CC"/>
    <w:rsid w:val="00D5513B"/>
    <w:rsid w:val="00D551B5"/>
    <w:rsid w:val="00D555D6"/>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AFA"/>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985"/>
    <w:rsid w:val="00DA1D64"/>
    <w:rsid w:val="00DA2D02"/>
    <w:rsid w:val="00DA3607"/>
    <w:rsid w:val="00DA4794"/>
    <w:rsid w:val="00DA5272"/>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D7C7E"/>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BF4"/>
    <w:rsid w:val="00DF10BF"/>
    <w:rsid w:val="00DF1547"/>
    <w:rsid w:val="00DF182E"/>
    <w:rsid w:val="00DF1D06"/>
    <w:rsid w:val="00DF1FDD"/>
    <w:rsid w:val="00DF2B27"/>
    <w:rsid w:val="00DF2E40"/>
    <w:rsid w:val="00DF3656"/>
    <w:rsid w:val="00DF37E2"/>
    <w:rsid w:val="00DF38AD"/>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10030"/>
    <w:rsid w:val="00E10460"/>
    <w:rsid w:val="00E105BB"/>
    <w:rsid w:val="00E10769"/>
    <w:rsid w:val="00E11280"/>
    <w:rsid w:val="00E1177D"/>
    <w:rsid w:val="00E11AE5"/>
    <w:rsid w:val="00E12544"/>
    <w:rsid w:val="00E127A0"/>
    <w:rsid w:val="00E12CAB"/>
    <w:rsid w:val="00E134A9"/>
    <w:rsid w:val="00E13810"/>
    <w:rsid w:val="00E13866"/>
    <w:rsid w:val="00E13DEA"/>
    <w:rsid w:val="00E1437F"/>
    <w:rsid w:val="00E14A35"/>
    <w:rsid w:val="00E1527F"/>
    <w:rsid w:val="00E15F5F"/>
    <w:rsid w:val="00E160F5"/>
    <w:rsid w:val="00E16607"/>
    <w:rsid w:val="00E167C0"/>
    <w:rsid w:val="00E17FCF"/>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7173"/>
    <w:rsid w:val="00E305AC"/>
    <w:rsid w:val="00E30861"/>
    <w:rsid w:val="00E3087C"/>
    <w:rsid w:val="00E31BA9"/>
    <w:rsid w:val="00E31E92"/>
    <w:rsid w:val="00E32FDE"/>
    <w:rsid w:val="00E33215"/>
    <w:rsid w:val="00E33284"/>
    <w:rsid w:val="00E33BCB"/>
    <w:rsid w:val="00E33D40"/>
    <w:rsid w:val="00E34670"/>
    <w:rsid w:val="00E34C69"/>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146"/>
    <w:rsid w:val="00E51682"/>
    <w:rsid w:val="00E52077"/>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0C6"/>
    <w:rsid w:val="00E73276"/>
    <w:rsid w:val="00E7374A"/>
    <w:rsid w:val="00E73A4A"/>
    <w:rsid w:val="00E73F67"/>
    <w:rsid w:val="00E745DF"/>
    <w:rsid w:val="00E74801"/>
    <w:rsid w:val="00E74A5A"/>
    <w:rsid w:val="00E74C15"/>
    <w:rsid w:val="00E756C1"/>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C60"/>
    <w:rsid w:val="00E84EF3"/>
    <w:rsid w:val="00E850DC"/>
    <w:rsid w:val="00E85573"/>
    <w:rsid w:val="00E85BD2"/>
    <w:rsid w:val="00E8702E"/>
    <w:rsid w:val="00E87159"/>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FBD"/>
    <w:rsid w:val="00E96173"/>
    <w:rsid w:val="00E96598"/>
    <w:rsid w:val="00E973AC"/>
    <w:rsid w:val="00E97881"/>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026"/>
    <w:rsid w:val="00EA5675"/>
    <w:rsid w:val="00EA5873"/>
    <w:rsid w:val="00EA6521"/>
    <w:rsid w:val="00EA6763"/>
    <w:rsid w:val="00EA67F4"/>
    <w:rsid w:val="00EA6FA0"/>
    <w:rsid w:val="00EA7A6C"/>
    <w:rsid w:val="00EA7EF1"/>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5FC"/>
    <w:rsid w:val="00EC09BF"/>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227"/>
    <w:rsid w:val="00F15658"/>
    <w:rsid w:val="00F1600D"/>
    <w:rsid w:val="00F16901"/>
    <w:rsid w:val="00F17267"/>
    <w:rsid w:val="00F17307"/>
    <w:rsid w:val="00F17949"/>
    <w:rsid w:val="00F17CE1"/>
    <w:rsid w:val="00F20B53"/>
    <w:rsid w:val="00F21B14"/>
    <w:rsid w:val="00F21C0C"/>
    <w:rsid w:val="00F22611"/>
    <w:rsid w:val="00F227C1"/>
    <w:rsid w:val="00F22E60"/>
    <w:rsid w:val="00F23381"/>
    <w:rsid w:val="00F235E8"/>
    <w:rsid w:val="00F2368D"/>
    <w:rsid w:val="00F238C2"/>
    <w:rsid w:val="00F23A7F"/>
    <w:rsid w:val="00F24389"/>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62A"/>
    <w:rsid w:val="00F37A99"/>
    <w:rsid w:val="00F37C13"/>
    <w:rsid w:val="00F37F04"/>
    <w:rsid w:val="00F40549"/>
    <w:rsid w:val="00F42179"/>
    <w:rsid w:val="00F42BA6"/>
    <w:rsid w:val="00F443DA"/>
    <w:rsid w:val="00F44BD1"/>
    <w:rsid w:val="00F450D6"/>
    <w:rsid w:val="00F453A0"/>
    <w:rsid w:val="00F456A5"/>
    <w:rsid w:val="00F459FD"/>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488"/>
    <w:rsid w:val="00F527F9"/>
    <w:rsid w:val="00F5294C"/>
    <w:rsid w:val="00F52F5E"/>
    <w:rsid w:val="00F52F6C"/>
    <w:rsid w:val="00F5384C"/>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371"/>
    <w:rsid w:val="00F62E3D"/>
    <w:rsid w:val="00F6365D"/>
    <w:rsid w:val="00F63913"/>
    <w:rsid w:val="00F63C7D"/>
    <w:rsid w:val="00F63DAD"/>
    <w:rsid w:val="00F64912"/>
    <w:rsid w:val="00F65F44"/>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4F64"/>
    <w:rsid w:val="00F755AC"/>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05E8"/>
    <w:rsid w:val="00FA176F"/>
    <w:rsid w:val="00FA20A3"/>
    <w:rsid w:val="00FA232C"/>
    <w:rsid w:val="00FA2D92"/>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0559"/>
    <w:rsid w:val="00FB2164"/>
    <w:rsid w:val="00FB2E0D"/>
    <w:rsid w:val="00FB3135"/>
    <w:rsid w:val="00FB4651"/>
    <w:rsid w:val="00FB4F6C"/>
    <w:rsid w:val="00FB54D0"/>
    <w:rsid w:val="00FB6361"/>
    <w:rsid w:val="00FB6D68"/>
    <w:rsid w:val="00FB6E89"/>
    <w:rsid w:val="00FB7034"/>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927"/>
    <w:rsid w:val="00FD5C0F"/>
    <w:rsid w:val="00FD5D4D"/>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97E96"/>
  <w15:chartTrackingRefBased/>
  <w15:docId w15:val="{8E7FC55A-68E8-419B-839C-3BE6675F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68F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2">
      <w:bodyDiv w:val="1"/>
      <w:marLeft w:val="0"/>
      <w:marRight w:val="0"/>
      <w:marTop w:val="0"/>
      <w:marBottom w:val="0"/>
      <w:divBdr>
        <w:top w:val="none" w:sz="0" w:space="0" w:color="auto"/>
        <w:left w:val="none" w:sz="0" w:space="0" w:color="auto"/>
        <w:bottom w:val="none" w:sz="0" w:space="0" w:color="auto"/>
        <w:right w:val="none" w:sz="0" w:space="0" w:color="auto"/>
      </w:divBdr>
    </w:div>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1288">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59438">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6156">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139143">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154033">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273171">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269718">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574851">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854200">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328143">
      <w:bodyDiv w:val="1"/>
      <w:marLeft w:val="0"/>
      <w:marRight w:val="0"/>
      <w:marTop w:val="0"/>
      <w:marBottom w:val="0"/>
      <w:divBdr>
        <w:top w:val="none" w:sz="0" w:space="0" w:color="auto"/>
        <w:left w:val="none" w:sz="0" w:space="0" w:color="auto"/>
        <w:bottom w:val="none" w:sz="0" w:space="0" w:color="auto"/>
        <w:right w:val="none" w:sz="0" w:space="0" w:color="auto"/>
      </w:divBdr>
    </w:div>
    <w:div w:id="25378734">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416059">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188738">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57135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228978">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734534">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12804">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17814">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632192">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39978384">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10324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902533">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408013">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3791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802084">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1526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4594817">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47934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689049">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8885705">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010867">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148029">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493741">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2117664">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769359">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46683">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512843">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059808">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1985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726023">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845310">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600161">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3986120">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51889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224035">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23995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639132">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480161">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05469">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572462">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3593125">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257762">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76052">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1969234">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520405">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4980652">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4529">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1578376">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644582">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34953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276820">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782929">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556655">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1208">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479373">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20548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4992">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904978">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291308">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1988798">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565653">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111859">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391003">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746">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31121">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66389">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432316">
      <w:bodyDiv w:val="1"/>
      <w:marLeft w:val="0"/>
      <w:marRight w:val="0"/>
      <w:marTop w:val="0"/>
      <w:marBottom w:val="0"/>
      <w:divBdr>
        <w:top w:val="none" w:sz="0" w:space="0" w:color="auto"/>
        <w:left w:val="none" w:sz="0" w:space="0" w:color="auto"/>
        <w:bottom w:val="none" w:sz="0" w:space="0" w:color="auto"/>
        <w:right w:val="none" w:sz="0" w:space="0" w:color="auto"/>
      </w:divBdr>
    </w:div>
    <w:div w:id="230509991">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773513">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08949">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223235">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495759">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194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5485">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595597">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248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745689">
      <w:bodyDiv w:val="1"/>
      <w:marLeft w:val="0"/>
      <w:marRight w:val="0"/>
      <w:marTop w:val="0"/>
      <w:marBottom w:val="0"/>
      <w:divBdr>
        <w:top w:val="none" w:sz="0" w:space="0" w:color="auto"/>
        <w:left w:val="none" w:sz="0" w:space="0" w:color="auto"/>
        <w:bottom w:val="none" w:sz="0" w:space="0" w:color="auto"/>
        <w:right w:val="none" w:sz="0" w:space="0" w:color="auto"/>
      </w:divBdr>
    </w:div>
    <w:div w:id="270745848">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513603">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75987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382093">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69926">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122214">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509177">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3929">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096956">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57737">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062412">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31895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5820168">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863222">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329501">
      <w:bodyDiv w:val="1"/>
      <w:marLeft w:val="0"/>
      <w:marRight w:val="0"/>
      <w:marTop w:val="0"/>
      <w:marBottom w:val="0"/>
      <w:divBdr>
        <w:top w:val="none" w:sz="0" w:space="0" w:color="auto"/>
        <w:left w:val="none" w:sz="0" w:space="0" w:color="auto"/>
        <w:bottom w:val="none" w:sz="0" w:space="0" w:color="auto"/>
        <w:right w:val="none" w:sz="0" w:space="0" w:color="auto"/>
      </w:divBdr>
    </w:div>
    <w:div w:id="310642482">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1106400">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0699">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0001">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4783">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4520">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868403">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19088">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253654">
      <w:bodyDiv w:val="1"/>
      <w:marLeft w:val="0"/>
      <w:marRight w:val="0"/>
      <w:marTop w:val="0"/>
      <w:marBottom w:val="0"/>
      <w:divBdr>
        <w:top w:val="none" w:sz="0" w:space="0" w:color="auto"/>
        <w:left w:val="none" w:sz="0" w:space="0" w:color="auto"/>
        <w:bottom w:val="none" w:sz="0" w:space="0" w:color="auto"/>
        <w:right w:val="none" w:sz="0" w:space="0" w:color="auto"/>
      </w:divBdr>
    </w:div>
    <w:div w:id="327367726">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142157">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3149">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24406">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1956614">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079607">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475645">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181623">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881591">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169221">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859944">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412197">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444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853820">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468034">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3964703">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513949">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380368">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4940">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60728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2969927">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359023">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0475">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3330">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53593">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49958">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57294">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064454">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337175">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787257">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315718">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977136">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584302">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795722">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1369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189">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28270">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02219">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689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390039">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49786930">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056899">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519043">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337325">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6991415">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7995851">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571292">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6845">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462960">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919774">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617927">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23984">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361960">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3909780">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685189">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60905">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8984578">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449111">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48343">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659103">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15300">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76636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6299">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6344">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1836">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7935456">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664815">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3026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3903609">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094960">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7419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374976">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133">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8206656">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8854823">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0749448">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716558">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411455">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13967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366083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49576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199606">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29965">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215469">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196097">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625941">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307484">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2052454">
      <w:bodyDiv w:val="1"/>
      <w:marLeft w:val="0"/>
      <w:marRight w:val="0"/>
      <w:marTop w:val="0"/>
      <w:marBottom w:val="0"/>
      <w:divBdr>
        <w:top w:val="none" w:sz="0" w:space="0" w:color="auto"/>
        <w:left w:val="none" w:sz="0" w:space="0" w:color="auto"/>
        <w:bottom w:val="none" w:sz="0" w:space="0" w:color="auto"/>
        <w:right w:val="none" w:sz="0" w:space="0" w:color="auto"/>
      </w:divBdr>
    </w:div>
    <w:div w:id="612248399">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07255">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7105767">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384530">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3892">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25919">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939453">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799208">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731593">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6975778">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29653">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7924954">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084130">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472466">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35528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78170">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425064">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341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4828">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863251">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6754198">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574314">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01710">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199869">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8373">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694485">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191315">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607474">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263617">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17664">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4522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516937">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249847">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599887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489">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196943">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347224">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371512">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63944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227248">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203484">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363718">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37604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68280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042200">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912843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664291">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51784">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079952">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619873">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6196">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0826">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870066">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4994502">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354808">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0968879">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747198">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282775">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37883">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630534">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264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1279">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498549">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30285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306981">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366">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169072">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02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7597720">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881390">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4758">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7123">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324015">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03842">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13206">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6860921">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4553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43424">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20033">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385025">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086594">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749755">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135001">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8907019">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254876">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379707">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358951">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446135">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334700">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005">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5886983">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168806">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2980422">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775471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868228">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873851">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64449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376173">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06682">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809586">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007282">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613455">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795177">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468">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057">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059897">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3957">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806835">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5266">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15281">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394870">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740567">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173900">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31531">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264631">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2170">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49960261">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54115">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16902">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179871">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52842">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138656">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214325">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42988">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1127">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141973">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728323">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159025">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597076">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54826">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064049">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563577">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340286">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613897">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115767">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230178">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615527">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851137">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594140">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575152">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5683">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54921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402146">
      <w:bodyDiv w:val="1"/>
      <w:marLeft w:val="0"/>
      <w:marRight w:val="0"/>
      <w:marTop w:val="0"/>
      <w:marBottom w:val="0"/>
      <w:divBdr>
        <w:top w:val="none" w:sz="0" w:space="0" w:color="auto"/>
        <w:left w:val="none" w:sz="0" w:space="0" w:color="auto"/>
        <w:bottom w:val="none" w:sz="0" w:space="0" w:color="auto"/>
        <w:right w:val="none" w:sz="0" w:space="0" w:color="auto"/>
      </w:divBdr>
    </w:div>
    <w:div w:id="1148479477">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9052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58060">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01444">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332099">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393895">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169077">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902434">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136903">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794205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603667">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036293">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4366">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79096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715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414675">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098262">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313347">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1941622">
      <w:bodyDiv w:val="1"/>
      <w:marLeft w:val="0"/>
      <w:marRight w:val="0"/>
      <w:marTop w:val="0"/>
      <w:marBottom w:val="0"/>
      <w:divBdr>
        <w:top w:val="none" w:sz="0" w:space="0" w:color="auto"/>
        <w:left w:val="none" w:sz="0" w:space="0" w:color="auto"/>
        <w:bottom w:val="none" w:sz="0" w:space="0" w:color="auto"/>
        <w:right w:val="none" w:sz="0" w:space="0" w:color="auto"/>
      </w:divBdr>
    </w:div>
    <w:div w:id="1202134634">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03799">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300802">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461369">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088986">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219">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253788">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422149">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601345">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68697">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137">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5918479">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461982">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7052">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69019">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715847">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107762">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0994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24962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119840">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594154">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266310">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688238">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3138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091670">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71060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632866">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414131">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072482">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570627">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192536">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12564">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3851791">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01127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8751780">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3991653">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032801">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071844">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115137">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2107">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08041">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212116">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156">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380408">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592443">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780618">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866211">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598915">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242633">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3946363">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07924">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809234">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05751">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502046">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4962271">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447223">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7951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035687">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427327">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0887860">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047319">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560078">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819808">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369188">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5752">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291033">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257744">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49362">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0740">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689">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739399">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197854">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390906">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28120">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38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292243">
      <w:bodyDiv w:val="1"/>
      <w:marLeft w:val="0"/>
      <w:marRight w:val="0"/>
      <w:marTop w:val="0"/>
      <w:marBottom w:val="0"/>
      <w:divBdr>
        <w:top w:val="none" w:sz="0" w:space="0" w:color="auto"/>
        <w:left w:val="none" w:sz="0" w:space="0" w:color="auto"/>
        <w:bottom w:val="none" w:sz="0" w:space="0" w:color="auto"/>
        <w:right w:val="none" w:sz="0" w:space="0" w:color="auto"/>
      </w:divBdr>
    </w:div>
    <w:div w:id="1436368753">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725931">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234169">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899773">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370618">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6950385">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482301">
      <w:bodyDiv w:val="1"/>
      <w:marLeft w:val="0"/>
      <w:marRight w:val="0"/>
      <w:marTop w:val="0"/>
      <w:marBottom w:val="0"/>
      <w:divBdr>
        <w:top w:val="none" w:sz="0" w:space="0" w:color="auto"/>
        <w:left w:val="none" w:sz="0" w:space="0" w:color="auto"/>
        <w:bottom w:val="none" w:sz="0" w:space="0" w:color="auto"/>
        <w:right w:val="none" w:sz="0" w:space="0" w:color="auto"/>
      </w:divBdr>
    </w:div>
    <w:div w:id="1457599533">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7993491">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077699">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24199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8007974">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470230">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739293">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0786373">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561667">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4981112">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8017652">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2989926">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487536">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146951">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889239">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2688">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553169">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600515">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5258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513">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702568">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22226">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2911462">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225756">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7741570">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657299">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123464">
      <w:bodyDiv w:val="1"/>
      <w:marLeft w:val="0"/>
      <w:marRight w:val="0"/>
      <w:marTop w:val="0"/>
      <w:marBottom w:val="0"/>
      <w:divBdr>
        <w:top w:val="none" w:sz="0" w:space="0" w:color="auto"/>
        <w:left w:val="none" w:sz="0" w:space="0" w:color="auto"/>
        <w:bottom w:val="none" w:sz="0" w:space="0" w:color="auto"/>
        <w:right w:val="none" w:sz="0" w:space="0" w:color="auto"/>
      </w:divBdr>
    </w:div>
    <w:div w:id="1540241782">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782027">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08972">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568764">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8957030">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645683">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5888">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1092788">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6715850">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69993441">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763127">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09060">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492786">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307485">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2539">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1988236">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09555">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453169">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620363">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26694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58444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04733">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285981">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5859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1695">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2951134">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387109">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14972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4177">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4958">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0988387">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694701">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85241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513495">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38967">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6428">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5662">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411453">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5910194">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009">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915311">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0964338">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153160">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131022">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3952967">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4720015">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3091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448413">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757441">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6375">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137186">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529338">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793294">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4234">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091462">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16015">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545905">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7122540">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321540">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529567">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562772">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838903">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297244">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28316">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36314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138471">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524510">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791989">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829362">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260819">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11321">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117241">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087718">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1014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836425">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8901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256372">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8932565">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590216">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439803">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05763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375369">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341755">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1073065">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71162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339447">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228934">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54165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481068">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822468">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072725">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042099">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6004367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089311">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547211">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4976891">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344">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22392">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33961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44970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232667">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096835">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4959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190890">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542527">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044338">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238694">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348305">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517679">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220843">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10067195">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806135">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58821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589876">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11002">
      <w:bodyDiv w:val="1"/>
      <w:marLeft w:val="0"/>
      <w:marRight w:val="0"/>
      <w:marTop w:val="0"/>
      <w:marBottom w:val="0"/>
      <w:divBdr>
        <w:top w:val="none" w:sz="0" w:space="0" w:color="auto"/>
        <w:left w:val="none" w:sz="0" w:space="0" w:color="auto"/>
        <w:bottom w:val="none" w:sz="0" w:space="0" w:color="auto"/>
        <w:right w:val="none" w:sz="0" w:space="0" w:color="auto"/>
      </w:divBdr>
    </w:div>
    <w:div w:id="1920212696">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482657">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15905">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445242">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559763">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881716">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680013">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257895">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01010">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0817133">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201363">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178742">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292336">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883916">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638287">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146605">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78299">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874020">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5964228">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779902">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677502">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688149">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46078">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14283">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4183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120356">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346299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467099">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668301">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9167132">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55142">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893227">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06407">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2968734">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99008">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36244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07713">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376336">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725709">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868484">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3280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79591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79245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433166">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24216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182123">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144999">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18762">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55229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680023">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00559">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072697">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6503">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0008">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8245">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63958">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05184">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09960910">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19502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49352">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173707">
      <w:bodyDiv w:val="1"/>
      <w:marLeft w:val="0"/>
      <w:marRight w:val="0"/>
      <w:marTop w:val="0"/>
      <w:marBottom w:val="0"/>
      <w:divBdr>
        <w:top w:val="none" w:sz="0" w:space="0" w:color="auto"/>
        <w:left w:val="none" w:sz="0" w:space="0" w:color="auto"/>
        <w:bottom w:val="none" w:sz="0" w:space="0" w:color="auto"/>
        <w:right w:val="none" w:sz="0" w:space="0" w:color="auto"/>
      </w:divBdr>
    </w:div>
    <w:div w:id="2120177335">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802891">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264761">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68918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273744">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55622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326635">
      <w:bodyDiv w:val="1"/>
      <w:marLeft w:val="0"/>
      <w:marRight w:val="0"/>
      <w:marTop w:val="0"/>
      <w:marBottom w:val="0"/>
      <w:divBdr>
        <w:top w:val="none" w:sz="0" w:space="0" w:color="auto"/>
        <w:left w:val="none" w:sz="0" w:space="0" w:color="auto"/>
        <w:bottom w:val="none" w:sz="0" w:space="0" w:color="auto"/>
        <w:right w:val="none" w:sz="0" w:space="0" w:color="auto"/>
      </w:divBdr>
    </w:div>
    <w:div w:id="2134446245">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665156">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178">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778617">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jpe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comments" Target="comments.xml"/><Relationship Id="rId11" Type="http://schemas.openxmlformats.org/officeDocument/2006/relationships/hyperlink" Target="mailto:e134113@metu.edu.tr" TargetMode="External"/><Relationship Id="rId32" Type="http://schemas.openxmlformats.org/officeDocument/2006/relationships/image" Target="media/image14.png"/><Relationship Id="rId37" Type="http://schemas.openxmlformats.org/officeDocument/2006/relationships/image" Target="media/image18.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1.png"/><Relationship Id="rId19" Type="http://schemas.microsoft.com/office/2018/08/relationships/commentsExtensible" Target="commentsExtensible.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footer" Target="footer7.xml"/><Relationship Id="rId8" Type="http://schemas.openxmlformats.org/officeDocument/2006/relationships/hyperlink" Target="https://fbe.metu.edu.tr/tr/tez-yazim-sureci" TargetMode="Externa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footer" Target="footer4.xml"/><Relationship Id="rId38" Type="http://schemas.openxmlformats.org/officeDocument/2006/relationships/image" Target="media/image19.png"/><Relationship Id="rId46" Type="http://schemas.openxmlformats.org/officeDocument/2006/relationships/footer" Target="footer5.xml"/><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mailto:caglar.akman@metu.edu.tr" TargetMode="Externa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jpeg"/><Relationship Id="rId73" Type="http://schemas.openxmlformats.org/officeDocument/2006/relationships/image" Target="media/image53.png"/><Relationship Id="rId78" Type="http://schemas.openxmlformats.org/officeDocument/2006/relationships/fontTable" Target="fontTable.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be.metu.edu.tr/tr/tez-yazim-sureci" TargetMode="External"/><Relationship Id="rId13" Type="http://schemas.openxmlformats.org/officeDocument/2006/relationships/header" Target="header1.xml"/><Relationship Id="rId18" Type="http://schemas.microsoft.com/office/2016/09/relationships/commentsIds" Target="commentsIds.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2FAB"/>
    <w:rsid w:val="000333BC"/>
    <w:rsid w:val="00045B7B"/>
    <w:rsid w:val="00045EFB"/>
    <w:rsid w:val="00051BCC"/>
    <w:rsid w:val="000557C1"/>
    <w:rsid w:val="00061DE6"/>
    <w:rsid w:val="000634A1"/>
    <w:rsid w:val="00070BC3"/>
    <w:rsid w:val="00075AC4"/>
    <w:rsid w:val="00075B51"/>
    <w:rsid w:val="000815C1"/>
    <w:rsid w:val="00086800"/>
    <w:rsid w:val="000903FB"/>
    <w:rsid w:val="00094CE8"/>
    <w:rsid w:val="0009722A"/>
    <w:rsid w:val="000A24F5"/>
    <w:rsid w:val="000B7280"/>
    <w:rsid w:val="000C4897"/>
    <w:rsid w:val="000C7F06"/>
    <w:rsid w:val="000D3308"/>
    <w:rsid w:val="000E6314"/>
    <w:rsid w:val="000F3EE1"/>
    <w:rsid w:val="001006DB"/>
    <w:rsid w:val="001024C5"/>
    <w:rsid w:val="00106D7E"/>
    <w:rsid w:val="00110E62"/>
    <w:rsid w:val="00116772"/>
    <w:rsid w:val="00117FC1"/>
    <w:rsid w:val="0012186C"/>
    <w:rsid w:val="00121DF5"/>
    <w:rsid w:val="0012234D"/>
    <w:rsid w:val="0012331E"/>
    <w:rsid w:val="00133702"/>
    <w:rsid w:val="00134552"/>
    <w:rsid w:val="00141A20"/>
    <w:rsid w:val="00144475"/>
    <w:rsid w:val="00144C52"/>
    <w:rsid w:val="0014799F"/>
    <w:rsid w:val="00155F65"/>
    <w:rsid w:val="001575DC"/>
    <w:rsid w:val="00162A49"/>
    <w:rsid w:val="00167897"/>
    <w:rsid w:val="00170579"/>
    <w:rsid w:val="0017119D"/>
    <w:rsid w:val="0017281C"/>
    <w:rsid w:val="001752EF"/>
    <w:rsid w:val="0017667B"/>
    <w:rsid w:val="001816AC"/>
    <w:rsid w:val="00184587"/>
    <w:rsid w:val="00185019"/>
    <w:rsid w:val="00187B30"/>
    <w:rsid w:val="00191D52"/>
    <w:rsid w:val="00197D06"/>
    <w:rsid w:val="001B15E6"/>
    <w:rsid w:val="001B29DC"/>
    <w:rsid w:val="001B43DA"/>
    <w:rsid w:val="001C2342"/>
    <w:rsid w:val="001C412F"/>
    <w:rsid w:val="001C47A3"/>
    <w:rsid w:val="001C5175"/>
    <w:rsid w:val="001C6E2E"/>
    <w:rsid w:val="001D1432"/>
    <w:rsid w:val="001D2CD3"/>
    <w:rsid w:val="001D6547"/>
    <w:rsid w:val="001E44BD"/>
    <w:rsid w:val="001F37B3"/>
    <w:rsid w:val="002053D7"/>
    <w:rsid w:val="00210345"/>
    <w:rsid w:val="0021379A"/>
    <w:rsid w:val="002148BE"/>
    <w:rsid w:val="00215EF3"/>
    <w:rsid w:val="002222CE"/>
    <w:rsid w:val="00223923"/>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758"/>
    <w:rsid w:val="00276E54"/>
    <w:rsid w:val="00291D8B"/>
    <w:rsid w:val="00292E1A"/>
    <w:rsid w:val="002933EA"/>
    <w:rsid w:val="002A3424"/>
    <w:rsid w:val="002A3C3E"/>
    <w:rsid w:val="002A4CE3"/>
    <w:rsid w:val="002B132E"/>
    <w:rsid w:val="002B2B91"/>
    <w:rsid w:val="002C4A0A"/>
    <w:rsid w:val="002C6BD4"/>
    <w:rsid w:val="002D5F41"/>
    <w:rsid w:val="002E2DC5"/>
    <w:rsid w:val="002F0DAB"/>
    <w:rsid w:val="002F1D95"/>
    <w:rsid w:val="002F7677"/>
    <w:rsid w:val="00306487"/>
    <w:rsid w:val="0030698A"/>
    <w:rsid w:val="003111DC"/>
    <w:rsid w:val="00321BFC"/>
    <w:rsid w:val="0032388D"/>
    <w:rsid w:val="00336ADE"/>
    <w:rsid w:val="00340BDD"/>
    <w:rsid w:val="00345129"/>
    <w:rsid w:val="00347E4C"/>
    <w:rsid w:val="00350677"/>
    <w:rsid w:val="00352714"/>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41F"/>
    <w:rsid w:val="003E47FF"/>
    <w:rsid w:val="003F22CE"/>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683F"/>
    <w:rsid w:val="004C6F2B"/>
    <w:rsid w:val="004C7DB0"/>
    <w:rsid w:val="004D1CAB"/>
    <w:rsid w:val="004E15D3"/>
    <w:rsid w:val="004E2763"/>
    <w:rsid w:val="004E4124"/>
    <w:rsid w:val="004E6C47"/>
    <w:rsid w:val="004F0723"/>
    <w:rsid w:val="005016AD"/>
    <w:rsid w:val="00517695"/>
    <w:rsid w:val="00521F15"/>
    <w:rsid w:val="00522B94"/>
    <w:rsid w:val="0052353B"/>
    <w:rsid w:val="00524896"/>
    <w:rsid w:val="00531214"/>
    <w:rsid w:val="00531FB2"/>
    <w:rsid w:val="00534095"/>
    <w:rsid w:val="00561DFF"/>
    <w:rsid w:val="00564FA1"/>
    <w:rsid w:val="00571A75"/>
    <w:rsid w:val="0058277E"/>
    <w:rsid w:val="0058330B"/>
    <w:rsid w:val="00583E12"/>
    <w:rsid w:val="0059005D"/>
    <w:rsid w:val="005924E6"/>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1713B"/>
    <w:rsid w:val="0062126A"/>
    <w:rsid w:val="0062136E"/>
    <w:rsid w:val="00623C32"/>
    <w:rsid w:val="0063304E"/>
    <w:rsid w:val="00634349"/>
    <w:rsid w:val="00644C03"/>
    <w:rsid w:val="00645321"/>
    <w:rsid w:val="00645931"/>
    <w:rsid w:val="006509BD"/>
    <w:rsid w:val="00656179"/>
    <w:rsid w:val="00671648"/>
    <w:rsid w:val="006855F5"/>
    <w:rsid w:val="006A26E3"/>
    <w:rsid w:val="006A7A17"/>
    <w:rsid w:val="006C2BA2"/>
    <w:rsid w:val="006D6D15"/>
    <w:rsid w:val="006D72EB"/>
    <w:rsid w:val="006E3391"/>
    <w:rsid w:val="006E6006"/>
    <w:rsid w:val="006E79E9"/>
    <w:rsid w:val="006E7EFB"/>
    <w:rsid w:val="006F6098"/>
    <w:rsid w:val="00703B14"/>
    <w:rsid w:val="00705E26"/>
    <w:rsid w:val="007073D0"/>
    <w:rsid w:val="00707BED"/>
    <w:rsid w:val="00717CC1"/>
    <w:rsid w:val="00725248"/>
    <w:rsid w:val="00735B80"/>
    <w:rsid w:val="00747E86"/>
    <w:rsid w:val="00754D5A"/>
    <w:rsid w:val="007556A8"/>
    <w:rsid w:val="007600E4"/>
    <w:rsid w:val="00760E0A"/>
    <w:rsid w:val="00760FCF"/>
    <w:rsid w:val="00763295"/>
    <w:rsid w:val="007678AC"/>
    <w:rsid w:val="007710BA"/>
    <w:rsid w:val="007768C1"/>
    <w:rsid w:val="00777B20"/>
    <w:rsid w:val="00781BB4"/>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30F4E"/>
    <w:rsid w:val="00850B86"/>
    <w:rsid w:val="0085271A"/>
    <w:rsid w:val="00855CCB"/>
    <w:rsid w:val="00857729"/>
    <w:rsid w:val="0086272D"/>
    <w:rsid w:val="008640D7"/>
    <w:rsid w:val="00867274"/>
    <w:rsid w:val="008704DA"/>
    <w:rsid w:val="00870C33"/>
    <w:rsid w:val="00891D94"/>
    <w:rsid w:val="008921BD"/>
    <w:rsid w:val="008B07A8"/>
    <w:rsid w:val="008B2532"/>
    <w:rsid w:val="008B27EE"/>
    <w:rsid w:val="008B35CE"/>
    <w:rsid w:val="008C0C8B"/>
    <w:rsid w:val="008D0D84"/>
    <w:rsid w:val="008D1514"/>
    <w:rsid w:val="008D164D"/>
    <w:rsid w:val="008D5CA8"/>
    <w:rsid w:val="00904ED1"/>
    <w:rsid w:val="009074F8"/>
    <w:rsid w:val="00911FED"/>
    <w:rsid w:val="00924679"/>
    <w:rsid w:val="00925C90"/>
    <w:rsid w:val="0092627B"/>
    <w:rsid w:val="00927E91"/>
    <w:rsid w:val="0093409E"/>
    <w:rsid w:val="0093428C"/>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DC1"/>
    <w:rsid w:val="00A10473"/>
    <w:rsid w:val="00A11AD6"/>
    <w:rsid w:val="00A11F0C"/>
    <w:rsid w:val="00A162D3"/>
    <w:rsid w:val="00A210A8"/>
    <w:rsid w:val="00A23689"/>
    <w:rsid w:val="00A2443A"/>
    <w:rsid w:val="00A2539D"/>
    <w:rsid w:val="00A32268"/>
    <w:rsid w:val="00A411C2"/>
    <w:rsid w:val="00A43ED2"/>
    <w:rsid w:val="00A4736F"/>
    <w:rsid w:val="00A57384"/>
    <w:rsid w:val="00A71E38"/>
    <w:rsid w:val="00A76B28"/>
    <w:rsid w:val="00A81297"/>
    <w:rsid w:val="00A83807"/>
    <w:rsid w:val="00A83A68"/>
    <w:rsid w:val="00A9774D"/>
    <w:rsid w:val="00A97ABB"/>
    <w:rsid w:val="00AA28C7"/>
    <w:rsid w:val="00AA373F"/>
    <w:rsid w:val="00AA490E"/>
    <w:rsid w:val="00AA5A61"/>
    <w:rsid w:val="00AA72ED"/>
    <w:rsid w:val="00AC4C1F"/>
    <w:rsid w:val="00AC5E98"/>
    <w:rsid w:val="00AC75C8"/>
    <w:rsid w:val="00AD1522"/>
    <w:rsid w:val="00AD351A"/>
    <w:rsid w:val="00AD3F3F"/>
    <w:rsid w:val="00AE172D"/>
    <w:rsid w:val="00AE20BD"/>
    <w:rsid w:val="00AE47A5"/>
    <w:rsid w:val="00AE596E"/>
    <w:rsid w:val="00AF06BB"/>
    <w:rsid w:val="00AF2B99"/>
    <w:rsid w:val="00B0653D"/>
    <w:rsid w:val="00B11444"/>
    <w:rsid w:val="00B2098E"/>
    <w:rsid w:val="00B25246"/>
    <w:rsid w:val="00B257E7"/>
    <w:rsid w:val="00B3180A"/>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7CE5"/>
    <w:rsid w:val="00BD5196"/>
    <w:rsid w:val="00BE0E25"/>
    <w:rsid w:val="00BE2A20"/>
    <w:rsid w:val="00BE2BA9"/>
    <w:rsid w:val="00BF4169"/>
    <w:rsid w:val="00BF5D96"/>
    <w:rsid w:val="00C15D3E"/>
    <w:rsid w:val="00C24B08"/>
    <w:rsid w:val="00C26221"/>
    <w:rsid w:val="00C27084"/>
    <w:rsid w:val="00C46ECB"/>
    <w:rsid w:val="00C51004"/>
    <w:rsid w:val="00C55DD4"/>
    <w:rsid w:val="00C55F4B"/>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772EB"/>
    <w:rsid w:val="00D81417"/>
    <w:rsid w:val="00D93026"/>
    <w:rsid w:val="00D97BED"/>
    <w:rsid w:val="00DC1CE0"/>
    <w:rsid w:val="00DC2683"/>
    <w:rsid w:val="00DC3020"/>
    <w:rsid w:val="00DC51D4"/>
    <w:rsid w:val="00DD3562"/>
    <w:rsid w:val="00DE631A"/>
    <w:rsid w:val="00DE74E0"/>
    <w:rsid w:val="00E00EC9"/>
    <w:rsid w:val="00E03539"/>
    <w:rsid w:val="00E03990"/>
    <w:rsid w:val="00E03FEC"/>
    <w:rsid w:val="00E11280"/>
    <w:rsid w:val="00E20F9A"/>
    <w:rsid w:val="00E27173"/>
    <w:rsid w:val="00E30DC1"/>
    <w:rsid w:val="00E31E20"/>
    <w:rsid w:val="00E37C0D"/>
    <w:rsid w:val="00E44604"/>
    <w:rsid w:val="00E47BE4"/>
    <w:rsid w:val="00E56D66"/>
    <w:rsid w:val="00E60003"/>
    <w:rsid w:val="00E601C2"/>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EF5DEF"/>
    <w:rsid w:val="00F00F29"/>
    <w:rsid w:val="00F030AE"/>
    <w:rsid w:val="00F0726D"/>
    <w:rsid w:val="00F26B25"/>
    <w:rsid w:val="00F278F5"/>
    <w:rsid w:val="00F31705"/>
    <w:rsid w:val="00F429FA"/>
    <w:rsid w:val="00F44308"/>
    <w:rsid w:val="00F44BD1"/>
    <w:rsid w:val="00F521EB"/>
    <w:rsid w:val="00F52F6C"/>
    <w:rsid w:val="00F60F15"/>
    <w:rsid w:val="00F61CC8"/>
    <w:rsid w:val="00F62E7E"/>
    <w:rsid w:val="00F64728"/>
    <w:rsid w:val="00F80465"/>
    <w:rsid w:val="00F8194A"/>
    <w:rsid w:val="00F8584E"/>
    <w:rsid w:val="00F85B1F"/>
    <w:rsid w:val="00F917FF"/>
    <w:rsid w:val="00F96708"/>
    <w:rsid w:val="00FB3498"/>
    <w:rsid w:val="00FB4E75"/>
    <w:rsid w:val="00FB7F20"/>
    <w:rsid w:val="00FC264B"/>
    <w:rsid w:val="00FC4C0F"/>
    <w:rsid w:val="00FC619E"/>
    <w:rsid w:val="00FC6DFC"/>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9A7"/>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64</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65</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58</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35</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29</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46</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50</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36</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76</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60</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79</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59</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42</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57</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34</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73</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72</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82</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51</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71</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44</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48</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49</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31</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78</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30</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47</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39</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38</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83</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74</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75</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80</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56</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86</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53</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63</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52</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66</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55</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54</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68</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69</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70</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84</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85</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87</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37</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96</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89</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93</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94</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104</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105</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90</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33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92</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95</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88</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91</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97</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99</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101</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102</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45</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43</b:RefOrder>
  </b:Source>
  <b:Source>
    <b:Tag>ESA26</b:Tag>
    <b:SourceType>InternetSite</b:SourceType>
    <b:Guid>{5CA60188-4F6E-4BD8-BBAC-FA85723FC136}</b:Guid>
    <b:Author>
      <b:Author>
        <b:NameList>
          <b:Person>
            <b:Last>2021</b:Last>
            <b:First>ESA</b:First>
            <b:Middle>WorldCover</b:Middle>
          </b:Person>
        </b:NameList>
      </b:Author>
    </b:Author>
    <b:Title>https://esa-worldcover.org/</b:Title>
    <b:Year>2026</b:Year>
    <b:RefOrder>98</b:RefOrder>
  </b:Source>
  <b:Source>
    <b:Tag>NAS26</b:Tag>
    <b:SourceType>InternetSite</b:SourceType>
    <b:Guid>{4BE1B276-57A8-46F4-B8B7-E1FA1353C200}</b:Guid>
    <b:Author>
      <b:Author>
        <b:NameList>
          <b:Person>
            <b:Last>VIIRS</b:Last>
            <b:First>FIRMS</b:First>
            <b:Middle>NASA</b:Middle>
          </b:Person>
        </b:NameList>
      </b:Author>
    </b:Author>
    <b:Title>https://firms.modaps.eosdis.nasa.gov</b:Title>
    <b:Year>2026</b:Year>
    <b:RefOrder>100</b:RefOrder>
  </b:Source>
</b:Sources>
</file>

<file path=customXml/itemProps1.xml><?xml version="1.0" encoding="utf-8"?>
<ds:datastoreItem xmlns:ds="http://schemas.openxmlformats.org/officeDocument/2006/customXml" ds:itemID="{3B01595F-30D9-49A6-BCED-F23560422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229</Pages>
  <Words>62882</Words>
  <Characters>358431</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cakman</cp:lastModifiedBy>
  <cp:revision>1</cp:revision>
  <cp:lastPrinted>2026-08-07T17:19:00Z</cp:lastPrinted>
  <dcterms:created xsi:type="dcterms:W3CDTF">2026-08-07T08:06:00Z</dcterms:created>
  <dcterms:modified xsi:type="dcterms:W3CDTF">2026-08-14T07:30:00Z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