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of 2.2 × 1.5 km, GODA lowers burned area by 61% against the closed layer, raises extinguished incidents from 52% to 91%, and lowers response cost by 46% and affected population, the initial residents of burned cells, by 80%; on a domain three times larger the area reduction is 57% and the extinguished fractions 33% and 70%. The gated search carries most of the gain: behind the same gates, a search over the closed vocabulary reaches two thirds of it and a random proposer three quarters; a hand-written doctrine over the same effects, without search, gains little. With independent gate futures the advantage is 54%. The admitted interventions recur across incidents and, recorded as rules, keep most of the gain on held-out ones. Regional agents partition the decision core, which decides in under one second between model calls in a harness without the model.</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emergency management,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w:t>
      </w:r>
      <w:r>
        <w:t xml:space="preserve">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[3, 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[4, 5]</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[7, 8]</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[9, 10]</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[5, 11]</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[12, 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[15, 16, 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[20, 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[5, 11]</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[5, 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[4, 19]</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[30, 31]</w:t>
          </w:r>
          <w:r>
            <w:fldChar w:fldCharType="end"/>
          </w:r>
        </w:sdtContent>
      </w:sdt>
      <w:r>
        <w:t xml:space="preserve">. These approaches compose known parts within a specified basis</w:t>
      </w:r>
      <w:r>
        <w:t xml:space="preserve">,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[39, 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xml:space="preserve">, with constants set for the simulator</w:t>
      </w:r>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 xml:space="preserve">k</w:t>
      </w:r>
      <w:r>
        <w:t xml:space="preserve"> and Θ</w:t>
      </w:r>
      <w:r>
        <w:rPr>
          <w:vertAlign w:val="subscript"/>
        </w:rPr>
        <w:t xml:space="preserve">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The open layer operates on the shared rule base once per cycle, using the situation of the burning region with the weakest rule coverage. Terms used below: a family is one of the six intervention channels of the closed layer; an effect is one of the seven physical operators; a macro blends up to three families; a composed intervention joins up to three effect clauses; a package is a proposal that carries a new macro or composed intervention with its rule; an object is any admitted rule, macro or composed intervention; doctrine is the rule base in force; prime and draft are the warning and water-drafting effects.</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 xml:space="preserve">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δ</w:t>
      </w:r>
      <w:r>
        <w:rPr>
          <w:vertAlign w:val="subscript"/>
        </w:rPr>
        <w:t xml:space="preserve">adm</w:t>
      </w:r>
      <w:r>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between 20 and 30 October 2026, one turn per request and tools disabled. Code, configurations, world seeds and admission logs are available online</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 third seeds the same search with the six hand-written tactics of Table IV, varied on the reading when a tactic does not fire.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 xml:space="preserve">TH</w:t>
      </w:r>
      <w:r>
        <w:t xml:space="preserve"> 0.35, the required gain over inaction δ</w:t>
      </w:r>
      <w:r>
        <w:rPr>
          <w:vertAlign w:val="subscript"/>
        </w:rPr>
        <w:t xml:space="preserve">gain</w:t>
      </w:r>
      <w:r>
        <w:t xml:space="preserve">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A budget sweep runs the random proposer and GODA at 12 and 24 first-future forecasts.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The main 150-world comparison gives a two-sided paired sign-flip p &lt; 0.0001 after Bonferroni correction for 36 aggregate comparisons, namely the main comparison and every other row of Tables VII and VIII, using one million random sign assignments. The rows of Tables VII and VIII carry unadjusted 95% intervals; the last column of each gives the paired sign-flip p value with the Holm adjustment over the same family of 36, under which 33 rows stay below 0.05, the exceptions being the two single random-candidate controls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3246565"/>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3246565"/>
                          <a:chOff x="161306" y="21267"/>
                          <a:chExt cx="3124155" cy="3246565"/>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971460"/>
                          </a:xfrm>
                          <a:prstGeom prst="rect">
                            <a:avLst/>
                          </a:prstGeom>
                          <a:noFill/>
                        </pic:spPr>
                      </pic:pic>
                      <wps:wsp>
                        <wps:cNvPr id="2101030052" name="Caption Fig5"/>
                        <wps:cNvSpPr txBox="1"/>
                        <wps:spPr>
                          <a:xfrm>
                            <a:off x="161306" y="2981351"/>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F1</w:t>
            </w:r>
          </w:p>
        </w:tc>
        <w:tc>
          <w:tcPr>
            <w:tcW w:w="675" w:type="pct"/>
          </w:tcPr>
          <w:p w14:paraId="59C663EA" w14:textId="77777777" w:rsidR="003E3FD9" w:rsidRPr="00E107C1" w:rsidRDefault="00D31F60">
            <w:pPr>
              <w:keepNext/>
              <w:jc w:val="center"/>
              <w:rPr>
                <w:sz w:val="16"/>
                <w:szCs w:val="16"/>
              </w:rPr>
            </w:pPr>
            <w:r w:rsidRPr="00E107C1">
              <w:rPr>
                <w:b/>
                <w:sz w:val="16"/>
                <w:szCs w:val="16"/>
              </w:rPr>
              <w:t>F2</w:t>
            </w:r>
          </w:p>
        </w:tc>
        <w:tc>
          <w:tcPr>
            <w:tcW w:w="675" w:type="pct"/>
          </w:tcPr>
          <w:p w14:paraId="2AF3FD0C" w14:textId="77777777" w:rsidR="003E3FD9" w:rsidRPr="00E107C1" w:rsidRDefault="00D31F60">
            <w:pPr>
              <w:keepNext/>
              <w:jc w:val="center"/>
              <w:rPr>
                <w:sz w:val="16"/>
                <w:szCs w:val="16"/>
              </w:rPr>
            </w:pPr>
            <w:r w:rsidRPr="00E107C1">
              <w:rPr>
                <w:b/>
                <w:sz w:val="16"/>
                <w:szCs w:val="16"/>
              </w:rPr>
              <w:t>F3</w:t>
            </w:r>
          </w:p>
        </w:tc>
        <w:tc>
          <w:tcPr>
            <w:tcW w:w="678" w:type="pct"/>
          </w:tcPr>
          <w:p w14:paraId="6D3F848E" w14:textId="77777777" w:rsidR="003E3FD9" w:rsidRPr="00E107C1" w:rsidRDefault="00D31F60">
            <w:pPr>
              <w:keepNext/>
              <w:jc w:val="center"/>
              <w:rPr>
                <w:sz w:val="16"/>
                <w:szCs w:val="16"/>
              </w:rPr>
            </w:pPr>
            <w:r w:rsidRPr="00E107C1">
              <w:rPr>
                <w:b/>
                <w:sz w:val="16"/>
                <w:szCs w:val="16"/>
              </w:rPr>
              <w:t>F4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84%</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90%</w:t>
            </w:r>
          </w:p>
        </w:tc>
        <w:tc>
          <w:tcPr>
            <w:tcW w:w="678" w:type="pct"/>
          </w:tcPr>
          <w:p w14:paraId="3F5DDE4B" w14:textId="77777777" w:rsidR="003E3FD9" w:rsidRPr="00E107C1" w:rsidRDefault="00D31F60">
            <w:pPr>
              <w:keepNext/>
              <w:jc w:val="center"/>
              <w:rPr>
                <w:sz w:val="16"/>
                <w:szCs w:val="16"/>
              </w:rPr>
            </w:pPr>
            <w:r w:rsidRPr="00E107C1">
              <w:rPr>
                <w:sz w:val="16"/>
                <w:szCs w:val="16"/>
              </w:rPr>
              <w:t>87%</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83%</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Sørensen overlap</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80%</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87%</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90%</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81%</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 xml:space="preserve">False alarm ratio</w:t>
            </w:r>
          </w:p>
        </w:tc>
        <w:tc>
          <w:tcPr>
            <w:tcW w:w="675" w:type="pct"/>
          </w:tcPr>
          <w:p w14:paraId="47B31D12" w14:textId="77777777" w:rsidR="003E3FD9" w:rsidRPr="00E107C1" w:rsidRDefault="00D31F60">
            <w:pPr>
              <w:keepNext/>
              <w:jc w:val="center"/>
              <w:rPr>
                <w:sz w:val="16"/>
                <w:szCs w:val="16"/>
              </w:rPr>
            </w:pPr>
            <w:r w:rsidRPr="00E107C1">
              <w:rPr>
                <w:sz w:val="16"/>
                <w:szCs w:val="16"/>
              </w:rPr>
              <w:t xml:space="preserve">22%</w:t>
            </w:r>
          </w:p>
        </w:tc>
        <w:tc>
          <w:tcPr>
            <w:tcW w:w="675" w:type="pct"/>
          </w:tcPr>
          <w:p w14:paraId="3D6F10E2" w14:textId="77777777" w:rsidR="003E3FD9" w:rsidRPr="00E107C1" w:rsidRDefault="00D31F60">
            <w:pPr>
              <w:keepNext/>
              <w:jc w:val="center"/>
              <w:rPr>
                <w:sz w:val="16"/>
                <w:szCs w:val="16"/>
              </w:rPr>
            </w:pPr>
            <w:r w:rsidRPr="00E107C1">
              <w:rPr>
                <w:sz w:val="16"/>
                <w:szCs w:val="16"/>
              </w:rPr>
              <w:t xml:space="preserve">14%</w:t>
            </w:r>
          </w:p>
        </w:tc>
        <w:tc>
          <w:tcPr>
            <w:tcW w:w="675" w:type="pct"/>
          </w:tcPr>
          <w:p w14:paraId="68E783AB" w14:textId="77777777" w:rsidR="003E3FD9" w:rsidRPr="00E107C1" w:rsidRDefault="00D31F60">
            <w:pPr>
              <w:keepNext/>
              <w:jc w:val="center"/>
              <w:rPr>
                <w:sz w:val="16"/>
                <w:szCs w:val="16"/>
              </w:rPr>
            </w:pPr>
            <w:r w:rsidRPr="00E107C1">
              <w:rPr>
                <w:sz w:val="16"/>
                <w:szCs w:val="16"/>
              </w:rPr>
              <w:t xml:space="preserve">11%</w:t>
            </w:r>
          </w:p>
        </w:tc>
        <w:tc>
          <w:tcPr>
            <w:tcW w:w="678" w:type="pct"/>
          </w:tcPr>
          <w:p w14:paraId="14B32199" w14:textId="77777777" w:rsidR="003E3FD9" w:rsidRPr="00E107C1" w:rsidRDefault="00D31F60">
            <w:pPr>
              <w:keepNext/>
              <w:jc w:val="center"/>
              <w:rPr>
                <w:sz w:val="16"/>
                <w:szCs w:val="16"/>
              </w:rPr>
            </w:pPr>
            <w:r w:rsidRPr="00E107C1">
              <w:rPr>
                <w:sz w:val="16"/>
                <w:szCs w:val="16"/>
              </w:rPr>
              <w:t xml:space="preserve">19%</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286</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338</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99</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467</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 xml:space="preserve">Arrival time error (h), mean</w:t>
            </w:r>
          </w:p>
        </w:tc>
        <w:tc>
          <w:tcPr>
            <w:tcW w:w="675" w:type="pct"/>
          </w:tcPr>
          <w:p w14:paraId="01DC4D6C" w14:textId="77777777" w:rsidR="003E3FD9" w:rsidRPr="00E107C1" w:rsidRDefault="00D31F60">
            <w:pPr>
              <w:keepNext/>
              <w:jc w:val="center"/>
              <w:rPr>
                <w:sz w:val="16"/>
                <w:szCs w:val="16"/>
              </w:rPr>
            </w:pPr>
            <w:r w:rsidRPr="00E107C1">
              <w:rPr>
                <w:sz w:val="16"/>
                <w:szCs w:val="16"/>
              </w:rPr>
              <w:t xml:space="preserve">1.0</w:t>
            </w:r>
          </w:p>
        </w:tc>
        <w:tc>
          <w:tcPr>
            <w:tcW w:w="675" w:type="pct"/>
          </w:tcPr>
          <w:p w14:paraId="7B92E573" w14:textId="77777777" w:rsidR="003E3FD9" w:rsidRPr="00E107C1" w:rsidRDefault="00D31F60">
            <w:pPr>
              <w:keepNext/>
              <w:jc w:val="center"/>
              <w:rPr>
                <w:sz w:val="16"/>
                <w:szCs w:val="16"/>
              </w:rPr>
            </w:pPr>
            <w:r w:rsidRPr="00E107C1">
              <w:rPr>
                <w:sz w:val="16"/>
                <w:szCs w:val="16"/>
              </w:rPr>
              <w:t xml:space="preserve">0.6</w:t>
            </w:r>
          </w:p>
        </w:tc>
        <w:tc>
          <w:tcPr>
            <w:tcW w:w="675" w:type="pct"/>
          </w:tcPr>
          <w:p w14:paraId="4D7955FB" w14:textId="77777777" w:rsidR="003E3FD9" w:rsidRPr="00E107C1" w:rsidRDefault="00D31F60">
            <w:pPr>
              <w:keepNext/>
              <w:jc w:val="center"/>
              <w:rPr>
                <w:sz w:val="16"/>
                <w:szCs w:val="16"/>
              </w:rPr>
            </w:pPr>
            <w:r w:rsidRPr="00E107C1">
              <w:rPr>
                <w:sz w:val="16"/>
                <w:szCs w:val="16"/>
              </w:rPr>
              <w:t xml:space="preserve">3.8</w:t>
            </w:r>
          </w:p>
        </w:tc>
        <w:tc>
          <w:tcPr>
            <w:tcW w:w="678" w:type="pct"/>
          </w:tcPr>
          <w:p w14:paraId="42E449A3" w14:textId="77777777" w:rsidR="003E3FD9" w:rsidRPr="00E107C1" w:rsidRDefault="00D31F60">
            <w:pPr>
              <w:keepNext/>
              <w:jc w:val="center"/>
              <w:rPr>
                <w:sz w:val="16"/>
                <w:szCs w:val="16"/>
              </w:rPr>
            </w:pPr>
            <w:r w:rsidRPr="00E107C1">
              <w:rPr>
                <w:sz w:val="16"/>
                <w:szCs w:val="16"/>
              </w:rPr>
              <w:t xml:space="preserve">1.2</w:t>
            </w:r>
          </w:p>
        </w:tc>
      </w:tr>
    </w:tbl>
    <w:p w14:paraId="7EB344C9" w14:textId="18F93FF3"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so its curve saturates by 24 forecasts; the evolutionary search at the full budget stays 12 points behind GODA, so the budget alone does not close the gap.</w:t>
      </w:r>
    </w:p>
    <w:p w14:paraId="49700279" w14:textId="08E615D3"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and the ordering at equal budget does not change, so the margin of GODA is not a budget effect.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7C262DF2" w14:textId="77777777" w:rsidTr="00074B69">
        <w:tc>
          <w:tcPr>
            <w:tcW w:w="1850" w:type="dxa"/>
          </w:tcPr>
          <w:p w14:paraId="3A920854" w14:textId="77777777" w:rsidR="00CB2143" w:rsidRDefault="00CB2143" w:rsidP="00074B69">
            <w:pPr>
              <w:keepNext/>
              <w:spacing w:line="220" w:lineRule="auto"/>
            </w:pPr>
            <w:r>
              <w:rPr>
                <w:b/>
                <w:sz w:val="18"/>
              </w:rPr>
              <w:t>Setting</w:t>
            </w:r>
          </w:p>
        </w:tc>
        <w:tc>
          <w:tcPr>
            <w:tcW w:w="1100" w:type="dxa"/>
          </w:tcPr>
          <w:p w14:paraId="0F56568F" w14:textId="77777777" w:rsidR="00CB2143" w:rsidRDefault="00CB2143" w:rsidP="00074B69">
            <w:pPr>
              <w:keepNext/>
              <w:spacing w:line="220" w:lineRule="auto"/>
              <w:jc w:val="center"/>
            </w:pPr>
            <w:r>
              <w:rPr>
                <w:b/>
                <w:sz w:val="18"/>
              </w:rPr>
              <w:t>Δ burned area (%)</w:t>
            </w:r>
          </w:p>
        </w:tc>
        <w:tc>
          <w:tcPr>
            <w:tcW w:w="1100" w:type="dxa"/>
          </w:tcPr>
          <w:p w14:paraId="7E436FD5" w14:textId="77777777" w:rsidR="00CB2143" w:rsidRDefault="00CB2143" w:rsidP="00074B69">
            <w:pPr>
              <w:keepNext/>
              <w:spacing w:line="220" w:lineRule="auto"/>
              <w:jc w:val="center"/>
            </w:pPr>
            <w:r>
              <w:rPr>
                <w:b/>
                <w:sz w:val="18"/>
              </w:rPr>
              <w:t>Δ total cost (%)</w:t>
            </w:r>
          </w:p>
        </w:tc>
        <w:tc>
          <w:tcPr>
            <w:tcW w:w="1053" w:type="dxa"/>
          </w:tcPr>
          <w:p w14:paraId="7E436FD5" w14:textId="77777777" w:rsidR="00CB2143" w:rsidRDefault="00CB2143" w:rsidP="00074B69">
            <w:pPr>
              <w:keepNext/>
              <w:spacing w:line="220" w:lineRule="auto"/>
              <w:jc w:val="center"/>
            </w:pPr>
            <w:r>
              <w:rPr>
                <w:b/>
                <w:sz w:val="18"/>
              </w:rPr>
              <w:t xml:space="preserve">p (Holm)</w:t>
            </w:r>
          </w:p>
        </w:tc>
      </w:tr>
      <w:tr w:rsidR="00CB2143" w14:paraId="052DBD16" w14:textId="77777777" w:rsidTr="00074B69">
        <w:tc>
          <w:tcPr>
            <w:tcW w:w="5103" w:type="dxa"/>
            <w:gridSpan w:val="4"/>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1850" w:type="dxa"/>
          </w:tcPr>
          <w:p w14:paraId="46BB9942" w14:textId="77777777" w:rsidR="00CB2143" w:rsidRDefault="00CB2143" w:rsidP="00074B69">
            <w:pPr>
              <w:keepNext/>
              <w:spacing w:line="220" w:lineRule="auto"/>
            </w:pPr>
            <w:r>
              <w:rPr>
                <w:sz w:val="18"/>
              </w:rPr>
              <w:t>Random, one</w:t>
            </w:r>
          </w:p>
        </w:tc>
        <w:tc>
          <w:tcPr>
            <w:tcW w:w="1100" w:type="dxa"/>
          </w:tcPr>
          <w:p w14:paraId="25F34F85" w14:textId="77777777" w:rsidR="00CB2143" w:rsidRDefault="00CB2143" w:rsidP="00074B69">
            <w:pPr>
              <w:keepNext/>
              <w:spacing w:line="220" w:lineRule="auto"/>
              <w:jc w:val="center"/>
            </w:pPr>
            <w:r>
              <w:rPr>
                <w:sz w:val="18"/>
              </w:rPr>
              <w:t>−9 ± 8</w:t>
            </w:r>
          </w:p>
        </w:tc>
        <w:tc>
          <w:tcPr>
            <w:tcW w:w="1100" w:type="dxa"/>
          </w:tcPr>
          <w:p w14:paraId="023E734B" w14:textId="77777777" w:rsidR="00CB2143" w:rsidRDefault="00CB2143" w:rsidP="00074B69">
            <w:pPr>
              <w:keepNext/>
              <w:spacing w:line="220" w:lineRule="auto"/>
              <w:jc w:val="center"/>
            </w:pPr>
            <w:r>
              <w:rPr>
                <w:sz w:val="18"/>
              </w:rPr>
              <w:t>−4 ± 6</w:t>
            </w:r>
          </w:p>
        </w:tc>
        <w:tc>
          <w:tcPr>
            <w:tcW w:w="1053" w:type="dxa"/>
          </w:tcPr>
          <w:p w14:paraId="023E734B" w14:textId="77777777" w:rsidR="00CB2143" w:rsidRDefault="00CB2143" w:rsidP="00074B69">
            <w:pPr>
              <w:keepNext/>
              <w:spacing w:line="220" w:lineRule="auto"/>
              <w:jc w:val="center"/>
            </w:pPr>
            <w:r>
              <w:rPr>
                <w:sz w:val="18"/>
              </w:rPr>
              <w:t xml:space="preserve">0.10</w:t>
            </w:r>
          </w:p>
        </w:tc>
      </w:tr>
      <w:tr w:rsidR="00CB2143" w14:paraId="4E97DA77" w14:textId="77777777" w:rsidTr="00074B69">
        <w:tc>
          <w:tcPr>
            <w:tcW w:w="1850" w:type="dxa"/>
          </w:tcPr>
          <w:p w14:paraId="0EA28487" w14:textId="77777777" w:rsidR="00CB2143" w:rsidRDefault="00CB2143" w:rsidP="00074B69">
            <w:pPr>
              <w:keepNext/>
              <w:spacing w:line="220" w:lineRule="auto"/>
            </w:pPr>
            <w:r>
              <w:rPr>
                <w:sz w:val="18"/>
              </w:rPr>
              <w:t>Random, one, ungated</w:t>
            </w:r>
          </w:p>
        </w:tc>
        <w:tc>
          <w:tcPr>
            <w:tcW w:w="1100" w:type="dxa"/>
          </w:tcPr>
          <w:p w14:paraId="7B57F17C" w14:textId="77777777" w:rsidR="00CB2143" w:rsidRDefault="00CB2143" w:rsidP="00074B69">
            <w:pPr>
              <w:keepNext/>
              <w:spacing w:line="220" w:lineRule="auto"/>
              <w:jc w:val="center"/>
            </w:pPr>
            <w:r>
              <w:rPr>
                <w:sz w:val="18"/>
              </w:rPr>
              <w:t>−10 ± 9</w:t>
            </w:r>
          </w:p>
        </w:tc>
        <w:tc>
          <w:tcPr>
            <w:tcW w:w="1100" w:type="dxa"/>
          </w:tcPr>
          <w:p w14:paraId="44866370" w14:textId="77777777" w:rsidR="00CB2143" w:rsidRDefault="00CB2143" w:rsidP="00074B69">
            <w:pPr>
              <w:keepNext/>
              <w:spacing w:line="220" w:lineRule="auto"/>
              <w:jc w:val="center"/>
            </w:pPr>
            <w:r>
              <w:rPr>
                <w:sz w:val="18"/>
              </w:rPr>
              <w:t>−3 ± 7</w:t>
            </w:r>
          </w:p>
        </w:tc>
        <w:tc>
          <w:tcPr>
            <w:tcW w:w="1053" w:type="dxa"/>
          </w:tcPr>
          <w:p w14:paraId="44866370" w14:textId="77777777" w:rsidR="00CB2143" w:rsidRDefault="00CB2143" w:rsidP="00074B69">
            <w:pPr>
              <w:keepNext/>
              <w:spacing w:line="220" w:lineRule="auto"/>
              <w:jc w:val="center"/>
            </w:pPr>
            <w:r>
              <w:rPr>
                <w:sz w:val="18"/>
              </w:rPr>
              <w:t xml:space="preserve">0.10</w:t>
            </w:r>
          </w:p>
        </w:tc>
      </w:tr>
      <w:tr w:rsidR="00CB2143" w14:paraId="3D54E44B" w14:textId="77777777" w:rsidTr="00074B69">
        <w:tc>
          <w:tcPr>
            <w:tcW w:w="1850" w:type="dxa"/>
          </w:tcPr>
          <w:p w14:paraId="29C658C4" w14:textId="77777777" w:rsidR="00CB2143" w:rsidRDefault="00CB2143" w:rsidP="00074B69">
            <w:pPr>
              <w:keepNext/>
              <w:spacing w:line="220" w:lineRule="auto"/>
            </w:pPr>
            <w:r>
              <w:rPr>
                <w:sz w:val="18"/>
              </w:rPr>
              <w:t>LLM, one</w:t>
            </w:r>
          </w:p>
        </w:tc>
        <w:tc>
          <w:tcPr>
            <w:tcW w:w="1100" w:type="dxa"/>
          </w:tcPr>
          <w:p w14:paraId="39481518" w14:textId="77777777" w:rsidR="00CB2143" w:rsidRDefault="00CB2143" w:rsidP="00074B69">
            <w:pPr>
              <w:keepNext/>
              <w:spacing w:line="220" w:lineRule="auto"/>
              <w:jc w:val="center"/>
            </w:pPr>
            <w:r>
              <w:rPr>
                <w:sz w:val="18"/>
              </w:rPr>
              <w:t>−28 ± 9</w:t>
            </w:r>
          </w:p>
        </w:tc>
        <w:tc>
          <w:tcPr>
            <w:tcW w:w="1100" w:type="dxa"/>
          </w:tcPr>
          <w:p w14:paraId="1D5E14E9" w14:textId="77777777" w:rsidR="00CB2143" w:rsidRDefault="00CB2143" w:rsidP="00074B69">
            <w:pPr>
              <w:keepNext/>
              <w:spacing w:line="220" w:lineRule="auto"/>
              <w:jc w:val="center"/>
            </w:pPr>
            <w:r>
              <w:rPr>
                <w:sz w:val="18"/>
              </w:rPr>
              <w:t>−22 ± 6</w:t>
            </w:r>
          </w:p>
        </w:tc>
        <w:tc>
          <w:tcPr>
            <w:tcW w:w="1053" w:type="dxa"/>
          </w:tcPr>
          <w:p w14:paraId="1D5E14E9" w14:textId="77777777" w:rsidR="00CB2143" w:rsidRDefault="00CB2143" w:rsidP="00074B69">
            <w:pPr>
              <w:keepNext/>
              <w:spacing w:line="220" w:lineRule="auto"/>
              <w:jc w:val="center"/>
            </w:pPr>
            <w:r>
              <w:rPr>
                <w:sz w:val="18"/>
              </w:rPr>
              <w:t xml:space="preserve">&lt; 0.0001</w:t>
            </w:r>
          </w:p>
        </w:tc>
      </w:tr>
      <w:tr w:rsidR="00CB2143" w14:paraId="0258B794" w14:textId="77777777" w:rsidTr="00074B69">
        <w:tc>
          <w:tcPr>
            <w:tcW w:w="1850" w:type="dxa"/>
          </w:tcPr>
          <w:p w14:paraId="7A8F9FC3" w14:textId="77777777" w:rsidR="00CB2143" w:rsidRDefault="00CB2143" w:rsidP="00074B69">
            <w:pPr>
              <w:keepNext/>
              <w:spacing w:line="220" w:lineRule="auto"/>
            </w:pPr>
            <w:r>
              <w:rPr>
                <w:sz w:val="18"/>
              </w:rPr>
              <w:t>LLM, one, ungated</w:t>
            </w:r>
          </w:p>
        </w:tc>
        <w:tc>
          <w:tcPr>
            <w:tcW w:w="1100" w:type="dxa"/>
          </w:tcPr>
          <w:p w14:paraId="01CE1707" w14:textId="77777777" w:rsidR="00CB2143" w:rsidRDefault="00CB2143" w:rsidP="00074B69">
            <w:pPr>
              <w:keepNext/>
              <w:spacing w:line="220" w:lineRule="auto"/>
              <w:jc w:val="center"/>
            </w:pPr>
            <w:r>
              <w:rPr>
                <w:sz w:val="18"/>
              </w:rPr>
              <w:t>−25 ± 9</w:t>
            </w:r>
          </w:p>
        </w:tc>
        <w:tc>
          <w:tcPr>
            <w:tcW w:w="1100" w:type="dxa"/>
          </w:tcPr>
          <w:p w14:paraId="5ABA456D" w14:textId="77777777" w:rsidR="00CB2143" w:rsidRDefault="00CB2143" w:rsidP="00074B69">
            <w:pPr>
              <w:keepNext/>
              <w:spacing w:line="220" w:lineRule="auto"/>
              <w:jc w:val="center"/>
            </w:pPr>
            <w:r>
              <w:rPr>
                <w:sz w:val="18"/>
              </w:rPr>
              <w:t>−20 ± 7</w:t>
            </w:r>
          </w:p>
        </w:tc>
        <w:tc>
          <w:tcPr>
            <w:tcW w:w="1053" w:type="dxa"/>
          </w:tcPr>
          <w:p w14:paraId="5ABA456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Random, small</w:t>
            </w:r>
          </w:p>
        </w:tc>
        <w:tc>
          <w:tcPr>
            <w:tcW w:w="1100" w:type="dxa"/>
          </w:tcPr>
          <w:p w14:paraId="7685F90A" w14:textId="77777777" w:rsidR="00CB2143" w:rsidRDefault="00CB2143" w:rsidP="00074B69">
            <w:pPr>
              <w:keepNext/>
              <w:spacing w:line="220" w:lineRule="auto"/>
              <w:jc w:val="center"/>
            </w:pPr>
            <w:r>
              <w:rPr>
                <w:sz w:val="18"/>
              </w:rPr>
              <w:t>−32 ± 11</w:t>
            </w:r>
          </w:p>
        </w:tc>
        <w:tc>
          <w:tcPr>
            <w:tcW w:w="1100" w:type="dxa"/>
          </w:tcPr>
          <w:p w14:paraId="0CAFF43D" w14:textId="77777777" w:rsidR="00CB2143" w:rsidRDefault="00CB2143" w:rsidP="00074B69">
            <w:pPr>
              <w:keepNext/>
              <w:spacing w:line="220" w:lineRule="auto"/>
              <w:jc w:val="center"/>
            </w:pPr>
            <w:r>
              <w:rPr>
                <w:sz w:val="18"/>
              </w:rPr>
              <w:t>−24 ± 8</w:t>
            </w:r>
          </w:p>
        </w:tc>
        <w:tc>
          <w:tcPr>
            <w:tcW w:w="1053" w:type="dxa"/>
          </w:tcPr>
          <w:p w14:paraId="0CAFF43D" w14:textId="77777777" w:rsidR="00CB2143" w:rsidRDefault="00CB2143" w:rsidP="00074B69">
            <w:pPr>
              <w:keepNext/>
              <w:spacing w:line="220" w:lineRule="auto"/>
              <w:jc w:val="center"/>
            </w:pPr>
            <w:r>
              <w:rPr>
                <w:sz w:val="18"/>
              </w:rPr>
              <w:t xml:space="preserve">&lt; 0.0001</w:t>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12 forecasts</w:t>
            </w:r>
          </w:p>
        </w:tc>
        <w:tc>
          <w:tcPr>
            <w:tcW w:w="1100" w:type="dxa"/>
          </w:tcPr>
          <w:p w14:paraId="7685F90A" w14:textId="77777777" w:rsidR="00CB2143" w:rsidRDefault="00CB2143" w:rsidP="00074B69">
            <w:pPr>
              <w:keepNext/>
              <w:spacing w:line="220" w:lineRule="auto"/>
              <w:jc w:val="center"/>
            </w:pPr>
            <w:r>
              <w:rPr>
                <w:sz w:val="18"/>
              </w:rPr>
              <w:t xml:space="preserve">−36 ± 10</w:t>
            </w:r>
          </w:p>
        </w:tc>
        <w:tc>
          <w:tcPr>
            <w:tcW w:w="1100" w:type="dxa"/>
          </w:tcPr>
          <w:p w14:paraId="0CAFF43D" w14:textId="77777777" w:rsidR="00CB2143" w:rsidRDefault="00CB2143" w:rsidP="00074B69">
            <w:pPr>
              <w:keepNext/>
              <w:spacing w:line="220" w:lineRule="auto"/>
              <w:jc w:val="center"/>
            </w:pPr>
            <w:r>
              <w:rPr>
                <w:sz w:val="18"/>
              </w:rPr>
              <w:t xml:space="preserve">−27 ± 7</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5398886" w14:textId="77777777" w:rsidTr="00074B69">
        <w:tc>
          <w:tcPr>
            <w:tcW w:w="1850" w:type="dxa"/>
          </w:tcPr>
          <w:p w14:paraId="7CC6ED2E" w14:textId="77777777" w:rsidR="00CB2143" w:rsidRDefault="00CB2143" w:rsidP="00074B69">
            <w:pPr>
              <w:keepNext/>
              <w:spacing w:line="220" w:lineRule="auto"/>
            </w:pPr>
            <w:r>
              <w:rPr>
                <w:sz w:val="18"/>
              </w:rPr>
              <w:t xml:space="preserve">Random, 24 forecasts</w:t>
            </w:r>
          </w:p>
        </w:tc>
        <w:tc>
          <w:tcPr>
            <w:tcW w:w="1100" w:type="dxa"/>
          </w:tcPr>
          <w:p w14:paraId="7685F90A" w14:textId="77777777" w:rsidR="00CB2143" w:rsidRDefault="00CB2143" w:rsidP="00074B69">
            <w:pPr>
              <w:keepNext/>
              <w:spacing w:line="220" w:lineRule="auto"/>
              <w:jc w:val="center"/>
            </w:pPr>
            <w:r>
              <w:rPr>
                <w:sz w:val="18"/>
              </w:rPr>
              <w:t xml:space="preserve">−49 ± 12</w:t>
            </w:r>
          </w:p>
        </w:tc>
        <w:tc>
          <w:tcPr>
            <w:tcW w:w="1100" w:type="dxa"/>
          </w:tcPr>
          <w:p w14:paraId="0CAFF43D" w14:textId="77777777" w:rsidR="00CB2143" w:rsidRDefault="00CB2143" w:rsidP="00074B69">
            <w:pPr>
              <w:keepNext/>
              <w:spacing w:line="220" w:lineRule="auto"/>
              <w:jc w:val="center"/>
            </w:pPr>
            <w:r>
              <w:rPr>
                <w:sz w:val="18"/>
              </w:rPr>
              <w:t xml:space="preserve">−37 ± 8</w:t>
            </w:r>
          </w:p>
        </w:tc>
        <w:tc>
          <w:tcPr>
            <w:tcW w:w="1053" w:type="dxa"/>
          </w:tcPr>
          <w:p w14:paraId="0CAFF43D" w14:textId="77777777" w:rsidR="00CB2143" w:rsidRDefault="00CB2143" w:rsidP="00074B69">
            <w:pPr>
              <w:keepNext/>
              <w:spacing w:line="220" w:lineRule="auto"/>
              <w:jc w:val="center"/>
            </w:pPr>
            <w:r>
              <w:rPr>
                <w:sz w:val="18"/>
              </w:rPr>
              <w:t xml:space="preserve"/>
            </w:r>
          </w:p>
        </w:tc>
      </w:tr>
      <w:tr w:rsidR="00CB2143" w14:paraId="56F1873D" w14:textId="77777777" w:rsidTr="00074B69">
        <w:tc>
          <w:tcPr>
            <w:tcW w:w="1850" w:type="dxa"/>
          </w:tcPr>
          <w:p w14:paraId="1B3757A5" w14:textId="77777777" w:rsidR="00CB2143" w:rsidRDefault="00CB2143" w:rsidP="00074B69">
            <w:pPr>
              <w:keepNext/>
              <w:spacing w:line="220" w:lineRule="auto"/>
            </w:pPr>
            <w:r>
              <w:rPr>
                <w:sz w:val="18"/>
              </w:rPr>
              <w:t>LLM, candidates only</w:t>
            </w:r>
          </w:p>
        </w:tc>
        <w:tc>
          <w:tcPr>
            <w:tcW w:w="1100" w:type="dxa"/>
          </w:tcPr>
          <w:p w14:paraId="352A1C0D" w14:textId="77777777" w:rsidR="00CB2143" w:rsidRDefault="00CB2143" w:rsidP="00074B69">
            <w:pPr>
              <w:keepNext/>
              <w:spacing w:line="220" w:lineRule="auto"/>
              <w:jc w:val="center"/>
            </w:pPr>
            <w:r>
              <w:rPr>
                <w:sz w:val="18"/>
              </w:rPr>
              <w:t>−45 ± 11</w:t>
            </w:r>
          </w:p>
        </w:tc>
        <w:tc>
          <w:tcPr>
            <w:tcW w:w="1100" w:type="dxa"/>
          </w:tcPr>
          <w:p w14:paraId="2B82E0A9" w14:textId="77777777" w:rsidR="00CB2143" w:rsidRDefault="00CB2143" w:rsidP="00074B69">
            <w:pPr>
              <w:keepNext/>
              <w:spacing w:line="220" w:lineRule="auto"/>
              <w:jc w:val="center"/>
            </w:pPr>
            <w:r>
              <w:rPr>
                <w:sz w:val="18"/>
              </w:rPr>
              <w:t>−36 ± 8</w:t>
            </w:r>
          </w:p>
        </w:tc>
        <w:tc>
          <w:tcPr>
            <w:tcW w:w="1053" w:type="dxa"/>
          </w:tcPr>
          <w:p w14:paraId="2B82E0A9" w14:textId="77777777" w:rsidR="00CB2143" w:rsidRDefault="00CB2143" w:rsidP="00074B69">
            <w:pPr>
              <w:keepNext/>
              <w:spacing w:line="220" w:lineRule="auto"/>
              <w:jc w:val="center"/>
            </w:pPr>
            <w:r>
              <w:rPr>
                <w:sz w:val="18"/>
              </w:rPr>
              <w:t xml:space="preserve">&lt; 0.0001</w:t>
            </w:r>
          </w:p>
        </w:tc>
      </w:tr>
      <w:tr w:rsidR="00CB2143" w14:paraId="1E98732A" w14:textId="77777777" w:rsidTr="00074B69">
        <w:tc>
          <w:tcPr>
            <w:tcW w:w="1850" w:type="dxa"/>
          </w:tcPr>
          <w:p w14:paraId="0ADE12D1" w14:textId="77777777" w:rsidR="00CB2143" w:rsidRDefault="00CB2143" w:rsidP="00074B69">
            <w:pPr>
              <w:keepNext/>
              <w:spacing w:line="220" w:lineRule="auto"/>
            </w:pPr>
            <w:r>
              <w:rPr>
                <w:sz w:val="18"/>
              </w:rPr>
              <w:t>Random, full</w:t>
            </w:r>
          </w:p>
        </w:tc>
        <w:tc>
          <w:tcPr>
            <w:tcW w:w="1100" w:type="dxa"/>
          </w:tcPr>
          <w:p w14:paraId="0484A5BC" w14:textId="77777777" w:rsidR="00CB2143" w:rsidRDefault="00CB2143" w:rsidP="00074B69">
            <w:pPr>
              <w:keepNext/>
              <w:spacing w:line="220" w:lineRule="auto"/>
              <w:jc w:val="center"/>
            </w:pPr>
            <w:r>
              <w:rPr>
                <w:sz w:val="18"/>
              </w:rPr>
              <w:t>−46 ± 11</w:t>
            </w:r>
          </w:p>
        </w:tc>
        <w:tc>
          <w:tcPr>
            <w:tcW w:w="1100" w:type="dxa"/>
          </w:tcPr>
          <w:p w14:paraId="6FD6CD8C" w14:textId="77777777" w:rsidR="00CB2143" w:rsidRDefault="00CB2143" w:rsidP="00074B69">
            <w:pPr>
              <w:keepNext/>
              <w:spacing w:line="220" w:lineRule="auto"/>
              <w:jc w:val="center"/>
            </w:pPr>
            <w:r>
              <w:rPr>
                <w:sz w:val="18"/>
              </w:rPr>
              <w:t>−37 ± 8</w:t>
            </w:r>
          </w:p>
        </w:tc>
        <w:tc>
          <w:tcPr>
            <w:tcW w:w="1053" w:type="dxa"/>
          </w:tcPr>
          <w:p w14:paraId="6FD6CD8C" w14:textId="77777777" w:rsidR="00CB2143" w:rsidRDefault="00CB2143" w:rsidP="00074B69">
            <w:pPr>
              <w:keepNext/>
              <w:spacing w:line="220" w:lineRule="auto"/>
              <w:jc w:val="center"/>
            </w:pPr>
            <w:r>
              <w:rPr>
                <w:sz w:val="18"/>
              </w:rPr>
              <w:t xml:space="preserve">&lt; 0.0001</w:t>
            </w:r>
          </w:p>
        </w:tc>
      </w:tr>
      <w:tr w:rsidR="00CB2143" w14:paraId="2EED6C03" w14:textId="77777777" w:rsidTr="00074B69">
        <w:tc>
          <w:tcPr>
            <w:tcW w:w="1850" w:type="dxa"/>
          </w:tcPr>
          <w:p w14:paraId="669C5920" w14:textId="77777777" w:rsidR="00CB2143" w:rsidRDefault="00CB2143" w:rsidP="00074B69">
            <w:pPr>
              <w:keepNext/>
              <w:spacing w:line="220" w:lineRule="auto"/>
            </w:pPr>
            <w:r>
              <w:rPr>
                <w:sz w:val="18"/>
              </w:rPr>
              <w:t>Random, families only</w:t>
            </w:r>
          </w:p>
        </w:tc>
        <w:tc>
          <w:tcPr>
            <w:tcW w:w="1100" w:type="dxa"/>
          </w:tcPr>
          <w:p w14:paraId="1D26DE98" w14:textId="77777777" w:rsidR="00CB2143" w:rsidRDefault="00CB2143" w:rsidP="00074B69">
            <w:pPr>
              <w:keepNext/>
              <w:spacing w:line="220" w:lineRule="auto"/>
              <w:jc w:val="center"/>
            </w:pPr>
            <w:r>
              <w:rPr>
                <w:sz w:val="18"/>
              </w:rPr>
              <w:t>−41 ± 10</w:t>
            </w:r>
          </w:p>
        </w:tc>
        <w:tc>
          <w:tcPr>
            <w:tcW w:w="1100" w:type="dxa"/>
          </w:tcPr>
          <w:p w14:paraId="1E4F69DC" w14:textId="77777777" w:rsidR="00CB2143" w:rsidRDefault="00CB2143" w:rsidP="00074B69">
            <w:pPr>
              <w:keepNext/>
              <w:spacing w:line="220" w:lineRule="auto"/>
              <w:jc w:val="center"/>
            </w:pPr>
            <w:r>
              <w:rPr>
                <w:sz w:val="18"/>
              </w:rPr>
              <w:t>−30 ± 7</w:t>
            </w:r>
          </w:p>
        </w:tc>
        <w:tc>
          <w:tcPr>
            <w:tcW w:w="1053" w:type="dxa"/>
          </w:tcPr>
          <w:p w14:paraId="1E4F69DC" w14:textId="77777777" w:rsidR="00CB2143" w:rsidRDefault="00CB2143" w:rsidP="00074B69">
            <w:pPr>
              <w:keepNext/>
              <w:spacing w:line="220" w:lineRule="auto"/>
              <w:jc w:val="center"/>
            </w:pPr>
            <w:r>
              <w:rPr>
                <w:sz w:val="18"/>
              </w:rPr>
              <w:t xml:space="preserve">&lt; 0.0001</w:t>
            </w:r>
          </w:p>
        </w:tc>
      </w:tr>
      <w:tr w:rsidR="00CB2143" w14:paraId="2FA3C33B" w14:textId="77777777" w:rsidTr="00074B69">
        <w:tc>
          <w:tcPr>
            <w:tcW w:w="1850" w:type="dxa"/>
          </w:tcPr>
          <w:p w14:paraId="5BDD2BAF" w14:textId="77777777" w:rsidR="00CB2143" w:rsidRDefault="00CB2143" w:rsidP="00074B69">
            <w:pPr>
              <w:keepNext/>
              <w:spacing w:line="220" w:lineRule="auto"/>
            </w:pPr>
            <w:r>
              <w:rPr>
                <w:sz w:val="18"/>
              </w:rPr>
              <w:t>Random, with variations</w:t>
            </w:r>
          </w:p>
        </w:tc>
        <w:tc>
          <w:tcPr>
            <w:tcW w:w="1100" w:type="dxa"/>
          </w:tcPr>
          <w:p w14:paraId="3FBCBC7E" w14:textId="77777777" w:rsidR="00CB2143" w:rsidRDefault="00CB2143" w:rsidP="00074B69">
            <w:pPr>
              <w:keepNext/>
              <w:spacing w:line="220" w:lineRule="auto"/>
              <w:jc w:val="center"/>
            </w:pPr>
            <w:r>
              <w:rPr>
                <w:sz w:val="18"/>
              </w:rPr>
              <w:t>−34 ± 9</w:t>
            </w:r>
          </w:p>
        </w:tc>
        <w:tc>
          <w:tcPr>
            <w:tcW w:w="1100" w:type="dxa"/>
          </w:tcPr>
          <w:p w14:paraId="3D89E80B" w14:textId="77777777" w:rsidR="00CB2143" w:rsidRDefault="00CB2143" w:rsidP="00074B69">
            <w:pPr>
              <w:keepNext/>
              <w:spacing w:line="220" w:lineRule="auto"/>
              <w:jc w:val="center"/>
            </w:pPr>
            <w:r>
              <w:rPr>
                <w:sz w:val="18"/>
              </w:rPr>
              <w:t>−27 ± 7</w:t>
            </w:r>
          </w:p>
        </w:tc>
        <w:tc>
          <w:tcPr>
            <w:tcW w:w="1053" w:type="dxa"/>
          </w:tcPr>
          <w:p w14:paraId="3D89E80B" w14:textId="77777777" w:rsidR="00CB2143" w:rsidRDefault="00CB2143" w:rsidP="00074B69">
            <w:pPr>
              <w:keepNext/>
              <w:spacing w:line="220" w:lineRule="auto"/>
              <w:jc w:val="center"/>
            </w:pPr>
            <w:r>
              <w:rPr>
                <w:sz w:val="18"/>
              </w:rPr>
              <w:t xml:space="preserve">&lt; 0.0001</w:t>
            </w:r>
          </w:p>
        </w:tc>
      </w:tr>
      <w:tr w:rsidR="00CB2143" w14:paraId="56E56CD6" w14:textId="77777777" w:rsidTr="00074B69">
        <w:tc>
          <w:tcPr>
            <w:tcW w:w="1850" w:type="dxa"/>
          </w:tcPr>
          <w:p w14:paraId="24282C28" w14:textId="77777777" w:rsidR="00CB2143" w:rsidRDefault="00CB2143" w:rsidP="00074B69">
            <w:pPr>
              <w:keepNext/>
              <w:spacing w:line="220" w:lineRule="auto"/>
            </w:pPr>
            <w:r>
              <w:rPr>
                <w:sz w:val="18"/>
              </w:rPr>
              <w:t>Hand-written seeds, with variations</w:t>
            </w:r>
          </w:p>
        </w:tc>
        <w:tc>
          <w:tcPr>
            <w:tcW w:w="1100" w:type="dxa"/>
          </w:tcPr>
          <w:p w14:paraId="3335D0DD" w14:textId="77777777" w:rsidR="00CB2143" w:rsidRDefault="00CB2143" w:rsidP="00074B69">
            <w:pPr>
              <w:keepNext/>
              <w:spacing w:line="220" w:lineRule="auto"/>
              <w:jc w:val="center"/>
            </w:pPr>
            <w:r>
              <w:rPr>
                <w:sz w:val="18"/>
              </w:rPr>
              <w:t>−31 ± 12</w:t>
            </w:r>
          </w:p>
        </w:tc>
        <w:tc>
          <w:tcPr>
            <w:tcW w:w="1100" w:type="dxa"/>
          </w:tcPr>
          <w:p w14:paraId="555A4CAD" w14:textId="77777777" w:rsidR="00CB2143" w:rsidRDefault="00CB2143" w:rsidP="00074B69">
            <w:pPr>
              <w:keepNext/>
              <w:spacing w:line="220" w:lineRule="auto"/>
              <w:jc w:val="center"/>
            </w:pPr>
            <w:r>
              <w:rPr>
                <w:sz w:val="18"/>
              </w:rPr>
              <w:t>−24 ± 8</w:t>
            </w:r>
          </w:p>
        </w:tc>
        <w:tc>
          <w:tcPr>
            <w:tcW w:w="1053" w:type="dxa"/>
          </w:tcPr>
          <w:p w14:paraId="555A4CAD" w14:textId="77777777" w:rsidR="00CB2143" w:rsidRDefault="00CB2143" w:rsidP="00074B69">
            <w:pPr>
              <w:keepNext/>
              <w:spacing w:line="220" w:lineRule="auto"/>
              <w:jc w:val="center"/>
            </w:pPr>
            <w:r>
              <w:rPr>
                <w:sz w:val="18"/>
              </w:rPr>
              <w:t xml:space="preserve">&lt; 0.0001</w:t>
            </w:r>
          </w:p>
        </w:tc>
      </w:tr>
      <w:tr w:rsidR="00CB2143" w14:paraId="1E34A453" w14:textId="77777777" w:rsidTr="00074B69">
        <w:tc>
          <w:tcPr>
            <w:tcW w:w="1850" w:type="dxa"/>
          </w:tcPr>
          <w:p w14:paraId="1F3F32A9" w14:textId="77777777" w:rsidR="00CB2143" w:rsidRDefault="00CB2143" w:rsidP="00074B69">
            <w:pPr>
              <w:keepNext/>
              <w:spacing w:line="220" w:lineRule="auto"/>
            </w:pPr>
            <w:r>
              <w:rPr>
                <w:sz w:val="18"/>
              </w:rPr>
              <w:t>Evolutionary search</w:t>
            </w:r>
          </w:p>
        </w:tc>
        <w:tc>
          <w:tcPr>
            <w:tcW w:w="1100" w:type="dxa"/>
          </w:tcPr>
          <w:p w14:paraId="744C2942" w14:textId="77777777" w:rsidR="00CB2143" w:rsidRDefault="00CB2143" w:rsidP="00074B69">
            <w:pPr>
              <w:keepNext/>
              <w:spacing w:line="220" w:lineRule="auto"/>
              <w:jc w:val="center"/>
            </w:pPr>
            <w:r>
              <w:rPr>
                <w:sz w:val="18"/>
              </w:rPr>
              <w:t>−49 ± 12</w:t>
            </w:r>
          </w:p>
        </w:tc>
        <w:tc>
          <w:tcPr>
            <w:tcW w:w="1100" w:type="dxa"/>
          </w:tcPr>
          <w:p w14:paraId="0CD3BEC8" w14:textId="77777777" w:rsidR="00CB2143" w:rsidRDefault="00CB2143" w:rsidP="00074B69">
            <w:pPr>
              <w:keepNext/>
              <w:spacing w:line="220" w:lineRule="auto"/>
              <w:jc w:val="center"/>
            </w:pPr>
            <w:r>
              <w:rPr>
                <w:sz w:val="18"/>
              </w:rPr>
              <w:t>−38 ± 9</w:t>
            </w:r>
          </w:p>
        </w:tc>
        <w:tc>
          <w:tcPr>
            <w:tcW w:w="1053" w:type="dxa"/>
          </w:tcPr>
          <w:p w14:paraId="0CD3BEC8" w14:textId="77777777" w:rsidR="00CB2143" w:rsidRDefault="00CB2143" w:rsidP="00074B69">
            <w:pPr>
              <w:keepNext/>
              <w:spacing w:line="220" w:lineRule="auto"/>
              <w:jc w:val="center"/>
            </w:pPr>
            <w:r>
              <w:rPr>
                <w:sz w:val="18"/>
              </w:rPr>
              <w:t xml:space="preserve">&lt; 0.0001</w:t>
            </w:r>
          </w:p>
        </w:tc>
      </w:tr>
      <w:tr w:rsidR="00CB2143" w14:paraId="2F3FB789" w14:textId="77777777" w:rsidTr="00074B69">
        <w:tc>
          <w:tcPr>
            <w:tcW w:w="1850" w:type="dxa"/>
          </w:tcPr>
          <w:p w14:paraId="5986DD1C" w14:textId="77777777" w:rsidR="00CB2143" w:rsidRDefault="00CB2143" w:rsidP="00074B69">
            <w:pPr>
              <w:keepNext/>
              <w:spacing w:line="220" w:lineRule="auto"/>
            </w:pPr>
            <w:r>
              <w:rPr>
                <w:sz w:val="18"/>
              </w:rPr>
              <w:t xml:space="preserve">GODA</w:t>
            </w:r>
          </w:p>
        </w:tc>
        <w:tc>
          <w:tcPr>
            <w:tcW w:w="1100" w:type="dxa"/>
          </w:tcPr>
          <w:p w14:paraId="25DD669F" w14:textId="77777777" w:rsidR="00CB2143" w:rsidRDefault="00CB2143" w:rsidP="00074B69">
            <w:pPr>
              <w:keepNext/>
              <w:spacing w:line="220" w:lineRule="auto"/>
              <w:jc w:val="center"/>
            </w:pPr>
            <w:r>
              <w:rPr>
                <w:sz w:val="18"/>
              </w:rPr>
              <w:t>−61 ± 14</w:t>
            </w:r>
          </w:p>
        </w:tc>
        <w:tc>
          <w:tcPr>
            <w:tcW w:w="1100" w:type="dxa"/>
          </w:tcPr>
          <w:p w14:paraId="39B6A75F" w14:textId="77777777" w:rsidR="00CB2143" w:rsidRDefault="00CB2143" w:rsidP="00074B69">
            <w:pPr>
              <w:keepNext/>
              <w:spacing w:line="220" w:lineRule="auto"/>
              <w:jc w:val="center"/>
            </w:pPr>
            <w:r>
              <w:rPr>
                <w:sz w:val="18"/>
              </w:rPr>
              <w:t>−48 ± 9</w:t>
            </w:r>
          </w:p>
        </w:tc>
        <w:tc>
          <w:tcPr>
            <w:tcW w:w="1053" w:type="dxa"/>
          </w:tcPr>
          <w:p w14:paraId="39B6A75F" w14:textId="77777777" w:rsidR="00CB2143" w:rsidRDefault="00CB2143" w:rsidP="00074B69">
            <w:pPr>
              <w:keepNext/>
              <w:spacing w:line="220" w:lineRule="auto"/>
              <w:jc w:val="center"/>
            </w:pPr>
            <w:r>
              <w:rPr>
                <w:sz w:val="18"/>
              </w:rPr>
              <w:t xml:space="preserve">&lt; 0.0001</w:t>
            </w:r>
          </w:p>
        </w:tc>
      </w:tr>
      <w:tr w:rsidR="00CB2143" w14:paraId="3E1E29D6" w14:textId="77777777" w:rsidTr="00074B69">
        <w:tc>
          <w:tcPr>
            <w:tcW w:w="1850" w:type="dxa"/>
          </w:tcPr>
          <w:p w14:paraId="3A70DC4F" w14:textId="77777777" w:rsidR="00CB2143" w:rsidRDefault="00CB2143" w:rsidP="00074B69">
            <w:pPr>
              <w:keepNext/>
              <w:spacing w:line="220" w:lineRule="auto"/>
            </w:pPr>
            <w:r>
              <w:rPr>
                <w:sz w:val="18"/>
              </w:rPr>
              <w:t xml:space="preserve">GODA repeat</w:t>
            </w:r>
          </w:p>
        </w:tc>
        <w:tc>
          <w:tcPr>
            <w:tcW w:w="1100" w:type="dxa"/>
          </w:tcPr>
          <w:p w14:paraId="16C09EDD" w14:textId="77777777" w:rsidR="00CB2143" w:rsidRDefault="00CB2143" w:rsidP="00074B69">
            <w:pPr>
              <w:keepNext/>
              <w:spacing w:line="220" w:lineRule="auto"/>
              <w:jc w:val="center"/>
            </w:pPr>
            <w:r>
              <w:rPr>
                <w:sz w:val="18"/>
              </w:rPr>
              <w:t>−57 ± 13</w:t>
            </w:r>
          </w:p>
        </w:tc>
        <w:tc>
          <w:tcPr>
            <w:tcW w:w="1100" w:type="dxa"/>
          </w:tcPr>
          <w:p w14:paraId="769B47CB" w14:textId="77777777" w:rsidR="00CB2143" w:rsidRDefault="00CB2143" w:rsidP="00074B69">
            <w:pPr>
              <w:keepNext/>
              <w:spacing w:line="220" w:lineRule="auto"/>
              <w:jc w:val="center"/>
            </w:pPr>
            <w:r>
              <w:rPr>
                <w:sz w:val="18"/>
              </w:rPr>
              <w:t>−46 ± 9</w:t>
            </w:r>
          </w:p>
        </w:tc>
        <w:tc>
          <w:tcPr>
            <w:tcW w:w="1053" w:type="dxa"/>
          </w:tcPr>
          <w:p w14:paraId="769B47CB" w14:textId="77777777" w:rsidR="00CB2143" w:rsidRDefault="00CB2143" w:rsidP="00074B69">
            <w:pPr>
              <w:keepNext/>
              <w:spacing w:line="220" w:lineRule="auto"/>
              <w:jc w:val="center"/>
            </w:pPr>
            <w:r>
              <w:rPr>
                <w:sz w:val="18"/>
              </w:rPr>
              <w:t xml:space="preserve">&lt; 0.0001</w:t>
            </w:r>
          </w:p>
        </w:tc>
      </w:tr>
      <w:tr w:rsidR="00CB2143" w14:paraId="1707B683" w14:textId="77777777" w:rsidTr="00074B69">
        <w:tc>
          <w:tcPr>
            <w:tcW w:w="1850" w:type="dxa"/>
          </w:tcPr>
          <w:p w14:paraId="2637D095" w14:textId="77777777" w:rsidR="00CB2143" w:rsidRDefault="00CB2143" w:rsidP="00074B69">
            <w:pPr>
              <w:keepNext/>
              <w:spacing w:line="220" w:lineRule="auto"/>
            </w:pPr>
            <w:r>
              <w:rPr>
                <w:sz w:val="18"/>
              </w:rPr>
              <w:t>Independent gates</w:t>
            </w:r>
          </w:p>
        </w:tc>
        <w:tc>
          <w:tcPr>
            <w:tcW w:w="1100" w:type="dxa"/>
          </w:tcPr>
          <w:p w14:paraId="4649B5CD" w14:textId="77777777" w:rsidR="00CB2143" w:rsidRDefault="00CB2143" w:rsidP="00074B69">
            <w:pPr>
              <w:keepNext/>
              <w:spacing w:line="220" w:lineRule="auto"/>
              <w:jc w:val="center"/>
            </w:pPr>
            <w:r>
              <w:rPr>
                <w:sz w:val="18"/>
              </w:rPr>
              <w:t>−54 ± 12</w:t>
            </w:r>
          </w:p>
        </w:tc>
        <w:tc>
          <w:tcPr>
            <w:tcW w:w="1100" w:type="dxa"/>
          </w:tcPr>
          <w:p w14:paraId="14D052DD" w14:textId="77777777" w:rsidR="00CB2143" w:rsidRDefault="00CB2143" w:rsidP="00074B69">
            <w:pPr>
              <w:keepNext/>
              <w:spacing w:line="220" w:lineRule="auto"/>
              <w:jc w:val="center"/>
            </w:pPr>
            <w:r>
              <w:rPr>
                <w:sz w:val="18"/>
              </w:rPr>
              <w:t>−42 ± 9</w:t>
            </w:r>
          </w:p>
        </w:tc>
        <w:tc>
          <w:tcPr>
            <w:tcW w:w="1053" w:type="dxa"/>
          </w:tcPr>
          <w:p w14:paraId="14D052DD" w14:textId="77777777" w:rsidR="00CB2143" w:rsidRDefault="00CB2143" w:rsidP="00074B69">
            <w:pPr>
              <w:keepNext/>
              <w:spacing w:line="220" w:lineRule="auto"/>
              <w:jc w:val="center"/>
            </w:pPr>
            <w:r>
              <w:rPr>
                <w:sz w:val="18"/>
              </w:rPr>
              <w:t xml:space="preserve">&lt; 0.0001</w:t>
            </w:r>
          </w:p>
        </w:tc>
      </w:tr>
      <w:tr w:rsidR="00CB2143" w14:paraId="567B7AF2" w14:textId="77777777" w:rsidTr="00074B69">
        <w:tc>
          <w:tcPr>
            <w:tcW w:w="5103" w:type="dxa"/>
            <w:gridSpan w:val="4"/>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1850" w:type="dxa"/>
          </w:tcPr>
          <w:p w14:paraId="5A2876CC" w14:textId="77777777" w:rsidR="00CB2143" w:rsidRDefault="00CB2143" w:rsidP="00074B69">
            <w:pPr>
              <w:keepNext/>
              <w:spacing w:line="220" w:lineRule="auto"/>
            </w:pPr>
            <w:r>
              <w:rPr>
                <w:sz w:val="18"/>
              </w:rPr>
              <w:t>Suppression intensity error (replay)</w:t>
            </w:r>
          </w:p>
        </w:tc>
        <w:tc>
          <w:tcPr>
            <w:tcW w:w="1100" w:type="dxa"/>
          </w:tcPr>
          <w:p w14:paraId="5D6244A1" w14:textId="77777777" w:rsidR="00CB2143" w:rsidRDefault="00CB2143" w:rsidP="00074B69">
            <w:pPr>
              <w:keepNext/>
              <w:spacing w:line="220" w:lineRule="auto"/>
              <w:jc w:val="center"/>
            </w:pPr>
            <w:r>
              <w:rPr>
                <w:sz w:val="18"/>
              </w:rPr>
              <w:t>−56 ± 13</w:t>
            </w:r>
          </w:p>
        </w:tc>
        <w:tc>
          <w:tcPr>
            <w:tcW w:w="1100" w:type="dxa"/>
          </w:tcPr>
          <w:p w14:paraId="1DEFAA22" w14:textId="77777777" w:rsidR="00CB2143" w:rsidRDefault="00CB2143" w:rsidP="00074B69">
            <w:pPr>
              <w:keepNext/>
              <w:spacing w:line="220" w:lineRule="auto"/>
              <w:jc w:val="center"/>
            </w:pPr>
            <w:r>
              <w:rPr>
                <w:sz w:val="18"/>
              </w:rPr>
              <w:t>−45 ± 9</w:t>
            </w:r>
          </w:p>
        </w:tc>
        <w:tc>
          <w:tcPr>
            <w:tcW w:w="1053" w:type="dxa"/>
          </w:tcPr>
          <w:p w14:paraId="1DEFAA22" w14:textId="77777777" w:rsidR="00CB2143" w:rsidRDefault="00CB2143" w:rsidP="00074B69">
            <w:pPr>
              <w:keepNext/>
              <w:spacing w:line="220" w:lineRule="auto"/>
              <w:jc w:val="center"/>
            </w:pPr>
            <w:r>
              <w:rPr>
                <w:sz w:val="18"/>
              </w:rPr>
              <w:t xml:space="preserve">&lt; 0.0001</w:t>
            </w:r>
          </w:p>
        </w:tc>
      </w:tr>
      <w:tr w:rsidR="00CB2143" w14:paraId="12FF6603" w14:textId="77777777" w:rsidTr="00074B69">
        <w:tc>
          <w:tcPr>
            <w:tcW w:w="1850" w:type="dxa"/>
          </w:tcPr>
          <w:p w14:paraId="5FFD46F3" w14:textId="77777777" w:rsidR="00CB2143" w:rsidRDefault="00CB2143" w:rsidP="00074B69">
            <w:pPr>
              <w:keepNext/>
              <w:spacing w:line="220" w:lineRule="auto"/>
            </w:pPr>
            <w:r>
              <w:rPr>
                <w:sz w:val="18"/>
              </w:rPr>
              <w:t>Travel-effect decay error (replay)</w:t>
            </w:r>
          </w:p>
        </w:tc>
        <w:tc>
          <w:tcPr>
            <w:tcW w:w="1100" w:type="dxa"/>
          </w:tcPr>
          <w:p w14:paraId="1297B7E4" w14:textId="77777777" w:rsidR="00CB2143" w:rsidRDefault="00CB2143" w:rsidP="00074B69">
            <w:pPr>
              <w:keepNext/>
              <w:spacing w:line="220" w:lineRule="auto"/>
              <w:jc w:val="center"/>
            </w:pPr>
            <w:r>
              <w:rPr>
                <w:sz w:val="18"/>
              </w:rPr>
              <w:t>−54 ± 12</w:t>
            </w:r>
          </w:p>
        </w:tc>
        <w:tc>
          <w:tcPr>
            <w:tcW w:w="1100" w:type="dxa"/>
          </w:tcPr>
          <w:p w14:paraId="6176509C" w14:textId="77777777" w:rsidR="00CB2143" w:rsidRDefault="00CB2143" w:rsidP="00074B69">
            <w:pPr>
              <w:keepNext/>
              <w:spacing w:line="220" w:lineRule="auto"/>
              <w:jc w:val="center"/>
            </w:pPr>
            <w:r>
              <w:rPr>
                <w:sz w:val="18"/>
              </w:rPr>
              <w:t>−45 ± 8</w:t>
            </w:r>
          </w:p>
        </w:tc>
        <w:tc>
          <w:tcPr>
            <w:tcW w:w="1053" w:type="dxa"/>
          </w:tcPr>
          <w:p w14:paraId="6176509C" w14:textId="77777777" w:rsidR="00CB2143" w:rsidRDefault="00CB2143" w:rsidP="00074B69">
            <w:pPr>
              <w:keepNext/>
              <w:spacing w:line="220" w:lineRule="auto"/>
              <w:jc w:val="center"/>
            </w:pPr>
            <w:r>
              <w:rPr>
                <w:sz w:val="18"/>
              </w:rPr>
              <w:t xml:space="preserve">&lt; 0.0001</w:t>
            </w:r>
          </w:p>
        </w:tc>
      </w:tr>
      <w:tr w:rsidR="00CB2143" w14:paraId="342F9925" w14:textId="77777777" w:rsidTr="00074B69">
        <w:tc>
          <w:tcPr>
            <w:tcW w:w="1850" w:type="dxa"/>
          </w:tcPr>
          <w:p w14:paraId="6AF945CC" w14:textId="77777777" w:rsidR="00CB2143" w:rsidRDefault="00CB2143" w:rsidP="00074B69">
            <w:pPr>
              <w:keepNext/>
              <w:spacing w:line="220" w:lineRule="auto"/>
            </w:pPr>
            <w:r>
              <w:rPr>
                <w:sz w:val="18"/>
              </w:rPr>
              <w:t>Knockdown threshold error (replay)</w:t>
            </w:r>
          </w:p>
        </w:tc>
        <w:tc>
          <w:tcPr>
            <w:tcW w:w="1100" w:type="dxa"/>
          </w:tcPr>
          <w:p w14:paraId="77F79299" w14:textId="77777777" w:rsidR="00CB2143" w:rsidRDefault="00CB2143" w:rsidP="00074B69">
            <w:pPr>
              <w:keepNext/>
              <w:spacing w:line="220" w:lineRule="auto"/>
              <w:jc w:val="center"/>
            </w:pPr>
            <w:r>
              <w:rPr>
                <w:sz w:val="18"/>
              </w:rPr>
              <w:t>−57 ± 12</w:t>
            </w:r>
          </w:p>
        </w:tc>
        <w:tc>
          <w:tcPr>
            <w:tcW w:w="1100" w:type="dxa"/>
          </w:tcPr>
          <w:p w14:paraId="6FC00292" w14:textId="77777777" w:rsidR="00CB2143" w:rsidRDefault="00CB2143" w:rsidP="00074B69">
            <w:pPr>
              <w:keepNext/>
              <w:spacing w:line="220" w:lineRule="auto"/>
              <w:jc w:val="center"/>
            </w:pPr>
            <w:r>
              <w:rPr>
                <w:sz w:val="18"/>
              </w:rPr>
              <w:t>−49 ± 9</w:t>
            </w:r>
          </w:p>
        </w:tc>
        <w:tc>
          <w:tcPr>
            <w:tcW w:w="1053" w:type="dxa"/>
          </w:tcPr>
          <w:p w14:paraId="6FC00292" w14:textId="77777777" w:rsidR="00CB2143" w:rsidRDefault="00CB2143" w:rsidP="00074B69">
            <w:pPr>
              <w:keepNext/>
              <w:spacing w:line="220" w:lineRule="auto"/>
              <w:jc w:val="center"/>
            </w:pPr>
            <w:r>
              <w:rPr>
                <w:sz w:val="18"/>
              </w:rPr>
              <w:t xml:space="preserve">&lt; 0.0001</w:t>
            </w:r>
          </w:p>
        </w:tc>
      </w:tr>
      <w:tr w:rsidR="00CB2143" w14:paraId="031CC044" w14:textId="77777777" w:rsidTr="00074B69">
        <w:tc>
          <w:tcPr>
            <w:tcW w:w="1850" w:type="dxa"/>
          </w:tcPr>
          <w:p w14:paraId="2112EEE5" w14:textId="77777777" w:rsidR="00CB2143" w:rsidRDefault="00CB2143" w:rsidP="00074B69">
            <w:pPr>
              <w:keepNext/>
              <w:spacing w:line="220" w:lineRule="auto"/>
            </w:pPr>
            <w:r>
              <w:rPr>
                <w:sz w:val="18"/>
              </w:rPr>
              <w:t>Weakened coating</w:t>
            </w:r>
          </w:p>
        </w:tc>
        <w:tc>
          <w:tcPr>
            <w:tcW w:w="1100" w:type="dxa"/>
          </w:tcPr>
          <w:p w14:paraId="6E63817C" w14:textId="77777777" w:rsidR="00CB2143" w:rsidRDefault="00CB2143" w:rsidP="00074B69">
            <w:pPr>
              <w:keepNext/>
              <w:spacing w:line="220" w:lineRule="auto"/>
              <w:jc w:val="center"/>
            </w:pPr>
            <w:r>
              <w:rPr>
                <w:sz w:val="18"/>
              </w:rPr>
              <w:t>−54 ± 12</w:t>
            </w:r>
          </w:p>
        </w:tc>
        <w:tc>
          <w:tcPr>
            <w:tcW w:w="1100" w:type="dxa"/>
          </w:tcPr>
          <w:p w14:paraId="7A6B5805" w14:textId="77777777" w:rsidR="00CB2143" w:rsidRDefault="00CB2143" w:rsidP="00074B69">
            <w:pPr>
              <w:keepNext/>
              <w:spacing w:line="220" w:lineRule="auto"/>
              <w:jc w:val="center"/>
            </w:pPr>
            <w:r>
              <w:rPr>
                <w:sz w:val="18"/>
              </w:rPr>
              <w:t>−41 ± 8</w:t>
            </w:r>
          </w:p>
        </w:tc>
        <w:tc>
          <w:tcPr>
            <w:tcW w:w="1053" w:type="dxa"/>
          </w:tcPr>
          <w:p w14:paraId="7A6B5805" w14:textId="77777777" w:rsidR="00CB2143" w:rsidRDefault="00CB2143" w:rsidP="00074B69">
            <w:pPr>
              <w:keepNext/>
              <w:spacing w:line="220" w:lineRule="auto"/>
              <w:jc w:val="center"/>
            </w:pPr>
            <w:r>
              <w:rPr>
                <w:sz w:val="18"/>
              </w:rPr>
              <w:t xml:space="preserve">&lt; 0.0001</w:t>
            </w:r>
          </w:p>
        </w:tc>
      </w:tr>
      <w:tr w:rsidR="00CB2143" w14:paraId="13CBA767" w14:textId="77777777" w:rsidTr="00074B69">
        <w:tc>
          <w:tcPr>
            <w:tcW w:w="1850" w:type="dxa"/>
          </w:tcPr>
          <w:p w14:paraId="01089B57" w14:textId="77777777" w:rsidR="00CB2143" w:rsidRDefault="00CB2143" w:rsidP="00074B69">
            <w:pPr>
              <w:keepNext/>
              <w:spacing w:line="220" w:lineRule="auto"/>
            </w:pPr>
            <w:r>
              <w:rPr>
                <w:sz w:val="18"/>
              </w:rPr>
              <w:t>Ineffective coating</w:t>
            </w:r>
          </w:p>
        </w:tc>
        <w:tc>
          <w:tcPr>
            <w:tcW w:w="1100" w:type="dxa"/>
          </w:tcPr>
          <w:p w14:paraId="423C19A5" w14:textId="77777777" w:rsidR="00CB2143" w:rsidRDefault="00CB2143" w:rsidP="00074B69">
            <w:pPr>
              <w:keepNext/>
              <w:spacing w:line="220" w:lineRule="auto"/>
              <w:jc w:val="center"/>
            </w:pPr>
            <w:r>
              <w:rPr>
                <w:sz w:val="18"/>
              </w:rPr>
              <w:t>−33 ± 9</w:t>
            </w:r>
          </w:p>
        </w:tc>
        <w:tc>
          <w:tcPr>
            <w:tcW w:w="1100" w:type="dxa"/>
          </w:tcPr>
          <w:p w14:paraId="16B0B2E5" w14:textId="77777777" w:rsidR="00CB2143" w:rsidRDefault="00CB2143" w:rsidP="00074B69">
            <w:pPr>
              <w:keepNext/>
              <w:spacing w:line="220" w:lineRule="auto"/>
              <w:jc w:val="center"/>
            </w:pPr>
            <w:r>
              <w:rPr>
                <w:sz w:val="18"/>
              </w:rPr>
              <w:t>−24 ± 7</w:t>
            </w:r>
          </w:p>
        </w:tc>
        <w:tc>
          <w:tcPr>
            <w:tcW w:w="1053" w:type="dxa"/>
          </w:tcPr>
          <w:p w14:paraId="16B0B2E5" w14:textId="77777777" w:rsidR="00CB2143" w:rsidRDefault="00CB2143" w:rsidP="00074B69">
            <w:pPr>
              <w:keepNext/>
              <w:spacing w:line="220" w:lineRule="auto"/>
              <w:jc w:val="center"/>
            </w:pPr>
            <w:r>
              <w:rPr>
                <w:sz w:val="18"/>
              </w:rPr>
              <w:t xml:space="preserve">&lt; 0.0001</w:t>
            </w:r>
          </w:p>
        </w:tc>
      </w:tr>
      <w:tr w:rsidR="00CB2143" w14:paraId="6CD31A82" w14:textId="77777777" w:rsidTr="00074B69">
        <w:tc>
          <w:tcPr>
            <w:tcW w:w="1850" w:type="dxa"/>
          </w:tcPr>
          <w:p w14:paraId="06E1D457" w14:textId="77777777" w:rsidR="00CB2143" w:rsidRDefault="00CB2143" w:rsidP="00074B69">
            <w:pPr>
              <w:keepNext/>
              <w:spacing w:line="220" w:lineRule="auto"/>
            </w:pPr>
            <w:r>
              <w:rPr>
                <w:sz w:val="18"/>
              </w:rPr>
              <w:t>Coating price ×2</w:t>
            </w:r>
          </w:p>
        </w:tc>
        <w:tc>
          <w:tcPr>
            <w:tcW w:w="1100" w:type="dxa"/>
          </w:tcPr>
          <w:p w14:paraId="209BD0BE" w14:textId="77777777" w:rsidR="00CB2143" w:rsidRDefault="00CB2143" w:rsidP="00074B69">
            <w:pPr>
              <w:keepNext/>
              <w:spacing w:line="220" w:lineRule="auto"/>
              <w:jc w:val="center"/>
            </w:pPr>
            <w:r>
              <w:rPr>
                <w:sz w:val="18"/>
              </w:rPr>
              <w:t>−60 ± 13</w:t>
            </w:r>
          </w:p>
        </w:tc>
        <w:tc>
          <w:tcPr>
            <w:tcW w:w="1100" w:type="dxa"/>
          </w:tcPr>
          <w:p w14:paraId="14A3D946" w14:textId="77777777" w:rsidR="00CB2143" w:rsidRDefault="00CB2143" w:rsidP="00074B69">
            <w:pPr>
              <w:keepNext/>
              <w:spacing w:line="220" w:lineRule="auto"/>
              <w:jc w:val="center"/>
            </w:pPr>
            <w:r>
              <w:rPr>
                <w:sz w:val="18"/>
              </w:rPr>
              <w:t>−46 ± 9</w:t>
            </w:r>
          </w:p>
        </w:tc>
        <w:tc>
          <w:tcPr>
            <w:tcW w:w="1053" w:type="dxa"/>
          </w:tcPr>
          <w:p w14:paraId="14A3D946" w14:textId="77777777" w:rsidR="00CB2143" w:rsidRDefault="00CB2143" w:rsidP="00074B69">
            <w:pPr>
              <w:keepNext/>
              <w:spacing w:line="220" w:lineRule="auto"/>
              <w:jc w:val="center"/>
            </w:pPr>
            <w:r>
              <w:rPr>
                <w:sz w:val="18"/>
              </w:rPr>
              <w:t xml:space="preserve">&lt; 0.0001</w:t>
            </w:r>
          </w:p>
        </w:tc>
      </w:tr>
      <w:tr w:rsidR="00CB2143" w14:paraId="5E0D1D6A" w14:textId="77777777" w:rsidTr="00074B69">
        <w:tc>
          <w:tcPr>
            <w:tcW w:w="1850" w:type="dxa"/>
          </w:tcPr>
          <w:p w14:paraId="79ACE363" w14:textId="77777777" w:rsidR="00CB2143" w:rsidRDefault="00CB2143" w:rsidP="00074B69">
            <w:pPr>
              <w:keepNext/>
              <w:spacing w:line="220" w:lineRule="auto"/>
            </w:pPr>
            <w:r>
              <w:rPr>
                <w:sz w:val="18"/>
              </w:rPr>
              <w:t>Coating stock 20 ha</w:t>
            </w:r>
          </w:p>
        </w:tc>
        <w:tc>
          <w:tcPr>
            <w:tcW w:w="1100" w:type="dxa"/>
          </w:tcPr>
          <w:p w14:paraId="789C3809" w14:textId="77777777" w:rsidR="00CB2143" w:rsidRDefault="00CB2143" w:rsidP="00074B69">
            <w:pPr>
              <w:keepNext/>
              <w:spacing w:line="220" w:lineRule="auto"/>
              <w:jc w:val="center"/>
            </w:pPr>
            <w:r>
              <w:rPr>
                <w:sz w:val="18"/>
              </w:rPr>
              <w:t>−53 ± 13</w:t>
            </w:r>
          </w:p>
        </w:tc>
        <w:tc>
          <w:tcPr>
            <w:tcW w:w="1100" w:type="dxa"/>
          </w:tcPr>
          <w:p w14:paraId="1C1EA0D7" w14:textId="77777777" w:rsidR="00CB2143" w:rsidRDefault="00CB2143" w:rsidP="00074B69">
            <w:pPr>
              <w:keepNext/>
              <w:spacing w:line="220" w:lineRule="auto"/>
              <w:jc w:val="center"/>
            </w:pPr>
            <w:r>
              <w:rPr>
                <w:sz w:val="18"/>
              </w:rPr>
              <w:t>−42 ± 9</w:t>
            </w:r>
          </w:p>
        </w:tc>
        <w:tc>
          <w:tcPr>
            <w:tcW w:w="1053" w:type="dxa"/>
          </w:tcPr>
          <w:p w14:paraId="1C1EA0D7" w14:textId="77777777" w:rsidR="00CB2143" w:rsidRDefault="00CB2143" w:rsidP="00074B69">
            <w:pPr>
              <w:keepNext/>
              <w:spacing w:line="220" w:lineRule="auto"/>
              <w:jc w:val="center"/>
            </w:pPr>
            <w:r>
              <w:rPr>
                <w:sz w:val="18"/>
              </w:rPr>
              <w:t xml:space="preserve">&lt; 0.0001</w:t>
            </w:r>
          </w:p>
        </w:tc>
      </w:tr>
      <w:tr w:rsidR="00CB2143" w14:paraId="074BF02B" w14:textId="77777777" w:rsidTr="00074B69">
        <w:tc>
          <w:tcPr>
            <w:tcW w:w="1850" w:type="dxa"/>
          </w:tcPr>
          <w:p w14:paraId="382E4606" w14:textId="77777777" w:rsidR="00CB2143" w:rsidRDefault="00CB2143" w:rsidP="00074B69">
            <w:pPr>
              <w:keepNext/>
              <w:spacing w:line="220" w:lineRule="auto"/>
            </w:pPr>
            <w:r>
              <w:rPr>
                <w:sz w:val="18"/>
              </w:rPr>
              <w:t>Coating delay 12 min</w:t>
            </w:r>
          </w:p>
        </w:tc>
        <w:tc>
          <w:tcPr>
            <w:tcW w:w="1100" w:type="dxa"/>
          </w:tcPr>
          <w:p w14:paraId="624117D7" w14:textId="77777777" w:rsidR="00CB2143" w:rsidRDefault="00CB2143" w:rsidP="00074B69">
            <w:pPr>
              <w:keepNext/>
              <w:spacing w:line="220" w:lineRule="auto"/>
              <w:jc w:val="center"/>
            </w:pPr>
            <w:r>
              <w:rPr>
                <w:sz w:val="18"/>
              </w:rPr>
              <w:t>−50 ± 12</w:t>
            </w:r>
          </w:p>
        </w:tc>
        <w:tc>
          <w:tcPr>
            <w:tcW w:w="1100" w:type="dxa"/>
          </w:tcPr>
          <w:p w14:paraId="763C6DC4" w14:textId="77777777" w:rsidR="00CB2143" w:rsidRDefault="00CB2143" w:rsidP="00074B69">
            <w:pPr>
              <w:keepNext/>
              <w:spacing w:line="220" w:lineRule="auto"/>
              <w:jc w:val="center"/>
            </w:pPr>
            <w:r>
              <w:rPr>
                <w:sz w:val="18"/>
              </w:rPr>
              <w:t>−39 ± 8</w:t>
            </w:r>
          </w:p>
        </w:tc>
        <w:tc>
          <w:tcPr>
            <w:tcW w:w="1053" w:type="dxa"/>
          </w:tcPr>
          <w:p w14:paraId="763C6DC4" w14:textId="77777777" w:rsidR="00CB2143" w:rsidRDefault="00CB2143" w:rsidP="00074B69">
            <w:pPr>
              <w:keepNext/>
              <w:spacing w:line="220" w:lineRule="auto"/>
              <w:jc w:val="center"/>
            </w:pPr>
            <w:r>
              <w:rPr>
                <w:sz w:val="18"/>
              </w:rPr>
              <w:t xml:space="preserve">&lt; 0.0001</w:t>
            </w:r>
          </w:p>
        </w:tc>
      </w:tr>
      <w:tr w:rsidR="00CB2143" w14:paraId="517BB937" w14:textId="77777777" w:rsidTr="00074B69">
        <w:tc>
          <w:tcPr>
            <w:tcW w:w="1850" w:type="dxa"/>
          </w:tcPr>
          <w:p w14:paraId="07494DC2" w14:textId="77777777" w:rsidR="00CB2143" w:rsidRDefault="00CB2143" w:rsidP="00074B69">
            <w:pPr>
              <w:keepNext/>
              <w:spacing w:line="220" w:lineRule="auto"/>
            </w:pPr>
            <w:r>
              <w:rPr>
                <w:sz w:val="18"/>
              </w:rPr>
              <w:t>Wind speed ×1.5</w:t>
            </w:r>
          </w:p>
        </w:tc>
        <w:tc>
          <w:tcPr>
            <w:tcW w:w="1100" w:type="dxa"/>
          </w:tcPr>
          <w:p w14:paraId="2238BE6E" w14:textId="77777777" w:rsidR="00CB2143" w:rsidRDefault="00CB2143" w:rsidP="00074B69">
            <w:pPr>
              <w:keepNext/>
              <w:spacing w:line="220" w:lineRule="auto"/>
              <w:jc w:val="center"/>
            </w:pPr>
            <w:r>
              <w:rPr>
                <w:sz w:val="18"/>
              </w:rPr>
              <w:t>−44 ± 12</w:t>
            </w:r>
          </w:p>
        </w:tc>
        <w:tc>
          <w:tcPr>
            <w:tcW w:w="1100" w:type="dxa"/>
          </w:tcPr>
          <w:p w14:paraId="75EE4937" w14:textId="77777777" w:rsidR="00CB2143" w:rsidRDefault="00CB2143" w:rsidP="00074B69">
            <w:pPr>
              <w:keepNext/>
              <w:spacing w:line="220" w:lineRule="auto"/>
              <w:jc w:val="center"/>
            </w:pPr>
            <w:r>
              <w:rPr>
                <w:sz w:val="18"/>
              </w:rPr>
              <w:t>−35 ± 9</w:t>
            </w:r>
          </w:p>
        </w:tc>
        <w:tc>
          <w:tcPr>
            <w:tcW w:w="1053" w:type="dxa"/>
          </w:tcPr>
          <w:p w14:paraId="75EE4937" w14:textId="77777777" w:rsidR="00CB2143" w:rsidRDefault="00CB2143" w:rsidP="00074B69">
            <w:pPr>
              <w:keepNext/>
              <w:spacing w:line="220" w:lineRule="auto"/>
              <w:jc w:val="center"/>
            </w:pPr>
            <w:r>
              <w:rPr>
                <w:sz w:val="18"/>
              </w:rPr>
              <w:t xml:space="preserve">&lt; 0.0001</w:t>
            </w:r>
          </w:p>
        </w:tc>
      </w:tr>
      <w:tr w:rsidR="00CB2143" w14:paraId="6C4F4D78" w14:textId="77777777" w:rsidTr="00074B69">
        <w:tc>
          <w:tcPr>
            <w:tcW w:w="1850" w:type="dxa"/>
          </w:tcPr>
          <w:p w14:paraId="127D6519" w14:textId="77777777" w:rsidR="00CB2143" w:rsidRDefault="00CB2143" w:rsidP="00074B69">
            <w:pPr>
              <w:keepNext/>
              <w:spacing w:line="220" w:lineRule="auto"/>
            </w:pPr>
            <w:r>
              <w:rPr>
                <w:sz w:val="18"/>
              </w:rPr>
              <w:t>Wind direction +30°</w:t>
            </w:r>
          </w:p>
        </w:tc>
        <w:tc>
          <w:tcPr>
            <w:tcW w:w="1100" w:type="dxa"/>
          </w:tcPr>
          <w:p w14:paraId="6F9C3C0F" w14:textId="77777777" w:rsidR="00CB2143" w:rsidRDefault="00CB2143" w:rsidP="00074B69">
            <w:pPr>
              <w:keepNext/>
              <w:spacing w:line="220" w:lineRule="auto"/>
              <w:jc w:val="center"/>
            </w:pPr>
            <w:r>
              <w:rPr>
                <w:sz w:val="18"/>
              </w:rPr>
              <w:t>−58 ± 13</w:t>
            </w:r>
          </w:p>
        </w:tc>
        <w:tc>
          <w:tcPr>
            <w:tcW w:w="1100" w:type="dxa"/>
          </w:tcPr>
          <w:p w14:paraId="57B8EC55" w14:textId="77777777" w:rsidR="00CB2143" w:rsidRDefault="00CB2143" w:rsidP="00074B69">
            <w:pPr>
              <w:keepNext/>
              <w:spacing w:line="220" w:lineRule="auto"/>
              <w:jc w:val="center"/>
            </w:pPr>
            <w:r>
              <w:rPr>
                <w:sz w:val="18"/>
              </w:rPr>
              <w:t>−47 ± 9</w:t>
            </w:r>
          </w:p>
        </w:tc>
        <w:tc>
          <w:tcPr>
            <w:tcW w:w="1053" w:type="dxa"/>
          </w:tcPr>
          <w:p w14:paraId="57B8EC55" w14:textId="77777777" w:rsidR="00CB2143" w:rsidRDefault="00CB2143" w:rsidP="00074B69">
            <w:pPr>
              <w:keepNext/>
              <w:spacing w:line="220" w:lineRule="auto"/>
              <w:jc w:val="center"/>
            </w:pPr>
            <w:r>
              <w:rPr>
                <w:sz w:val="18"/>
              </w:rPr>
              <w:t xml:space="preserve">&lt; 0.0001</w:t>
            </w:r>
          </w:p>
        </w:tc>
      </w:tr>
      <w:tr w:rsidR="00CB2143" w14:paraId="1A63FB17" w14:textId="77777777" w:rsidTr="00074B69">
        <w:tc>
          <w:tcPr>
            <w:tcW w:w="1850" w:type="dxa"/>
          </w:tcPr>
          <w:p w14:paraId="395BF792" w14:textId="77777777" w:rsidR="00CB2143" w:rsidRDefault="00CB2143" w:rsidP="00074B69">
            <w:pPr>
              <w:spacing w:line="220" w:lineRule="auto"/>
            </w:pPr>
            <w:r>
              <w:rPr>
                <w:sz w:val="18"/>
              </w:rPr>
              <w:t>Wind direction −30°</w:t>
            </w:r>
          </w:p>
        </w:tc>
        <w:tc>
          <w:tcPr>
            <w:tcW w:w="1100" w:type="dxa"/>
          </w:tcPr>
          <w:p w14:paraId="18356300" w14:textId="77777777" w:rsidR="00CB2143" w:rsidRDefault="00CB2143" w:rsidP="00074B69">
            <w:pPr>
              <w:spacing w:line="220" w:lineRule="auto"/>
              <w:jc w:val="center"/>
            </w:pPr>
            <w:r>
              <w:rPr>
                <w:sz w:val="18"/>
              </w:rPr>
              <w:t>−63 ± 14</w:t>
            </w:r>
          </w:p>
        </w:tc>
        <w:tc>
          <w:tcPr>
            <w:tcW w:w="1100" w:type="dxa"/>
          </w:tcPr>
          <w:p w14:paraId="5323AB00" w14:textId="77777777" w:rsidR="00CB2143" w:rsidRDefault="00CB2143" w:rsidP="00074B69">
            <w:pPr>
              <w:spacing w:line="220" w:lineRule="auto"/>
              <w:jc w:val="center"/>
            </w:pPr>
            <w:r>
              <w:rPr>
                <w:sz w:val="18"/>
              </w:rPr>
              <w:t>−49 ± 10</w:t>
            </w:r>
          </w:p>
        </w:tc>
        <w:tc>
          <w:tcPr>
            <w:tcW w:w="1053" w:type="dxa"/>
          </w:tcPr>
          <w:p w14:paraId="5323AB00"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Spread kernel and ember model</w:t>
            </w:r>
          </w:p>
        </w:tc>
        <w:tc>
          <w:tcPr>
            <w:tcW w:w="1100" w:type="dxa"/>
          </w:tcPr>
          <w:p w14:paraId="4CE8751C" w14:textId="77777777" w:rsidR="00CB2143" w:rsidRDefault="00CB2143" w:rsidP="00074B69">
            <w:pPr>
              <w:spacing w:line="220" w:lineRule="auto"/>
              <w:jc w:val="center"/>
            </w:pPr>
            <w:r>
              <w:rPr>
                <w:sz w:val="18"/>
              </w:rPr>
              <w:t>−56 ± 12</w:t>
            </w:r>
          </w:p>
        </w:tc>
        <w:tc>
          <w:tcPr>
            <w:tcW w:w="1100" w:type="dxa"/>
          </w:tcPr>
          <w:p w14:paraId="3BBF406B" w14:textId="77777777" w:rsidR="00CB2143" w:rsidRDefault="00CB2143" w:rsidP="00074B69">
            <w:pPr>
              <w:spacing w:line="220" w:lineRule="auto"/>
              <w:jc w:val="center"/>
            </w:pPr>
            <w:r>
              <w:rPr>
                <w:sz w:val="18"/>
              </w:rPr>
              <w:t>−45 ± 9</w:t>
            </w:r>
          </w:p>
        </w:tc>
        <w:tc>
          <w:tcPr>
            <w:tcW w:w="1053" w:type="dxa"/>
          </w:tcPr>
          <w:p w14:paraId="3BBF406B" w14:textId="77777777" w:rsidR="00CB2143" w:rsidRDefault="00CB2143" w:rsidP="00074B69">
            <w:pPr>
              <w:spacing w:line="220" w:lineRule="auto"/>
              <w:jc w:val="center"/>
            </w:pPr>
            <w:r>
              <w:rPr>
                <w:sz w:val="18"/>
              </w:rPr>
              <w:t xml:space="preserve">&lt; 0.0001</w:t>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Perturbed fire state, 25% unseen</w:t>
            </w:r>
          </w:p>
        </w:tc>
        <w:tc>
          <w:tcPr>
            <w:tcW w:w="1100" w:type="dxa"/>
          </w:tcPr>
          <w:p w14:paraId="4CE8751C" w14:textId="77777777" w:rsidR="00CB2143" w:rsidRDefault="00CB2143" w:rsidP="00074B69">
            <w:pPr>
              <w:spacing w:line="220" w:lineRule="auto"/>
              <w:jc w:val="center"/>
            </w:pPr>
            <w:r>
              <w:rPr>
                <w:sz w:val="18"/>
              </w:rPr>
              <w:t xml:space="preserve">−60 ± 13</w:t>
            </w:r>
          </w:p>
        </w:tc>
        <w:tc>
          <w:tcPr>
            <w:tcW w:w="1100" w:type="dxa"/>
          </w:tcPr>
          <w:p w14:paraId="3BBF406B" w14:textId="77777777" w:rsidR="00CB2143" w:rsidRDefault="00CB2143" w:rsidP="00074B69">
            <w:pPr>
              <w:spacing w:line="220" w:lineRule="auto"/>
              <w:jc w:val="center"/>
            </w:pPr>
            <w:r>
              <w:rPr>
                <w:sz w:val="18"/>
              </w:rPr>
              <w:t xml:space="preserve">−47 ± 9</w:t>
            </w:r>
          </w:p>
        </w:tc>
        <w:tc>
          <w:tcPr>
            <w:tcW w:w="1053" w:type="dxa"/>
          </w:tcPr>
          <w:p w14:paraId="3BBF406B" w14:textId="77777777" w:rsidR="00CB2143" w:rsidRDefault="00CB2143" w:rsidP="00074B69">
            <w:pPr>
              <w:spacing w:line="220" w:lineRule="auto"/>
              <w:jc w:val="center"/>
            </w:pPr>
            <w:r>
              <w:rPr>
                <w:sz w:val="18"/>
              </w:rPr>
              <w:t xml:space="preserve"/>
            </w:r>
          </w:p>
        </w:tc>
      </w:tr>
      <w:tr w:rsidR="00CB2143" w14:paraId="6FEEB272" w14:textId="77777777" w:rsidTr="00074B69">
        <w:tc>
          <w:tcPr>
            <w:tcW w:w="1850" w:type="dxa"/>
          </w:tcPr>
          <w:p w14:paraId="04073796" w14:textId="77777777" w:rsidR="00CB2143" w:rsidRDefault="00CB2143" w:rsidP="00074B69">
            <w:pPr>
              <w:spacing w:line="220" w:lineRule="auto"/>
            </w:pPr>
            <w:r>
              <w:rPr>
                <w:sz w:val="18"/>
              </w:rPr>
              <w:t xml:space="preserve">Domain 3.6 × 2.7 km, 30 worlds</w:t>
            </w:r>
          </w:p>
        </w:tc>
        <w:tc>
          <w:tcPr>
            <w:tcW w:w="1100" w:type="dxa"/>
          </w:tcPr>
          <w:p w14:paraId="4CE8751C" w14:textId="77777777" w:rsidR="00CB2143" w:rsidRDefault="00CB2143" w:rsidP="00074B69">
            <w:pPr>
              <w:spacing w:line="220" w:lineRule="auto"/>
              <w:jc w:val="center"/>
            </w:pPr>
            <w:r>
              <w:rPr>
                <w:sz w:val="18"/>
              </w:rPr>
              <w:t xml:space="preserve">−57 ± 26</w:t>
            </w:r>
          </w:p>
        </w:tc>
        <w:tc>
          <w:tcPr>
            <w:tcW w:w="1100" w:type="dxa"/>
          </w:tcPr>
          <w:p w14:paraId="3BBF406B" w14:textId="77777777" w:rsidR="00CB2143" w:rsidRDefault="00CB2143" w:rsidP="00074B69">
            <w:pPr>
              <w:spacing w:line="220" w:lineRule="auto"/>
              <w:jc w:val="center"/>
            </w:pPr>
            <w:r>
              <w:rPr>
                <w:sz w:val="18"/>
              </w:rPr>
              <w:t xml:space="preserve">−45 ± 15</w:t>
            </w:r>
          </w:p>
        </w:tc>
        <w:tc>
          <w:tcPr>
            <w:tcW w:w="1053" w:type="dxa"/>
          </w:tcPr>
          <w:p w14:paraId="3BBF406B" w14:textId="77777777" w:rsidR="00CB2143" w:rsidRDefault="00CB2143" w:rsidP="00074B69">
            <w:pPr>
              <w:spacing w:line="220" w:lineRule="auto"/>
              <w:jc w:val="center"/>
            </w:pPr>
            <w:r>
              <w:rPr>
                <w:sz w:val="18"/>
              </w:rPr>
              <w:t xml:space="preserve"/>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FF0CB1" w14:paraId="0F3C258E" w14:textId="77777777" w:rsidTr="00BE6A21">
        <w:tc>
          <w:tcPr>
            <w:tcW w:w="2300" w:type="dxa"/>
            <w:vAlign w:val="center"/>
          </w:tcPr>
          <w:p w14:paraId="5669E2A0" w14:textId="77777777" w:rsidR="00FF0CB1" w:rsidRDefault="00DB0B75">
            <w:pPr>
              <w:keepNext/>
              <w:spacing w:line="220" w:lineRule="auto"/>
            </w:pPr>
            <w:r>
              <w:rPr>
                <w:b/>
                <w:sz w:val="18"/>
              </w:rPr>
              <w:t>Configuration / reference</w:t>
            </w:r>
          </w:p>
        </w:tc>
        <w:tc>
          <w:tcPr>
            <w:tcW w:w="400"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760" w:type="dxa"/>
            <w:vAlign w:val="center"/>
          </w:tcPr>
          <w:p w14:paraId="10C73B14" w14:textId="77777777" w:rsidR="00FF0CB1" w:rsidRDefault="00DB0B75">
            <w:pPr>
              <w:keepNext/>
              <w:spacing w:line="220" w:lineRule="auto"/>
              <w:jc w:val="center"/>
            </w:pPr>
            <w:r>
              <w:rPr>
                <w:b/>
                <w:sz w:val="18"/>
              </w:rPr>
              <w:t>Δ burned area (%)</w:t>
            </w:r>
          </w:p>
        </w:tc>
        <w:tc>
          <w:tcPr>
            <w:tcW w:w="780" w:type="dxa"/>
            <w:vAlign w:val="center"/>
          </w:tcPr>
          <w:p w14:paraId="46323586" w14:textId="77777777" w:rsidR="00FF0CB1" w:rsidRDefault="00DB0B75">
            <w:pPr>
              <w:keepNext/>
              <w:spacing w:line="220" w:lineRule="auto"/>
              <w:jc w:val="center"/>
            </w:pPr>
            <w:r>
              <w:rPr>
                <w:b/>
                <w:sz w:val="18"/>
              </w:rPr>
              <w:t>Δ total cost (%)</w:t>
            </w:r>
          </w:p>
        </w:tc>
        <w:tc>
          <w:tcPr>
            <w:tcW w:w="800" w:type="dxa"/>
            <w:vAlign w:val="center"/>
          </w:tcPr>
          <w:p w14:paraId="46323586" w14:textId="77777777" w:rsidR="00FF0CB1" w:rsidRDefault="00DB0B75">
            <w:pPr>
              <w:keepNext/>
              <w:spacing w:line="220" w:lineRule="auto"/>
              <w:jc w:val="center"/>
            </w:pPr>
            <w:r>
              <w:rPr>
                <w:b/>
                <w:sz w:val="18"/>
              </w:rPr>
              <w:t xml:space="preserve">p (Holm)</w:t>
            </w:r>
          </w:p>
        </w:tc>
      </w:tr>
      <w:tr w:rsidR="00FF0CB1" w14:paraId="1F41BC73" w14:textId="77777777" w:rsidTr="00BE6A21">
        <w:tc>
          <w:tcPr>
            <w:tcW w:w="2300"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00"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760" w:type="dxa"/>
            <w:vAlign w:val="center"/>
          </w:tcPr>
          <w:p w14:paraId="5773663B" w14:textId="77777777" w:rsidR="00FF0CB1" w:rsidRDefault="00DB0B75">
            <w:pPr>
              <w:keepNext/>
              <w:spacing w:line="220" w:lineRule="auto"/>
              <w:jc w:val="center"/>
            </w:pPr>
            <w:r>
              <w:rPr>
                <w:sz w:val="18"/>
              </w:rPr>
              <w:t>−11 ± 8</w:t>
            </w:r>
          </w:p>
        </w:tc>
        <w:tc>
          <w:tcPr>
            <w:tcW w:w="780" w:type="dxa"/>
            <w:vAlign w:val="center"/>
          </w:tcPr>
          <w:p w14:paraId="0125B948" w14:textId="77777777" w:rsidR="00FF0CB1" w:rsidRDefault="00DB0B75">
            <w:pPr>
              <w:keepNext/>
              <w:spacing w:line="220" w:lineRule="auto"/>
              <w:jc w:val="center"/>
            </w:pPr>
            <w:r>
              <w:rPr>
                <w:sz w:val="18"/>
              </w:rPr>
              <w:t>+1 ± 6</w:t>
            </w:r>
          </w:p>
        </w:tc>
        <w:tc>
          <w:tcPr>
            <w:tcW w:w="800" w:type="dxa"/>
            <w:vAlign w:val="center"/>
          </w:tcPr>
          <w:p w14:paraId="0125B948" w14:textId="77777777" w:rsidR="00FF0CB1" w:rsidRDefault="00DB0B75">
            <w:pPr>
              <w:keepNext/>
              <w:spacing w:line="220" w:lineRule="auto"/>
              <w:jc w:val="center"/>
            </w:pPr>
            <w:r>
              <w:rPr>
                <w:sz w:val="18"/>
              </w:rPr>
              <w:t xml:space="preserve">0.02</w:t>
            </w:r>
          </w:p>
        </w:tc>
      </w:tr>
      <w:tr w:rsidR="00FF0CB1" w14:paraId="1F41BC73" w14:textId="77777777" w:rsidTr="00BE6A21">
        <w:trPr/>
        <w:tc>
          <w:tcPr>
            <w:tcW w:w="2300"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00"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760" w:type="dxa"/>
            <w:vAlign w:val="center"/>
          </w:tcPr>
          <w:p w14:paraId="5773663B" w14:textId="77777777" w:rsidR="00FF0CB1" w:rsidRDefault="00DB0B75">
            <w:pPr>
              <w:keepNext/>
              <w:spacing w:line="220" w:lineRule="auto"/>
              <w:jc w:val="center"/>
              <w:rPr/>
            </w:pPr>
            <w:r>
              <w:rPr>
                <w:sz w:val="18"/>
              </w:rPr>
              <w:t xml:space="preserve">−9 ± 6</w:t>
            </w:r>
          </w:p>
        </w:tc>
        <w:tc>
          <w:tcPr>
            <w:tcW w:w="780" w:type="dxa"/>
            <w:vAlign w:val="center"/>
          </w:tcPr>
          <w:p w14:paraId="0125B948" w14:textId="77777777" w:rsidR="00FF0CB1" w:rsidRDefault="00DB0B75">
            <w:pPr>
              <w:keepNext/>
              <w:spacing w:line="220" w:lineRule="auto"/>
              <w:jc w:val="center"/>
              <w:rPr/>
            </w:pPr>
            <w:r>
              <w:rPr>
                <w:sz w:val="18"/>
              </w:rPr>
              <w:t xml:space="preserve">−2 ± 5</w:t>
            </w:r>
          </w:p>
        </w:tc>
        <w:tc>
          <w:tcPr>
            <w:tcW w:w="800" w:type="dxa"/>
            <w:vAlign w:val="center"/>
          </w:tcPr>
          <w:p w14:paraId="0125B948" w14:textId="77777777" w:rsidR="00FF0CB1" w:rsidRDefault="00DB0B75">
            <w:pPr>
              <w:keepNext/>
              <w:spacing w:line="220" w:lineRule="auto"/>
              <w:jc w:val="center"/>
              <w:rPr/>
            </w:pPr>
            <w:r>
              <w:rPr>
                <w:sz w:val="18"/>
              </w:rPr>
              <w:t xml:space="preserve">0.0049</w:t>
            </w:r>
          </w:p>
        </w:tc>
      </w:tr>
      <w:tr w:rsidR="00FF0CB1" w14:paraId="27EC6BE8" w14:textId="77777777" w:rsidTr="00BE6A21">
        <w:tc>
          <w:tcPr>
            <w:tcW w:w="2300"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00"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760" w:type="dxa"/>
            <w:vAlign w:val="center"/>
          </w:tcPr>
          <w:p w14:paraId="4B508F70" w14:textId="77777777" w:rsidR="00FF0CB1" w:rsidRDefault="00DB0B75">
            <w:pPr>
              <w:keepNext/>
              <w:spacing w:line="220" w:lineRule="auto"/>
              <w:jc w:val="center"/>
            </w:pPr>
            <w:r>
              <w:rPr>
                <w:sz w:val="18"/>
              </w:rPr>
              <w:t>−50 ± 15</w:t>
            </w:r>
          </w:p>
        </w:tc>
        <w:tc>
          <w:tcPr>
            <w:tcW w:w="780" w:type="dxa"/>
            <w:vAlign w:val="center"/>
          </w:tcPr>
          <w:p w14:paraId="6C9B9693" w14:textId="77777777" w:rsidR="00FF0CB1" w:rsidRDefault="00DB0B75">
            <w:pPr>
              <w:keepNext/>
              <w:spacing w:line="220" w:lineRule="auto"/>
              <w:jc w:val="center"/>
            </w:pPr>
            <w:r>
              <w:rPr>
                <w:sz w:val="18"/>
              </w:rPr>
              <w:t>−40 ± 11</w:t>
            </w:r>
          </w:p>
        </w:tc>
        <w:tc>
          <w:tcPr>
            <w:tcW w:w="800" w:type="dxa"/>
            <w:vAlign w:val="center"/>
          </w:tcPr>
          <w:p w14:paraId="6C9B9693" w14:textId="77777777" w:rsidR="00FF0CB1" w:rsidRDefault="00DB0B75">
            <w:pPr>
              <w:keepNext/>
              <w:spacing w:line="220" w:lineRule="auto"/>
              <w:jc w:val="center"/>
            </w:pPr>
            <w:r>
              <w:rPr>
                <w:sz w:val="18"/>
              </w:rPr>
              <w:t xml:space="preserve">&lt; 0.0001</w:t>
            </w:r>
          </w:p>
        </w:tc>
      </w:tr>
      <w:tr w:rsidR="00FF0CB1" w14:paraId="2EC7D498" w14:textId="77777777" w:rsidTr="00BE6A21">
        <w:tc>
          <w:tcPr>
            <w:tcW w:w="2300"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760" w:type="dxa"/>
            <w:vAlign w:val="center"/>
          </w:tcPr>
          <w:p w14:paraId="5DAE7A14" w14:textId="77777777" w:rsidR="00FF0CB1" w:rsidRDefault="00DB0B75">
            <w:pPr>
              <w:keepNext/>
              <w:spacing w:line="220" w:lineRule="auto"/>
              <w:jc w:val="center"/>
            </w:pPr>
            <w:r>
              <w:rPr>
                <w:sz w:val="18"/>
              </w:rPr>
              <w:t>+40 ± 12</w:t>
            </w:r>
          </w:p>
        </w:tc>
        <w:tc>
          <w:tcPr>
            <w:tcW w:w="780" w:type="dxa"/>
            <w:vAlign w:val="center"/>
          </w:tcPr>
          <w:p w14:paraId="098E2FAE" w14:textId="77777777" w:rsidR="00FF0CB1" w:rsidRDefault="00DB0B75">
            <w:pPr>
              <w:keepNext/>
              <w:spacing w:line="220" w:lineRule="auto"/>
              <w:jc w:val="center"/>
            </w:pPr>
            <w:r>
              <w:rPr>
                <w:sz w:val="18"/>
              </w:rPr>
              <w:t>+35 ± 9</w:t>
            </w:r>
          </w:p>
        </w:tc>
        <w:tc>
          <w:tcPr>
            <w:tcW w:w="800" w:type="dxa"/>
            <w:vAlign w:val="center"/>
          </w:tcPr>
          <w:p w14:paraId="098E2FAE" w14:textId="77777777" w:rsidR="00FF0CB1" w:rsidRDefault="00DB0B75">
            <w:pPr>
              <w:keepNext/>
              <w:spacing w:line="220" w:lineRule="auto"/>
              <w:jc w:val="center"/>
            </w:pPr>
            <w:r>
              <w:rPr>
                <w:sz w:val="18"/>
              </w:rPr>
              <w:t xml:space="preserve">&lt; 0.0001</w:t>
            </w:r>
          </w:p>
        </w:tc>
      </w:tr>
      <w:tr w:rsidR="00FF0CB1" w14:paraId="5AB3F74E" w14:textId="77777777" w:rsidTr="00BE6A21">
        <w:tc>
          <w:tcPr>
            <w:tcW w:w="2300"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760" w:type="dxa"/>
            <w:vAlign w:val="center"/>
          </w:tcPr>
          <w:p w14:paraId="2DF0AE40" w14:textId="77777777" w:rsidR="00FF0CB1" w:rsidRDefault="00DB0B75">
            <w:pPr>
              <w:keepNext/>
              <w:spacing w:line="220" w:lineRule="auto"/>
              <w:jc w:val="center"/>
            </w:pPr>
            <w:r>
              <w:rPr>
                <w:sz w:val="18"/>
              </w:rPr>
              <w:t>−42 ± 13</w:t>
            </w:r>
          </w:p>
        </w:tc>
        <w:tc>
          <w:tcPr>
            <w:tcW w:w="780" w:type="dxa"/>
            <w:vAlign w:val="center"/>
          </w:tcPr>
          <w:p w14:paraId="0559A24C" w14:textId="77777777" w:rsidR="00FF0CB1" w:rsidRDefault="00DB0B75">
            <w:pPr>
              <w:keepNext/>
              <w:spacing w:line="220" w:lineRule="auto"/>
              <w:jc w:val="center"/>
            </w:pPr>
            <w:r>
              <w:rPr>
                <w:sz w:val="18"/>
              </w:rPr>
              <w:t>−30 ± 9</w:t>
            </w:r>
          </w:p>
        </w:tc>
        <w:tc>
          <w:tcPr>
            <w:tcW w:w="800" w:type="dxa"/>
            <w:vAlign w:val="center"/>
          </w:tcPr>
          <w:p w14:paraId="0559A24C" w14:textId="77777777" w:rsidR="00FF0CB1" w:rsidRDefault="00DB0B75">
            <w:pPr>
              <w:keepNext/>
              <w:spacing w:line="220" w:lineRule="auto"/>
              <w:jc w:val="center"/>
            </w:pPr>
            <w:r>
              <w:rPr>
                <w:sz w:val="18"/>
              </w:rPr>
              <w:t xml:space="preserve">&lt; 0.0001</w:t>
            </w:r>
          </w:p>
        </w:tc>
      </w:tr>
      <w:tr w:rsidR="00FF0CB1" w14:paraId="671CDF8D" w14:textId="77777777" w:rsidTr="00BE6A21">
        <w:tc>
          <w:tcPr>
            <w:tcW w:w="2300"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00"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760" w:type="dxa"/>
            <w:vAlign w:val="center"/>
          </w:tcPr>
          <w:p w14:paraId="7EEA21DB" w14:textId="77777777" w:rsidR="00FF0CB1" w:rsidRDefault="00DB0B75">
            <w:pPr>
              <w:keepNext/>
              <w:spacing w:line="220" w:lineRule="auto"/>
              <w:jc w:val="center"/>
            </w:pPr>
            <w:r>
              <w:rPr>
                <w:sz w:val="18"/>
              </w:rPr>
              <w:t>−43 ± 11</w:t>
            </w:r>
          </w:p>
        </w:tc>
        <w:tc>
          <w:tcPr>
            <w:tcW w:w="780" w:type="dxa"/>
            <w:vAlign w:val="center"/>
          </w:tcPr>
          <w:p w14:paraId="7721CF5B" w14:textId="77777777" w:rsidR="00FF0CB1" w:rsidRDefault="00DB0B75">
            <w:pPr>
              <w:keepNext/>
              <w:spacing w:line="220" w:lineRule="auto"/>
              <w:jc w:val="center"/>
            </w:pPr>
            <w:r>
              <w:rPr>
                <w:sz w:val="18"/>
              </w:rPr>
              <w:t>−34 ± 8</w:t>
            </w:r>
          </w:p>
        </w:tc>
        <w:tc>
          <w:tcPr>
            <w:tcW w:w="800" w:type="dxa"/>
            <w:vAlign w:val="center"/>
          </w:tcPr>
          <w:p w14:paraId="7721CF5B" w14:textId="77777777" w:rsidR="00FF0CB1" w:rsidRDefault="00DB0B75">
            <w:pPr>
              <w:keepNext/>
              <w:spacing w:line="220" w:lineRule="auto"/>
              <w:jc w:val="center"/>
            </w:pPr>
            <w:r>
              <w:rPr>
                <w:sz w:val="18"/>
              </w:rPr>
              <w:t xml:space="preserve">&lt; 0.0001</w:t>
            </w:r>
          </w:p>
        </w:tc>
      </w:tr>
      <w:tr w:rsidR="00FF0CB1" w14:paraId="3D1AC4CD" w14:textId="77777777" w:rsidTr="00BE6A21">
        <w:tc>
          <w:tcPr>
            <w:tcW w:w="2300"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00"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760" w:type="dxa"/>
            <w:vAlign w:val="center"/>
          </w:tcPr>
          <w:p w14:paraId="259805F2" w14:textId="77777777" w:rsidR="00FF0CB1" w:rsidRDefault="00DB0B75">
            <w:pPr>
              <w:keepNext/>
              <w:spacing w:line="220" w:lineRule="auto"/>
              <w:jc w:val="center"/>
            </w:pPr>
            <w:r>
              <w:rPr>
                <w:sz w:val="18"/>
              </w:rPr>
              <w:t>−1 ± 18</w:t>
            </w:r>
          </w:p>
        </w:tc>
        <w:tc>
          <w:tcPr>
            <w:tcW w:w="780" w:type="dxa"/>
            <w:vAlign w:val="center"/>
          </w:tcPr>
          <w:p w14:paraId="5428D25B" w14:textId="77777777" w:rsidR="00FF0CB1" w:rsidRDefault="00DB0B75">
            <w:pPr>
              <w:keepNext/>
              <w:spacing w:line="220" w:lineRule="auto"/>
              <w:jc w:val="center"/>
            </w:pPr>
            <w:r>
              <w:rPr>
                <w:sz w:val="18"/>
              </w:rPr>
              <w:t>−4 ± 11</w:t>
            </w:r>
          </w:p>
        </w:tc>
        <w:tc>
          <w:tcPr>
            <w:tcW w:w="800" w:type="dxa"/>
            <w:vAlign w:val="center"/>
          </w:tcPr>
          <w:p w14:paraId="5428D25B" w14:textId="77777777" w:rsidR="00FF0CB1" w:rsidRDefault="00DB0B75">
            <w:pPr>
              <w:keepNext/>
              <w:spacing w:line="220" w:lineRule="auto"/>
              <w:jc w:val="center"/>
            </w:pPr>
            <w:r>
              <w:rPr>
                <w:sz w:val="18"/>
              </w:rPr>
              <w:t xml:space="preserve">0.89</w:t>
            </w:r>
          </w:p>
        </w:tc>
      </w:tr>
      <w:tr w:rsidR="00FF0CB1" w14:paraId="445BAE8E" w14:textId="77777777" w:rsidTr="00BE6A21">
        <w:tc>
          <w:tcPr>
            <w:tcW w:w="2300"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760" w:type="dxa"/>
            <w:vAlign w:val="center"/>
          </w:tcPr>
          <w:p w14:paraId="4E50086A" w14:textId="77777777" w:rsidR="00FF0CB1" w:rsidRDefault="00DB0B75">
            <w:pPr>
              <w:keepNext/>
              <w:spacing w:line="220" w:lineRule="auto"/>
              <w:jc w:val="center"/>
            </w:pPr>
            <w:r>
              <w:rPr>
                <w:sz w:val="18"/>
              </w:rPr>
              <w:t>−28 ± 10</w:t>
            </w:r>
          </w:p>
        </w:tc>
        <w:tc>
          <w:tcPr>
            <w:tcW w:w="780" w:type="dxa"/>
            <w:vAlign w:val="center"/>
          </w:tcPr>
          <w:p w14:paraId="6F5FAC23" w14:textId="77777777" w:rsidR="00FF0CB1" w:rsidRDefault="00DB0B75">
            <w:pPr>
              <w:keepNext/>
              <w:spacing w:line="220" w:lineRule="auto"/>
              <w:jc w:val="center"/>
            </w:pPr>
            <w:r>
              <w:rPr>
                <w:sz w:val="18"/>
              </w:rPr>
              <w:t>−22 ± 6</w:t>
            </w:r>
          </w:p>
        </w:tc>
        <w:tc>
          <w:tcPr>
            <w:tcW w:w="800" w:type="dxa"/>
            <w:vAlign w:val="center"/>
          </w:tcPr>
          <w:p w14:paraId="6F5FAC23" w14:textId="77777777" w:rsidR="00FF0CB1" w:rsidRDefault="00DB0B75">
            <w:pPr>
              <w:keepNext/>
              <w:spacing w:line="220" w:lineRule="auto"/>
              <w:jc w:val="center"/>
            </w:pPr>
            <w:r>
              <w:rPr>
                <w:sz w:val="18"/>
              </w:rPr>
              <w:t xml:space="preserve">&lt; 0.0001</w:t>
            </w:r>
          </w:p>
        </w:tc>
      </w:tr>
      <w:tr w:rsidR="00FF0CB1" w14:paraId="1D9F23BE" w14:textId="77777777" w:rsidTr="00BE6A21">
        <w:tc>
          <w:tcPr>
            <w:tcW w:w="2300"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00"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760" w:type="dxa"/>
            <w:vAlign w:val="center"/>
          </w:tcPr>
          <w:p w14:paraId="260D9C84" w14:textId="77777777" w:rsidR="00FF0CB1" w:rsidRDefault="00DB0B75">
            <w:pPr>
              <w:keepNext/>
              <w:spacing w:line="220" w:lineRule="auto"/>
              <w:jc w:val="center"/>
            </w:pPr>
            <w:r>
              <w:rPr>
                <w:sz w:val="18"/>
              </w:rPr>
              <w:t>−35 ± 21</w:t>
            </w:r>
          </w:p>
        </w:tc>
        <w:tc>
          <w:tcPr>
            <w:tcW w:w="780" w:type="dxa"/>
            <w:vAlign w:val="center"/>
          </w:tcPr>
          <w:p w14:paraId="733A4612" w14:textId="77777777" w:rsidR="00FF0CB1" w:rsidRDefault="00DB0B75">
            <w:pPr>
              <w:keepNext/>
              <w:spacing w:line="220" w:lineRule="auto"/>
              <w:jc w:val="center"/>
            </w:pPr>
            <w:r>
              <w:rPr>
                <w:sz w:val="18"/>
              </w:rPr>
              <w:t>−22 ± 11</w:t>
            </w:r>
          </w:p>
        </w:tc>
        <w:tc>
          <w:tcPr>
            <w:tcW w:w="800" w:type="dxa"/>
            <w:vAlign w:val="center"/>
          </w:tcPr>
          <w:p w14:paraId="733A4612" w14:textId="77777777" w:rsidR="00FF0CB1" w:rsidRDefault="00DB0B75">
            <w:pPr>
              <w:keepNext/>
              <w:spacing w:line="220" w:lineRule="auto"/>
              <w:jc w:val="center"/>
            </w:pPr>
            <w:r>
              <w:rPr>
                <w:sz w:val="18"/>
              </w:rPr>
              <w:t xml:space="preserve">0.0007</w:t>
            </w:r>
          </w:p>
        </w:tc>
      </w:tr>
      <w:tr w:rsidR="00FF0CB1" w14:paraId="5807CC2E" w14:textId="77777777" w:rsidTr="00BE6A21">
        <w:tc>
          <w:tcPr>
            <w:tcW w:w="2300"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00"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760" w:type="dxa"/>
            <w:vAlign w:val="center"/>
          </w:tcPr>
          <w:p w14:paraId="12AA4177" w14:textId="77777777" w:rsidR="00FF0CB1" w:rsidRDefault="00DB0B75">
            <w:pPr>
              <w:spacing w:line="220" w:lineRule="auto"/>
              <w:jc w:val="center"/>
            </w:pPr>
            <w:r>
              <w:rPr>
                <w:sz w:val="18"/>
              </w:rPr>
              <w:t>−27 ± 16</w:t>
            </w:r>
          </w:p>
        </w:tc>
        <w:tc>
          <w:tcPr>
            <w:tcW w:w="780" w:type="dxa"/>
            <w:vAlign w:val="center"/>
          </w:tcPr>
          <w:p w14:paraId="289E3298" w14:textId="77777777" w:rsidR="00FF0CB1" w:rsidRDefault="00DB0B75">
            <w:pPr>
              <w:spacing w:line="220" w:lineRule="auto"/>
              <w:jc w:val="center"/>
            </w:pPr>
            <w:r>
              <w:rPr>
                <w:sz w:val="18"/>
              </w:rPr>
              <w:t>−18 ± 11</w:t>
            </w:r>
          </w:p>
        </w:tc>
        <w:tc>
          <w:tcPr>
            <w:tcW w:w="800" w:type="dxa"/>
            <w:vAlign w:val="center"/>
          </w:tcPr>
          <w:p w14:paraId="289E3298" w14:textId="77777777" w:rsidR="00FF0CB1" w:rsidRDefault="00DB0B75">
            <w:pPr>
              <w:spacing w:line="220" w:lineRule="auto"/>
              <w:jc w:val="center"/>
            </w:pPr>
            <w:r>
              <w:rPr>
                <w:sz w:val="18"/>
              </w:rPr>
              <w:t xml:space="preserve">0.003</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Seeding the same search with hand-written tactics instead of fresh candidates does no better than random seeds.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with a quarter of the burning cells unseen by the planner, an omission error redrawn at each step, and on a domain three times larger, so it does not rest on the planner sharing the structure of the world, on an exact fire state under that omission, 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and aerial coating, are recommendations; their execution follows the safety rules of the operating agency, which lie outside the decision core.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3AC70D56" w14:textId="77777777">
                <w:trPr>
                  <w:divId w:val="299961452"/>
                  <w:tblCellSpacing w:w="15" w:type="dxa"/>
                </w:trPr>
                <w:tc>
                  <w:tcPr>
                    <w:tcW w:w="50" w:type="pct"/>
                    <w:hideMark/>
                  </w:tcPr>
                  <w:p w14:paraId="345F8D67" w14:textId="77777777" w:rsidR="005401C1" w:rsidRDefault="005401C1">
                    <w:pPr>
                      <w:pStyle w:val="Bibliography"/>
                      <w:rPr>
                        <w:noProof/>
                      </w:rPr>
                    </w:pPr>
                    <w:r>
                      <w:rPr>
                        <w:noProof/>
                      </w:rPr>
                      <w:t xml:space="preserve">[2] </w:t>
                    </w:r>
                  </w:p>
                </w:tc>
                <w:tc>
                  <w:tcPr>
                    <w:tcW w:w="0" w:type="auto"/>
                    <w:hideMark/>
                  </w:tcPr>
                  <w:p w14:paraId="4151790D"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[3]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[4]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[5]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[6]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[7]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[8]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[9]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[10]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[11]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[12]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[13]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[14]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[15]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[16]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[17]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[18]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[19]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[20]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[21]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[22]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[23]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[24]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[25]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[26]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[27]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[28]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[29]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[30]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[31]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5A87FB08" w14:textId="77777777">
                <w:trPr>
                  <w:divId w:val="299961452"/>
                  <w:tblCellSpacing w:w="15" w:type="dxa"/>
                </w:trPr>
                <w:tc>
                  <w:tcPr>
                    <w:tcW w:w="50" w:type="pct"/>
                    <w:hideMark/>
                  </w:tcPr>
                  <w:p w14:paraId="1F54E6E8" w14:textId="77777777" w:rsidR="005401C1" w:rsidRDefault="005401C1">
                    <w:pPr>
                      <w:pStyle w:val="Bibliography"/>
                      <w:rPr>
                        <w:noProof/>
                      </w:rPr>
                    </w:pPr>
                    <w:r>
                      <w:rPr>
                        <w:noProof/>
                      </w:rPr>
                      <w:t xml:space="preserve">[32] </w:t>
                    </w:r>
                  </w:p>
                </w:tc>
                <w:tc>
                  <w:tcPr>
                    <w:tcW w:w="0" w:type="auto"/>
                    <w:hideMark/>
                  </w:tcPr>
                  <w:p w14:paraId="5D9557D7"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[33]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[34]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[35]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[37]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[38]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[39]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[40]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2BA1A0EC" w14:textId="77777777">
                <w:trPr>
                  <w:divId w:val="299961452"/>
                  <w:tblCellSpacing w:w="15" w:type="dxa"/>
                </w:trPr>
                <w:tc>
                  <w:tcPr>
                    <w:tcW w:w="50" w:type="pct"/>
                    <w:hideMark/>
                  </w:tcPr>
                  <w:p w14:paraId="6456F8A1" w14:textId="77777777" w:rsidR="005401C1" w:rsidRDefault="005401C1">
                    <w:pPr>
                      <w:pStyle w:val="Bibliography"/>
                      <w:rPr>
                        <w:noProof/>
                      </w:rPr>
                    </w:pPr>
                    <w:r>
                      <w:rPr>
                        <w:noProof/>
                      </w:rPr>
                      <w:t xml:space="preserve">[41] </w:t>
                    </w:r>
                  </w:p>
                </w:tc>
                <w:tc>
                  <w:tcPr>
                    <w:tcW w:w="0" w:type="auto"/>
                    <w:hideMark/>
                  </w:tcPr>
                  <w:p w14:paraId="664098D8"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[42]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[43]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[44]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[45]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[46]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[47]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[48]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[49]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[50]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[51]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[52]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[53]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2DAB38B" w14:textId="77777777">
                <w:trPr>
                  <w:divId w:val="299961452"/>
                  <w:tblCellSpacing w:w="15" w:type="dxa"/>
                </w:trPr>
                <w:tc>
                  <w:tcPr>
                    <w:tcW w:w="50" w:type="pct"/>
                    <w:hideMark/>
                  </w:tcPr>
                  <w:p w14:paraId="14EA11DC" w14:textId="77777777" w:rsidR="005401C1" w:rsidRDefault="005401C1">
                    <w:pPr>
                      <w:pStyle w:val="Bibliography"/>
                      <w:rPr>
                        <w:noProof/>
                      </w:rPr>
                    </w:pPr>
                    <w:r>
                      <w:rPr>
                        <w:noProof/>
                      </w:rPr>
                      <w:t xml:space="preserve">[54] </w:t>
                    </w:r>
                  </w:p>
                </w:tc>
                <w:tc>
                  <w:tcPr>
                    <w:tcW w:w="0" w:type="auto"/>
                    <w:hideMark/>
                  </w:tcPr>
                  <w:p w14:paraId="6F18804E"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[60]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[61] </w:t>
                    </w:r>
                  </w:p>
                </w:tc>
                <w:tc>
                  <w:tcPr>
                    <w:tcW w:w="0" w:type="auto"/>
                    <w:hideMark/>
                  </w:tcPr>
                  <w:p w14:paraId="6057D90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pPr>
        <w:pStyle w:val="FootnoteText"/>
        <w:keepLines/>
        <w:jc w:val="both"/>
        <w:rPr>
          <w:sz w:val="16"/>
          <w:szCs w:val="16"/>
        </w:rPr>
      </w:pPr>
      <w:r>
        <w:rPr>
          <w:rStyle w:val="FootnoteReference"/>
          <w:sz w:val="16"/>
          <w:szCs w:val="16"/>
        </w:rPr>
        <w:footnoteRef/>
      </w:r>
      <w:r>
        <w:rPr>
          <w:sz w:val="16"/>
          <w:szCs w:val="16"/>
        </w:rPr>
        <w:t xml:space="preserve"> https://github.com/northwind13/GODA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