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8C3ED0" w:rsidRDefault="001A3EBA" w:rsidP="001A3EBA">
      <w:pPr>
        <w:spacing w:after="0" w:line="240" w:lineRule="auto"/>
        <w:contextualSpacing/>
        <w:rPr>
          <w:rFonts w:asciiTheme="minorHAnsi" w:hAnsiTheme="minorHAnsi" w:cstheme="minorHAnsi"/>
          <w:b/>
          <w:szCs w:val="24"/>
        </w:rPr>
      </w:pPr>
    </w:p>
    <w:p w14:paraId="624F65D3" w14:textId="23B6155F" w:rsidR="00B730D5" w:rsidRPr="008C3ED0" w:rsidRDefault="006847C2" w:rsidP="001A3EBA">
      <w:pPr>
        <w:spacing w:after="0" w:line="240" w:lineRule="auto"/>
        <w:contextualSpacing/>
        <w:jc w:val="center"/>
        <w:rPr>
          <w:rFonts w:asciiTheme="minorHAnsi" w:hAnsiTheme="minorHAnsi" w:cstheme="minorHAnsi"/>
          <w:b/>
          <w:szCs w:val="24"/>
        </w:rPr>
      </w:pPr>
      <w:r w:rsidRPr="008C3ED0">
        <w:rPr>
          <w:rFonts w:asciiTheme="minorHAnsi" w:hAnsiTheme="minorHAnsi" w:cstheme="minorHAnsi"/>
          <w:b/>
          <w:szCs w:val="24"/>
        </w:rPr>
        <w:t>TEZ ŞABLONU ONAY FOR</w:t>
      </w:r>
      <w:r w:rsidR="005C7D5D" w:rsidRPr="008C3ED0">
        <w:rPr>
          <w:rFonts w:asciiTheme="minorHAnsi" w:hAnsiTheme="minorHAnsi" w:cstheme="minorHAnsi"/>
          <w:b/>
          <w:szCs w:val="24"/>
        </w:rPr>
        <w:t>MU</w:t>
      </w:r>
    </w:p>
    <w:p w14:paraId="4DB8D0B6" w14:textId="4BB82AED" w:rsidR="00441B06" w:rsidRPr="008C3ED0" w:rsidRDefault="006847C2" w:rsidP="00B730D5">
      <w:pPr>
        <w:spacing w:after="0" w:line="240" w:lineRule="auto"/>
        <w:contextualSpacing/>
        <w:jc w:val="center"/>
        <w:rPr>
          <w:rFonts w:cs="Times New Roman"/>
          <w:b/>
          <w:color w:val="FFFFFF" w:themeColor="background1"/>
          <w:szCs w:val="24"/>
        </w:rPr>
      </w:pPr>
      <w:r w:rsidRPr="008C3ED0">
        <w:rPr>
          <w:rFonts w:asciiTheme="minorHAnsi" w:hAnsiTheme="minorHAnsi" w:cstheme="minorHAnsi"/>
          <w:b/>
          <w:szCs w:val="24"/>
        </w:rPr>
        <w:t>THESIS TEMPLATE CONFIRMATION FORM</w:t>
      </w:r>
      <w:commentRangeStart w:id="0"/>
      <w:r w:rsidR="007D63C0" w:rsidRPr="008C3ED0">
        <w:rPr>
          <w:rFonts w:cs="Times New Roman"/>
          <w:b/>
          <w:color w:val="FFFFFF" w:themeColor="background1"/>
          <w:szCs w:val="24"/>
        </w:rPr>
        <w:t>.</w:t>
      </w:r>
      <w:commentRangeEnd w:id="0"/>
      <w:r w:rsidR="007D63C0" w:rsidRPr="008C3ED0">
        <w:rPr>
          <w:rStyle w:val="CommentReference"/>
          <w:rFonts w:cs="Times New Roman"/>
          <w:b/>
          <w:color w:val="FFFFFF" w:themeColor="background1"/>
          <w:sz w:val="24"/>
          <w:szCs w:val="24"/>
        </w:rPr>
        <w:commentReference w:id="0"/>
      </w:r>
    </w:p>
    <w:p w14:paraId="7353A255" w14:textId="77777777" w:rsidR="0005476E" w:rsidRPr="008C3ED0"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8C3ED0" w14:paraId="21BA01B4" w14:textId="77777777" w:rsidTr="005C7D5D">
        <w:tc>
          <w:tcPr>
            <w:tcW w:w="2382" w:type="pct"/>
            <w:tcMar>
              <w:top w:w="0" w:type="dxa"/>
              <w:bottom w:w="0" w:type="dxa"/>
              <w:right w:w="0" w:type="dxa"/>
            </w:tcMar>
          </w:tcPr>
          <w:p w14:paraId="4393D10F" w14:textId="7BE5F84B" w:rsidR="006847C2" w:rsidRPr="008C3ED0" w:rsidRDefault="003F0B5F" w:rsidP="00F238C2">
            <w:pPr>
              <w:pStyle w:val="ThesisTempCover"/>
            </w:pPr>
            <w:bookmarkStart w:id="1" w:name="_Hlk23845717"/>
            <w:r w:rsidRPr="008C3ED0">
              <w:t>Şablonda verilen yerleşim ve boşluklar değiştir</w:t>
            </w:r>
            <w:r w:rsidR="004A375C" w:rsidRPr="008C3ED0">
              <w:t>ilmemelidir</w:t>
            </w:r>
            <w:r w:rsidRPr="008C3ED0">
              <w:t>.</w:t>
            </w:r>
          </w:p>
        </w:tc>
        <w:tc>
          <w:tcPr>
            <w:tcW w:w="114" w:type="pct"/>
            <w:tcMar>
              <w:top w:w="0" w:type="dxa"/>
              <w:bottom w:w="0" w:type="dxa"/>
              <w:right w:w="0" w:type="dxa"/>
            </w:tcMar>
          </w:tcPr>
          <w:p w14:paraId="18C7FCED"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8C3ED0" w:rsidRDefault="00AA6DFD">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Do not</w:t>
            </w:r>
            <w:r w:rsidR="006847C2" w:rsidRPr="008C3ED0">
              <w:rPr>
                <w:rFonts w:asciiTheme="minorHAnsi" w:hAnsiTheme="minorHAnsi" w:cstheme="minorHAnsi"/>
                <w:sz w:val="20"/>
                <w:szCs w:val="20"/>
              </w:rPr>
              <w:t xml:space="preserve"> change the spacing and placement in the template.</w:t>
            </w:r>
          </w:p>
        </w:tc>
      </w:tr>
      <w:tr w:rsidR="006847C2" w:rsidRPr="008C3ED0" w14:paraId="77C95E1F" w14:textId="77777777" w:rsidTr="005C7D5D">
        <w:trPr>
          <w:trHeight w:val="467"/>
        </w:trPr>
        <w:tc>
          <w:tcPr>
            <w:tcW w:w="2382" w:type="pct"/>
            <w:tcMar>
              <w:top w:w="0" w:type="dxa"/>
              <w:bottom w:w="0" w:type="dxa"/>
              <w:right w:w="0" w:type="dxa"/>
            </w:tcMar>
          </w:tcPr>
          <w:p w14:paraId="77E00DFC" w14:textId="1F754ECE" w:rsidR="006847C2" w:rsidRPr="008C3ED0" w:rsidRDefault="00AD4824" w:rsidP="00F238C2">
            <w:pPr>
              <w:pStyle w:val="ThesisTempCover"/>
            </w:pPr>
            <w:r w:rsidRPr="008C3ED0">
              <w:rPr>
                <w:b/>
              </w:rPr>
              <w:t>Jüri tarih</w:t>
            </w:r>
            <w:r w:rsidR="004A375C" w:rsidRPr="008C3ED0">
              <w:rPr>
                <w:b/>
              </w:rPr>
              <w:t>i</w:t>
            </w:r>
            <w:r w:rsidRPr="008C3ED0">
              <w:t xml:space="preserve"> Başlık Sayfası, İmza Sayfası, Abstract ve Öz’de ilgili yerlere yaz</w:t>
            </w:r>
            <w:r w:rsidR="004A375C" w:rsidRPr="008C3ED0">
              <w:t>ılmalıdır</w:t>
            </w:r>
            <w:r w:rsidRPr="008C3ED0">
              <w:t>.</w:t>
            </w:r>
          </w:p>
        </w:tc>
        <w:tc>
          <w:tcPr>
            <w:tcW w:w="114" w:type="pct"/>
            <w:tcMar>
              <w:top w:w="0" w:type="dxa"/>
              <w:bottom w:w="0" w:type="dxa"/>
              <w:right w:w="0" w:type="dxa"/>
            </w:tcMar>
          </w:tcPr>
          <w:p w14:paraId="69857435"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8C3ED0" w:rsidRDefault="00AA6DFD">
            <w:pPr>
              <w:pStyle w:val="ListParagraph"/>
              <w:numPr>
                <w:ilvl w:val="0"/>
                <w:numId w:val="5"/>
              </w:numPr>
              <w:spacing w:line="240" w:lineRule="auto"/>
              <w:rPr>
                <w:rFonts w:asciiTheme="minorHAnsi" w:hAnsiTheme="minorHAnsi" w:cstheme="minorHAnsi"/>
                <w:b/>
                <w:sz w:val="20"/>
                <w:szCs w:val="20"/>
              </w:rPr>
            </w:pPr>
            <w:r w:rsidRPr="008C3ED0">
              <w:rPr>
                <w:rFonts w:asciiTheme="minorHAnsi" w:hAnsiTheme="minorHAnsi" w:cstheme="minorHAnsi"/>
                <w:sz w:val="20"/>
                <w:szCs w:val="20"/>
              </w:rPr>
              <w:t>Write</w:t>
            </w:r>
            <w:r w:rsidR="006847C2" w:rsidRPr="008C3ED0">
              <w:rPr>
                <w:rFonts w:asciiTheme="minorHAnsi" w:hAnsiTheme="minorHAnsi" w:cstheme="minorHAnsi"/>
                <w:sz w:val="20"/>
                <w:szCs w:val="20"/>
              </w:rPr>
              <w:t xml:space="preserve"> </w:t>
            </w:r>
            <w:r w:rsidR="006847C2" w:rsidRPr="008C3ED0">
              <w:rPr>
                <w:rFonts w:asciiTheme="minorHAnsi" w:hAnsiTheme="minorHAnsi" w:cstheme="minorHAnsi"/>
                <w:b/>
                <w:sz w:val="20"/>
                <w:szCs w:val="20"/>
              </w:rPr>
              <w:t>defense date</w:t>
            </w:r>
            <w:r w:rsidR="006847C2" w:rsidRPr="008C3ED0">
              <w:rPr>
                <w:rFonts w:asciiTheme="minorHAnsi" w:hAnsiTheme="minorHAnsi" w:cstheme="minorHAnsi"/>
                <w:sz w:val="20"/>
                <w:szCs w:val="20"/>
              </w:rPr>
              <w:t xml:space="preserve"> to the related places given on Title page, Approval page, Abstract and Öz.</w:t>
            </w:r>
          </w:p>
        </w:tc>
      </w:tr>
      <w:tr w:rsidR="006847C2" w:rsidRPr="008C3ED0" w14:paraId="0A113104" w14:textId="77777777" w:rsidTr="005C7D5D">
        <w:tc>
          <w:tcPr>
            <w:tcW w:w="2382" w:type="pct"/>
            <w:tcMar>
              <w:top w:w="0" w:type="dxa"/>
              <w:bottom w:w="0" w:type="dxa"/>
              <w:right w:w="0" w:type="dxa"/>
            </w:tcMar>
          </w:tcPr>
          <w:p w14:paraId="032CCFAA" w14:textId="0E0C8901" w:rsidR="001A3EBA" w:rsidRPr="008C3ED0" w:rsidRDefault="006E1881" w:rsidP="00F238C2">
            <w:pPr>
              <w:pStyle w:val="ThesisTempCover"/>
            </w:pPr>
            <w:r w:rsidRPr="008C3ED0">
              <w:t xml:space="preserve">İmza sayfasında jüri üyelerinin </w:t>
            </w:r>
            <w:r w:rsidR="00183E06" w:rsidRPr="008C3ED0">
              <w:t>unvanları</w:t>
            </w:r>
            <w:r w:rsidRPr="008C3ED0">
              <w:t xml:space="preserve"> </w:t>
            </w:r>
            <w:r w:rsidR="00CD726F" w:rsidRPr="008C3ED0">
              <w:t>doğru olarak yazı</w:t>
            </w:r>
            <w:r w:rsidR="004A375C" w:rsidRPr="008C3ED0">
              <w:t>lmalıdır</w:t>
            </w:r>
            <w:r w:rsidR="005B1B5B" w:rsidRPr="008C3ED0">
              <w:t xml:space="preserve">. Tüm imzalar </w:t>
            </w:r>
            <w:r w:rsidR="005B1B5B" w:rsidRPr="008C3ED0">
              <w:rPr>
                <w:b/>
              </w:rPr>
              <w:t>mavi pilot kalemle</w:t>
            </w:r>
            <w:r w:rsidR="005B1B5B" w:rsidRPr="008C3ED0">
              <w:t xml:space="preserve"> atılmalıdır.</w:t>
            </w:r>
          </w:p>
        </w:tc>
        <w:tc>
          <w:tcPr>
            <w:tcW w:w="114" w:type="pct"/>
            <w:tcMar>
              <w:top w:w="0" w:type="dxa"/>
              <w:bottom w:w="0" w:type="dxa"/>
              <w:right w:w="0" w:type="dxa"/>
            </w:tcMar>
          </w:tcPr>
          <w:p w14:paraId="69275EBC"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8C3ED0" w:rsidRDefault="00AA6DFD">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Write</w:t>
            </w:r>
            <w:r w:rsidR="006847C2" w:rsidRPr="008C3ED0">
              <w:rPr>
                <w:rFonts w:asciiTheme="minorHAnsi" w:hAnsiTheme="minorHAnsi" w:cstheme="minorHAnsi"/>
                <w:sz w:val="20"/>
                <w:szCs w:val="20"/>
              </w:rPr>
              <w:t xml:space="preserve"> the titles of the examining committee members correctly on Approval Page</w:t>
            </w:r>
            <w:r w:rsidR="005B1B5B" w:rsidRPr="008C3ED0">
              <w:rPr>
                <w:rFonts w:asciiTheme="minorHAnsi" w:hAnsiTheme="minorHAnsi" w:cstheme="minorHAnsi"/>
                <w:sz w:val="20"/>
                <w:szCs w:val="20"/>
              </w:rPr>
              <w:t xml:space="preserve">. </w:t>
            </w:r>
            <w:r w:rsidR="005B1B5B" w:rsidRPr="008C3ED0">
              <w:rPr>
                <w:rFonts w:asciiTheme="minorHAnsi" w:hAnsiTheme="minorHAnsi" w:cstheme="minorHAnsi"/>
                <w:b/>
                <w:sz w:val="20"/>
                <w:szCs w:val="20"/>
              </w:rPr>
              <w:t>Blue ink</w:t>
            </w:r>
            <w:r w:rsidR="005B1B5B" w:rsidRPr="008C3ED0">
              <w:rPr>
                <w:rFonts w:asciiTheme="minorHAnsi" w:hAnsiTheme="minorHAnsi" w:cstheme="minorHAnsi"/>
                <w:sz w:val="20"/>
                <w:szCs w:val="20"/>
              </w:rPr>
              <w:t xml:space="preserve"> must be used for all signatures</w:t>
            </w:r>
            <w:r w:rsidR="006847C2" w:rsidRPr="008C3ED0">
              <w:rPr>
                <w:rFonts w:asciiTheme="minorHAnsi" w:hAnsiTheme="minorHAnsi" w:cstheme="minorHAnsi"/>
                <w:sz w:val="20"/>
                <w:szCs w:val="20"/>
              </w:rPr>
              <w:t>.</w:t>
            </w:r>
          </w:p>
        </w:tc>
      </w:tr>
      <w:tr w:rsidR="001A3EBA" w:rsidRPr="008C3ED0" w14:paraId="341FE970" w14:textId="77777777" w:rsidTr="005C7D5D">
        <w:tc>
          <w:tcPr>
            <w:tcW w:w="2382" w:type="pct"/>
            <w:tcMar>
              <w:top w:w="0" w:type="dxa"/>
              <w:bottom w:w="0" w:type="dxa"/>
              <w:right w:w="0" w:type="dxa"/>
            </w:tcMar>
          </w:tcPr>
          <w:p w14:paraId="00AC170A" w14:textId="47DF87A5" w:rsidR="001A3EBA" w:rsidRPr="008C3ED0" w:rsidRDefault="001A3EBA" w:rsidP="00F238C2">
            <w:pPr>
              <w:pStyle w:val="ThesisTempCover"/>
            </w:pPr>
            <w:r w:rsidRPr="008C3ED0">
              <w:rPr>
                <w:b/>
              </w:rPr>
              <w:t>Disiplinlerarası</w:t>
            </w:r>
            <w:r w:rsidRPr="008C3ED0">
              <w:t xml:space="preserve"> programlarda görevlendirilen öğretim üyeleri için jüri üyeleri kısmında tam zamanlı olarak çalıştıkları anabilim dalı başkanlığının ismi yazılmalıdır.</w:t>
            </w:r>
            <w:r w:rsidR="00353239" w:rsidRPr="008C3ED0">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8C3ED0"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8C3ED0"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8C3ED0" w:rsidRDefault="001A3EBA">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 xml:space="preserve">For faculty members working in </w:t>
            </w:r>
            <w:r w:rsidRPr="008C3ED0">
              <w:rPr>
                <w:rFonts w:asciiTheme="minorHAnsi" w:hAnsiTheme="minorHAnsi" w:cstheme="minorHAnsi"/>
                <w:b/>
                <w:sz w:val="20"/>
                <w:szCs w:val="20"/>
              </w:rPr>
              <w:t>interdisciplinary programs</w:t>
            </w:r>
            <w:r w:rsidRPr="008C3ED0">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8C3ED0" w14:paraId="347D659F" w14:textId="77777777" w:rsidTr="005C7D5D">
        <w:tc>
          <w:tcPr>
            <w:tcW w:w="2382" w:type="pct"/>
            <w:tcMar>
              <w:top w:w="0" w:type="dxa"/>
              <w:bottom w:w="0" w:type="dxa"/>
              <w:right w:w="0" w:type="dxa"/>
            </w:tcMar>
          </w:tcPr>
          <w:p w14:paraId="50922CBC" w14:textId="5C11C255" w:rsidR="006847C2" w:rsidRPr="008C3ED0" w:rsidRDefault="00CD726F" w:rsidP="00F238C2">
            <w:pPr>
              <w:pStyle w:val="ThesisTempCover"/>
            </w:pPr>
            <w:r w:rsidRPr="008C3ED0">
              <w:t xml:space="preserve">Tezin </w:t>
            </w:r>
            <w:r w:rsidRPr="008C3ED0">
              <w:rPr>
                <w:b/>
              </w:rPr>
              <w:t>son sayfasının sayfa</w:t>
            </w:r>
            <w:r w:rsidRPr="008C3ED0">
              <w:t xml:space="preserve"> numarası Abstract ve Öz’de ilgili yerlere yazı</w:t>
            </w:r>
            <w:r w:rsidR="004A375C" w:rsidRPr="008C3ED0">
              <w:t>lmalıdır</w:t>
            </w:r>
            <w:r w:rsidRPr="008C3ED0">
              <w:t>.</w:t>
            </w:r>
          </w:p>
        </w:tc>
        <w:tc>
          <w:tcPr>
            <w:tcW w:w="114" w:type="pct"/>
            <w:tcMar>
              <w:top w:w="0" w:type="dxa"/>
              <w:bottom w:w="0" w:type="dxa"/>
              <w:right w:w="0" w:type="dxa"/>
            </w:tcMar>
          </w:tcPr>
          <w:p w14:paraId="12CB10AD"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8C3ED0" w:rsidRDefault="00AA6DFD">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 xml:space="preserve">Write </w:t>
            </w:r>
            <w:r w:rsidR="006847C2" w:rsidRPr="008C3ED0">
              <w:rPr>
                <w:rFonts w:asciiTheme="minorHAnsi" w:hAnsiTheme="minorHAnsi" w:cstheme="minorHAnsi"/>
                <w:b/>
                <w:sz w:val="20"/>
                <w:szCs w:val="20"/>
              </w:rPr>
              <w:t>the page number of the last page</w:t>
            </w:r>
            <w:r w:rsidR="006847C2" w:rsidRPr="008C3ED0">
              <w:rPr>
                <w:rFonts w:asciiTheme="minorHAnsi" w:hAnsiTheme="minorHAnsi" w:cstheme="minorHAnsi"/>
                <w:sz w:val="20"/>
                <w:szCs w:val="20"/>
              </w:rPr>
              <w:t xml:space="preserve"> in the related places given on Abstract and Öz pages.</w:t>
            </w:r>
          </w:p>
        </w:tc>
      </w:tr>
      <w:tr w:rsidR="006847C2" w:rsidRPr="008C3ED0" w14:paraId="7B15C936" w14:textId="77777777" w:rsidTr="005C7D5D">
        <w:tc>
          <w:tcPr>
            <w:tcW w:w="2382" w:type="pct"/>
            <w:tcMar>
              <w:top w:w="0" w:type="dxa"/>
              <w:bottom w:w="0" w:type="dxa"/>
              <w:right w:w="0" w:type="dxa"/>
            </w:tcMar>
          </w:tcPr>
          <w:p w14:paraId="49B057DB" w14:textId="62B8B572" w:rsidR="006847C2" w:rsidRPr="008C3ED0" w:rsidRDefault="00CD726F" w:rsidP="00F238C2">
            <w:pPr>
              <w:pStyle w:val="ThesisTempCover"/>
            </w:pPr>
            <w:r w:rsidRPr="008C3ED0">
              <w:t>Bütün chapterlar, referanslar, ekler ve CV sağ sayfada başlamalıdır.</w:t>
            </w:r>
            <w:r w:rsidR="004C41E6" w:rsidRPr="008C3ED0">
              <w:t xml:space="preserve"> Bunun için </w:t>
            </w:r>
            <w:r w:rsidR="004C41E6" w:rsidRPr="008C3ED0">
              <w:rPr>
                <w:b/>
              </w:rPr>
              <w:t>kesmeler</w:t>
            </w:r>
            <w:r w:rsidR="004C41E6" w:rsidRPr="008C3ED0">
              <w:t xml:space="preserve"> kullanılmıştır. </w:t>
            </w:r>
            <w:r w:rsidR="004C41E6" w:rsidRPr="008C3ED0">
              <w:rPr>
                <w:b/>
              </w:rPr>
              <w:t>Kesmelerin kayması</w:t>
            </w:r>
            <w:r w:rsidR="004C41E6" w:rsidRPr="008C3ED0">
              <w:t xml:space="preserve"> fazladan boş sayfaların oluşmasına sebep olabilir. Bu gibi durumlarda paragraf (¶) işaretine tıklayarak kesmeleri görünür hale getirin ve yerlerini </w:t>
            </w:r>
            <w:r w:rsidR="004C41E6" w:rsidRPr="008C3ED0">
              <w:rPr>
                <w:b/>
              </w:rPr>
              <w:t>kontrol edin</w:t>
            </w:r>
            <w:r w:rsidR="004C41E6" w:rsidRPr="008C3ED0">
              <w:t>.</w:t>
            </w:r>
          </w:p>
        </w:tc>
        <w:tc>
          <w:tcPr>
            <w:tcW w:w="114" w:type="pct"/>
            <w:tcMar>
              <w:top w:w="0" w:type="dxa"/>
              <w:bottom w:w="0" w:type="dxa"/>
              <w:right w:w="0" w:type="dxa"/>
            </w:tcMar>
          </w:tcPr>
          <w:p w14:paraId="0D275743" w14:textId="77777777" w:rsidR="006847C2" w:rsidRPr="008C3ED0"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8C3ED0"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8C3ED0" w:rsidRDefault="006847C2">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 xml:space="preserve">All chapters, references, appendices and CV </w:t>
            </w:r>
            <w:r w:rsidR="00AA6DFD" w:rsidRPr="008C3ED0">
              <w:rPr>
                <w:rFonts w:asciiTheme="minorHAnsi" w:hAnsiTheme="minorHAnsi" w:cstheme="minorHAnsi"/>
                <w:sz w:val="20"/>
                <w:szCs w:val="20"/>
              </w:rPr>
              <w:t>must be</w:t>
            </w:r>
            <w:r w:rsidRPr="008C3ED0">
              <w:rPr>
                <w:rFonts w:asciiTheme="minorHAnsi" w:hAnsiTheme="minorHAnsi" w:cstheme="minorHAnsi"/>
                <w:sz w:val="20"/>
                <w:szCs w:val="20"/>
              </w:rPr>
              <w:t xml:space="preserve"> started on the</w:t>
            </w:r>
            <w:r w:rsidRPr="008C3ED0">
              <w:rPr>
                <w:rFonts w:asciiTheme="minorHAnsi" w:hAnsiTheme="minorHAnsi" w:cstheme="minorHAnsi"/>
                <w:b/>
                <w:sz w:val="20"/>
                <w:szCs w:val="20"/>
              </w:rPr>
              <w:t xml:space="preserve"> </w:t>
            </w:r>
            <w:r w:rsidRPr="008C3ED0">
              <w:rPr>
                <w:rFonts w:asciiTheme="minorHAnsi" w:hAnsiTheme="minorHAnsi" w:cstheme="minorHAnsi"/>
                <w:sz w:val="20"/>
                <w:szCs w:val="20"/>
              </w:rPr>
              <w:t>right page.</w:t>
            </w:r>
            <w:r w:rsidR="004C41E6" w:rsidRPr="008C3ED0">
              <w:rPr>
                <w:rFonts w:asciiTheme="minorHAnsi" w:hAnsiTheme="minorHAnsi" w:cstheme="minorHAnsi"/>
                <w:sz w:val="20"/>
                <w:szCs w:val="20"/>
              </w:rPr>
              <w:t xml:space="preserve"> </w:t>
            </w:r>
            <w:r w:rsidR="004C41E6" w:rsidRPr="008C3ED0">
              <w:rPr>
                <w:rFonts w:asciiTheme="minorHAnsi" w:hAnsiTheme="minorHAnsi" w:cstheme="minorHAnsi"/>
                <w:b/>
                <w:sz w:val="20"/>
                <w:szCs w:val="20"/>
              </w:rPr>
              <w:t>Section Breaks</w:t>
            </w:r>
            <w:r w:rsidR="004C41E6" w:rsidRPr="008C3ED0">
              <w:rPr>
                <w:rFonts w:asciiTheme="minorHAnsi" w:hAnsiTheme="minorHAnsi" w:cstheme="minorHAnsi"/>
                <w:sz w:val="20"/>
                <w:szCs w:val="20"/>
              </w:rPr>
              <w:t xml:space="preserve"> were used for this. </w:t>
            </w:r>
            <w:r w:rsidR="004C41E6" w:rsidRPr="008C3ED0">
              <w:rPr>
                <w:rFonts w:asciiTheme="minorHAnsi" w:hAnsiTheme="minorHAnsi" w:cstheme="minorHAnsi"/>
                <w:b/>
                <w:sz w:val="20"/>
                <w:szCs w:val="20"/>
              </w:rPr>
              <w:t>Change in the placement</w:t>
            </w:r>
            <w:r w:rsidR="004C41E6" w:rsidRPr="008C3ED0">
              <w:rPr>
                <w:rFonts w:asciiTheme="minorHAnsi" w:hAnsiTheme="minorHAnsi" w:cstheme="minorHAnsi"/>
                <w:sz w:val="20"/>
                <w:szCs w:val="20"/>
              </w:rPr>
              <w:t xml:space="preserve"> of section breaks can result in extra blank pages. </w:t>
            </w:r>
            <w:r w:rsidR="0030030B" w:rsidRPr="008C3ED0">
              <w:rPr>
                <w:rFonts w:asciiTheme="minorHAnsi" w:hAnsiTheme="minorHAnsi" w:cstheme="minorHAnsi"/>
                <w:sz w:val="20"/>
                <w:szCs w:val="20"/>
              </w:rPr>
              <w:t xml:space="preserve">In such cases, make the section breaks visible by clicking paragraph (¶) mark and </w:t>
            </w:r>
            <w:r w:rsidR="0030030B" w:rsidRPr="008C3ED0">
              <w:rPr>
                <w:rFonts w:asciiTheme="minorHAnsi" w:hAnsiTheme="minorHAnsi" w:cstheme="minorHAnsi"/>
                <w:b/>
                <w:sz w:val="20"/>
                <w:szCs w:val="20"/>
              </w:rPr>
              <w:t>check their position.</w:t>
            </w:r>
          </w:p>
        </w:tc>
      </w:tr>
      <w:tr w:rsidR="006847C2" w:rsidRPr="008C3ED0" w14:paraId="14401316" w14:textId="77777777" w:rsidTr="005C7D5D">
        <w:tc>
          <w:tcPr>
            <w:tcW w:w="2382" w:type="pct"/>
            <w:tcMar>
              <w:top w:w="0" w:type="dxa"/>
              <w:bottom w:w="0" w:type="dxa"/>
              <w:right w:w="0" w:type="dxa"/>
            </w:tcMar>
          </w:tcPr>
          <w:p w14:paraId="0DD51C00" w14:textId="05F4B7AC" w:rsidR="006847C2" w:rsidRPr="008C3ED0" w:rsidRDefault="00CD726F" w:rsidP="00F238C2">
            <w:pPr>
              <w:pStyle w:val="ThesisTempCover"/>
            </w:pPr>
            <w:r w:rsidRPr="008C3ED0">
              <w:t>Figürler ve tablolar kenar boşluklarına taşmamalıdır.</w:t>
            </w:r>
          </w:p>
        </w:tc>
        <w:tc>
          <w:tcPr>
            <w:tcW w:w="114" w:type="pct"/>
            <w:tcMar>
              <w:top w:w="0" w:type="dxa"/>
              <w:bottom w:w="0" w:type="dxa"/>
              <w:right w:w="0" w:type="dxa"/>
            </w:tcMar>
          </w:tcPr>
          <w:p w14:paraId="439FD762"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8C3ED0" w:rsidRDefault="00AA6DFD">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All figures and tables must be given inside the page. Nothing must appear in the margins.</w:t>
            </w:r>
          </w:p>
        </w:tc>
      </w:tr>
      <w:tr w:rsidR="006847C2" w:rsidRPr="008C3ED0" w14:paraId="66EB21C4" w14:textId="77777777" w:rsidTr="005C7D5D">
        <w:tc>
          <w:tcPr>
            <w:tcW w:w="2382" w:type="pct"/>
            <w:tcMar>
              <w:top w:w="0" w:type="dxa"/>
              <w:bottom w:w="0" w:type="dxa"/>
              <w:right w:w="0" w:type="dxa"/>
            </w:tcMar>
          </w:tcPr>
          <w:p w14:paraId="7928FB72" w14:textId="40288B09" w:rsidR="006847C2" w:rsidRPr="008C3ED0" w:rsidRDefault="00CD726F" w:rsidP="00F238C2">
            <w:pPr>
              <w:pStyle w:val="ThesisTempCover"/>
            </w:pPr>
            <w:r w:rsidRPr="008C3ED0">
              <w:t xml:space="preserve">Şablonda </w:t>
            </w:r>
            <w:r w:rsidR="004A375C" w:rsidRPr="008C3ED0">
              <w:t>yorum olarak eklenen</w:t>
            </w:r>
            <w:r w:rsidRPr="008C3ED0">
              <w:t xml:space="preserve"> uyarılar dikkatle okunmalı ve uygulanmalıdır.</w:t>
            </w:r>
          </w:p>
        </w:tc>
        <w:tc>
          <w:tcPr>
            <w:tcW w:w="114" w:type="pct"/>
            <w:tcMar>
              <w:top w:w="0" w:type="dxa"/>
              <w:bottom w:w="0" w:type="dxa"/>
              <w:right w:w="0" w:type="dxa"/>
            </w:tcMar>
          </w:tcPr>
          <w:p w14:paraId="3443370E"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8C3ED0" w:rsidRDefault="001E2420">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 xml:space="preserve">All </w:t>
            </w:r>
            <w:r w:rsidR="006847C2" w:rsidRPr="008C3ED0">
              <w:rPr>
                <w:rFonts w:asciiTheme="minorHAnsi" w:hAnsiTheme="minorHAnsi" w:cstheme="minorHAnsi"/>
                <w:sz w:val="20"/>
                <w:szCs w:val="20"/>
              </w:rPr>
              <w:t>the warnings given on the comments section through the thesis template</w:t>
            </w:r>
            <w:r w:rsidRPr="008C3ED0">
              <w:rPr>
                <w:rFonts w:asciiTheme="minorHAnsi" w:hAnsiTheme="minorHAnsi" w:cstheme="minorHAnsi"/>
                <w:sz w:val="20"/>
                <w:szCs w:val="20"/>
              </w:rPr>
              <w:t xml:space="preserve"> must be read and applied.</w:t>
            </w:r>
            <w:r w:rsidR="006847C2" w:rsidRPr="008C3ED0">
              <w:rPr>
                <w:rFonts w:asciiTheme="minorHAnsi" w:hAnsiTheme="minorHAnsi" w:cstheme="minorHAnsi"/>
                <w:sz w:val="20"/>
                <w:szCs w:val="20"/>
              </w:rPr>
              <w:t xml:space="preserve">  </w:t>
            </w:r>
          </w:p>
        </w:tc>
      </w:tr>
      <w:tr w:rsidR="006847C2" w:rsidRPr="008C3ED0" w14:paraId="679D1C3B" w14:textId="77777777" w:rsidTr="005C7D5D">
        <w:tc>
          <w:tcPr>
            <w:tcW w:w="2382" w:type="pct"/>
            <w:tcMar>
              <w:top w:w="0" w:type="dxa"/>
              <w:bottom w:w="0" w:type="dxa"/>
              <w:right w:w="0" w:type="dxa"/>
            </w:tcMar>
          </w:tcPr>
          <w:p w14:paraId="657B404E" w14:textId="342AC32C" w:rsidR="006847C2" w:rsidRPr="008C3ED0" w:rsidRDefault="00663E5E" w:rsidP="00F238C2">
            <w:pPr>
              <w:pStyle w:val="ThesisTempCover"/>
            </w:pPr>
            <w:r w:rsidRPr="008C3ED0">
              <w:t>Tez yazdır</w:t>
            </w:r>
            <w:r w:rsidR="004A375C" w:rsidRPr="008C3ED0">
              <w:t>ılmadan</w:t>
            </w:r>
            <w:r w:rsidRPr="008C3ED0">
              <w:t xml:space="preserve"> önce PDF olarak kayded</w:t>
            </w:r>
            <w:r w:rsidR="004A375C" w:rsidRPr="008C3ED0">
              <w:t>ilmelidir</w:t>
            </w:r>
            <w:r w:rsidRPr="008C3ED0">
              <w:t xml:space="preserve">. Şablonda yorum olarak </w:t>
            </w:r>
            <w:r w:rsidR="004A375C" w:rsidRPr="008C3ED0">
              <w:t>eklenen</w:t>
            </w:r>
            <w:r w:rsidRPr="008C3ED0">
              <w:t xml:space="preserve"> uyarılar PDF</w:t>
            </w:r>
            <w:r w:rsidR="00BB02BF" w:rsidRPr="008C3ED0">
              <w:t xml:space="preserve"> dokümanında </w:t>
            </w:r>
            <w:r w:rsidR="004A375C" w:rsidRPr="008C3ED0">
              <w:t>yer almamalıdır</w:t>
            </w:r>
            <w:r w:rsidR="00BB02BF" w:rsidRPr="008C3ED0">
              <w:t>.</w:t>
            </w:r>
            <w:r w:rsidRPr="008C3ED0">
              <w:t xml:space="preserve"> </w:t>
            </w:r>
            <w:r w:rsidR="00CD726F" w:rsidRPr="008C3ED0">
              <w:t xml:space="preserve"> </w:t>
            </w:r>
          </w:p>
        </w:tc>
        <w:tc>
          <w:tcPr>
            <w:tcW w:w="114" w:type="pct"/>
            <w:tcMar>
              <w:top w:w="0" w:type="dxa"/>
              <w:bottom w:w="0" w:type="dxa"/>
              <w:right w:w="0" w:type="dxa"/>
            </w:tcMar>
          </w:tcPr>
          <w:p w14:paraId="445EE3F3"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8C3ED0" w:rsidRDefault="00BB02BF">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 xml:space="preserve">Save your thesis as pdf and </w:t>
            </w:r>
            <w:r w:rsidR="00BF6912" w:rsidRPr="008C3ED0">
              <w:rPr>
                <w:rFonts w:asciiTheme="minorHAnsi" w:hAnsiTheme="minorHAnsi" w:cstheme="minorHAnsi"/>
                <w:sz w:val="20"/>
                <w:szCs w:val="20"/>
              </w:rPr>
              <w:t>D</w:t>
            </w:r>
            <w:r w:rsidR="006847C2" w:rsidRPr="008C3ED0">
              <w:rPr>
                <w:rFonts w:asciiTheme="minorHAnsi" w:hAnsiTheme="minorHAnsi" w:cstheme="minorHAnsi"/>
                <w:sz w:val="20"/>
                <w:szCs w:val="20"/>
              </w:rPr>
              <w:t>isable</w:t>
            </w:r>
            <w:r w:rsidR="00BF6912" w:rsidRPr="008C3ED0">
              <w:rPr>
                <w:rFonts w:asciiTheme="minorHAnsi" w:hAnsiTheme="minorHAnsi" w:cstheme="minorHAnsi"/>
                <w:sz w:val="20"/>
                <w:szCs w:val="20"/>
              </w:rPr>
              <w:t xml:space="preserve"> </w:t>
            </w:r>
            <w:r w:rsidR="006847C2" w:rsidRPr="008C3ED0">
              <w:rPr>
                <w:rFonts w:asciiTheme="minorHAnsi" w:hAnsiTheme="minorHAnsi" w:cstheme="minorHAnsi"/>
                <w:sz w:val="20"/>
                <w:szCs w:val="20"/>
              </w:rPr>
              <w:t>all the comments before taking the printout.</w:t>
            </w:r>
          </w:p>
        </w:tc>
      </w:tr>
      <w:tr w:rsidR="006847C2" w:rsidRPr="008C3ED0" w14:paraId="22A4619A" w14:textId="77777777" w:rsidTr="005C7D5D">
        <w:tc>
          <w:tcPr>
            <w:tcW w:w="2382" w:type="pct"/>
            <w:tcMar>
              <w:top w:w="0" w:type="dxa"/>
              <w:bottom w:w="0" w:type="dxa"/>
              <w:right w:w="0" w:type="dxa"/>
            </w:tcMar>
          </w:tcPr>
          <w:p w14:paraId="14E1446F" w14:textId="77777777" w:rsidR="006847C2" w:rsidRPr="008C3ED0" w:rsidRDefault="006847C2" w:rsidP="00F238C2">
            <w:pPr>
              <w:pStyle w:val="ThesisTempCover"/>
            </w:pPr>
            <w:r w:rsidRPr="008C3ED0">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8C3ED0" w:rsidRDefault="006847C2">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 xml:space="preserve">This will be announced to the students via their METU students e-mail addresses when the control of the thesis drafts </w:t>
            </w:r>
            <w:r w:rsidR="00455835" w:rsidRPr="008C3ED0">
              <w:rPr>
                <w:rFonts w:asciiTheme="minorHAnsi" w:hAnsiTheme="minorHAnsi" w:cstheme="minorHAnsi"/>
                <w:sz w:val="20"/>
                <w:szCs w:val="20"/>
              </w:rPr>
              <w:t>has</w:t>
            </w:r>
            <w:r w:rsidRPr="008C3ED0">
              <w:rPr>
                <w:rFonts w:asciiTheme="minorHAnsi" w:hAnsiTheme="minorHAnsi" w:cstheme="minorHAnsi"/>
                <w:sz w:val="20"/>
                <w:szCs w:val="20"/>
              </w:rPr>
              <w:t xml:space="preserve"> been completed.</w:t>
            </w:r>
          </w:p>
        </w:tc>
      </w:tr>
      <w:tr w:rsidR="006847C2" w:rsidRPr="008C3ED0" w14:paraId="78817C8A" w14:textId="77777777" w:rsidTr="005C7D5D">
        <w:trPr>
          <w:trHeight w:val="543"/>
        </w:trPr>
        <w:tc>
          <w:tcPr>
            <w:tcW w:w="2382" w:type="pct"/>
            <w:tcMar>
              <w:top w:w="0" w:type="dxa"/>
              <w:bottom w:w="0" w:type="dxa"/>
              <w:right w:w="0" w:type="dxa"/>
            </w:tcMar>
          </w:tcPr>
          <w:p w14:paraId="50AA0DC2" w14:textId="5F0934DB" w:rsidR="006847C2" w:rsidRPr="008C3ED0" w:rsidRDefault="006847C2" w:rsidP="00F238C2">
            <w:pPr>
              <w:pStyle w:val="ThesisTempCover"/>
            </w:pPr>
            <w:r w:rsidRPr="008C3ED0">
              <w:t xml:space="preserve">Tez yazım süreci ile ilgili herhangi bir sıkıntı yaşarsanız, </w:t>
            </w:r>
            <w:hyperlink r:id="rId11" w:history="1">
              <w:r w:rsidRPr="008C3ED0">
                <w:rPr>
                  <w:rStyle w:val="Hyperlink"/>
                  <w:b/>
                </w:rPr>
                <w:t>Sıkça Sorulan Sorular (SSS)</w:t>
              </w:r>
            </w:hyperlink>
            <w:r w:rsidRPr="008C3ED0">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8C3ED0"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78A482DC" w:rsidR="006847C2" w:rsidRPr="008C3ED0" w:rsidRDefault="006847C2">
            <w:pPr>
              <w:pStyle w:val="ListParagraph"/>
              <w:numPr>
                <w:ilvl w:val="0"/>
                <w:numId w:val="5"/>
              </w:numPr>
              <w:spacing w:line="240" w:lineRule="auto"/>
              <w:rPr>
                <w:rFonts w:asciiTheme="minorHAnsi" w:hAnsiTheme="minorHAnsi" w:cstheme="minorHAnsi"/>
                <w:sz w:val="20"/>
                <w:szCs w:val="20"/>
              </w:rPr>
            </w:pPr>
            <w:r w:rsidRPr="008C3ED0">
              <w:rPr>
                <w:rFonts w:asciiTheme="minorHAnsi" w:hAnsiTheme="minorHAnsi" w:cstheme="minorHAnsi"/>
                <w:sz w:val="20"/>
                <w:szCs w:val="20"/>
              </w:rPr>
              <w:t xml:space="preserve">If you have any problems with the thesis writing process, you may visit our </w:t>
            </w:r>
            <w:hyperlink r:id="rId12" w:history="1">
              <w:r w:rsidRPr="008C3ED0">
                <w:rPr>
                  <w:rStyle w:val="Hyperlink"/>
                  <w:rFonts w:asciiTheme="minorHAnsi" w:hAnsiTheme="minorHAnsi" w:cstheme="minorHAnsi"/>
                  <w:b/>
                  <w:sz w:val="20"/>
                  <w:szCs w:val="20"/>
                </w:rPr>
                <w:t>Frequently Asked Questions (FAQ)</w:t>
              </w:r>
            </w:hyperlink>
            <w:r w:rsidRPr="008C3ED0">
              <w:rPr>
                <w:rFonts w:asciiTheme="minorHAnsi" w:hAnsiTheme="minorHAnsi" w:cstheme="minorHAnsi"/>
                <w:sz w:val="20"/>
                <w:szCs w:val="20"/>
              </w:rPr>
              <w:t xml:space="preserve"> page and find a solution to your problem.</w:t>
            </w:r>
          </w:p>
        </w:tc>
      </w:tr>
      <w:bookmarkEnd w:id="1"/>
    </w:tbl>
    <w:p w14:paraId="21E25A69" w14:textId="03B32213" w:rsidR="006847C2" w:rsidRPr="008C3ED0" w:rsidRDefault="006847C2" w:rsidP="00441B06">
      <w:pPr>
        <w:spacing w:after="0" w:line="240" w:lineRule="auto"/>
        <w:rPr>
          <w:rFonts w:cs="Times New Roman"/>
          <w:szCs w:val="24"/>
        </w:rPr>
      </w:pPr>
    </w:p>
    <w:p w14:paraId="6822A184" w14:textId="77777777" w:rsidR="0005476E" w:rsidRPr="008C3ED0" w:rsidRDefault="0005476E" w:rsidP="00441B06">
      <w:pPr>
        <w:spacing w:after="0" w:line="240" w:lineRule="auto"/>
        <w:rPr>
          <w:rFonts w:cs="Times New Roman"/>
          <w:szCs w:val="24"/>
        </w:rPr>
      </w:pPr>
    </w:p>
    <w:p w14:paraId="4C508A24" w14:textId="77777777" w:rsidR="00F238C2" w:rsidRPr="008C3ED0"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8C3ED0"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8C3ED0" w:rsidRDefault="00D91538" w:rsidP="00AA6DFD">
                <w:pPr>
                  <w:spacing w:line="180" w:lineRule="auto"/>
                  <w:contextualSpacing/>
                  <w:rPr>
                    <w:rFonts w:asciiTheme="minorHAnsi" w:eastAsia="MS Gothic" w:hAnsiTheme="minorHAnsi" w:cstheme="minorHAnsi"/>
                    <w:sz w:val="16"/>
                    <w:szCs w:val="16"/>
                  </w:rPr>
                </w:pPr>
                <w:r w:rsidRPr="008C3ED0">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8C3ED0" w:rsidRDefault="00D91538" w:rsidP="00AA6DFD">
            <w:pPr>
              <w:spacing w:line="180" w:lineRule="auto"/>
              <w:contextualSpacing/>
              <w:rPr>
                <w:rFonts w:asciiTheme="minorHAnsi" w:hAnsiTheme="minorHAnsi" w:cstheme="minorHAnsi"/>
                <w:b/>
                <w:sz w:val="16"/>
                <w:szCs w:val="16"/>
              </w:rPr>
            </w:pPr>
            <w:r w:rsidRPr="008C3ED0">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8C3ED0" w:rsidRDefault="00D91538" w:rsidP="00AA6DFD">
            <w:pPr>
              <w:spacing w:line="180" w:lineRule="auto"/>
              <w:contextualSpacing/>
              <w:rPr>
                <w:rFonts w:asciiTheme="minorHAnsi" w:hAnsiTheme="minorHAnsi" w:cstheme="minorHAnsi"/>
                <w:sz w:val="16"/>
                <w:szCs w:val="16"/>
              </w:rPr>
            </w:pPr>
          </w:p>
          <w:p w14:paraId="1577CEB2" w14:textId="79B4524E" w:rsidR="00D91538" w:rsidRPr="008C3ED0" w:rsidRDefault="00D91538" w:rsidP="00AA6DFD">
            <w:pPr>
              <w:spacing w:line="180" w:lineRule="auto"/>
              <w:contextualSpacing/>
              <w:rPr>
                <w:rFonts w:asciiTheme="minorHAnsi" w:hAnsiTheme="minorHAnsi" w:cstheme="minorHAnsi"/>
                <w:sz w:val="16"/>
                <w:szCs w:val="16"/>
              </w:rPr>
            </w:pPr>
            <w:r w:rsidRPr="008C3ED0">
              <w:rPr>
                <w:rFonts w:asciiTheme="minorHAnsi" w:hAnsiTheme="minorHAnsi" w:cstheme="minorHAnsi"/>
                <w:b/>
                <w:sz w:val="16"/>
                <w:szCs w:val="16"/>
              </w:rPr>
              <w:t>Name</w:t>
            </w:r>
            <w:r w:rsidRPr="008C3ED0">
              <w:rPr>
                <w:rFonts w:asciiTheme="minorHAnsi" w:hAnsiTheme="minorHAnsi" w:cstheme="minorHAnsi"/>
                <w:b/>
                <w:sz w:val="16"/>
                <w:szCs w:val="16"/>
              </w:rPr>
              <w:tab/>
              <w:t xml:space="preserve">: </w:t>
            </w:r>
            <w:r w:rsidR="0096162E" w:rsidRPr="008C3ED0">
              <w:rPr>
                <w:rFonts w:asciiTheme="minorHAnsi" w:hAnsiTheme="minorHAnsi" w:cstheme="minorHAnsi"/>
                <w:b/>
                <w:sz w:val="16"/>
                <w:szCs w:val="16"/>
              </w:rPr>
              <w:t>Çağlar</w:t>
            </w:r>
          </w:p>
          <w:p w14:paraId="30415264" w14:textId="0CF94B55" w:rsidR="00D91538" w:rsidRPr="008C3ED0" w:rsidRDefault="00D91538" w:rsidP="00AA6DFD">
            <w:pPr>
              <w:spacing w:line="180" w:lineRule="auto"/>
              <w:contextualSpacing/>
              <w:rPr>
                <w:rFonts w:asciiTheme="minorHAnsi" w:hAnsiTheme="minorHAnsi" w:cstheme="minorHAnsi"/>
                <w:sz w:val="16"/>
                <w:szCs w:val="16"/>
              </w:rPr>
            </w:pPr>
            <w:r w:rsidRPr="008C3ED0">
              <w:rPr>
                <w:rFonts w:asciiTheme="minorHAnsi" w:hAnsiTheme="minorHAnsi" w:cstheme="minorHAnsi"/>
                <w:b/>
                <w:sz w:val="16"/>
                <w:szCs w:val="16"/>
              </w:rPr>
              <w:t>Surname</w:t>
            </w:r>
            <w:r w:rsidRPr="008C3ED0">
              <w:rPr>
                <w:rFonts w:asciiTheme="minorHAnsi" w:hAnsiTheme="minorHAnsi" w:cstheme="minorHAnsi"/>
                <w:b/>
                <w:sz w:val="16"/>
                <w:szCs w:val="16"/>
              </w:rPr>
              <w:tab/>
              <w:t xml:space="preserve">: </w:t>
            </w:r>
            <w:r w:rsidR="0096162E" w:rsidRPr="008C3ED0">
              <w:rPr>
                <w:rFonts w:asciiTheme="minorHAnsi" w:hAnsiTheme="minorHAnsi" w:cstheme="minorHAnsi"/>
                <w:b/>
                <w:sz w:val="16"/>
                <w:szCs w:val="16"/>
              </w:rPr>
              <w:t>Akman</w:t>
            </w:r>
          </w:p>
          <w:p w14:paraId="550283FE" w14:textId="12F38714" w:rsidR="00D91538" w:rsidRPr="008C3ED0" w:rsidRDefault="00D91538" w:rsidP="00AA6DFD">
            <w:pPr>
              <w:spacing w:line="180" w:lineRule="auto"/>
              <w:contextualSpacing/>
              <w:rPr>
                <w:rFonts w:asciiTheme="minorHAnsi" w:hAnsiTheme="minorHAnsi" w:cstheme="minorHAnsi"/>
                <w:sz w:val="16"/>
                <w:szCs w:val="16"/>
              </w:rPr>
            </w:pPr>
            <w:r w:rsidRPr="008C3ED0">
              <w:rPr>
                <w:rFonts w:asciiTheme="minorHAnsi" w:hAnsiTheme="minorHAnsi" w:cstheme="minorHAnsi"/>
                <w:b/>
                <w:sz w:val="16"/>
                <w:szCs w:val="16"/>
              </w:rPr>
              <w:t>E-Mail</w:t>
            </w:r>
            <w:r w:rsidRPr="008C3ED0">
              <w:rPr>
                <w:rFonts w:asciiTheme="minorHAnsi" w:hAnsiTheme="minorHAnsi" w:cstheme="minorHAnsi"/>
                <w:b/>
                <w:sz w:val="16"/>
                <w:szCs w:val="16"/>
              </w:rPr>
              <w:tab/>
              <w:t xml:space="preserve">: </w:t>
            </w:r>
            <w:hyperlink r:id="rId13" w:history="1">
              <w:r w:rsidR="0096162E" w:rsidRPr="008C3ED0">
                <w:rPr>
                  <w:rStyle w:val="Hyperlink"/>
                  <w:rFonts w:asciiTheme="minorHAnsi" w:hAnsiTheme="minorHAnsi" w:cstheme="minorHAnsi"/>
                  <w:b/>
                  <w:sz w:val="16"/>
                  <w:szCs w:val="16"/>
                </w:rPr>
                <w:t>caglar.akman@metu.edu.tr</w:t>
              </w:r>
            </w:hyperlink>
            <w:r w:rsidR="0096162E" w:rsidRPr="008C3ED0">
              <w:rPr>
                <w:rFonts w:asciiTheme="minorHAnsi" w:hAnsiTheme="minorHAnsi" w:cstheme="minorHAnsi"/>
                <w:b/>
                <w:sz w:val="16"/>
                <w:szCs w:val="16"/>
              </w:rPr>
              <w:t xml:space="preserve">; </w:t>
            </w:r>
            <w:hyperlink r:id="rId14" w:history="1">
              <w:r w:rsidR="0096162E" w:rsidRPr="008C3ED0">
                <w:rPr>
                  <w:rStyle w:val="Hyperlink"/>
                  <w:rFonts w:asciiTheme="minorHAnsi" w:hAnsiTheme="minorHAnsi" w:cstheme="minorHAnsi"/>
                  <w:b/>
                  <w:sz w:val="16"/>
                  <w:szCs w:val="16"/>
                </w:rPr>
                <w:t>e134113@metu.edu.tr</w:t>
              </w:r>
            </w:hyperlink>
          </w:p>
          <w:p w14:paraId="1658C172" w14:textId="6601EF7B" w:rsidR="00D91538" w:rsidRPr="008C3ED0" w:rsidRDefault="00D91538" w:rsidP="00D91538">
            <w:pPr>
              <w:spacing w:line="180" w:lineRule="auto"/>
              <w:contextualSpacing/>
              <w:rPr>
                <w:rFonts w:asciiTheme="minorHAnsi" w:hAnsiTheme="minorHAnsi" w:cstheme="minorHAnsi"/>
                <w:sz w:val="16"/>
                <w:szCs w:val="16"/>
              </w:rPr>
            </w:pPr>
            <w:r w:rsidRPr="008C3ED0">
              <w:rPr>
                <w:rFonts w:asciiTheme="minorHAnsi" w:hAnsiTheme="minorHAnsi" w:cstheme="minorHAnsi"/>
                <w:b/>
                <w:sz w:val="16"/>
                <w:szCs w:val="16"/>
              </w:rPr>
              <w:t>Date</w:t>
            </w:r>
            <w:r w:rsidRPr="008C3ED0">
              <w:rPr>
                <w:rFonts w:asciiTheme="minorHAnsi" w:hAnsiTheme="minorHAnsi" w:cstheme="minorHAnsi"/>
                <w:b/>
                <w:sz w:val="16"/>
                <w:szCs w:val="16"/>
              </w:rPr>
              <w:tab/>
              <w:t xml:space="preserve">: </w:t>
            </w:r>
          </w:p>
          <w:p w14:paraId="64CD86BF" w14:textId="6D98B4B0" w:rsidR="00D91538" w:rsidRPr="008C3ED0" w:rsidRDefault="00D91538" w:rsidP="00D91538">
            <w:pPr>
              <w:spacing w:line="180" w:lineRule="auto"/>
              <w:contextualSpacing/>
              <w:rPr>
                <w:rFonts w:asciiTheme="minorHAnsi" w:hAnsiTheme="minorHAnsi" w:cstheme="minorHAnsi"/>
                <w:sz w:val="16"/>
                <w:szCs w:val="16"/>
              </w:rPr>
            </w:pPr>
            <w:r w:rsidRPr="008C3ED0">
              <w:rPr>
                <w:rFonts w:asciiTheme="minorHAnsi" w:hAnsiTheme="minorHAnsi" w:cstheme="minorHAnsi"/>
                <w:b/>
                <w:sz w:val="16"/>
                <w:szCs w:val="16"/>
              </w:rPr>
              <w:t>Signature</w:t>
            </w:r>
            <w:r w:rsidRPr="008C3ED0">
              <w:rPr>
                <w:rFonts w:asciiTheme="minorHAnsi" w:hAnsiTheme="minorHAnsi" w:cstheme="minorHAnsi"/>
                <w:b/>
                <w:sz w:val="16"/>
                <w:szCs w:val="16"/>
              </w:rPr>
              <w:tab/>
              <w:t>: ________________________</w:t>
            </w:r>
          </w:p>
        </w:tc>
      </w:tr>
      <w:tr w:rsidR="00D91538" w:rsidRPr="008C3ED0"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8C3ED0" w:rsidRDefault="00D91538" w:rsidP="00AA6DFD">
            <w:pPr>
              <w:spacing w:line="180" w:lineRule="auto"/>
              <w:contextualSpacing/>
              <w:rPr>
                <w:rFonts w:cs="Times New Roman"/>
                <w:sz w:val="16"/>
                <w:szCs w:val="16"/>
              </w:rPr>
            </w:pPr>
          </w:p>
        </w:tc>
        <w:tc>
          <w:tcPr>
            <w:tcW w:w="999" w:type="pct"/>
          </w:tcPr>
          <w:p w14:paraId="70718BFD" w14:textId="77777777" w:rsidR="00D91538" w:rsidRPr="008C3ED0" w:rsidRDefault="00D91538" w:rsidP="00AA6DFD">
            <w:pPr>
              <w:spacing w:line="180" w:lineRule="auto"/>
              <w:contextualSpacing/>
              <w:rPr>
                <w:rFonts w:cs="Times New Roman"/>
                <w:sz w:val="16"/>
                <w:szCs w:val="16"/>
              </w:rPr>
            </w:pPr>
          </w:p>
        </w:tc>
        <w:tc>
          <w:tcPr>
            <w:tcW w:w="999" w:type="pct"/>
          </w:tcPr>
          <w:p w14:paraId="4F146285" w14:textId="77777777" w:rsidR="00D91538" w:rsidRPr="008C3ED0" w:rsidRDefault="00D91538" w:rsidP="00AA6DFD">
            <w:pPr>
              <w:spacing w:line="180" w:lineRule="auto"/>
              <w:contextualSpacing/>
              <w:rPr>
                <w:rFonts w:cs="Times New Roman"/>
                <w:sz w:val="16"/>
                <w:szCs w:val="16"/>
              </w:rPr>
            </w:pPr>
          </w:p>
        </w:tc>
        <w:tc>
          <w:tcPr>
            <w:tcW w:w="999" w:type="pct"/>
          </w:tcPr>
          <w:p w14:paraId="5C145AA9" w14:textId="77777777" w:rsidR="00D91538" w:rsidRPr="008C3ED0" w:rsidRDefault="00D91538" w:rsidP="00AA6DFD">
            <w:pPr>
              <w:spacing w:line="180" w:lineRule="auto"/>
              <w:contextualSpacing/>
              <w:rPr>
                <w:rFonts w:cs="Times New Roman"/>
                <w:sz w:val="16"/>
                <w:szCs w:val="16"/>
              </w:rPr>
            </w:pPr>
          </w:p>
        </w:tc>
        <w:tc>
          <w:tcPr>
            <w:tcW w:w="999" w:type="pct"/>
          </w:tcPr>
          <w:p w14:paraId="13E6F724" w14:textId="77777777" w:rsidR="00D91538" w:rsidRPr="008C3ED0" w:rsidRDefault="00D91538" w:rsidP="00AA6DFD">
            <w:pPr>
              <w:spacing w:line="180" w:lineRule="auto"/>
              <w:contextualSpacing/>
              <w:rPr>
                <w:rFonts w:cs="Times New Roman"/>
                <w:sz w:val="16"/>
                <w:szCs w:val="16"/>
              </w:rPr>
            </w:pPr>
          </w:p>
        </w:tc>
      </w:tr>
      <w:bookmarkEnd w:id="2"/>
    </w:tbl>
    <w:p w14:paraId="45479A1C" w14:textId="66F00E6B" w:rsidR="00743B5E" w:rsidRPr="008C3ED0" w:rsidRDefault="00743B5E" w:rsidP="00441B06">
      <w:pPr>
        <w:spacing w:after="0" w:line="240" w:lineRule="auto"/>
        <w:rPr>
          <w:rFonts w:cs="Times New Roman"/>
          <w:szCs w:val="24"/>
        </w:rPr>
      </w:pPr>
    </w:p>
    <w:p w14:paraId="2AC70EBA" w14:textId="77777777" w:rsidR="00441B06" w:rsidRPr="008C3ED0" w:rsidRDefault="00441B06" w:rsidP="00441B06">
      <w:pPr>
        <w:spacing w:after="0" w:line="240" w:lineRule="auto"/>
        <w:rPr>
          <w:rFonts w:cs="Times New Roman"/>
          <w:szCs w:val="24"/>
        </w:rPr>
      </w:pPr>
    </w:p>
    <w:p w14:paraId="11F059D5" w14:textId="7C502C79" w:rsidR="00441B06" w:rsidRPr="008C3ED0" w:rsidRDefault="00441B06" w:rsidP="008444BC">
      <w:pPr>
        <w:spacing w:after="0" w:line="240" w:lineRule="auto"/>
        <w:jc w:val="center"/>
        <w:rPr>
          <w:rFonts w:cs="Times New Roman"/>
          <w:szCs w:val="24"/>
        </w:rPr>
        <w:sectPr w:rsidR="00441B06" w:rsidRPr="008C3ED0"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8C3ED0" w:rsidRDefault="00F4681B" w:rsidP="008444BC">
      <w:pPr>
        <w:tabs>
          <w:tab w:val="left" w:pos="7185"/>
        </w:tabs>
        <w:spacing w:after="0" w:line="240" w:lineRule="auto"/>
        <w:jc w:val="center"/>
        <w:rPr>
          <w:rFonts w:cs="Times New Roman"/>
          <w:szCs w:val="24"/>
        </w:rPr>
      </w:pPr>
      <w:r w:rsidRPr="008C3ED0">
        <w:rPr>
          <w:rFonts w:cs="Times New Roman"/>
          <w:szCs w:val="24"/>
        </w:rPr>
        <w:lastRenderedPageBreak/>
        <w:t>ENHANCED DECISION SUPPORT SYSTEM FOR WILDFIRE DISASTER RESPONSE AND MANAGEMENT (DISASTERAWARE)</w:t>
      </w:r>
    </w:p>
    <w:p w14:paraId="2CEC5FA6" w14:textId="3A38DB13" w:rsidR="00320403" w:rsidRPr="008C3ED0" w:rsidRDefault="00320403" w:rsidP="008444BC">
      <w:pPr>
        <w:tabs>
          <w:tab w:val="left" w:pos="7185"/>
        </w:tabs>
        <w:spacing w:after="0" w:line="240" w:lineRule="auto"/>
        <w:jc w:val="center"/>
        <w:rPr>
          <w:rFonts w:cs="Times New Roman"/>
          <w:szCs w:val="24"/>
        </w:rPr>
      </w:pPr>
    </w:p>
    <w:p w14:paraId="031E2000" w14:textId="77777777" w:rsidR="00320403" w:rsidRPr="008C3ED0" w:rsidRDefault="00320403" w:rsidP="008444BC">
      <w:pPr>
        <w:tabs>
          <w:tab w:val="left" w:pos="7185"/>
        </w:tabs>
        <w:spacing w:after="0" w:line="240" w:lineRule="auto"/>
        <w:jc w:val="center"/>
        <w:rPr>
          <w:rFonts w:cs="Times New Roman"/>
          <w:szCs w:val="24"/>
        </w:rPr>
      </w:pPr>
    </w:p>
    <w:p w14:paraId="35BE586C" w14:textId="77777777" w:rsidR="00320403" w:rsidRPr="008C3ED0" w:rsidRDefault="00320403" w:rsidP="008444BC">
      <w:pPr>
        <w:tabs>
          <w:tab w:val="left" w:pos="7185"/>
        </w:tabs>
        <w:spacing w:after="0" w:line="240" w:lineRule="auto"/>
        <w:jc w:val="center"/>
        <w:rPr>
          <w:rFonts w:cs="Times New Roman"/>
          <w:szCs w:val="24"/>
        </w:rPr>
      </w:pPr>
    </w:p>
    <w:p w14:paraId="6252F875" w14:textId="77777777" w:rsidR="00320403" w:rsidRPr="008C3ED0" w:rsidRDefault="00320403" w:rsidP="008444BC">
      <w:pPr>
        <w:tabs>
          <w:tab w:val="left" w:pos="7185"/>
        </w:tabs>
        <w:spacing w:line="240" w:lineRule="auto"/>
        <w:jc w:val="center"/>
        <w:rPr>
          <w:rFonts w:cs="Times New Roman"/>
          <w:szCs w:val="24"/>
        </w:rPr>
      </w:pPr>
    </w:p>
    <w:p w14:paraId="24128D74"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A THESIS SUBMITTED TO</w:t>
      </w:r>
    </w:p>
    <w:p w14:paraId="76C952A9"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THE GRADUATE SCHOOL OF NATURAL AND APPLIED SCIENCES</w:t>
      </w:r>
    </w:p>
    <w:p w14:paraId="24750E17"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OF</w:t>
      </w:r>
    </w:p>
    <w:p w14:paraId="39AA4306"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MIDDLE EAST TECHNICAL UNIVERSITY</w:t>
      </w:r>
    </w:p>
    <w:p w14:paraId="53DA1FA2" w14:textId="77777777" w:rsidR="00320403" w:rsidRPr="008C3ED0" w:rsidRDefault="00320403" w:rsidP="008444BC">
      <w:pPr>
        <w:tabs>
          <w:tab w:val="left" w:pos="7185"/>
        </w:tabs>
        <w:spacing w:after="0" w:line="240" w:lineRule="auto"/>
        <w:jc w:val="center"/>
        <w:rPr>
          <w:rFonts w:cs="Times New Roman"/>
          <w:szCs w:val="24"/>
        </w:rPr>
      </w:pPr>
    </w:p>
    <w:p w14:paraId="71FC7D9D" w14:textId="77777777" w:rsidR="00320403" w:rsidRPr="008C3ED0" w:rsidRDefault="00320403" w:rsidP="008444BC">
      <w:pPr>
        <w:tabs>
          <w:tab w:val="left" w:pos="7185"/>
        </w:tabs>
        <w:spacing w:after="0" w:line="240" w:lineRule="auto"/>
        <w:jc w:val="center"/>
        <w:rPr>
          <w:rFonts w:cs="Times New Roman"/>
          <w:szCs w:val="24"/>
        </w:rPr>
      </w:pPr>
    </w:p>
    <w:p w14:paraId="7E6BE239" w14:textId="7DECB29D" w:rsidR="00320403" w:rsidRPr="008C3ED0" w:rsidRDefault="00320403" w:rsidP="008444BC">
      <w:pPr>
        <w:tabs>
          <w:tab w:val="left" w:pos="7185"/>
        </w:tabs>
        <w:spacing w:after="0" w:line="240" w:lineRule="auto"/>
        <w:jc w:val="center"/>
        <w:rPr>
          <w:rFonts w:cs="Times New Roman"/>
          <w:szCs w:val="24"/>
        </w:rPr>
      </w:pPr>
    </w:p>
    <w:p w14:paraId="7C8D3A27" w14:textId="50FCD397" w:rsidR="00F26CB0" w:rsidRPr="008C3ED0" w:rsidRDefault="00F26CB0" w:rsidP="008444BC">
      <w:pPr>
        <w:tabs>
          <w:tab w:val="left" w:pos="7185"/>
        </w:tabs>
        <w:spacing w:after="0" w:line="240" w:lineRule="auto"/>
        <w:jc w:val="center"/>
        <w:rPr>
          <w:rFonts w:cs="Times New Roman"/>
          <w:szCs w:val="24"/>
        </w:rPr>
      </w:pPr>
    </w:p>
    <w:p w14:paraId="0E4E3794" w14:textId="77777777" w:rsidR="00F26CB0" w:rsidRPr="008C3ED0" w:rsidRDefault="00F26CB0" w:rsidP="008444BC">
      <w:pPr>
        <w:tabs>
          <w:tab w:val="left" w:pos="7185"/>
        </w:tabs>
        <w:spacing w:after="0" w:line="240" w:lineRule="auto"/>
        <w:jc w:val="center"/>
        <w:rPr>
          <w:rFonts w:cs="Times New Roman"/>
          <w:szCs w:val="24"/>
        </w:rPr>
      </w:pPr>
    </w:p>
    <w:p w14:paraId="3529BA53" w14:textId="77777777" w:rsidR="00F26CB0" w:rsidRPr="008C3ED0" w:rsidRDefault="00F26CB0" w:rsidP="008444BC">
      <w:pPr>
        <w:tabs>
          <w:tab w:val="left" w:pos="7185"/>
        </w:tabs>
        <w:spacing w:after="0" w:line="240" w:lineRule="auto"/>
        <w:jc w:val="center"/>
        <w:rPr>
          <w:rFonts w:cs="Times New Roman"/>
          <w:szCs w:val="24"/>
        </w:rPr>
      </w:pPr>
    </w:p>
    <w:p w14:paraId="0BD29E05" w14:textId="77777777" w:rsidR="00320403" w:rsidRPr="008C3ED0" w:rsidRDefault="00320403" w:rsidP="008444BC">
      <w:pPr>
        <w:tabs>
          <w:tab w:val="left" w:pos="7185"/>
        </w:tabs>
        <w:spacing w:after="0" w:line="240" w:lineRule="auto"/>
        <w:jc w:val="center"/>
        <w:rPr>
          <w:rFonts w:cs="Times New Roman"/>
          <w:szCs w:val="24"/>
        </w:rPr>
      </w:pPr>
    </w:p>
    <w:p w14:paraId="2A04DC4A"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BY</w:t>
      </w:r>
    </w:p>
    <w:p w14:paraId="1783DEBF" w14:textId="77777777" w:rsidR="00320403" w:rsidRPr="008C3ED0" w:rsidRDefault="00320403" w:rsidP="008444BC">
      <w:pPr>
        <w:tabs>
          <w:tab w:val="left" w:pos="7185"/>
        </w:tabs>
        <w:spacing w:after="0" w:line="240" w:lineRule="auto"/>
        <w:jc w:val="center"/>
        <w:rPr>
          <w:rFonts w:cs="Times New Roman"/>
          <w:szCs w:val="24"/>
        </w:rPr>
      </w:pPr>
    </w:p>
    <w:p w14:paraId="39051363" w14:textId="0BDF46C6" w:rsidR="00320403" w:rsidRPr="008C3ED0" w:rsidRDefault="0096162E" w:rsidP="008444BC">
      <w:pPr>
        <w:tabs>
          <w:tab w:val="left" w:pos="7185"/>
        </w:tabs>
        <w:spacing w:after="0" w:line="240" w:lineRule="auto"/>
        <w:jc w:val="center"/>
        <w:rPr>
          <w:rFonts w:cs="Times New Roman"/>
          <w:szCs w:val="24"/>
        </w:rPr>
      </w:pPr>
      <w:r w:rsidRPr="008C3ED0">
        <w:rPr>
          <w:rFonts w:cs="Times New Roman"/>
          <w:szCs w:val="24"/>
        </w:rPr>
        <w:t>ÇAĞLAR AKMAN</w:t>
      </w:r>
    </w:p>
    <w:p w14:paraId="12C59A2E" w14:textId="77777777" w:rsidR="00320403" w:rsidRPr="008C3ED0" w:rsidRDefault="00320403" w:rsidP="008444BC">
      <w:pPr>
        <w:tabs>
          <w:tab w:val="left" w:pos="7185"/>
        </w:tabs>
        <w:spacing w:after="0" w:line="240" w:lineRule="auto"/>
        <w:jc w:val="center"/>
        <w:rPr>
          <w:rFonts w:cs="Times New Roman"/>
          <w:szCs w:val="24"/>
        </w:rPr>
      </w:pPr>
    </w:p>
    <w:p w14:paraId="41B888B0" w14:textId="77777777" w:rsidR="00320403" w:rsidRPr="008C3ED0" w:rsidRDefault="00320403" w:rsidP="008444BC">
      <w:pPr>
        <w:tabs>
          <w:tab w:val="left" w:pos="7185"/>
        </w:tabs>
        <w:spacing w:after="0" w:line="240" w:lineRule="auto"/>
        <w:jc w:val="center"/>
        <w:rPr>
          <w:rFonts w:cs="Times New Roman"/>
          <w:szCs w:val="24"/>
        </w:rPr>
      </w:pPr>
    </w:p>
    <w:p w14:paraId="5F60A7B2" w14:textId="77777777" w:rsidR="00320403" w:rsidRPr="008C3ED0" w:rsidRDefault="00320403" w:rsidP="008444BC">
      <w:pPr>
        <w:tabs>
          <w:tab w:val="left" w:pos="7185"/>
        </w:tabs>
        <w:spacing w:after="0" w:line="240" w:lineRule="auto"/>
        <w:jc w:val="center"/>
        <w:rPr>
          <w:rFonts w:cs="Times New Roman"/>
          <w:szCs w:val="24"/>
        </w:rPr>
      </w:pPr>
    </w:p>
    <w:p w14:paraId="1A0E36C0" w14:textId="69B6D592" w:rsidR="00320403" w:rsidRPr="008C3ED0" w:rsidRDefault="00320403" w:rsidP="008444BC">
      <w:pPr>
        <w:tabs>
          <w:tab w:val="left" w:pos="7185"/>
        </w:tabs>
        <w:spacing w:line="240" w:lineRule="auto"/>
        <w:jc w:val="center"/>
        <w:rPr>
          <w:rFonts w:cs="Times New Roman"/>
          <w:szCs w:val="24"/>
        </w:rPr>
      </w:pPr>
    </w:p>
    <w:p w14:paraId="262C33B5" w14:textId="77777777" w:rsidR="00F26CB0" w:rsidRPr="008C3ED0" w:rsidRDefault="00F26CB0" w:rsidP="008444BC">
      <w:pPr>
        <w:tabs>
          <w:tab w:val="left" w:pos="7185"/>
        </w:tabs>
        <w:spacing w:line="240" w:lineRule="auto"/>
        <w:jc w:val="center"/>
        <w:rPr>
          <w:rFonts w:cs="Times New Roman"/>
          <w:szCs w:val="24"/>
        </w:rPr>
      </w:pPr>
    </w:p>
    <w:p w14:paraId="37F1AB6F" w14:textId="4D4A8D3A" w:rsidR="00F26CB0" w:rsidRPr="008C3ED0" w:rsidRDefault="00F26CB0" w:rsidP="008444BC">
      <w:pPr>
        <w:tabs>
          <w:tab w:val="left" w:pos="7185"/>
        </w:tabs>
        <w:spacing w:line="240" w:lineRule="auto"/>
        <w:jc w:val="center"/>
        <w:rPr>
          <w:rFonts w:cs="Times New Roman"/>
          <w:szCs w:val="24"/>
        </w:rPr>
      </w:pPr>
    </w:p>
    <w:p w14:paraId="4018C3FC" w14:textId="77777777" w:rsidR="00F26CB0" w:rsidRPr="008C3ED0" w:rsidRDefault="00F26CB0" w:rsidP="008444BC">
      <w:pPr>
        <w:tabs>
          <w:tab w:val="left" w:pos="7185"/>
        </w:tabs>
        <w:spacing w:line="240" w:lineRule="auto"/>
        <w:jc w:val="center"/>
        <w:rPr>
          <w:rFonts w:cs="Times New Roman"/>
          <w:szCs w:val="24"/>
        </w:rPr>
      </w:pPr>
    </w:p>
    <w:p w14:paraId="2E572A7C"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IN PARTIAL FULFILLMENT OF THE REQUIREMENTS</w:t>
      </w:r>
    </w:p>
    <w:p w14:paraId="61059C81"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FOR</w:t>
      </w:r>
    </w:p>
    <w:p w14:paraId="2F51E951" w14:textId="24D674A1"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8C3ED0">
            <w:t>DOCTOR OF PHILOSOPHY</w:t>
          </w:r>
        </w:sdtContent>
      </w:sdt>
    </w:p>
    <w:p w14:paraId="747083D7" w14:textId="77777777" w:rsidR="00320403" w:rsidRPr="008C3ED0" w:rsidRDefault="00320403" w:rsidP="008444BC">
      <w:pPr>
        <w:tabs>
          <w:tab w:val="left" w:pos="7185"/>
        </w:tabs>
        <w:spacing w:after="0" w:line="240" w:lineRule="auto"/>
        <w:jc w:val="center"/>
        <w:rPr>
          <w:rFonts w:cs="Times New Roman"/>
          <w:szCs w:val="24"/>
        </w:rPr>
      </w:pPr>
      <w:r w:rsidRPr="008C3ED0">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8C3ED0" w:rsidRDefault="0096162E" w:rsidP="008444BC">
          <w:pPr>
            <w:spacing w:line="240" w:lineRule="auto"/>
            <w:jc w:val="center"/>
          </w:pPr>
          <w:r w:rsidRPr="008C3ED0">
            <w:t>ELECTRICAL AND ELECTRONIC ENGINEERING</w:t>
          </w:r>
        </w:p>
      </w:sdtContent>
    </w:sdt>
    <w:bookmarkEnd w:id="3" w:displacedByCustomXml="prev"/>
    <w:p w14:paraId="6B2038A7" w14:textId="77777777" w:rsidR="00320403" w:rsidRPr="008C3ED0" w:rsidRDefault="00320403" w:rsidP="008444BC">
      <w:pPr>
        <w:tabs>
          <w:tab w:val="left" w:pos="7185"/>
        </w:tabs>
        <w:spacing w:after="0" w:line="240" w:lineRule="auto"/>
        <w:jc w:val="center"/>
        <w:rPr>
          <w:rFonts w:cs="Times New Roman"/>
          <w:szCs w:val="24"/>
        </w:rPr>
      </w:pPr>
    </w:p>
    <w:p w14:paraId="4E2A549B" w14:textId="77777777" w:rsidR="00320403" w:rsidRPr="008C3ED0" w:rsidRDefault="00320403" w:rsidP="008444BC">
      <w:pPr>
        <w:tabs>
          <w:tab w:val="left" w:pos="7185"/>
        </w:tabs>
        <w:spacing w:after="0" w:line="240" w:lineRule="auto"/>
        <w:jc w:val="center"/>
        <w:rPr>
          <w:rFonts w:cs="Times New Roman"/>
          <w:szCs w:val="24"/>
        </w:rPr>
      </w:pPr>
    </w:p>
    <w:p w14:paraId="48FC948D" w14:textId="11237331" w:rsidR="00320403" w:rsidRPr="008C3ED0" w:rsidRDefault="00320403" w:rsidP="008444BC">
      <w:pPr>
        <w:tabs>
          <w:tab w:val="left" w:pos="7185"/>
        </w:tabs>
        <w:spacing w:after="0" w:line="240" w:lineRule="auto"/>
        <w:jc w:val="center"/>
        <w:rPr>
          <w:rFonts w:cs="Times New Roman"/>
          <w:szCs w:val="24"/>
        </w:rPr>
      </w:pPr>
    </w:p>
    <w:p w14:paraId="1806CDB5" w14:textId="580E675A" w:rsidR="00F26CB0" w:rsidRPr="008C3ED0" w:rsidRDefault="00F26CB0" w:rsidP="008444BC">
      <w:pPr>
        <w:tabs>
          <w:tab w:val="left" w:pos="7185"/>
        </w:tabs>
        <w:spacing w:after="0" w:line="240" w:lineRule="auto"/>
        <w:jc w:val="center"/>
        <w:rPr>
          <w:rFonts w:cs="Times New Roman"/>
          <w:szCs w:val="24"/>
        </w:rPr>
      </w:pPr>
    </w:p>
    <w:p w14:paraId="3B9FD64A" w14:textId="77777777" w:rsidR="00F26CB0" w:rsidRPr="008C3ED0" w:rsidRDefault="00F26CB0" w:rsidP="008444BC">
      <w:pPr>
        <w:tabs>
          <w:tab w:val="left" w:pos="7185"/>
        </w:tabs>
        <w:spacing w:after="0" w:line="240" w:lineRule="auto"/>
        <w:jc w:val="center"/>
        <w:rPr>
          <w:rFonts w:cs="Times New Roman"/>
          <w:szCs w:val="24"/>
        </w:rPr>
      </w:pPr>
    </w:p>
    <w:p w14:paraId="1CDBC1B0" w14:textId="77777777" w:rsidR="00320403" w:rsidRPr="008C3ED0" w:rsidRDefault="00320403" w:rsidP="008444BC">
      <w:pPr>
        <w:tabs>
          <w:tab w:val="left" w:pos="7185"/>
        </w:tabs>
        <w:spacing w:after="0" w:line="240" w:lineRule="auto"/>
        <w:jc w:val="center"/>
        <w:rPr>
          <w:rFonts w:cs="Times New Roman"/>
          <w:szCs w:val="24"/>
        </w:rPr>
      </w:pPr>
    </w:p>
    <w:p w14:paraId="35A235F5" w14:textId="77777777" w:rsidR="00320403" w:rsidRPr="008C3ED0" w:rsidRDefault="008949EA" w:rsidP="008444BC">
      <w:pPr>
        <w:tabs>
          <w:tab w:val="left" w:pos="7185"/>
        </w:tabs>
        <w:spacing w:after="0" w:line="240" w:lineRule="auto"/>
        <w:jc w:val="center"/>
        <w:rPr>
          <w:rFonts w:cs="Times New Roman"/>
          <w:szCs w:val="24"/>
        </w:rPr>
      </w:pPr>
      <w:commentRangeStart w:id="4"/>
      <w:commentRangeEnd w:id="4"/>
      <w:r w:rsidRPr="008C3ED0">
        <w:rPr>
          <w:rStyle w:val="CommentReference"/>
          <w:rFonts w:cs="Times New Roman"/>
          <w:sz w:val="24"/>
          <w:szCs w:val="24"/>
        </w:rPr>
        <w:commentReference w:id="4"/>
      </w:r>
    </w:p>
    <w:p w14:paraId="2AFCDA9C" w14:textId="77777777" w:rsidR="00D5074E" w:rsidRPr="008C3ED0" w:rsidRDefault="00000000" w:rsidP="008444BC">
      <w:pPr>
        <w:tabs>
          <w:tab w:val="left" w:pos="7185"/>
        </w:tabs>
        <w:spacing w:after="0" w:line="240" w:lineRule="auto"/>
        <w:jc w:val="center"/>
        <w:rPr>
          <w:rStyle w:val="UPPERCASEChar"/>
        </w:rPr>
        <w:sectPr w:rsidR="00D5074E" w:rsidRPr="008C3ED0"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8C3ED0">
            <w:rPr>
              <w:color w:val="808080"/>
            </w:rPr>
            <w:t>[DEFENSE DATE]</w:t>
          </w:r>
        </w:sdtContent>
      </w:sdt>
    </w:p>
    <w:p w14:paraId="415B6E02" w14:textId="77777777" w:rsidR="00320403" w:rsidRPr="008C3ED0" w:rsidRDefault="00D5074E" w:rsidP="008444BC">
      <w:pPr>
        <w:tabs>
          <w:tab w:val="left" w:pos="7185"/>
        </w:tabs>
        <w:spacing w:after="0" w:line="240" w:lineRule="auto"/>
        <w:jc w:val="center"/>
        <w:rPr>
          <w:rFonts w:cs="Times New Roman"/>
          <w:szCs w:val="24"/>
        </w:rPr>
      </w:pPr>
      <w:commentRangeStart w:id="5"/>
      <w:r w:rsidRPr="008C3ED0">
        <w:rPr>
          <w:rStyle w:val="UPPERCASEChar"/>
        </w:rPr>
        <w:lastRenderedPageBreak/>
        <w:t>A</w:t>
      </w:r>
      <w:r w:rsidR="00320403" w:rsidRPr="008C3ED0">
        <w:rPr>
          <w:rFonts w:cs="Times New Roman"/>
          <w:szCs w:val="24"/>
        </w:rPr>
        <w:t>pproval of the thesis:</w:t>
      </w:r>
      <w:commentRangeEnd w:id="5"/>
      <w:r w:rsidR="008949EA" w:rsidRPr="008C3ED0">
        <w:rPr>
          <w:rStyle w:val="CommentReference"/>
          <w:rFonts w:cs="Times New Roman"/>
          <w:sz w:val="24"/>
          <w:szCs w:val="24"/>
        </w:rPr>
        <w:commentReference w:id="5"/>
      </w:r>
    </w:p>
    <w:p w14:paraId="6B982CAC" w14:textId="77777777" w:rsidR="00320403" w:rsidRPr="008C3ED0" w:rsidRDefault="00320403" w:rsidP="008444BC">
      <w:pPr>
        <w:tabs>
          <w:tab w:val="left" w:pos="7185"/>
        </w:tabs>
        <w:spacing w:after="0" w:line="240" w:lineRule="auto"/>
        <w:jc w:val="center"/>
        <w:rPr>
          <w:rFonts w:cs="Times New Roman"/>
          <w:szCs w:val="24"/>
        </w:rPr>
      </w:pPr>
    </w:p>
    <w:p w14:paraId="63144DE5" w14:textId="6E4F6D98" w:rsidR="00320403" w:rsidRPr="008C3ED0" w:rsidRDefault="00F4681B" w:rsidP="008444BC">
      <w:pPr>
        <w:spacing w:after="0" w:line="240" w:lineRule="auto"/>
        <w:jc w:val="center"/>
        <w:rPr>
          <w:rFonts w:cs="Times New Roman"/>
          <w:b/>
          <w:szCs w:val="24"/>
        </w:rPr>
      </w:pPr>
      <w:r w:rsidRPr="008C3ED0">
        <w:rPr>
          <w:rFonts w:cs="Times New Roman"/>
          <w:b/>
          <w:szCs w:val="24"/>
        </w:rPr>
        <w:t>ENHANCED DECISION SUPPORT SYSTEM FOR WILDFIRE DISASTER RESPONSE AND MANAGEMENT (DISASTERAWARE)</w:t>
      </w:r>
    </w:p>
    <w:p w14:paraId="1CFD424E" w14:textId="77777777" w:rsidR="00320403" w:rsidRPr="008C3ED0" w:rsidRDefault="00320403" w:rsidP="008444BC">
      <w:pPr>
        <w:spacing w:after="0" w:line="240" w:lineRule="auto"/>
        <w:jc w:val="center"/>
        <w:rPr>
          <w:rFonts w:cs="Times New Roman"/>
          <w:b/>
          <w:szCs w:val="24"/>
        </w:rPr>
      </w:pPr>
    </w:p>
    <w:p w14:paraId="3AE56455" w14:textId="1E7EA55F" w:rsidR="00320403" w:rsidRPr="008C3ED0" w:rsidRDefault="00320403" w:rsidP="008444BC">
      <w:pPr>
        <w:tabs>
          <w:tab w:val="left" w:pos="7185"/>
        </w:tabs>
        <w:spacing w:after="0" w:line="240" w:lineRule="auto"/>
        <w:rPr>
          <w:rFonts w:cs="Times New Roman"/>
          <w:szCs w:val="24"/>
        </w:rPr>
      </w:pPr>
      <w:r w:rsidRPr="008C3ED0">
        <w:rPr>
          <w:rFonts w:cs="Times New Roman"/>
          <w:szCs w:val="24"/>
        </w:rPr>
        <w:t xml:space="preserve">submitted by </w:t>
      </w:r>
      <w:r w:rsidR="007E6F69" w:rsidRPr="008C3ED0">
        <w:rPr>
          <w:rFonts w:cs="Times New Roman"/>
          <w:b/>
          <w:szCs w:val="24"/>
        </w:rPr>
        <w:t>NAME SURNAME</w:t>
      </w:r>
      <w:r w:rsidRPr="008C3ED0">
        <w:rPr>
          <w:rFonts w:cs="Times New Roman"/>
          <w:szCs w:val="24"/>
        </w:rPr>
        <w:t xml:space="preserve"> in partial fulfillment of the requirements for the degree of</w:t>
      </w:r>
      <w:r w:rsidR="0010272E" w:rsidRPr="008C3ED0">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8C3ED0">
            <w:rPr>
              <w:rStyle w:val="Style1"/>
            </w:rPr>
            <w:t>Doctor of Philosophy</w:t>
          </w:r>
        </w:sdtContent>
      </w:sdt>
      <w:r w:rsidR="003B69BE" w:rsidRPr="008C3ED0">
        <w:rPr>
          <w:rStyle w:val="Style1"/>
        </w:rPr>
        <w:t xml:space="preserve"> </w:t>
      </w:r>
      <w:r w:rsidR="0010272E" w:rsidRPr="008C3ED0">
        <w:rPr>
          <w:rFonts w:cs="Times New Roman"/>
          <w:szCs w:val="24"/>
        </w:rPr>
        <w:t>i</w:t>
      </w:r>
      <w:r w:rsidRPr="008C3ED0">
        <w:rPr>
          <w:rFonts w:cs="Times New Roman"/>
          <w:b/>
          <w:szCs w:val="24"/>
        </w:rPr>
        <w:t>n</w:t>
      </w:r>
      <w:r w:rsidR="0010272E" w:rsidRPr="008C3ED0">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8C3ED0">
            <w:rPr>
              <w:rStyle w:val="Style1"/>
            </w:rPr>
            <w:t>Electrical and Electronic Engineering</w:t>
          </w:r>
        </w:sdtContent>
      </w:sdt>
      <w:r w:rsidRPr="008C3ED0">
        <w:rPr>
          <w:rFonts w:cs="Times New Roman"/>
          <w:b/>
          <w:szCs w:val="24"/>
        </w:rPr>
        <w:t>, Middle East Technical University</w:t>
      </w:r>
      <w:r w:rsidRPr="008C3ED0">
        <w:rPr>
          <w:rFonts w:cs="Times New Roman"/>
          <w:szCs w:val="24"/>
        </w:rPr>
        <w:t xml:space="preserve"> by,</w:t>
      </w:r>
    </w:p>
    <w:p w14:paraId="0D46DAFD" w14:textId="77777777" w:rsidR="00320403" w:rsidRPr="008C3ED0"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C3ED0" w14:paraId="02BC2B4D" w14:textId="77777777" w:rsidTr="00F17CE1">
        <w:trPr>
          <w:trHeight w:val="425"/>
        </w:trPr>
        <w:tc>
          <w:tcPr>
            <w:tcW w:w="6379" w:type="dxa"/>
          </w:tcPr>
          <w:p w14:paraId="724BC1AC" w14:textId="6A47F087" w:rsidR="009F1B25" w:rsidRPr="008C3ED0" w:rsidRDefault="009F1B25" w:rsidP="008444BC">
            <w:pPr>
              <w:spacing w:line="240" w:lineRule="auto"/>
              <w:rPr>
                <w:rFonts w:cs="Times New Roman"/>
                <w:szCs w:val="24"/>
              </w:rPr>
            </w:pPr>
            <w:r w:rsidRPr="008C3ED0">
              <w:rPr>
                <w:rFonts w:cs="Times New Roman"/>
                <w:szCs w:val="24"/>
              </w:rPr>
              <w:t xml:space="preserve">Prof. Dr. </w:t>
            </w:r>
            <w:r w:rsidR="00F561C3" w:rsidRPr="008C3ED0">
              <w:rPr>
                <w:rFonts w:cs="Times New Roman"/>
                <w:szCs w:val="24"/>
              </w:rPr>
              <w:t>Naci Emre Altun</w:t>
            </w:r>
            <w:r w:rsidRPr="008C3ED0">
              <w:rPr>
                <w:rFonts w:cs="Times New Roman"/>
                <w:szCs w:val="24"/>
              </w:rPr>
              <w:t xml:space="preserve"> </w:t>
            </w:r>
          </w:p>
          <w:p w14:paraId="5F51D24D" w14:textId="77777777" w:rsidR="009F1B25" w:rsidRPr="008C3ED0" w:rsidRDefault="009F1B25" w:rsidP="008444BC">
            <w:pPr>
              <w:spacing w:line="240" w:lineRule="auto"/>
              <w:rPr>
                <w:rFonts w:cs="Times New Roman"/>
                <w:szCs w:val="24"/>
              </w:rPr>
            </w:pPr>
            <w:r w:rsidRPr="008C3ED0">
              <w:rPr>
                <w:rFonts w:cs="Times New Roman"/>
                <w:szCs w:val="24"/>
              </w:rPr>
              <w:t xml:space="preserve">Dean, </w:t>
            </w:r>
            <w:r w:rsidRPr="008C3ED0">
              <w:rPr>
                <w:rFonts w:cs="Times New Roman"/>
                <w:b/>
                <w:bCs/>
                <w:szCs w:val="24"/>
              </w:rPr>
              <w:t>Graduate School of</w:t>
            </w:r>
            <w:r w:rsidRPr="008C3ED0">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8C3ED0" w:rsidRDefault="009F1B25" w:rsidP="008444BC">
            <w:pPr>
              <w:spacing w:line="240" w:lineRule="auto"/>
              <w:rPr>
                <w:rFonts w:cs="Times New Roman"/>
                <w:caps/>
                <w:szCs w:val="24"/>
              </w:rPr>
            </w:pPr>
          </w:p>
        </w:tc>
      </w:tr>
    </w:tbl>
    <w:p w14:paraId="07D5E8E4" w14:textId="77777777" w:rsidR="00320403" w:rsidRPr="008C3ED0"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C3ED0" w14:paraId="1E73C005" w14:textId="77777777" w:rsidTr="00F17CE1">
        <w:trPr>
          <w:trHeight w:val="425"/>
        </w:trPr>
        <w:tc>
          <w:tcPr>
            <w:tcW w:w="6379" w:type="dxa"/>
          </w:tcPr>
          <w:p w14:paraId="345423FC" w14:textId="20DD3C52" w:rsidR="009F1B25" w:rsidRPr="008C3ED0" w:rsidRDefault="009F1B25" w:rsidP="008444BC">
            <w:pPr>
              <w:spacing w:line="240" w:lineRule="auto"/>
              <w:rPr>
                <w:rFonts w:cs="Times New Roman"/>
                <w:szCs w:val="24"/>
              </w:rPr>
            </w:pPr>
            <w:r w:rsidRPr="008C3ED0">
              <w:rPr>
                <w:rFonts w:cs="Times New Roman"/>
                <w:szCs w:val="24"/>
              </w:rPr>
              <w:t xml:space="preserve">Prof. Dr. </w:t>
            </w:r>
            <w:r w:rsidR="008277B6" w:rsidRPr="008C3ED0">
              <w:rPr>
                <w:rFonts w:cs="Times New Roman"/>
                <w:szCs w:val="24"/>
              </w:rPr>
              <w:t>Nevzat Güneri Gençer</w:t>
            </w:r>
          </w:p>
          <w:p w14:paraId="1AF54B03" w14:textId="3936BF0C" w:rsidR="009F1B25" w:rsidRPr="008C3ED0" w:rsidRDefault="00A72B29" w:rsidP="008444BC">
            <w:pPr>
              <w:spacing w:line="240" w:lineRule="auto"/>
              <w:rPr>
                <w:rFonts w:cs="Times New Roman"/>
                <w:szCs w:val="24"/>
              </w:rPr>
            </w:pPr>
            <w:r w:rsidRPr="008C3ED0">
              <w:rPr>
                <w:rFonts w:cs="Times New Roman"/>
                <w:szCs w:val="24"/>
              </w:rPr>
              <w:t>Head of the Department</w:t>
            </w:r>
            <w:r w:rsidR="009F1B25" w:rsidRPr="008C3ED0">
              <w:rPr>
                <w:rFonts w:cs="Times New Roman"/>
                <w:szCs w:val="24"/>
              </w:rPr>
              <w:t xml:space="preserve">, </w:t>
            </w:r>
            <w:r w:rsidR="00F17CE1" w:rsidRPr="008C3ED0">
              <w:rPr>
                <w:rFonts w:cs="Times New Roman"/>
                <w:b/>
                <w:szCs w:val="24"/>
              </w:rPr>
              <w:t>Electrical and Electronics Engineering</w:t>
            </w:r>
          </w:p>
        </w:tc>
        <w:tc>
          <w:tcPr>
            <w:tcW w:w="1668" w:type="dxa"/>
            <w:tcBorders>
              <w:bottom w:val="single" w:sz="4" w:space="0" w:color="808080"/>
            </w:tcBorders>
          </w:tcPr>
          <w:p w14:paraId="4F4B7FD4" w14:textId="77777777" w:rsidR="009F1B25" w:rsidRPr="008C3ED0" w:rsidRDefault="009F1B25" w:rsidP="008444BC">
            <w:pPr>
              <w:spacing w:line="240" w:lineRule="auto"/>
              <w:rPr>
                <w:rFonts w:cs="Times New Roman"/>
                <w:caps/>
                <w:szCs w:val="24"/>
              </w:rPr>
            </w:pPr>
          </w:p>
        </w:tc>
      </w:tr>
    </w:tbl>
    <w:p w14:paraId="599A536F" w14:textId="77777777" w:rsidR="000807EA" w:rsidRPr="008C3ED0"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8C3ED0" w14:paraId="0444453B" w14:textId="77777777" w:rsidTr="00F17CE1">
        <w:trPr>
          <w:trHeight w:val="425"/>
        </w:trPr>
        <w:tc>
          <w:tcPr>
            <w:tcW w:w="6379" w:type="dxa"/>
          </w:tcPr>
          <w:p w14:paraId="7959B9BB" w14:textId="77777777" w:rsidR="00F17CE1" w:rsidRPr="008C3ED0" w:rsidRDefault="00F17CE1" w:rsidP="008444BC">
            <w:pPr>
              <w:spacing w:line="240" w:lineRule="auto"/>
              <w:rPr>
                <w:szCs w:val="24"/>
              </w:rPr>
            </w:pPr>
            <w:r w:rsidRPr="008C3ED0">
              <w:rPr>
                <w:szCs w:val="24"/>
              </w:rPr>
              <w:t>Prof. Dr. Mehmet Kemal Leblebicioğlu</w:t>
            </w:r>
          </w:p>
          <w:p w14:paraId="0FB9A4DC" w14:textId="095E1509" w:rsidR="009F1B25" w:rsidRPr="008C3ED0" w:rsidRDefault="009F1B25" w:rsidP="008444BC">
            <w:pPr>
              <w:spacing w:line="240" w:lineRule="auto"/>
              <w:rPr>
                <w:rFonts w:cs="Times New Roman"/>
                <w:szCs w:val="24"/>
              </w:rPr>
            </w:pPr>
            <w:r w:rsidRPr="008C3ED0">
              <w:rPr>
                <w:rFonts w:cs="Times New Roman"/>
                <w:szCs w:val="24"/>
              </w:rPr>
              <w:t xml:space="preserve">Supervisor, </w:t>
            </w:r>
            <w:r w:rsidR="00F17CE1" w:rsidRPr="008C3ED0">
              <w:rPr>
                <w:rFonts w:cs="Times New Roman"/>
                <w:b/>
                <w:szCs w:val="24"/>
              </w:rPr>
              <w:t>Electrical and Electronics Engineering</w:t>
            </w:r>
            <w:r w:rsidRPr="008C3ED0">
              <w:rPr>
                <w:rFonts w:cs="Times New Roman"/>
                <w:b/>
                <w:szCs w:val="24"/>
              </w:rPr>
              <w:t xml:space="preserve">, </w:t>
            </w:r>
            <w:r w:rsidR="00A72B29" w:rsidRPr="008C3ED0">
              <w:rPr>
                <w:rFonts w:cs="Times New Roman"/>
                <w:b/>
                <w:szCs w:val="24"/>
              </w:rPr>
              <w:t>METU</w:t>
            </w:r>
          </w:p>
        </w:tc>
        <w:tc>
          <w:tcPr>
            <w:tcW w:w="1668" w:type="dxa"/>
            <w:tcBorders>
              <w:bottom w:val="single" w:sz="4" w:space="0" w:color="808080"/>
            </w:tcBorders>
          </w:tcPr>
          <w:p w14:paraId="5FF63B0D" w14:textId="77777777" w:rsidR="009F1B25" w:rsidRPr="008C3ED0" w:rsidRDefault="009F1B25" w:rsidP="008444BC">
            <w:pPr>
              <w:spacing w:line="240" w:lineRule="auto"/>
              <w:rPr>
                <w:rFonts w:cs="Times New Roman"/>
                <w:caps/>
                <w:szCs w:val="24"/>
              </w:rPr>
            </w:pPr>
          </w:p>
        </w:tc>
      </w:tr>
    </w:tbl>
    <w:p w14:paraId="3E26AD3C" w14:textId="77777777" w:rsidR="000807EA" w:rsidRPr="008C3ED0" w:rsidRDefault="000807EA" w:rsidP="008444BC">
      <w:pPr>
        <w:tabs>
          <w:tab w:val="left" w:pos="7185"/>
        </w:tabs>
        <w:spacing w:after="0" w:line="240" w:lineRule="auto"/>
        <w:rPr>
          <w:rFonts w:cs="Times New Roman"/>
          <w:szCs w:val="24"/>
        </w:rPr>
      </w:pPr>
    </w:p>
    <w:p w14:paraId="6CD0A372" w14:textId="77777777" w:rsidR="000807EA" w:rsidRPr="008C3ED0" w:rsidRDefault="000807EA" w:rsidP="008444BC">
      <w:pPr>
        <w:tabs>
          <w:tab w:val="left" w:pos="7185"/>
        </w:tabs>
        <w:spacing w:after="0" w:line="240" w:lineRule="auto"/>
        <w:rPr>
          <w:rFonts w:cs="Times New Roman"/>
          <w:szCs w:val="24"/>
        </w:rPr>
      </w:pPr>
    </w:p>
    <w:p w14:paraId="1B1B45A7" w14:textId="77777777" w:rsidR="000807EA" w:rsidRPr="008C3ED0" w:rsidRDefault="000807EA" w:rsidP="008444BC">
      <w:pPr>
        <w:tabs>
          <w:tab w:val="left" w:pos="7185"/>
        </w:tabs>
        <w:spacing w:after="0" w:line="240" w:lineRule="auto"/>
        <w:rPr>
          <w:rFonts w:cs="Times New Roman"/>
          <w:szCs w:val="24"/>
        </w:rPr>
      </w:pPr>
      <w:r w:rsidRPr="008C3ED0">
        <w:rPr>
          <w:rFonts w:cs="Times New Roman"/>
          <w:b/>
          <w:szCs w:val="24"/>
        </w:rPr>
        <w:t>Examining Committee Members:</w:t>
      </w:r>
    </w:p>
    <w:p w14:paraId="004BC740" w14:textId="77777777" w:rsidR="00320403" w:rsidRPr="008C3ED0"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8C3ED0" w14:paraId="7E3BFCE5" w14:textId="77777777" w:rsidTr="006601CA">
        <w:trPr>
          <w:trHeight w:val="425"/>
        </w:trPr>
        <w:tc>
          <w:tcPr>
            <w:tcW w:w="6379" w:type="dxa"/>
          </w:tcPr>
          <w:p w14:paraId="30D20F7B" w14:textId="77777777" w:rsidR="008277B6" w:rsidRPr="008C3ED0" w:rsidRDefault="008277B6" w:rsidP="006601CA">
            <w:pPr>
              <w:spacing w:line="240" w:lineRule="auto"/>
              <w:rPr>
                <w:rFonts w:cs="Times New Roman"/>
                <w:szCs w:val="24"/>
              </w:rPr>
            </w:pPr>
            <w:r w:rsidRPr="008C3ED0">
              <w:rPr>
                <w:rFonts w:cs="Times New Roman"/>
                <w:szCs w:val="24"/>
              </w:rPr>
              <w:t>Prof. Dr. Nevzat Güneri Gençer</w:t>
            </w:r>
          </w:p>
          <w:p w14:paraId="05A8BD06" w14:textId="6B205469" w:rsidR="008277B6" w:rsidRPr="008C3ED0" w:rsidRDefault="008277B6" w:rsidP="006601CA">
            <w:pPr>
              <w:spacing w:line="240" w:lineRule="auto"/>
              <w:rPr>
                <w:rFonts w:cs="Times New Roman"/>
                <w:szCs w:val="24"/>
              </w:rPr>
            </w:pPr>
            <w:r w:rsidRPr="008C3ED0">
              <w:rPr>
                <w:rFonts w:cs="Times New Roman"/>
                <w:szCs w:val="24"/>
              </w:rPr>
              <w:t>Electrical and Electronics Engineering</w:t>
            </w:r>
            <w:r w:rsidR="00570FF0" w:rsidRPr="008C3ED0">
              <w:rPr>
                <w:rFonts w:cs="Times New Roman"/>
                <w:szCs w:val="24"/>
              </w:rPr>
              <w:t>, METU</w:t>
            </w:r>
          </w:p>
        </w:tc>
        <w:tc>
          <w:tcPr>
            <w:tcW w:w="1668" w:type="dxa"/>
            <w:tcBorders>
              <w:bottom w:val="single" w:sz="4" w:space="0" w:color="808080"/>
            </w:tcBorders>
          </w:tcPr>
          <w:p w14:paraId="356852C4" w14:textId="77777777" w:rsidR="008277B6" w:rsidRPr="008C3ED0" w:rsidRDefault="008277B6" w:rsidP="006601CA">
            <w:pPr>
              <w:spacing w:line="240" w:lineRule="auto"/>
              <w:rPr>
                <w:rFonts w:cs="Times New Roman"/>
                <w:caps/>
                <w:szCs w:val="24"/>
              </w:rPr>
            </w:pPr>
          </w:p>
        </w:tc>
      </w:tr>
    </w:tbl>
    <w:p w14:paraId="41D1A720" w14:textId="77777777" w:rsidR="008277B6" w:rsidRPr="008C3ED0"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8C3ED0" w14:paraId="1188AF2A" w14:textId="77777777" w:rsidTr="006601CA">
        <w:trPr>
          <w:trHeight w:val="425"/>
        </w:trPr>
        <w:tc>
          <w:tcPr>
            <w:tcW w:w="6379" w:type="dxa"/>
          </w:tcPr>
          <w:p w14:paraId="38F88178" w14:textId="77777777" w:rsidR="008277B6" w:rsidRPr="008C3ED0" w:rsidRDefault="008277B6" w:rsidP="006601CA">
            <w:pPr>
              <w:spacing w:line="240" w:lineRule="auto"/>
              <w:rPr>
                <w:szCs w:val="24"/>
              </w:rPr>
            </w:pPr>
            <w:r w:rsidRPr="008C3ED0">
              <w:rPr>
                <w:szCs w:val="24"/>
              </w:rPr>
              <w:t>Prof. Dr. Mehmet Kemal Leblebicioğlu</w:t>
            </w:r>
          </w:p>
          <w:p w14:paraId="308BAA1E" w14:textId="01BD9BC8" w:rsidR="008277B6" w:rsidRPr="008C3ED0" w:rsidRDefault="008277B6" w:rsidP="006601CA">
            <w:pPr>
              <w:spacing w:line="240" w:lineRule="auto"/>
              <w:rPr>
                <w:rFonts w:cs="Times New Roman"/>
                <w:szCs w:val="24"/>
              </w:rPr>
            </w:pPr>
            <w:r w:rsidRPr="008C3ED0">
              <w:rPr>
                <w:rFonts w:cs="Times New Roman"/>
                <w:szCs w:val="24"/>
              </w:rPr>
              <w:t>Electrical and Electronics Engineering, METU</w:t>
            </w:r>
          </w:p>
        </w:tc>
        <w:tc>
          <w:tcPr>
            <w:tcW w:w="1668" w:type="dxa"/>
            <w:tcBorders>
              <w:bottom w:val="single" w:sz="4" w:space="0" w:color="808080"/>
            </w:tcBorders>
          </w:tcPr>
          <w:p w14:paraId="790A0C59" w14:textId="77777777" w:rsidR="008277B6" w:rsidRPr="008C3ED0" w:rsidRDefault="008277B6" w:rsidP="006601CA">
            <w:pPr>
              <w:spacing w:line="240" w:lineRule="auto"/>
              <w:rPr>
                <w:rFonts w:cs="Times New Roman"/>
                <w:caps/>
                <w:szCs w:val="24"/>
              </w:rPr>
            </w:pPr>
          </w:p>
        </w:tc>
      </w:tr>
    </w:tbl>
    <w:p w14:paraId="2442CEDF" w14:textId="77777777" w:rsidR="008277B6" w:rsidRPr="008C3ED0"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8C3ED0" w14:paraId="35247ACD" w14:textId="77777777" w:rsidTr="006601CA">
        <w:trPr>
          <w:trHeight w:val="425"/>
        </w:trPr>
        <w:tc>
          <w:tcPr>
            <w:tcW w:w="6379" w:type="dxa"/>
          </w:tcPr>
          <w:p w14:paraId="5CED4595" w14:textId="68A78FB5" w:rsidR="00570FF0" w:rsidRPr="008C3ED0" w:rsidRDefault="00570FF0" w:rsidP="006601CA">
            <w:pPr>
              <w:spacing w:line="240" w:lineRule="auto"/>
              <w:rPr>
                <w:szCs w:val="24"/>
              </w:rPr>
            </w:pPr>
            <w:r w:rsidRPr="008C3ED0">
              <w:rPr>
                <w:szCs w:val="24"/>
              </w:rPr>
              <w:t xml:space="preserve">Prof. Dr. </w:t>
            </w:r>
            <w:commentRangeStart w:id="6"/>
            <w:r w:rsidRPr="008C3ED0">
              <w:rPr>
                <w:szCs w:val="24"/>
              </w:rPr>
              <w:t>XYZ</w:t>
            </w:r>
            <w:commentRangeEnd w:id="6"/>
            <w:r w:rsidR="008949EA" w:rsidRPr="008C3ED0">
              <w:rPr>
                <w:rStyle w:val="CommentReference"/>
                <w:sz w:val="24"/>
                <w:szCs w:val="24"/>
              </w:rPr>
              <w:commentReference w:id="6"/>
            </w:r>
          </w:p>
          <w:p w14:paraId="159347BD" w14:textId="0CEF671E" w:rsidR="00570FF0" w:rsidRPr="008C3ED0" w:rsidRDefault="00570FF0" w:rsidP="006601CA">
            <w:pPr>
              <w:spacing w:line="240" w:lineRule="auto"/>
              <w:rPr>
                <w:rFonts w:cs="Times New Roman"/>
                <w:szCs w:val="24"/>
              </w:rPr>
            </w:pPr>
            <w:r w:rsidRPr="008C3ED0">
              <w:rPr>
                <w:rFonts w:cs="Times New Roman"/>
                <w:szCs w:val="24"/>
              </w:rPr>
              <w:t>Electrical and Electronics Engineering, METU</w:t>
            </w:r>
          </w:p>
        </w:tc>
        <w:tc>
          <w:tcPr>
            <w:tcW w:w="1668" w:type="dxa"/>
            <w:tcBorders>
              <w:bottom w:val="single" w:sz="4" w:space="0" w:color="808080"/>
            </w:tcBorders>
          </w:tcPr>
          <w:p w14:paraId="4E33D2A2" w14:textId="77777777" w:rsidR="00570FF0" w:rsidRPr="008C3ED0" w:rsidRDefault="00570FF0" w:rsidP="006601CA">
            <w:pPr>
              <w:spacing w:line="240" w:lineRule="auto"/>
              <w:rPr>
                <w:rFonts w:cs="Times New Roman"/>
                <w:caps/>
                <w:szCs w:val="24"/>
              </w:rPr>
            </w:pPr>
          </w:p>
        </w:tc>
      </w:tr>
    </w:tbl>
    <w:p w14:paraId="34DC57BB" w14:textId="77777777" w:rsidR="00570FF0" w:rsidRPr="008C3ED0"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8C3ED0" w14:paraId="24CB8D44" w14:textId="77777777" w:rsidTr="006601CA">
        <w:trPr>
          <w:trHeight w:val="425"/>
        </w:trPr>
        <w:tc>
          <w:tcPr>
            <w:tcW w:w="6379" w:type="dxa"/>
          </w:tcPr>
          <w:p w14:paraId="21AB4298" w14:textId="77777777" w:rsidR="00570FF0" w:rsidRPr="008C3ED0" w:rsidRDefault="00570FF0" w:rsidP="006601CA">
            <w:pPr>
              <w:spacing w:line="240" w:lineRule="auto"/>
              <w:rPr>
                <w:szCs w:val="24"/>
              </w:rPr>
            </w:pPr>
            <w:r w:rsidRPr="008C3ED0">
              <w:rPr>
                <w:szCs w:val="24"/>
              </w:rPr>
              <w:t xml:space="preserve">Prof. Dr. </w:t>
            </w:r>
            <w:commentRangeStart w:id="7"/>
            <w:r w:rsidRPr="008C3ED0">
              <w:rPr>
                <w:szCs w:val="24"/>
              </w:rPr>
              <w:t>XYZ</w:t>
            </w:r>
            <w:commentRangeEnd w:id="7"/>
            <w:r w:rsidR="008949EA" w:rsidRPr="008C3ED0">
              <w:rPr>
                <w:rStyle w:val="CommentReference"/>
                <w:sz w:val="24"/>
                <w:szCs w:val="24"/>
              </w:rPr>
              <w:commentReference w:id="7"/>
            </w:r>
          </w:p>
          <w:p w14:paraId="42268614" w14:textId="77777777" w:rsidR="00570FF0" w:rsidRPr="008C3ED0" w:rsidRDefault="00570FF0" w:rsidP="006601CA">
            <w:pPr>
              <w:spacing w:line="240" w:lineRule="auto"/>
              <w:rPr>
                <w:rFonts w:cs="Times New Roman"/>
                <w:szCs w:val="24"/>
              </w:rPr>
            </w:pPr>
            <w:r w:rsidRPr="008C3ED0">
              <w:rPr>
                <w:rFonts w:cs="Times New Roman"/>
                <w:szCs w:val="24"/>
              </w:rPr>
              <w:t>Electrical and Electronics Engineering, METU</w:t>
            </w:r>
          </w:p>
        </w:tc>
        <w:tc>
          <w:tcPr>
            <w:tcW w:w="1668" w:type="dxa"/>
            <w:tcBorders>
              <w:bottom w:val="single" w:sz="4" w:space="0" w:color="808080"/>
            </w:tcBorders>
          </w:tcPr>
          <w:p w14:paraId="5AF28455" w14:textId="77777777" w:rsidR="00570FF0" w:rsidRPr="008C3ED0" w:rsidRDefault="00570FF0" w:rsidP="006601CA">
            <w:pPr>
              <w:spacing w:line="240" w:lineRule="auto"/>
              <w:rPr>
                <w:rFonts w:cs="Times New Roman"/>
                <w:caps/>
                <w:szCs w:val="24"/>
              </w:rPr>
            </w:pPr>
          </w:p>
        </w:tc>
      </w:tr>
    </w:tbl>
    <w:p w14:paraId="1FCED5D0" w14:textId="77777777" w:rsidR="00570FF0" w:rsidRPr="008C3ED0"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8C3ED0" w14:paraId="667504B6" w14:textId="77777777" w:rsidTr="001B71B0">
        <w:trPr>
          <w:trHeight w:val="425"/>
        </w:trPr>
        <w:tc>
          <w:tcPr>
            <w:tcW w:w="6379" w:type="dxa"/>
          </w:tcPr>
          <w:p w14:paraId="0728B74F" w14:textId="7E434D0C" w:rsidR="003A7162" w:rsidRPr="008C3ED0" w:rsidRDefault="003A7162" w:rsidP="006601CA">
            <w:pPr>
              <w:spacing w:line="240" w:lineRule="auto"/>
              <w:rPr>
                <w:szCs w:val="24"/>
              </w:rPr>
            </w:pPr>
            <w:r w:rsidRPr="008C3ED0">
              <w:rPr>
                <w:szCs w:val="24"/>
              </w:rPr>
              <w:t>Assoc. Prof. Dr. Ahmet Güneş</w:t>
            </w:r>
          </w:p>
          <w:p w14:paraId="400D112A" w14:textId="3D226866" w:rsidR="003A7162" w:rsidRPr="008C3ED0" w:rsidRDefault="003A7162" w:rsidP="006601CA">
            <w:pPr>
              <w:spacing w:line="240" w:lineRule="auto"/>
              <w:rPr>
                <w:rFonts w:cs="Times New Roman"/>
                <w:szCs w:val="24"/>
              </w:rPr>
            </w:pPr>
            <w:r w:rsidRPr="008C3ED0">
              <w:rPr>
                <w:rFonts w:cs="Times New Roman"/>
                <w:szCs w:val="24"/>
              </w:rPr>
              <w:t xml:space="preserve">Electrical and Electronics Engineering, </w:t>
            </w:r>
            <w:commentRangeStart w:id="8"/>
            <w:r w:rsidRPr="008C3ED0">
              <w:rPr>
                <w:rFonts w:cs="Times New Roman"/>
                <w:szCs w:val="24"/>
              </w:rPr>
              <w:t>XYZ</w:t>
            </w:r>
            <w:commentRangeEnd w:id="8"/>
            <w:r w:rsidR="008949EA" w:rsidRPr="008C3ED0">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8C3ED0" w:rsidRDefault="003A7162" w:rsidP="001B71B0">
            <w:pPr>
              <w:spacing w:line="240" w:lineRule="auto"/>
              <w:jc w:val="left"/>
              <w:rPr>
                <w:rFonts w:cs="Times New Roman"/>
                <w:caps/>
                <w:szCs w:val="24"/>
              </w:rPr>
            </w:pPr>
          </w:p>
        </w:tc>
      </w:tr>
    </w:tbl>
    <w:p w14:paraId="536A8837" w14:textId="77777777" w:rsidR="008277B6" w:rsidRPr="008C3ED0" w:rsidRDefault="008277B6" w:rsidP="008444BC">
      <w:pPr>
        <w:spacing w:after="0" w:line="240" w:lineRule="auto"/>
        <w:rPr>
          <w:rFonts w:cs="Times New Roman"/>
          <w:szCs w:val="24"/>
        </w:rPr>
      </w:pPr>
    </w:p>
    <w:p w14:paraId="5A1C8E8B" w14:textId="77777777" w:rsidR="00320403" w:rsidRPr="008C3ED0" w:rsidRDefault="00320403" w:rsidP="008444BC">
      <w:pPr>
        <w:spacing w:after="0" w:line="240" w:lineRule="auto"/>
        <w:rPr>
          <w:rFonts w:cs="Times New Roman"/>
          <w:szCs w:val="24"/>
        </w:rPr>
      </w:pPr>
    </w:p>
    <w:p w14:paraId="14955E0A" w14:textId="77777777" w:rsidR="00320403" w:rsidRPr="008C3ED0" w:rsidRDefault="003D15CC" w:rsidP="008444BC">
      <w:pPr>
        <w:spacing w:after="0" w:line="240" w:lineRule="auto"/>
        <w:jc w:val="right"/>
        <w:rPr>
          <w:rFonts w:cs="Times New Roman"/>
          <w:szCs w:val="24"/>
        </w:rPr>
      </w:pPr>
      <w:commentRangeStart w:id="9"/>
      <w:r w:rsidRPr="008C3ED0">
        <w:rPr>
          <w:rFonts w:cs="Times New Roman"/>
          <w:szCs w:val="24"/>
        </w:rPr>
        <w:t>Date:</w:t>
      </w:r>
      <w:commentRangeEnd w:id="9"/>
      <w:r w:rsidR="008949EA" w:rsidRPr="008C3ED0">
        <w:rPr>
          <w:rStyle w:val="CommentReference"/>
          <w:rFonts w:cs="Times New Roman"/>
          <w:sz w:val="24"/>
          <w:szCs w:val="24"/>
        </w:rPr>
        <w:commentReference w:id="9"/>
      </w:r>
      <w:r w:rsidRPr="008C3ED0">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8C3ED0">
            <w:rPr>
              <w:rStyle w:val="PlaceholderText"/>
            </w:rPr>
            <w:t>...</w:t>
          </w:r>
        </w:sdtContent>
      </w:sdt>
    </w:p>
    <w:p w14:paraId="41455C8E" w14:textId="77777777" w:rsidR="00D5074E" w:rsidRPr="008C3ED0" w:rsidRDefault="00D5074E" w:rsidP="008444BC">
      <w:pPr>
        <w:spacing w:after="0" w:line="240" w:lineRule="auto"/>
        <w:rPr>
          <w:rFonts w:cs="Times New Roman"/>
          <w:szCs w:val="24"/>
        </w:rPr>
      </w:pPr>
    </w:p>
    <w:p w14:paraId="1CFC92E6" w14:textId="77777777" w:rsidR="00D5074E" w:rsidRPr="008C3ED0" w:rsidRDefault="00D5074E" w:rsidP="000807EA">
      <w:pPr>
        <w:spacing w:after="0" w:line="240" w:lineRule="auto"/>
        <w:rPr>
          <w:rFonts w:cs="Times New Roman"/>
          <w:szCs w:val="24"/>
        </w:rPr>
        <w:sectPr w:rsidR="00D5074E" w:rsidRPr="008C3ED0"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8C3ED0" w:rsidRDefault="00320403" w:rsidP="000807EA">
      <w:pPr>
        <w:spacing w:after="0" w:line="240" w:lineRule="auto"/>
        <w:rPr>
          <w:rFonts w:cs="Times New Roman"/>
          <w:szCs w:val="24"/>
        </w:rPr>
      </w:pPr>
    </w:p>
    <w:p w14:paraId="23F0427A" w14:textId="77777777" w:rsidR="00D5074E" w:rsidRPr="008C3ED0" w:rsidRDefault="00D5074E" w:rsidP="000807EA">
      <w:pPr>
        <w:spacing w:after="0" w:line="240" w:lineRule="auto"/>
        <w:rPr>
          <w:rFonts w:cs="Times New Roman"/>
          <w:szCs w:val="24"/>
        </w:rPr>
      </w:pPr>
    </w:p>
    <w:p w14:paraId="53330588" w14:textId="77777777" w:rsidR="00D5074E" w:rsidRPr="008C3ED0" w:rsidRDefault="00D5074E" w:rsidP="000807EA">
      <w:pPr>
        <w:spacing w:after="0" w:line="240" w:lineRule="auto"/>
        <w:rPr>
          <w:rFonts w:cs="Times New Roman"/>
          <w:szCs w:val="24"/>
        </w:rPr>
      </w:pPr>
    </w:p>
    <w:p w14:paraId="6768099F" w14:textId="77777777" w:rsidR="00D5074E" w:rsidRPr="008C3ED0" w:rsidRDefault="00D5074E" w:rsidP="000807EA">
      <w:pPr>
        <w:spacing w:after="0" w:line="240" w:lineRule="auto"/>
        <w:rPr>
          <w:rFonts w:cs="Times New Roman"/>
          <w:szCs w:val="24"/>
        </w:rPr>
      </w:pPr>
    </w:p>
    <w:p w14:paraId="1D460316" w14:textId="77777777" w:rsidR="00D5074E" w:rsidRPr="008C3ED0" w:rsidRDefault="00D5074E" w:rsidP="000807EA">
      <w:pPr>
        <w:spacing w:after="0" w:line="240" w:lineRule="auto"/>
        <w:rPr>
          <w:rFonts w:cs="Times New Roman"/>
          <w:szCs w:val="24"/>
        </w:rPr>
      </w:pPr>
    </w:p>
    <w:p w14:paraId="21F1332B" w14:textId="77777777" w:rsidR="00D5074E" w:rsidRPr="008C3ED0" w:rsidRDefault="00D5074E" w:rsidP="000807EA">
      <w:pPr>
        <w:spacing w:after="0" w:line="240" w:lineRule="auto"/>
        <w:rPr>
          <w:rFonts w:cs="Times New Roman"/>
          <w:szCs w:val="24"/>
        </w:rPr>
      </w:pPr>
    </w:p>
    <w:p w14:paraId="3D44B9BC" w14:textId="77777777" w:rsidR="00D5074E" w:rsidRPr="008C3ED0" w:rsidRDefault="00D5074E" w:rsidP="000807EA">
      <w:pPr>
        <w:spacing w:after="0" w:line="240" w:lineRule="auto"/>
        <w:rPr>
          <w:rFonts w:cs="Times New Roman"/>
          <w:szCs w:val="24"/>
        </w:rPr>
      </w:pPr>
    </w:p>
    <w:p w14:paraId="10963538" w14:textId="77777777" w:rsidR="00D5074E" w:rsidRPr="008C3ED0" w:rsidRDefault="00D5074E" w:rsidP="000807EA">
      <w:pPr>
        <w:spacing w:after="0" w:line="240" w:lineRule="auto"/>
        <w:rPr>
          <w:rFonts w:cs="Times New Roman"/>
          <w:szCs w:val="24"/>
        </w:rPr>
      </w:pPr>
    </w:p>
    <w:p w14:paraId="6D84699A" w14:textId="77777777" w:rsidR="00D5074E" w:rsidRPr="008C3ED0" w:rsidRDefault="00D5074E" w:rsidP="000807EA">
      <w:pPr>
        <w:spacing w:after="0" w:line="240" w:lineRule="auto"/>
        <w:rPr>
          <w:rFonts w:cs="Times New Roman"/>
          <w:szCs w:val="24"/>
        </w:rPr>
      </w:pPr>
    </w:p>
    <w:p w14:paraId="0BD424FF" w14:textId="77777777" w:rsidR="00D5074E" w:rsidRPr="008C3ED0" w:rsidRDefault="00D5074E" w:rsidP="000807EA">
      <w:pPr>
        <w:spacing w:after="0" w:line="240" w:lineRule="auto"/>
        <w:rPr>
          <w:rFonts w:cs="Times New Roman"/>
          <w:szCs w:val="24"/>
        </w:rPr>
      </w:pPr>
    </w:p>
    <w:p w14:paraId="649BFB6A" w14:textId="77777777" w:rsidR="00D5074E" w:rsidRPr="008C3ED0" w:rsidRDefault="00D5074E" w:rsidP="000807EA">
      <w:pPr>
        <w:spacing w:after="0" w:line="240" w:lineRule="auto"/>
        <w:rPr>
          <w:rFonts w:cs="Times New Roman"/>
          <w:szCs w:val="24"/>
        </w:rPr>
      </w:pPr>
    </w:p>
    <w:p w14:paraId="4F08F4DD" w14:textId="77777777" w:rsidR="00D5074E" w:rsidRPr="008C3ED0" w:rsidRDefault="00D5074E" w:rsidP="000807EA">
      <w:pPr>
        <w:spacing w:after="0" w:line="240" w:lineRule="auto"/>
        <w:rPr>
          <w:rFonts w:cs="Times New Roman"/>
          <w:szCs w:val="24"/>
        </w:rPr>
      </w:pPr>
    </w:p>
    <w:p w14:paraId="25A69695" w14:textId="77777777" w:rsidR="00D5074E" w:rsidRPr="008C3ED0" w:rsidRDefault="00D5074E" w:rsidP="000807EA">
      <w:pPr>
        <w:spacing w:after="0" w:line="240" w:lineRule="auto"/>
        <w:rPr>
          <w:rFonts w:cs="Times New Roman"/>
          <w:szCs w:val="24"/>
        </w:rPr>
      </w:pPr>
    </w:p>
    <w:p w14:paraId="02EB92DF" w14:textId="77777777" w:rsidR="00D5074E" w:rsidRPr="008C3ED0" w:rsidRDefault="00D5074E" w:rsidP="000807EA">
      <w:pPr>
        <w:spacing w:after="0" w:line="240" w:lineRule="auto"/>
        <w:rPr>
          <w:rFonts w:cs="Times New Roman"/>
          <w:szCs w:val="24"/>
        </w:rPr>
      </w:pPr>
    </w:p>
    <w:p w14:paraId="226E2618" w14:textId="77777777" w:rsidR="00D5074E" w:rsidRPr="008C3ED0" w:rsidRDefault="00D5074E" w:rsidP="000807EA">
      <w:pPr>
        <w:spacing w:after="0" w:line="240" w:lineRule="auto"/>
        <w:rPr>
          <w:rFonts w:cs="Times New Roman"/>
          <w:szCs w:val="24"/>
        </w:rPr>
      </w:pPr>
    </w:p>
    <w:p w14:paraId="76B81938" w14:textId="77777777" w:rsidR="00D5074E" w:rsidRPr="008C3ED0" w:rsidRDefault="00D5074E" w:rsidP="000807EA">
      <w:pPr>
        <w:spacing w:after="0" w:line="240" w:lineRule="auto"/>
        <w:rPr>
          <w:rFonts w:cs="Times New Roman"/>
          <w:szCs w:val="24"/>
        </w:rPr>
      </w:pPr>
    </w:p>
    <w:p w14:paraId="0FAC7A86" w14:textId="77777777" w:rsidR="00D5074E" w:rsidRPr="008C3ED0" w:rsidRDefault="00D5074E" w:rsidP="000807EA">
      <w:pPr>
        <w:spacing w:after="0" w:line="240" w:lineRule="auto"/>
        <w:rPr>
          <w:rFonts w:cs="Times New Roman"/>
          <w:szCs w:val="24"/>
        </w:rPr>
      </w:pPr>
    </w:p>
    <w:p w14:paraId="66E51FD9" w14:textId="77777777" w:rsidR="00320403" w:rsidRPr="008C3ED0" w:rsidRDefault="00320403" w:rsidP="000807EA">
      <w:pPr>
        <w:spacing w:after="0" w:line="240" w:lineRule="auto"/>
        <w:rPr>
          <w:rFonts w:cs="Times New Roman"/>
          <w:szCs w:val="24"/>
        </w:rPr>
      </w:pPr>
    </w:p>
    <w:p w14:paraId="7F03B85F" w14:textId="77777777" w:rsidR="00320403" w:rsidRPr="008C3ED0" w:rsidRDefault="00320403" w:rsidP="000807EA">
      <w:pPr>
        <w:spacing w:after="0" w:line="240" w:lineRule="auto"/>
        <w:rPr>
          <w:rFonts w:cs="Times New Roman"/>
          <w:b/>
          <w:szCs w:val="24"/>
        </w:rPr>
      </w:pPr>
    </w:p>
    <w:p w14:paraId="4CC50DF8" w14:textId="77777777" w:rsidR="00320403" w:rsidRPr="008C3ED0" w:rsidRDefault="00320403" w:rsidP="000807EA">
      <w:pPr>
        <w:spacing w:after="0" w:line="240" w:lineRule="auto"/>
        <w:rPr>
          <w:rFonts w:cs="Times New Roman"/>
          <w:b/>
          <w:szCs w:val="24"/>
        </w:rPr>
      </w:pPr>
    </w:p>
    <w:p w14:paraId="3EB5CDDE" w14:textId="77777777" w:rsidR="00320403" w:rsidRPr="008C3ED0" w:rsidRDefault="00320403" w:rsidP="000807EA">
      <w:pPr>
        <w:spacing w:after="0" w:line="240" w:lineRule="auto"/>
        <w:rPr>
          <w:rFonts w:cs="Times New Roman"/>
          <w:b/>
          <w:szCs w:val="24"/>
        </w:rPr>
      </w:pPr>
    </w:p>
    <w:p w14:paraId="5FA79144" w14:textId="77777777" w:rsidR="00320403" w:rsidRPr="008C3ED0" w:rsidRDefault="00320403" w:rsidP="000807EA">
      <w:pPr>
        <w:spacing w:after="0" w:line="240" w:lineRule="auto"/>
        <w:rPr>
          <w:rFonts w:cs="Times New Roman"/>
          <w:b/>
          <w:szCs w:val="24"/>
        </w:rPr>
      </w:pPr>
    </w:p>
    <w:p w14:paraId="3A7CD2D1" w14:textId="77777777" w:rsidR="00320403" w:rsidRPr="008C3ED0" w:rsidRDefault="00320403" w:rsidP="000807EA">
      <w:pPr>
        <w:spacing w:after="0" w:line="240" w:lineRule="auto"/>
        <w:rPr>
          <w:rFonts w:cs="Times New Roman"/>
          <w:b/>
          <w:szCs w:val="24"/>
        </w:rPr>
      </w:pPr>
    </w:p>
    <w:p w14:paraId="61B07217" w14:textId="77777777" w:rsidR="00320403" w:rsidRPr="008C3ED0" w:rsidRDefault="00320403" w:rsidP="000807EA">
      <w:pPr>
        <w:spacing w:after="0" w:line="240" w:lineRule="auto"/>
        <w:rPr>
          <w:rFonts w:cs="Times New Roman"/>
          <w:b/>
          <w:szCs w:val="24"/>
        </w:rPr>
      </w:pPr>
    </w:p>
    <w:p w14:paraId="4915D836" w14:textId="77777777" w:rsidR="00320403" w:rsidRPr="008C3ED0" w:rsidRDefault="00320403" w:rsidP="000807EA">
      <w:pPr>
        <w:spacing w:after="0" w:line="240" w:lineRule="auto"/>
        <w:rPr>
          <w:rFonts w:cs="Times New Roman"/>
          <w:b/>
          <w:szCs w:val="24"/>
        </w:rPr>
      </w:pPr>
    </w:p>
    <w:p w14:paraId="6614731F" w14:textId="77777777" w:rsidR="00D5074E" w:rsidRPr="008C3ED0" w:rsidRDefault="00D5074E" w:rsidP="000807EA">
      <w:pPr>
        <w:spacing w:after="0" w:line="240" w:lineRule="auto"/>
        <w:rPr>
          <w:rFonts w:cs="Times New Roman"/>
          <w:b/>
          <w:szCs w:val="24"/>
        </w:rPr>
      </w:pPr>
    </w:p>
    <w:p w14:paraId="39914E7E" w14:textId="77777777" w:rsidR="00D5074E" w:rsidRPr="008C3ED0" w:rsidRDefault="00D5074E" w:rsidP="000807EA">
      <w:pPr>
        <w:spacing w:after="0" w:line="240" w:lineRule="auto"/>
        <w:rPr>
          <w:rFonts w:cs="Times New Roman"/>
          <w:b/>
          <w:szCs w:val="24"/>
        </w:rPr>
      </w:pPr>
    </w:p>
    <w:p w14:paraId="167D16A3" w14:textId="77777777" w:rsidR="00320403" w:rsidRPr="008C3ED0" w:rsidRDefault="00320403" w:rsidP="000807EA">
      <w:pPr>
        <w:spacing w:after="0" w:line="240" w:lineRule="auto"/>
        <w:rPr>
          <w:rFonts w:cs="Times New Roman"/>
          <w:b/>
          <w:szCs w:val="24"/>
        </w:rPr>
      </w:pPr>
    </w:p>
    <w:p w14:paraId="57DA1D0B" w14:textId="77777777" w:rsidR="00320403" w:rsidRPr="008C3ED0" w:rsidRDefault="00320403" w:rsidP="000807EA">
      <w:pPr>
        <w:spacing w:after="0" w:line="240" w:lineRule="auto"/>
        <w:rPr>
          <w:rFonts w:cs="Times New Roman"/>
          <w:b/>
          <w:szCs w:val="24"/>
        </w:rPr>
      </w:pPr>
    </w:p>
    <w:p w14:paraId="659900D1" w14:textId="77777777" w:rsidR="00320403" w:rsidRPr="008C3ED0" w:rsidRDefault="00320403" w:rsidP="00320403">
      <w:pPr>
        <w:spacing w:line="240" w:lineRule="auto"/>
        <w:rPr>
          <w:rFonts w:cs="Times New Roman"/>
          <w:b/>
          <w:szCs w:val="24"/>
        </w:rPr>
      </w:pPr>
      <w:r w:rsidRPr="008C3ED0">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8C3ED0" w:rsidRDefault="00320403" w:rsidP="00320403">
      <w:pPr>
        <w:spacing w:line="240" w:lineRule="auto"/>
        <w:rPr>
          <w:rFonts w:cs="Times New Roman"/>
          <w:b/>
          <w:szCs w:val="24"/>
        </w:rPr>
      </w:pPr>
    </w:p>
    <w:p w14:paraId="44BE3899" w14:textId="77777777" w:rsidR="00320403" w:rsidRPr="008C3ED0" w:rsidRDefault="00320403" w:rsidP="00320403">
      <w:pPr>
        <w:spacing w:line="240" w:lineRule="auto"/>
        <w:rPr>
          <w:rFonts w:cs="Times New Roman"/>
          <w:b/>
          <w:szCs w:val="24"/>
        </w:rPr>
      </w:pPr>
      <w:r w:rsidRPr="008C3ED0">
        <w:rPr>
          <w:rFonts w:cs="Times New Roman"/>
          <w:b/>
          <w:szCs w:val="24"/>
        </w:rPr>
        <w:t xml:space="preserve"> </w:t>
      </w:r>
    </w:p>
    <w:p w14:paraId="508E1215" w14:textId="2245AB2C" w:rsidR="00320403" w:rsidRPr="008C3ED0" w:rsidRDefault="00320403" w:rsidP="00320403">
      <w:pPr>
        <w:ind w:left="3540" w:firstLine="708"/>
      </w:pPr>
      <w:r w:rsidRPr="008C3ED0">
        <w:t xml:space="preserve">Name Last name : </w:t>
      </w:r>
      <w:r w:rsidR="00570FF0" w:rsidRPr="008C3ED0">
        <w:t>Çağlar A</w:t>
      </w:r>
      <w:r w:rsidR="0089258B" w:rsidRPr="008C3ED0">
        <w:t>kman</w:t>
      </w:r>
    </w:p>
    <w:p w14:paraId="75589AEC" w14:textId="77777777" w:rsidR="00320403" w:rsidRPr="008C3ED0" w:rsidRDefault="00320403" w:rsidP="00320403">
      <w:pPr>
        <w:ind w:left="3540" w:firstLine="708"/>
      </w:pPr>
      <w:commentRangeStart w:id="10"/>
      <w:r w:rsidRPr="008C3ED0">
        <w:t>Signature :</w:t>
      </w:r>
      <w:commentRangeEnd w:id="10"/>
      <w:r w:rsidR="008949EA" w:rsidRPr="008C3ED0">
        <w:rPr>
          <w:rStyle w:val="CommentReference"/>
          <w:sz w:val="24"/>
          <w:szCs w:val="22"/>
        </w:rPr>
        <w:commentReference w:id="10"/>
      </w:r>
    </w:p>
    <w:p w14:paraId="633C5421" w14:textId="77777777" w:rsidR="00320403" w:rsidRPr="008C3ED0" w:rsidRDefault="00320403" w:rsidP="00320403">
      <w:pPr>
        <w:rPr>
          <w:rFonts w:cs="Times New Roman"/>
          <w:szCs w:val="24"/>
        </w:rPr>
      </w:pPr>
    </w:p>
    <w:p w14:paraId="1C7474B2" w14:textId="77777777" w:rsidR="00D5074E" w:rsidRPr="008C3ED0" w:rsidRDefault="00D5074E" w:rsidP="00320403">
      <w:pPr>
        <w:rPr>
          <w:rFonts w:cs="Times New Roman"/>
          <w:szCs w:val="24"/>
        </w:rPr>
      </w:pPr>
    </w:p>
    <w:p w14:paraId="3AAD8A0F" w14:textId="77777777" w:rsidR="00D5074E" w:rsidRPr="008C3ED0" w:rsidRDefault="00D5074E" w:rsidP="00320403">
      <w:pPr>
        <w:rPr>
          <w:rFonts w:cs="Times New Roman"/>
          <w:szCs w:val="24"/>
        </w:rPr>
        <w:sectPr w:rsidR="00D5074E" w:rsidRPr="008C3ED0"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8C3ED0" w:rsidRDefault="00320403" w:rsidP="008B16B0">
      <w:pPr>
        <w:pStyle w:val="CoverPages"/>
        <w:rPr>
          <w:lang w:val="en-US"/>
        </w:rPr>
      </w:pPr>
      <w:bookmarkStart w:id="11" w:name="_Toc226250199"/>
      <w:r w:rsidRPr="008C3ED0">
        <w:rPr>
          <w:lang w:val="en-US"/>
        </w:rPr>
        <w:lastRenderedPageBreak/>
        <w:t>ABSTRACT</w:t>
      </w:r>
      <w:bookmarkEnd w:id="11"/>
    </w:p>
    <w:p w14:paraId="69105FF0" w14:textId="77777777" w:rsidR="00320403" w:rsidRPr="008C3ED0" w:rsidRDefault="00320403" w:rsidP="00320403">
      <w:pPr>
        <w:jc w:val="center"/>
        <w:rPr>
          <w:rFonts w:cs="Times New Roman"/>
          <w:b/>
          <w:szCs w:val="24"/>
        </w:rPr>
      </w:pPr>
    </w:p>
    <w:p w14:paraId="41803D65" w14:textId="77777777" w:rsidR="007F2232" w:rsidRPr="008C3ED0" w:rsidRDefault="007F2232" w:rsidP="007F2232">
      <w:pPr>
        <w:spacing w:after="0" w:line="240" w:lineRule="auto"/>
        <w:jc w:val="center"/>
        <w:rPr>
          <w:rFonts w:cs="Times New Roman"/>
          <w:b/>
          <w:szCs w:val="24"/>
        </w:rPr>
      </w:pPr>
      <w:r w:rsidRPr="008C3ED0">
        <w:rPr>
          <w:rFonts w:cs="Times New Roman"/>
          <w:b/>
          <w:szCs w:val="24"/>
        </w:rPr>
        <w:t>ENHANCED DECISION SUPPORT SYSTEM FOR WILDFIRE DISASTER RESPONSE AND MANAGEMENT (DISASTERAWARE)</w:t>
      </w:r>
    </w:p>
    <w:p w14:paraId="0DD82919" w14:textId="77777777" w:rsidR="00320403" w:rsidRPr="008C3ED0" w:rsidRDefault="00320403" w:rsidP="00320403">
      <w:pPr>
        <w:spacing w:after="0" w:line="240" w:lineRule="auto"/>
        <w:jc w:val="center"/>
        <w:rPr>
          <w:rFonts w:cs="Times New Roman"/>
          <w:b/>
          <w:szCs w:val="24"/>
        </w:rPr>
      </w:pPr>
    </w:p>
    <w:p w14:paraId="38AD53D0" w14:textId="77777777" w:rsidR="00320403" w:rsidRPr="008C3ED0" w:rsidRDefault="00320403" w:rsidP="00320403">
      <w:pPr>
        <w:spacing w:after="0" w:line="240" w:lineRule="auto"/>
        <w:jc w:val="center"/>
        <w:rPr>
          <w:rFonts w:cs="Times New Roman"/>
          <w:b/>
          <w:szCs w:val="24"/>
        </w:rPr>
      </w:pPr>
    </w:p>
    <w:p w14:paraId="6C752116" w14:textId="77777777" w:rsidR="00320403" w:rsidRPr="008C3ED0" w:rsidRDefault="00320403" w:rsidP="00320403">
      <w:pPr>
        <w:spacing w:after="0" w:line="240" w:lineRule="auto"/>
        <w:jc w:val="center"/>
        <w:rPr>
          <w:rFonts w:cs="Times New Roman"/>
          <w:b/>
          <w:szCs w:val="24"/>
        </w:rPr>
      </w:pPr>
    </w:p>
    <w:p w14:paraId="6483309E" w14:textId="170047A7" w:rsidR="00320403" w:rsidRPr="008C3ED0" w:rsidRDefault="0089258B" w:rsidP="00320403">
      <w:pPr>
        <w:spacing w:after="0" w:line="240" w:lineRule="auto"/>
        <w:jc w:val="center"/>
        <w:rPr>
          <w:rFonts w:cs="Times New Roman"/>
          <w:szCs w:val="24"/>
        </w:rPr>
      </w:pPr>
      <w:r w:rsidRPr="008C3ED0">
        <w:rPr>
          <w:rFonts w:cs="Times New Roman"/>
          <w:szCs w:val="24"/>
        </w:rPr>
        <w:t>Akman, Çağlar</w:t>
      </w:r>
    </w:p>
    <w:p w14:paraId="17ECFF55" w14:textId="3AD5656F" w:rsidR="00320403" w:rsidRPr="008C3ED0"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8C3ED0">
            <w:rPr>
              <w:rFonts w:cs="Times New Roman"/>
              <w:szCs w:val="24"/>
            </w:rPr>
            <w:t>Doctor of Philosophy</w:t>
          </w:r>
        </w:sdtContent>
      </w:sdt>
      <w:r w:rsidR="00320403" w:rsidRPr="008C3ED0">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8C3ED0">
            <w:rPr>
              <w:rFonts w:cs="Times New Roman"/>
              <w:szCs w:val="24"/>
            </w:rPr>
            <w:t>Electrical and Electronic Engineering</w:t>
          </w:r>
        </w:sdtContent>
      </w:sdt>
    </w:p>
    <w:p w14:paraId="7A0C22DD" w14:textId="7C36050A" w:rsidR="00320403" w:rsidRPr="008C3ED0" w:rsidRDefault="00320403" w:rsidP="00320403">
      <w:pPr>
        <w:spacing w:after="0" w:line="240" w:lineRule="auto"/>
        <w:jc w:val="center"/>
        <w:rPr>
          <w:rFonts w:cs="Times New Roman"/>
          <w:szCs w:val="24"/>
        </w:rPr>
      </w:pPr>
      <w:r w:rsidRPr="008C3ED0">
        <w:rPr>
          <w:rFonts w:cs="Times New Roman"/>
          <w:szCs w:val="24"/>
        </w:rPr>
        <w:t xml:space="preserve">Supervisor : Prof. Dr. </w:t>
      </w:r>
      <w:r w:rsidR="0089258B" w:rsidRPr="008C3ED0">
        <w:rPr>
          <w:rFonts w:cs="Times New Roman"/>
          <w:szCs w:val="24"/>
        </w:rPr>
        <w:t>Kemal Leblebicioğlu</w:t>
      </w:r>
    </w:p>
    <w:p w14:paraId="0A416E39" w14:textId="77777777" w:rsidR="00320403" w:rsidRPr="008C3ED0" w:rsidRDefault="00320403" w:rsidP="00320403">
      <w:pPr>
        <w:spacing w:after="0" w:line="240" w:lineRule="auto"/>
        <w:jc w:val="center"/>
        <w:rPr>
          <w:rFonts w:cs="Times New Roman"/>
          <w:szCs w:val="24"/>
        </w:rPr>
      </w:pPr>
    </w:p>
    <w:p w14:paraId="1D7EC0FB" w14:textId="77777777" w:rsidR="00C5373C" w:rsidRPr="008C3ED0" w:rsidRDefault="00C5373C" w:rsidP="00320403">
      <w:pPr>
        <w:spacing w:after="0" w:line="240" w:lineRule="auto"/>
        <w:jc w:val="center"/>
        <w:rPr>
          <w:rFonts w:cs="Times New Roman"/>
          <w:szCs w:val="24"/>
        </w:rPr>
      </w:pPr>
    </w:p>
    <w:p w14:paraId="0B2E4844" w14:textId="35309BDB" w:rsidR="00320403" w:rsidRPr="008C3ED0"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8C3ED0">
            <w:rPr>
              <w:rStyle w:val="PlaceholderText"/>
              <w:rFonts w:cs="Times New Roman"/>
              <w:szCs w:val="24"/>
            </w:rPr>
            <w:t>[Defense Date]</w:t>
          </w:r>
        </w:sdtContent>
      </w:sdt>
      <w:r w:rsidR="00320403" w:rsidRPr="008C3ED0">
        <w:rPr>
          <w:rFonts w:cs="Times New Roman"/>
          <w:szCs w:val="24"/>
        </w:rPr>
        <w:t xml:space="preserve">, </w:t>
      </w:r>
      <w:commentRangeStart w:id="12"/>
      <w:r w:rsidR="003B69BE" w:rsidRPr="008C3ED0">
        <w:rPr>
          <w:rFonts w:cs="Times New Roman"/>
          <w:szCs w:val="24"/>
        </w:rPr>
        <w:t>#</w:t>
      </w:r>
      <w:commentRangeEnd w:id="12"/>
      <w:r w:rsidR="008949EA" w:rsidRPr="008C3ED0">
        <w:rPr>
          <w:rStyle w:val="CommentReference"/>
          <w:rFonts w:cs="Times New Roman"/>
          <w:sz w:val="24"/>
          <w:szCs w:val="24"/>
        </w:rPr>
        <w:commentReference w:id="12"/>
      </w:r>
      <w:r w:rsidR="00320403" w:rsidRPr="008C3ED0">
        <w:rPr>
          <w:rFonts w:cs="Times New Roman"/>
          <w:szCs w:val="24"/>
        </w:rPr>
        <w:t xml:space="preserve"> pages</w:t>
      </w:r>
    </w:p>
    <w:p w14:paraId="09971E17" w14:textId="77777777" w:rsidR="00320403" w:rsidRPr="008C3ED0" w:rsidRDefault="00320403" w:rsidP="00320403">
      <w:pPr>
        <w:jc w:val="center"/>
        <w:rPr>
          <w:rFonts w:cs="Times New Roman"/>
          <w:szCs w:val="24"/>
        </w:rPr>
      </w:pPr>
    </w:p>
    <w:p w14:paraId="1A050577" w14:textId="77777777" w:rsidR="000030E5" w:rsidRPr="008C3ED0" w:rsidRDefault="000030E5" w:rsidP="00320403">
      <w:pPr>
        <w:jc w:val="center"/>
        <w:rPr>
          <w:rFonts w:cs="Times New Roman"/>
          <w:szCs w:val="24"/>
        </w:rPr>
      </w:pPr>
    </w:p>
    <w:p w14:paraId="6AE7B7A8" w14:textId="48492A70" w:rsidR="00865F75" w:rsidRPr="008C3ED0" w:rsidRDefault="00865F75" w:rsidP="00865F75">
      <w:pPr>
        <w:rPr>
          <w:rFonts w:cs="Times New Roman"/>
          <w:szCs w:val="24"/>
        </w:rPr>
      </w:pPr>
      <w:r w:rsidRPr="008C3ED0">
        <w:rPr>
          <w:rFonts w:cs="Times New Roman"/>
          <w:szCs w:val="24"/>
        </w:rPr>
        <w:t xml:space="preserve">Wildfires cause significant environmental and socio-economic impacts, requiring situational awareness and coordinated response. Conventional approaches are often reactive and operate under incomplete information, leading to suboptimal decisions in dynamic environments. </w:t>
      </w:r>
      <w:r w:rsidR="00681C59" w:rsidRPr="008C3ED0">
        <w:rPr>
          <w:rFonts w:cs="Times New Roman"/>
          <w:szCs w:val="24"/>
        </w:rPr>
        <w:t>This thesis proposes DisasterAware, an uncertainty-aware decision support framework based on fuzzy logic, which introduces an open decision space, distributed concept-driven reasoning, and a strict architectural separation between simulation and decision logic. The framework integrates a spatio-temporal wildfire simulation with these reasoning mechanisms to support adaptive decision-making under partial observability</w:t>
      </w:r>
      <w:r w:rsidRPr="008C3ED0">
        <w:rPr>
          <w:rFonts w:cs="Times New Roman"/>
          <w:szCs w:val="24"/>
        </w:rPr>
        <w:t>. Rather than producing direct control actions, it generates structured intervention inputs that influence system evolution through a simulation-consistent architecture. Simulation-based evaluations indicate improvements in decision responsiveness, resource utilization, and adaptability under uncertainty, demonstrating the scalability and interpretability of the proposed framework for wildfire management.</w:t>
      </w:r>
    </w:p>
    <w:p w14:paraId="62670C3F" w14:textId="4FB9D756" w:rsidR="00D5074E" w:rsidRPr="008C3ED0" w:rsidRDefault="00320403" w:rsidP="00C5373C">
      <w:pPr>
        <w:rPr>
          <w:rFonts w:cs="Times New Roman"/>
          <w:szCs w:val="24"/>
        </w:rPr>
        <w:sectPr w:rsidR="00D5074E" w:rsidRPr="008C3ED0" w:rsidSect="00997492">
          <w:pgSz w:w="11906" w:h="16838"/>
          <w:pgMar w:top="1987" w:right="1584" w:bottom="1584" w:left="2275" w:header="706" w:footer="1411" w:gutter="0"/>
          <w:pgNumType w:fmt="lowerRoman"/>
          <w:cols w:space="708"/>
          <w:docGrid w:linePitch="360"/>
        </w:sectPr>
      </w:pPr>
      <w:r w:rsidRPr="008C3ED0">
        <w:rPr>
          <w:rFonts w:cs="Times New Roman"/>
          <w:szCs w:val="24"/>
        </w:rPr>
        <w:t xml:space="preserve">Keywords: </w:t>
      </w:r>
      <w:r w:rsidR="00C5373C" w:rsidRPr="008C3ED0">
        <w:rPr>
          <w:rFonts w:cs="Times New Roman"/>
          <w:szCs w:val="24"/>
        </w:rPr>
        <w:t xml:space="preserve">Wildfire Management, Decision Support Systems, Fuzzy Logic, Multi-Criteria Decision-Making, Disaster Response Optimization </w:t>
      </w:r>
    </w:p>
    <w:p w14:paraId="264DAAC6" w14:textId="77777777" w:rsidR="00320403" w:rsidRPr="008C3ED0" w:rsidRDefault="00320403" w:rsidP="00282804">
      <w:pPr>
        <w:pStyle w:val="CoverPages"/>
        <w:rPr>
          <w:lang w:val="en-US"/>
        </w:rPr>
      </w:pPr>
      <w:bookmarkStart w:id="13" w:name="_Toc226250200"/>
      <w:r w:rsidRPr="008C3ED0">
        <w:rPr>
          <w:lang w:val="en-US"/>
        </w:rPr>
        <w:lastRenderedPageBreak/>
        <w:t>ÖZ</w:t>
      </w:r>
      <w:bookmarkEnd w:id="13"/>
    </w:p>
    <w:p w14:paraId="0C9D3843" w14:textId="77777777" w:rsidR="00320403" w:rsidRPr="008C3ED0" w:rsidRDefault="00320403" w:rsidP="00320403">
      <w:pPr>
        <w:tabs>
          <w:tab w:val="left" w:pos="3378"/>
        </w:tabs>
        <w:jc w:val="center"/>
        <w:rPr>
          <w:rFonts w:cs="Times New Roman"/>
          <w:b/>
          <w:szCs w:val="24"/>
        </w:rPr>
      </w:pPr>
    </w:p>
    <w:p w14:paraId="2DFBB07A" w14:textId="61DA00E2" w:rsidR="00320403" w:rsidRPr="008C3ED0" w:rsidRDefault="00624E1A" w:rsidP="00320403">
      <w:pPr>
        <w:tabs>
          <w:tab w:val="left" w:pos="3378"/>
        </w:tabs>
        <w:spacing w:after="0" w:line="240" w:lineRule="auto"/>
        <w:jc w:val="center"/>
        <w:rPr>
          <w:rFonts w:cs="Times New Roman"/>
          <w:b/>
          <w:szCs w:val="24"/>
        </w:rPr>
      </w:pPr>
      <w:r w:rsidRPr="008C3ED0">
        <w:rPr>
          <w:rFonts w:cs="Times New Roman"/>
          <w:b/>
          <w:szCs w:val="24"/>
        </w:rPr>
        <w:t>ORMAN YANGINI AFET MÜDAHALE VE YÖNETIMI İÇIN GELIŞTIRILMIŞ KARAR DESTEK SISTEMI (DISASTERAWARE)</w:t>
      </w:r>
    </w:p>
    <w:p w14:paraId="2BAE0426" w14:textId="77777777" w:rsidR="00320403" w:rsidRPr="008C3ED0" w:rsidRDefault="00320403" w:rsidP="00320403">
      <w:pPr>
        <w:tabs>
          <w:tab w:val="left" w:pos="3378"/>
        </w:tabs>
        <w:spacing w:after="0" w:line="240" w:lineRule="auto"/>
        <w:jc w:val="center"/>
        <w:rPr>
          <w:rFonts w:cs="Times New Roman"/>
          <w:b/>
          <w:szCs w:val="24"/>
        </w:rPr>
      </w:pPr>
    </w:p>
    <w:p w14:paraId="4DE1F8C0" w14:textId="77777777" w:rsidR="00320403" w:rsidRPr="008C3ED0" w:rsidRDefault="00320403" w:rsidP="00320403">
      <w:pPr>
        <w:tabs>
          <w:tab w:val="left" w:pos="3378"/>
        </w:tabs>
        <w:spacing w:after="0" w:line="240" w:lineRule="auto"/>
        <w:jc w:val="center"/>
        <w:rPr>
          <w:rFonts w:cs="Times New Roman"/>
          <w:b/>
          <w:szCs w:val="24"/>
        </w:rPr>
      </w:pPr>
    </w:p>
    <w:p w14:paraId="6E045694" w14:textId="77777777" w:rsidR="00A80161" w:rsidRPr="008C3ED0" w:rsidRDefault="00A80161" w:rsidP="00A80161">
      <w:pPr>
        <w:spacing w:after="0" w:line="240" w:lineRule="auto"/>
        <w:jc w:val="center"/>
        <w:rPr>
          <w:rFonts w:cs="Times New Roman"/>
          <w:szCs w:val="24"/>
        </w:rPr>
      </w:pPr>
      <w:r w:rsidRPr="008C3ED0">
        <w:rPr>
          <w:rFonts w:cs="Times New Roman"/>
          <w:szCs w:val="24"/>
        </w:rPr>
        <w:t>Akman, Çağlar</w:t>
      </w:r>
    </w:p>
    <w:p w14:paraId="29D0087C" w14:textId="5A220C8A" w:rsidR="00D5074E" w:rsidRPr="008C3ED0"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8C3ED0">
            <w:rPr>
              <w:rFonts w:cs="Times New Roman"/>
              <w:szCs w:val="24"/>
            </w:rPr>
            <w:t>Doktora</w:t>
          </w:r>
        </w:sdtContent>
      </w:sdt>
      <w:r w:rsidR="00320403" w:rsidRPr="008C3ED0">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8C3ED0">
            <w:rPr>
              <w:rFonts w:cs="Times New Roman"/>
              <w:szCs w:val="24"/>
            </w:rPr>
            <w:t>Elektrik ve Elektronik Mühendisliği</w:t>
          </w:r>
        </w:sdtContent>
      </w:sdt>
    </w:p>
    <w:p w14:paraId="06CBA626" w14:textId="77777777" w:rsidR="00A80161" w:rsidRPr="008C3ED0" w:rsidRDefault="00320403" w:rsidP="00C36870">
      <w:pPr>
        <w:tabs>
          <w:tab w:val="left" w:pos="3378"/>
        </w:tabs>
        <w:spacing w:after="0" w:line="240" w:lineRule="auto"/>
        <w:jc w:val="center"/>
        <w:rPr>
          <w:rFonts w:cs="Times New Roman"/>
          <w:szCs w:val="24"/>
        </w:rPr>
      </w:pPr>
      <w:r w:rsidRPr="008C3ED0">
        <w:rPr>
          <w:rFonts w:cs="Times New Roman"/>
          <w:szCs w:val="24"/>
        </w:rPr>
        <w:t xml:space="preserve">Tez Yöneticisi: </w:t>
      </w:r>
      <w:r w:rsidR="00A80161" w:rsidRPr="008C3ED0">
        <w:rPr>
          <w:rFonts w:cs="Times New Roman"/>
          <w:szCs w:val="24"/>
        </w:rPr>
        <w:t xml:space="preserve">Prof. Dr. Kemal Leblebicioğlu </w:t>
      </w:r>
    </w:p>
    <w:p w14:paraId="0106E155" w14:textId="4DB1B621" w:rsidR="00320403" w:rsidRPr="008C3ED0" w:rsidRDefault="00320403" w:rsidP="00C36870">
      <w:pPr>
        <w:tabs>
          <w:tab w:val="left" w:pos="3378"/>
        </w:tabs>
        <w:spacing w:after="0" w:line="240" w:lineRule="auto"/>
        <w:jc w:val="center"/>
        <w:rPr>
          <w:rFonts w:cs="Times New Roman"/>
          <w:szCs w:val="24"/>
        </w:rPr>
      </w:pPr>
    </w:p>
    <w:p w14:paraId="009F3563" w14:textId="77777777" w:rsidR="00A80161" w:rsidRPr="008C3ED0" w:rsidRDefault="00A80161" w:rsidP="00C36870">
      <w:pPr>
        <w:tabs>
          <w:tab w:val="left" w:pos="3378"/>
        </w:tabs>
        <w:spacing w:after="0" w:line="240" w:lineRule="auto"/>
        <w:jc w:val="center"/>
        <w:rPr>
          <w:rFonts w:cs="Times New Roman"/>
          <w:szCs w:val="24"/>
        </w:rPr>
      </w:pPr>
    </w:p>
    <w:p w14:paraId="47DCCEEC" w14:textId="6030E5E5" w:rsidR="00320403" w:rsidRPr="008C3ED0"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8C3ED0">
            <w:rPr>
              <w:rStyle w:val="PlaceholderText"/>
              <w:rFonts w:cs="Times New Roman"/>
              <w:szCs w:val="24"/>
            </w:rPr>
            <w:t>[Jüri Tarihi]</w:t>
          </w:r>
        </w:sdtContent>
      </w:sdt>
      <w:r w:rsidR="00320403" w:rsidRPr="008C3ED0">
        <w:rPr>
          <w:rFonts w:cs="Times New Roman"/>
          <w:szCs w:val="24"/>
        </w:rPr>
        <w:t xml:space="preserve">, </w:t>
      </w:r>
      <w:commentRangeStart w:id="14"/>
      <w:r w:rsidR="00F67268" w:rsidRPr="008C3ED0">
        <w:rPr>
          <w:rFonts w:cs="Times New Roman"/>
          <w:szCs w:val="24"/>
        </w:rPr>
        <w:t>#</w:t>
      </w:r>
      <w:commentRangeEnd w:id="14"/>
      <w:r w:rsidR="008949EA" w:rsidRPr="008C3ED0">
        <w:rPr>
          <w:rStyle w:val="CommentReference"/>
          <w:rFonts w:cs="Times New Roman"/>
          <w:sz w:val="24"/>
          <w:szCs w:val="24"/>
        </w:rPr>
        <w:commentReference w:id="14"/>
      </w:r>
      <w:r w:rsidR="008B19DF" w:rsidRPr="008C3ED0">
        <w:rPr>
          <w:rFonts w:cs="Times New Roman"/>
          <w:szCs w:val="24"/>
        </w:rPr>
        <w:t xml:space="preserve"> </w:t>
      </w:r>
      <w:r w:rsidR="00F67268" w:rsidRPr="008C3ED0">
        <w:rPr>
          <w:rFonts w:cs="Times New Roman"/>
          <w:szCs w:val="24"/>
        </w:rPr>
        <w:t xml:space="preserve"> </w:t>
      </w:r>
      <w:r w:rsidR="00320403" w:rsidRPr="008C3ED0">
        <w:rPr>
          <w:rFonts w:cs="Times New Roman"/>
          <w:szCs w:val="24"/>
        </w:rPr>
        <w:t>sayfa</w:t>
      </w:r>
    </w:p>
    <w:p w14:paraId="7CFB1CDB" w14:textId="40A6DC89" w:rsidR="00320403" w:rsidRPr="008C3ED0" w:rsidRDefault="00320403" w:rsidP="00320403">
      <w:pPr>
        <w:tabs>
          <w:tab w:val="left" w:pos="3378"/>
        </w:tabs>
        <w:jc w:val="center"/>
        <w:rPr>
          <w:rFonts w:cs="Times New Roman"/>
          <w:szCs w:val="24"/>
        </w:rPr>
      </w:pPr>
    </w:p>
    <w:p w14:paraId="5C675D0B" w14:textId="77777777" w:rsidR="006349C5" w:rsidRPr="008C3ED0" w:rsidRDefault="006349C5" w:rsidP="00320403">
      <w:pPr>
        <w:tabs>
          <w:tab w:val="left" w:pos="3378"/>
        </w:tabs>
        <w:jc w:val="center"/>
        <w:rPr>
          <w:rFonts w:cs="Times New Roman"/>
          <w:szCs w:val="24"/>
        </w:rPr>
      </w:pPr>
    </w:p>
    <w:p w14:paraId="21BC818E" w14:textId="4F1E5AA5" w:rsidR="00442043" w:rsidRPr="008C3ED0" w:rsidRDefault="00CA5919" w:rsidP="00442043">
      <w:pPr>
        <w:tabs>
          <w:tab w:val="left" w:pos="3378"/>
        </w:tabs>
        <w:rPr>
          <w:rFonts w:cs="Times New Roman"/>
          <w:szCs w:val="24"/>
        </w:rPr>
      </w:pPr>
      <w:r w:rsidRPr="008C3ED0">
        <w:rPr>
          <w:rFonts w:cs="Times New Roman"/>
          <w:szCs w:val="24"/>
        </w:rPr>
        <w:t>Orman yangınları, önemli çevresel ve sosyo-ekonomik etkiler yaratarak durumsal farkındalık ve koordinel</w:t>
      </w:r>
      <w:r w:rsidR="009A20AA" w:rsidRPr="008C3ED0">
        <w:rPr>
          <w:rFonts w:cs="Times New Roman"/>
          <w:szCs w:val="24"/>
        </w:rPr>
        <w:t xml:space="preserve">i çalışma </w:t>
      </w:r>
      <w:r w:rsidRPr="008C3ED0">
        <w:rPr>
          <w:rFonts w:cs="Times New Roman"/>
          <w:szCs w:val="24"/>
        </w:rPr>
        <w:t xml:space="preserve">gerektirmektedir. Geleneksel </w:t>
      </w:r>
      <w:r w:rsidR="009A20AA" w:rsidRPr="008C3ED0">
        <w:rPr>
          <w:rFonts w:cs="Times New Roman"/>
          <w:szCs w:val="24"/>
        </w:rPr>
        <w:t>çözümler</w:t>
      </w:r>
      <w:r w:rsidRPr="008C3ED0">
        <w:rPr>
          <w:rFonts w:cs="Times New Roman"/>
          <w:szCs w:val="24"/>
        </w:rPr>
        <w:t xml:space="preserve"> çoğunlukla </w:t>
      </w:r>
      <w:r w:rsidR="009A20AA" w:rsidRPr="008C3ED0">
        <w:rPr>
          <w:rFonts w:cs="Times New Roman"/>
          <w:szCs w:val="24"/>
        </w:rPr>
        <w:t>reaktif</w:t>
      </w:r>
      <w:r w:rsidRPr="008C3ED0">
        <w:rPr>
          <w:rFonts w:cs="Times New Roman"/>
          <w:szCs w:val="24"/>
        </w:rPr>
        <w:t xml:space="preserve"> olup eksik bilgi altında çalıştığından, dinamik ortamlarda optimal olmayan kararlarl</w:t>
      </w:r>
      <w:r w:rsidR="000173D7" w:rsidRPr="008C3ED0">
        <w:rPr>
          <w:rFonts w:cs="Times New Roman"/>
          <w:szCs w:val="24"/>
        </w:rPr>
        <w:t>ar</w:t>
      </w:r>
      <w:r w:rsidRPr="008C3ED0">
        <w:rPr>
          <w:rFonts w:cs="Times New Roman"/>
          <w:szCs w:val="24"/>
        </w:rPr>
        <w:t xml:space="preserve"> </w:t>
      </w:r>
      <w:r w:rsidR="000173D7" w:rsidRPr="008C3ED0">
        <w:rPr>
          <w:rFonts w:cs="Times New Roman"/>
          <w:szCs w:val="24"/>
        </w:rPr>
        <w:t>ol</w:t>
      </w:r>
      <w:r w:rsidRPr="008C3ED0">
        <w:rPr>
          <w:rFonts w:cs="Times New Roman"/>
          <w:szCs w:val="24"/>
        </w:rPr>
        <w:t>maktadır. Bu tezde, bulanık mantık tabanlı, belirsizlik farkındalığına sahip bir karar destek çerçevesi olan DisasterAware önerilmektedir; bu çerçeve açık bir karar uzayı, dağıtık kavram temelli akıl yürütme ve simülasyon ile karar mantığı arasında katı bir mimari ayrım sunmaktadır. Önerilen çerçeve, uzay-zamansal bir orman yangını simülasyonunu bu akıl yürütme mekanizmalarıyla bütünleştirerek kısmi gözlemlenebilirlik altında uyarlanabilir karar desteği sağlamaktadır. Doğrudan kontrol eylemleri üretmek yerine, sistem evrimini simülasyonla tutarlı bir mimari üzerinden etkileyen yapılandırılmış müdahale girdileri üretmektedir. Simülasyon tabanlı değerlendirmeler, karar verme hızında, kaynak kullanımında ve belirsizlik altındaki uyarlanabilirlikte iyileşmeler sağlandığını göstermekte; önerilen çerçevenin ölçeklenebilirliğini ve yorumlanabilirliğini ortaya koymaktadır.</w:t>
      </w:r>
    </w:p>
    <w:p w14:paraId="6C9A8848" w14:textId="7F16360C" w:rsidR="008261B7" w:rsidRPr="008C3ED0" w:rsidRDefault="00320403" w:rsidP="00320403">
      <w:pPr>
        <w:tabs>
          <w:tab w:val="left" w:pos="3378"/>
        </w:tabs>
        <w:rPr>
          <w:rFonts w:cs="Times New Roman"/>
          <w:szCs w:val="24"/>
        </w:rPr>
      </w:pPr>
      <w:r w:rsidRPr="008C3ED0">
        <w:rPr>
          <w:rFonts w:cs="Times New Roman"/>
          <w:szCs w:val="24"/>
        </w:rPr>
        <w:t xml:space="preserve">Anahtar Kelimeler: </w:t>
      </w:r>
      <w:r w:rsidR="000030E5" w:rsidRPr="008C3ED0">
        <w:rPr>
          <w:rFonts w:cs="Times New Roman"/>
          <w:szCs w:val="24"/>
        </w:rPr>
        <w:t xml:space="preserve">Orman Yangını Yönetimi, Karar Destek Sistemleri, Bulanık Mantık, Çok Kriterli Karar Verme, Afet Müdahale Optimizasyonu </w:t>
      </w:r>
    </w:p>
    <w:p w14:paraId="7F6B1DF9" w14:textId="77777777" w:rsidR="008261B7" w:rsidRPr="008C3ED0" w:rsidRDefault="008261B7" w:rsidP="00320403">
      <w:pPr>
        <w:rPr>
          <w:rFonts w:cs="Times New Roman"/>
          <w:szCs w:val="24"/>
        </w:rPr>
        <w:sectPr w:rsidR="008261B7" w:rsidRPr="008C3ED0" w:rsidSect="00997492">
          <w:pgSz w:w="11906" w:h="16838"/>
          <w:pgMar w:top="1987" w:right="1584" w:bottom="1584" w:left="2275" w:header="706" w:footer="1411" w:gutter="0"/>
          <w:pgNumType w:fmt="lowerRoman"/>
          <w:cols w:space="708"/>
          <w:docGrid w:linePitch="360"/>
        </w:sectPr>
      </w:pPr>
    </w:p>
    <w:p w14:paraId="4B69E858" w14:textId="453A60D7" w:rsidR="008261B7" w:rsidRPr="008C3ED0" w:rsidRDefault="00A13ED1" w:rsidP="008261B7">
      <w:pPr>
        <w:jc w:val="center"/>
        <w:rPr>
          <w:rFonts w:cs="Times New Roman"/>
          <w:szCs w:val="24"/>
        </w:rPr>
        <w:sectPr w:rsidR="008261B7" w:rsidRPr="008C3ED0" w:rsidSect="00997492">
          <w:pgSz w:w="11906" w:h="16838" w:code="9"/>
          <w:pgMar w:top="1987" w:right="1584" w:bottom="1584" w:left="2275" w:header="706" w:footer="1411" w:gutter="0"/>
          <w:pgNumType w:fmt="lowerRoman"/>
          <w:cols w:space="708"/>
          <w:vAlign w:val="center"/>
          <w:docGrid w:linePitch="360"/>
        </w:sectPr>
      </w:pPr>
      <w:r w:rsidRPr="008C3ED0">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8C3ED0" w:rsidRDefault="00320403" w:rsidP="00282804">
      <w:pPr>
        <w:pStyle w:val="CoverPages"/>
        <w:rPr>
          <w:lang w:val="en-US"/>
        </w:rPr>
      </w:pPr>
      <w:bookmarkStart w:id="15" w:name="_Toc226250201"/>
      <w:r w:rsidRPr="008C3ED0">
        <w:rPr>
          <w:lang w:val="en-US"/>
        </w:rPr>
        <w:lastRenderedPageBreak/>
        <w:t>ACKNOWLEDGMENTS</w:t>
      </w:r>
      <w:bookmarkEnd w:id="15"/>
    </w:p>
    <w:p w14:paraId="51A52A01" w14:textId="77777777" w:rsidR="00320403" w:rsidRPr="008C3ED0" w:rsidRDefault="00320403" w:rsidP="00320403">
      <w:pPr>
        <w:jc w:val="center"/>
        <w:rPr>
          <w:rFonts w:cs="Times New Roman"/>
          <w:b/>
          <w:szCs w:val="24"/>
        </w:rPr>
      </w:pPr>
    </w:p>
    <w:p w14:paraId="2A1F65A2" w14:textId="77777777" w:rsidR="00C23179" w:rsidRPr="008C3ED0" w:rsidRDefault="00C23179" w:rsidP="00C23179">
      <w:pPr>
        <w:rPr>
          <w:rFonts w:cs="Times New Roman"/>
          <w:szCs w:val="24"/>
        </w:rPr>
      </w:pPr>
      <w:r w:rsidRPr="008C3ED0">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8C3ED0" w:rsidRDefault="00C23179" w:rsidP="00C23179">
      <w:pPr>
        <w:rPr>
          <w:rFonts w:cs="Times New Roman"/>
          <w:szCs w:val="24"/>
        </w:rPr>
      </w:pPr>
      <w:r w:rsidRPr="008C3ED0">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8C3ED0" w:rsidRDefault="00C23179" w:rsidP="00C23179">
      <w:pPr>
        <w:rPr>
          <w:rFonts w:cs="Times New Roman"/>
          <w:szCs w:val="24"/>
        </w:rPr>
      </w:pPr>
      <w:r w:rsidRPr="008C3ED0">
        <w:rPr>
          <w:rFonts w:cs="Times New Roman"/>
          <w:szCs w:val="24"/>
        </w:rPr>
        <w:t>I would also like to extend my heartfelt thanks to İlayda</w:t>
      </w:r>
      <w:r w:rsidR="00D02DD2" w:rsidRPr="008C3ED0">
        <w:rPr>
          <w:rFonts w:cs="Times New Roman"/>
          <w:szCs w:val="24"/>
        </w:rPr>
        <w:t xml:space="preserve"> and Furkan</w:t>
      </w:r>
      <w:r w:rsidRPr="008C3ED0">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8C3ED0" w:rsidRDefault="00C23179" w:rsidP="00C23179">
      <w:pPr>
        <w:rPr>
          <w:rFonts w:cs="Times New Roman"/>
          <w:szCs w:val="24"/>
        </w:rPr>
      </w:pPr>
      <w:r w:rsidRPr="008C3ED0">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8C3ED0" w:rsidRDefault="00C23179" w:rsidP="00C23179">
      <w:pPr>
        <w:rPr>
          <w:rFonts w:cs="Times New Roman"/>
          <w:szCs w:val="24"/>
        </w:rPr>
      </w:pPr>
      <w:r w:rsidRPr="008C3ED0">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8C3ED0" w:rsidRDefault="00C23179" w:rsidP="00C23179">
      <w:pPr>
        <w:rPr>
          <w:rFonts w:cs="Times New Roman"/>
          <w:szCs w:val="24"/>
        </w:rPr>
      </w:pPr>
      <w:r w:rsidRPr="008C3ED0">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8C3ED0" w:rsidRDefault="00C23179" w:rsidP="00C23179">
      <w:pPr>
        <w:rPr>
          <w:rFonts w:cs="Times New Roman"/>
          <w:szCs w:val="24"/>
        </w:rPr>
      </w:pPr>
      <w:r w:rsidRPr="008C3ED0">
        <w:rPr>
          <w:rFonts w:cs="Times New Roman"/>
          <w:szCs w:val="24"/>
        </w:rPr>
        <w:t>Thank you all — this accomplishment belongs as much to you as it does to me.</w:t>
      </w:r>
    </w:p>
    <w:p w14:paraId="4F18FAEE" w14:textId="7BD81C9E" w:rsidR="00652F2A" w:rsidRPr="008C3ED0" w:rsidRDefault="00652F2A" w:rsidP="00C23179">
      <w:pPr>
        <w:rPr>
          <w:rFonts w:cs="Times New Roman"/>
          <w:szCs w:val="24"/>
        </w:rPr>
        <w:sectPr w:rsidR="00652F2A" w:rsidRPr="008C3ED0" w:rsidSect="00997492">
          <w:pgSz w:w="11906" w:h="16838"/>
          <w:pgMar w:top="1987" w:right="1584" w:bottom="1584" w:left="2275" w:header="706" w:footer="1411" w:gutter="0"/>
          <w:pgNumType w:fmt="lowerRoman"/>
          <w:cols w:space="708"/>
          <w:docGrid w:linePitch="360"/>
        </w:sectPr>
      </w:pPr>
    </w:p>
    <w:p w14:paraId="0C5F545B" w14:textId="77777777" w:rsidR="00320403" w:rsidRPr="008C3ED0" w:rsidRDefault="00320403" w:rsidP="00282804">
      <w:pPr>
        <w:pStyle w:val="CoverPages"/>
        <w:rPr>
          <w:lang w:val="en-US"/>
        </w:rPr>
      </w:pPr>
      <w:bookmarkStart w:id="16" w:name="_Toc226250202"/>
      <w:r w:rsidRPr="008C3ED0">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4E315715" w14:textId="6CBA3B4D" w:rsidR="00906D78" w:rsidRDefault="00041C8A">
          <w:pPr>
            <w:pStyle w:val="TOC1"/>
            <w:rPr>
              <w:rFonts w:asciiTheme="minorHAnsi" w:eastAsiaTheme="minorEastAsia" w:hAnsiTheme="minorHAnsi"/>
              <w:kern w:val="2"/>
              <w:szCs w:val="24"/>
              <w:lang w:val="tr-TR" w:eastAsia="tr-TR"/>
              <w14:ligatures w14:val="standardContextual"/>
            </w:rPr>
          </w:pPr>
          <w:r w:rsidRPr="008C3ED0">
            <w:rPr>
              <w:noProof w:val="0"/>
            </w:rPr>
            <w:fldChar w:fldCharType="begin"/>
          </w:r>
          <w:r w:rsidRPr="008C3ED0">
            <w:rPr>
              <w:noProof w:val="0"/>
            </w:rPr>
            <w:instrText xml:space="preserve"> TOC \o "1-3" \h \z \u </w:instrText>
          </w:r>
          <w:r w:rsidRPr="008C3ED0">
            <w:rPr>
              <w:noProof w:val="0"/>
            </w:rPr>
            <w:fldChar w:fldCharType="separate"/>
          </w:r>
          <w:hyperlink w:anchor="_Toc226250199" w:history="1">
            <w:r w:rsidR="00906D78" w:rsidRPr="00560975">
              <w:rPr>
                <w:rStyle w:val="Hyperlink"/>
              </w:rPr>
              <w:t>ABSTRACT</w:t>
            </w:r>
            <w:r w:rsidR="00906D78">
              <w:rPr>
                <w:webHidden/>
              </w:rPr>
              <w:tab/>
            </w:r>
            <w:r w:rsidR="00906D78">
              <w:rPr>
                <w:webHidden/>
              </w:rPr>
              <w:fldChar w:fldCharType="begin"/>
            </w:r>
            <w:r w:rsidR="00906D78">
              <w:rPr>
                <w:webHidden/>
              </w:rPr>
              <w:instrText xml:space="preserve"> PAGEREF _Toc226250199 \h </w:instrText>
            </w:r>
            <w:r w:rsidR="00906D78">
              <w:rPr>
                <w:webHidden/>
              </w:rPr>
            </w:r>
            <w:r w:rsidR="00906D78">
              <w:rPr>
                <w:webHidden/>
              </w:rPr>
              <w:fldChar w:fldCharType="separate"/>
            </w:r>
            <w:r w:rsidR="00906D78">
              <w:rPr>
                <w:webHidden/>
              </w:rPr>
              <w:t>v</w:t>
            </w:r>
            <w:r w:rsidR="00906D78">
              <w:rPr>
                <w:webHidden/>
              </w:rPr>
              <w:fldChar w:fldCharType="end"/>
            </w:r>
          </w:hyperlink>
        </w:p>
        <w:p w14:paraId="55E6905A" w14:textId="747570CE" w:rsidR="00906D78" w:rsidRDefault="00906D78">
          <w:pPr>
            <w:pStyle w:val="TOC1"/>
            <w:rPr>
              <w:rFonts w:asciiTheme="minorHAnsi" w:eastAsiaTheme="minorEastAsia" w:hAnsiTheme="minorHAnsi"/>
              <w:kern w:val="2"/>
              <w:szCs w:val="24"/>
              <w:lang w:val="tr-TR" w:eastAsia="tr-TR"/>
              <w14:ligatures w14:val="standardContextual"/>
            </w:rPr>
          </w:pPr>
          <w:hyperlink w:anchor="_Toc226250200" w:history="1">
            <w:r w:rsidRPr="00560975">
              <w:rPr>
                <w:rStyle w:val="Hyperlink"/>
              </w:rPr>
              <w:t>ÖZ</w:t>
            </w:r>
            <w:r>
              <w:rPr>
                <w:webHidden/>
              </w:rPr>
              <w:tab/>
            </w:r>
            <w:r>
              <w:rPr>
                <w:webHidden/>
              </w:rPr>
              <w:fldChar w:fldCharType="begin"/>
            </w:r>
            <w:r>
              <w:rPr>
                <w:webHidden/>
              </w:rPr>
              <w:instrText xml:space="preserve"> PAGEREF _Toc226250200 \h </w:instrText>
            </w:r>
            <w:r>
              <w:rPr>
                <w:webHidden/>
              </w:rPr>
            </w:r>
            <w:r>
              <w:rPr>
                <w:webHidden/>
              </w:rPr>
              <w:fldChar w:fldCharType="separate"/>
            </w:r>
            <w:r>
              <w:rPr>
                <w:webHidden/>
              </w:rPr>
              <w:t>vi</w:t>
            </w:r>
            <w:r>
              <w:rPr>
                <w:webHidden/>
              </w:rPr>
              <w:fldChar w:fldCharType="end"/>
            </w:r>
          </w:hyperlink>
        </w:p>
        <w:p w14:paraId="093CB0BA" w14:textId="2DFDC6D6" w:rsidR="00906D78" w:rsidRDefault="00906D78">
          <w:pPr>
            <w:pStyle w:val="TOC1"/>
            <w:rPr>
              <w:rFonts w:asciiTheme="minorHAnsi" w:eastAsiaTheme="minorEastAsia" w:hAnsiTheme="minorHAnsi"/>
              <w:kern w:val="2"/>
              <w:szCs w:val="24"/>
              <w:lang w:val="tr-TR" w:eastAsia="tr-TR"/>
              <w14:ligatures w14:val="standardContextual"/>
            </w:rPr>
          </w:pPr>
          <w:hyperlink w:anchor="_Toc226250201" w:history="1">
            <w:r w:rsidRPr="00560975">
              <w:rPr>
                <w:rStyle w:val="Hyperlink"/>
              </w:rPr>
              <w:t>ACKNOWLEDGMENTS</w:t>
            </w:r>
            <w:r>
              <w:rPr>
                <w:webHidden/>
              </w:rPr>
              <w:tab/>
            </w:r>
            <w:r>
              <w:rPr>
                <w:webHidden/>
              </w:rPr>
              <w:fldChar w:fldCharType="begin"/>
            </w:r>
            <w:r>
              <w:rPr>
                <w:webHidden/>
              </w:rPr>
              <w:instrText xml:space="preserve"> PAGEREF _Toc226250201 \h </w:instrText>
            </w:r>
            <w:r>
              <w:rPr>
                <w:webHidden/>
              </w:rPr>
            </w:r>
            <w:r>
              <w:rPr>
                <w:webHidden/>
              </w:rPr>
              <w:fldChar w:fldCharType="separate"/>
            </w:r>
            <w:r>
              <w:rPr>
                <w:webHidden/>
              </w:rPr>
              <w:t>viii</w:t>
            </w:r>
            <w:r>
              <w:rPr>
                <w:webHidden/>
              </w:rPr>
              <w:fldChar w:fldCharType="end"/>
            </w:r>
          </w:hyperlink>
        </w:p>
        <w:p w14:paraId="785495DA" w14:textId="54DF30A8" w:rsidR="00906D78" w:rsidRDefault="00906D78">
          <w:pPr>
            <w:pStyle w:val="TOC1"/>
            <w:rPr>
              <w:rFonts w:asciiTheme="minorHAnsi" w:eastAsiaTheme="minorEastAsia" w:hAnsiTheme="minorHAnsi"/>
              <w:kern w:val="2"/>
              <w:szCs w:val="24"/>
              <w:lang w:val="tr-TR" w:eastAsia="tr-TR"/>
              <w14:ligatures w14:val="standardContextual"/>
            </w:rPr>
          </w:pPr>
          <w:hyperlink w:anchor="_Toc226250202" w:history="1">
            <w:r w:rsidRPr="00560975">
              <w:rPr>
                <w:rStyle w:val="Hyperlink"/>
              </w:rPr>
              <w:t>TABLE OF CONTENTS</w:t>
            </w:r>
            <w:r>
              <w:rPr>
                <w:webHidden/>
              </w:rPr>
              <w:tab/>
            </w:r>
            <w:r>
              <w:rPr>
                <w:webHidden/>
              </w:rPr>
              <w:fldChar w:fldCharType="begin"/>
            </w:r>
            <w:r>
              <w:rPr>
                <w:webHidden/>
              </w:rPr>
              <w:instrText xml:space="preserve"> PAGEREF _Toc226250202 \h </w:instrText>
            </w:r>
            <w:r>
              <w:rPr>
                <w:webHidden/>
              </w:rPr>
            </w:r>
            <w:r>
              <w:rPr>
                <w:webHidden/>
              </w:rPr>
              <w:fldChar w:fldCharType="separate"/>
            </w:r>
            <w:r>
              <w:rPr>
                <w:webHidden/>
              </w:rPr>
              <w:t>ix</w:t>
            </w:r>
            <w:r>
              <w:rPr>
                <w:webHidden/>
              </w:rPr>
              <w:fldChar w:fldCharType="end"/>
            </w:r>
          </w:hyperlink>
        </w:p>
        <w:p w14:paraId="6005B492" w14:textId="5763D11D" w:rsidR="00906D78" w:rsidRDefault="00906D78">
          <w:pPr>
            <w:pStyle w:val="TOC1"/>
            <w:rPr>
              <w:rFonts w:asciiTheme="minorHAnsi" w:eastAsiaTheme="minorEastAsia" w:hAnsiTheme="minorHAnsi"/>
              <w:kern w:val="2"/>
              <w:szCs w:val="24"/>
              <w:lang w:val="tr-TR" w:eastAsia="tr-TR"/>
              <w14:ligatures w14:val="standardContextual"/>
            </w:rPr>
          </w:pPr>
          <w:hyperlink w:anchor="_Toc226250203" w:history="1">
            <w:r w:rsidRPr="00560975">
              <w:rPr>
                <w:rStyle w:val="Hyperlink"/>
              </w:rPr>
              <w:t>LIST OF TABLES</w:t>
            </w:r>
            <w:r>
              <w:rPr>
                <w:webHidden/>
              </w:rPr>
              <w:tab/>
            </w:r>
            <w:r>
              <w:rPr>
                <w:webHidden/>
              </w:rPr>
              <w:fldChar w:fldCharType="begin"/>
            </w:r>
            <w:r>
              <w:rPr>
                <w:webHidden/>
              </w:rPr>
              <w:instrText xml:space="preserve"> PAGEREF _Toc226250203 \h </w:instrText>
            </w:r>
            <w:r>
              <w:rPr>
                <w:webHidden/>
              </w:rPr>
            </w:r>
            <w:r>
              <w:rPr>
                <w:webHidden/>
              </w:rPr>
              <w:fldChar w:fldCharType="separate"/>
            </w:r>
            <w:r>
              <w:rPr>
                <w:webHidden/>
              </w:rPr>
              <w:t>xiv</w:t>
            </w:r>
            <w:r>
              <w:rPr>
                <w:webHidden/>
              </w:rPr>
              <w:fldChar w:fldCharType="end"/>
            </w:r>
          </w:hyperlink>
        </w:p>
        <w:p w14:paraId="55ED1FED" w14:textId="3BABF4F6" w:rsidR="00906D78" w:rsidRDefault="00906D78">
          <w:pPr>
            <w:pStyle w:val="TOC1"/>
            <w:rPr>
              <w:rFonts w:asciiTheme="minorHAnsi" w:eastAsiaTheme="minorEastAsia" w:hAnsiTheme="minorHAnsi"/>
              <w:kern w:val="2"/>
              <w:szCs w:val="24"/>
              <w:lang w:val="tr-TR" w:eastAsia="tr-TR"/>
              <w14:ligatures w14:val="standardContextual"/>
            </w:rPr>
          </w:pPr>
          <w:hyperlink w:anchor="_Toc226250204" w:history="1">
            <w:r w:rsidRPr="00560975">
              <w:rPr>
                <w:rStyle w:val="Hyperlink"/>
              </w:rPr>
              <w:t>LIST OF FIGURES</w:t>
            </w:r>
            <w:r>
              <w:rPr>
                <w:webHidden/>
              </w:rPr>
              <w:tab/>
            </w:r>
            <w:r>
              <w:rPr>
                <w:webHidden/>
              </w:rPr>
              <w:fldChar w:fldCharType="begin"/>
            </w:r>
            <w:r>
              <w:rPr>
                <w:webHidden/>
              </w:rPr>
              <w:instrText xml:space="preserve"> PAGEREF _Toc226250204 \h </w:instrText>
            </w:r>
            <w:r>
              <w:rPr>
                <w:webHidden/>
              </w:rPr>
            </w:r>
            <w:r>
              <w:rPr>
                <w:webHidden/>
              </w:rPr>
              <w:fldChar w:fldCharType="separate"/>
            </w:r>
            <w:r>
              <w:rPr>
                <w:webHidden/>
              </w:rPr>
              <w:t>xvi</w:t>
            </w:r>
            <w:r>
              <w:rPr>
                <w:webHidden/>
              </w:rPr>
              <w:fldChar w:fldCharType="end"/>
            </w:r>
          </w:hyperlink>
        </w:p>
        <w:p w14:paraId="04EEAD9A" w14:textId="35891C88" w:rsidR="00906D78" w:rsidRDefault="00906D78">
          <w:pPr>
            <w:pStyle w:val="TOC1"/>
            <w:rPr>
              <w:rFonts w:asciiTheme="minorHAnsi" w:eastAsiaTheme="minorEastAsia" w:hAnsiTheme="minorHAnsi"/>
              <w:kern w:val="2"/>
              <w:szCs w:val="24"/>
              <w:lang w:val="tr-TR" w:eastAsia="tr-TR"/>
              <w14:ligatures w14:val="standardContextual"/>
            </w:rPr>
          </w:pPr>
          <w:hyperlink w:anchor="_Toc226250205" w:history="1">
            <w:r w:rsidRPr="00560975">
              <w:rPr>
                <w:rStyle w:val="Hyperlink"/>
              </w:rPr>
              <w:t>LIST OF ABBREVIATIONS</w:t>
            </w:r>
            <w:r>
              <w:rPr>
                <w:webHidden/>
              </w:rPr>
              <w:tab/>
            </w:r>
            <w:r>
              <w:rPr>
                <w:webHidden/>
              </w:rPr>
              <w:fldChar w:fldCharType="begin"/>
            </w:r>
            <w:r>
              <w:rPr>
                <w:webHidden/>
              </w:rPr>
              <w:instrText xml:space="preserve"> PAGEREF _Toc226250205 \h </w:instrText>
            </w:r>
            <w:r>
              <w:rPr>
                <w:webHidden/>
              </w:rPr>
            </w:r>
            <w:r>
              <w:rPr>
                <w:webHidden/>
              </w:rPr>
              <w:fldChar w:fldCharType="separate"/>
            </w:r>
            <w:r>
              <w:rPr>
                <w:webHidden/>
              </w:rPr>
              <w:t>xvii</w:t>
            </w:r>
            <w:r>
              <w:rPr>
                <w:webHidden/>
              </w:rPr>
              <w:fldChar w:fldCharType="end"/>
            </w:r>
          </w:hyperlink>
        </w:p>
        <w:p w14:paraId="5386B301" w14:textId="0A12BB03" w:rsidR="00906D78" w:rsidRDefault="00906D78">
          <w:pPr>
            <w:pStyle w:val="TOC1"/>
            <w:rPr>
              <w:rFonts w:asciiTheme="minorHAnsi" w:eastAsiaTheme="minorEastAsia" w:hAnsiTheme="minorHAnsi"/>
              <w:kern w:val="2"/>
              <w:szCs w:val="24"/>
              <w:lang w:val="tr-TR" w:eastAsia="tr-TR"/>
              <w14:ligatures w14:val="standardContextual"/>
            </w:rPr>
          </w:pPr>
          <w:hyperlink w:anchor="_Toc226250206" w:history="1">
            <w:r w:rsidRPr="00560975">
              <w:rPr>
                <w:rStyle w:val="Hyperlink"/>
              </w:rPr>
              <w:t>LIST OF SYMBOLS</w:t>
            </w:r>
            <w:r>
              <w:rPr>
                <w:webHidden/>
              </w:rPr>
              <w:tab/>
            </w:r>
            <w:r>
              <w:rPr>
                <w:webHidden/>
              </w:rPr>
              <w:fldChar w:fldCharType="begin"/>
            </w:r>
            <w:r>
              <w:rPr>
                <w:webHidden/>
              </w:rPr>
              <w:instrText xml:space="preserve"> PAGEREF _Toc226250206 \h </w:instrText>
            </w:r>
            <w:r>
              <w:rPr>
                <w:webHidden/>
              </w:rPr>
            </w:r>
            <w:r>
              <w:rPr>
                <w:webHidden/>
              </w:rPr>
              <w:fldChar w:fldCharType="separate"/>
            </w:r>
            <w:r>
              <w:rPr>
                <w:webHidden/>
              </w:rPr>
              <w:t>xviii</w:t>
            </w:r>
            <w:r>
              <w:rPr>
                <w:webHidden/>
              </w:rPr>
              <w:fldChar w:fldCharType="end"/>
            </w:r>
          </w:hyperlink>
        </w:p>
        <w:p w14:paraId="718E00D5" w14:textId="253CE2BF"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07" w:history="1">
            <w:r w:rsidRPr="00560975">
              <w:rPr>
                <w:rStyle w:val="Hyperlink"/>
              </w:rPr>
              <w:t>1</w:t>
            </w:r>
            <w:r>
              <w:rPr>
                <w:rFonts w:asciiTheme="minorHAnsi" w:eastAsiaTheme="minorEastAsia" w:hAnsiTheme="minorHAnsi"/>
                <w:kern w:val="2"/>
                <w:szCs w:val="24"/>
                <w:lang w:val="tr-TR" w:eastAsia="tr-TR"/>
                <w14:ligatures w14:val="standardContextual"/>
              </w:rPr>
              <w:tab/>
            </w:r>
            <w:r w:rsidRPr="00560975">
              <w:rPr>
                <w:rStyle w:val="Hyperlink"/>
              </w:rPr>
              <w:t>INTRODUCTION</w:t>
            </w:r>
            <w:r>
              <w:rPr>
                <w:webHidden/>
              </w:rPr>
              <w:tab/>
            </w:r>
            <w:r>
              <w:rPr>
                <w:webHidden/>
              </w:rPr>
              <w:fldChar w:fldCharType="begin"/>
            </w:r>
            <w:r>
              <w:rPr>
                <w:webHidden/>
              </w:rPr>
              <w:instrText xml:space="preserve"> PAGEREF _Toc226250207 \h </w:instrText>
            </w:r>
            <w:r>
              <w:rPr>
                <w:webHidden/>
              </w:rPr>
            </w:r>
            <w:r>
              <w:rPr>
                <w:webHidden/>
              </w:rPr>
              <w:fldChar w:fldCharType="separate"/>
            </w:r>
            <w:r>
              <w:rPr>
                <w:webHidden/>
              </w:rPr>
              <w:t>1</w:t>
            </w:r>
            <w:r>
              <w:rPr>
                <w:webHidden/>
              </w:rPr>
              <w:fldChar w:fldCharType="end"/>
            </w:r>
          </w:hyperlink>
        </w:p>
        <w:p w14:paraId="6FC2D28D" w14:textId="6A0CA00F"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08" w:history="1">
            <w:r w:rsidRPr="00560975">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tr-TR"/>
              </w:rPr>
              <w:t>Research Question</w:t>
            </w:r>
            <w:r>
              <w:rPr>
                <w:noProof/>
                <w:webHidden/>
              </w:rPr>
              <w:tab/>
            </w:r>
            <w:r>
              <w:rPr>
                <w:noProof/>
                <w:webHidden/>
              </w:rPr>
              <w:fldChar w:fldCharType="begin"/>
            </w:r>
            <w:r>
              <w:rPr>
                <w:noProof/>
                <w:webHidden/>
              </w:rPr>
              <w:instrText xml:space="preserve"> PAGEREF _Toc226250208 \h </w:instrText>
            </w:r>
            <w:r>
              <w:rPr>
                <w:noProof/>
                <w:webHidden/>
              </w:rPr>
            </w:r>
            <w:r>
              <w:rPr>
                <w:noProof/>
                <w:webHidden/>
              </w:rPr>
              <w:fldChar w:fldCharType="separate"/>
            </w:r>
            <w:r>
              <w:rPr>
                <w:noProof/>
                <w:webHidden/>
              </w:rPr>
              <w:t>6</w:t>
            </w:r>
            <w:r>
              <w:rPr>
                <w:noProof/>
                <w:webHidden/>
              </w:rPr>
              <w:fldChar w:fldCharType="end"/>
            </w:r>
          </w:hyperlink>
        </w:p>
        <w:p w14:paraId="20147013" w14:textId="23EED693"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09" w:history="1">
            <w:r w:rsidRPr="00560975">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tr-TR"/>
              </w:rPr>
              <w:t>Research Hypothesis</w:t>
            </w:r>
            <w:r>
              <w:rPr>
                <w:noProof/>
                <w:webHidden/>
              </w:rPr>
              <w:tab/>
            </w:r>
            <w:r>
              <w:rPr>
                <w:noProof/>
                <w:webHidden/>
              </w:rPr>
              <w:fldChar w:fldCharType="begin"/>
            </w:r>
            <w:r>
              <w:rPr>
                <w:noProof/>
                <w:webHidden/>
              </w:rPr>
              <w:instrText xml:space="preserve"> PAGEREF _Toc226250209 \h </w:instrText>
            </w:r>
            <w:r>
              <w:rPr>
                <w:noProof/>
                <w:webHidden/>
              </w:rPr>
            </w:r>
            <w:r>
              <w:rPr>
                <w:noProof/>
                <w:webHidden/>
              </w:rPr>
              <w:fldChar w:fldCharType="separate"/>
            </w:r>
            <w:r>
              <w:rPr>
                <w:noProof/>
                <w:webHidden/>
              </w:rPr>
              <w:t>6</w:t>
            </w:r>
            <w:r>
              <w:rPr>
                <w:noProof/>
                <w:webHidden/>
              </w:rPr>
              <w:fldChar w:fldCharType="end"/>
            </w:r>
          </w:hyperlink>
        </w:p>
        <w:p w14:paraId="4B1C3E53" w14:textId="5400207F"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0" w:history="1">
            <w:r w:rsidRPr="00560975">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560975">
              <w:rPr>
                <w:rStyle w:val="Hyperlink"/>
                <w:noProof/>
                <w:lang w:eastAsia="tr-TR"/>
              </w:rPr>
              <w:t>Gap Analysis</w:t>
            </w:r>
            <w:r>
              <w:rPr>
                <w:noProof/>
                <w:webHidden/>
              </w:rPr>
              <w:tab/>
            </w:r>
            <w:r>
              <w:rPr>
                <w:noProof/>
                <w:webHidden/>
              </w:rPr>
              <w:fldChar w:fldCharType="begin"/>
            </w:r>
            <w:r>
              <w:rPr>
                <w:noProof/>
                <w:webHidden/>
              </w:rPr>
              <w:instrText xml:space="preserve"> PAGEREF _Toc226250210 \h </w:instrText>
            </w:r>
            <w:r>
              <w:rPr>
                <w:noProof/>
                <w:webHidden/>
              </w:rPr>
            </w:r>
            <w:r>
              <w:rPr>
                <w:noProof/>
                <w:webHidden/>
              </w:rPr>
              <w:fldChar w:fldCharType="separate"/>
            </w:r>
            <w:r>
              <w:rPr>
                <w:noProof/>
                <w:webHidden/>
              </w:rPr>
              <w:t>7</w:t>
            </w:r>
            <w:r>
              <w:rPr>
                <w:noProof/>
                <w:webHidden/>
              </w:rPr>
              <w:fldChar w:fldCharType="end"/>
            </w:r>
          </w:hyperlink>
        </w:p>
        <w:p w14:paraId="158FE38D" w14:textId="1D3AF1B8"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1" w:history="1">
            <w:r w:rsidRPr="00560975">
              <w:rPr>
                <w:rStyle w:val="Hyperlink"/>
                <w:noProof/>
                <w:lang w:eastAsia="tr-TR"/>
              </w:rPr>
              <w:t>1.4</w:t>
            </w:r>
            <w:r>
              <w:rPr>
                <w:rFonts w:asciiTheme="minorHAnsi" w:eastAsiaTheme="minorEastAsia" w:hAnsiTheme="minorHAnsi"/>
                <w:noProof/>
                <w:kern w:val="2"/>
                <w:szCs w:val="24"/>
                <w:lang w:val="tr-TR" w:eastAsia="tr-TR"/>
                <w14:ligatures w14:val="standardContextual"/>
              </w:rPr>
              <w:tab/>
            </w:r>
            <w:r w:rsidRPr="00560975">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_Toc226250211 \h </w:instrText>
            </w:r>
            <w:r>
              <w:rPr>
                <w:noProof/>
                <w:webHidden/>
              </w:rPr>
            </w:r>
            <w:r>
              <w:rPr>
                <w:noProof/>
                <w:webHidden/>
              </w:rPr>
              <w:fldChar w:fldCharType="separate"/>
            </w:r>
            <w:r>
              <w:rPr>
                <w:noProof/>
                <w:webHidden/>
              </w:rPr>
              <w:t>13</w:t>
            </w:r>
            <w:r>
              <w:rPr>
                <w:noProof/>
                <w:webHidden/>
              </w:rPr>
              <w:fldChar w:fldCharType="end"/>
            </w:r>
          </w:hyperlink>
        </w:p>
        <w:p w14:paraId="4C195331" w14:textId="38CE8869"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2" w:history="1">
            <w:r w:rsidRPr="00560975">
              <w:rPr>
                <w:rStyle w:val="Hyperlink"/>
                <w:noProof/>
              </w:rPr>
              <w:t>1.5</w:t>
            </w:r>
            <w:r>
              <w:rPr>
                <w:rFonts w:asciiTheme="minorHAnsi" w:eastAsiaTheme="minorEastAsia" w:hAnsiTheme="minorHAnsi"/>
                <w:noProof/>
                <w:kern w:val="2"/>
                <w:szCs w:val="24"/>
                <w:lang w:val="tr-TR" w:eastAsia="tr-TR"/>
                <w14:ligatures w14:val="standardContextual"/>
              </w:rPr>
              <w:tab/>
            </w:r>
            <w:r w:rsidRPr="00560975">
              <w:rPr>
                <w:rStyle w:val="Hyperlink"/>
                <w:noProof/>
              </w:rPr>
              <w:t>Organization of the Thesis</w:t>
            </w:r>
            <w:r>
              <w:rPr>
                <w:noProof/>
                <w:webHidden/>
              </w:rPr>
              <w:tab/>
            </w:r>
            <w:r>
              <w:rPr>
                <w:noProof/>
                <w:webHidden/>
              </w:rPr>
              <w:fldChar w:fldCharType="begin"/>
            </w:r>
            <w:r>
              <w:rPr>
                <w:noProof/>
                <w:webHidden/>
              </w:rPr>
              <w:instrText xml:space="preserve"> PAGEREF _Toc226250212 \h </w:instrText>
            </w:r>
            <w:r>
              <w:rPr>
                <w:noProof/>
                <w:webHidden/>
              </w:rPr>
            </w:r>
            <w:r>
              <w:rPr>
                <w:noProof/>
                <w:webHidden/>
              </w:rPr>
              <w:fldChar w:fldCharType="separate"/>
            </w:r>
            <w:r>
              <w:rPr>
                <w:noProof/>
                <w:webHidden/>
              </w:rPr>
              <w:t>17</w:t>
            </w:r>
            <w:r>
              <w:rPr>
                <w:noProof/>
                <w:webHidden/>
              </w:rPr>
              <w:fldChar w:fldCharType="end"/>
            </w:r>
          </w:hyperlink>
        </w:p>
        <w:p w14:paraId="029956C5" w14:textId="3EDC02E0"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13" w:history="1">
            <w:r w:rsidRPr="00560975">
              <w:rPr>
                <w:rStyle w:val="Hyperlink"/>
              </w:rPr>
              <w:t>2</w:t>
            </w:r>
            <w:r>
              <w:rPr>
                <w:rFonts w:asciiTheme="minorHAnsi" w:eastAsiaTheme="minorEastAsia" w:hAnsiTheme="minorHAnsi"/>
                <w:kern w:val="2"/>
                <w:szCs w:val="24"/>
                <w:lang w:val="tr-TR" w:eastAsia="tr-TR"/>
                <w14:ligatures w14:val="standardContextual"/>
              </w:rPr>
              <w:tab/>
            </w:r>
            <w:r w:rsidRPr="00560975">
              <w:rPr>
                <w:rStyle w:val="Hyperlink"/>
              </w:rPr>
              <w:t>PROBLEM DEFINITION</w:t>
            </w:r>
            <w:r>
              <w:rPr>
                <w:webHidden/>
              </w:rPr>
              <w:tab/>
            </w:r>
            <w:r>
              <w:rPr>
                <w:webHidden/>
              </w:rPr>
              <w:fldChar w:fldCharType="begin"/>
            </w:r>
            <w:r>
              <w:rPr>
                <w:webHidden/>
              </w:rPr>
              <w:instrText xml:space="preserve"> PAGEREF _Toc226250213 \h </w:instrText>
            </w:r>
            <w:r>
              <w:rPr>
                <w:webHidden/>
              </w:rPr>
            </w:r>
            <w:r>
              <w:rPr>
                <w:webHidden/>
              </w:rPr>
              <w:fldChar w:fldCharType="separate"/>
            </w:r>
            <w:r>
              <w:rPr>
                <w:webHidden/>
              </w:rPr>
              <w:t>19</w:t>
            </w:r>
            <w:r>
              <w:rPr>
                <w:webHidden/>
              </w:rPr>
              <w:fldChar w:fldCharType="end"/>
            </w:r>
          </w:hyperlink>
        </w:p>
        <w:p w14:paraId="4FA2807C" w14:textId="2436CA39"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4" w:history="1">
            <w:r w:rsidRPr="00560975">
              <w:rPr>
                <w:rStyle w:val="Hyperlink"/>
                <w:noProof/>
              </w:rPr>
              <w:t>2.1</w:t>
            </w:r>
            <w:r>
              <w:rPr>
                <w:rFonts w:asciiTheme="minorHAnsi" w:eastAsiaTheme="minorEastAsia" w:hAnsiTheme="minorHAnsi"/>
                <w:noProof/>
                <w:kern w:val="2"/>
                <w:szCs w:val="24"/>
                <w:lang w:val="tr-TR" w:eastAsia="tr-TR"/>
                <w14:ligatures w14:val="standardContextual"/>
              </w:rPr>
              <w:tab/>
            </w:r>
            <w:r w:rsidRPr="00560975">
              <w:rPr>
                <w:rStyle w:val="Hyperlink"/>
                <w:noProof/>
              </w:rPr>
              <w:t>Wildfire Response as a Dynamic Decision Problem</w:t>
            </w:r>
            <w:r>
              <w:rPr>
                <w:noProof/>
                <w:webHidden/>
              </w:rPr>
              <w:tab/>
            </w:r>
            <w:r>
              <w:rPr>
                <w:noProof/>
                <w:webHidden/>
              </w:rPr>
              <w:fldChar w:fldCharType="begin"/>
            </w:r>
            <w:r>
              <w:rPr>
                <w:noProof/>
                <w:webHidden/>
              </w:rPr>
              <w:instrText xml:space="preserve"> PAGEREF _Toc226250214 \h </w:instrText>
            </w:r>
            <w:r>
              <w:rPr>
                <w:noProof/>
                <w:webHidden/>
              </w:rPr>
            </w:r>
            <w:r>
              <w:rPr>
                <w:noProof/>
                <w:webHidden/>
              </w:rPr>
              <w:fldChar w:fldCharType="separate"/>
            </w:r>
            <w:r>
              <w:rPr>
                <w:noProof/>
                <w:webHidden/>
              </w:rPr>
              <w:t>20</w:t>
            </w:r>
            <w:r>
              <w:rPr>
                <w:noProof/>
                <w:webHidden/>
              </w:rPr>
              <w:fldChar w:fldCharType="end"/>
            </w:r>
          </w:hyperlink>
        </w:p>
        <w:p w14:paraId="2827E261" w14:textId="3689BEAC"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5" w:history="1">
            <w:r w:rsidRPr="00560975">
              <w:rPr>
                <w:rStyle w:val="Hyperlink"/>
                <w:noProof/>
              </w:rPr>
              <w:t>2.2</w:t>
            </w:r>
            <w:r>
              <w:rPr>
                <w:rFonts w:asciiTheme="minorHAnsi" w:eastAsiaTheme="minorEastAsia" w:hAnsiTheme="minorHAnsi"/>
                <w:noProof/>
                <w:kern w:val="2"/>
                <w:szCs w:val="24"/>
                <w:lang w:val="tr-TR" w:eastAsia="tr-TR"/>
                <w14:ligatures w14:val="standardContextual"/>
              </w:rPr>
              <w:tab/>
            </w:r>
            <w:r w:rsidRPr="00560975">
              <w:rPr>
                <w:rStyle w:val="Hyperlink"/>
                <w:noProof/>
              </w:rPr>
              <w:t>System State and Observable Quantities</w:t>
            </w:r>
            <w:r>
              <w:rPr>
                <w:noProof/>
                <w:webHidden/>
              </w:rPr>
              <w:tab/>
            </w:r>
            <w:r>
              <w:rPr>
                <w:noProof/>
                <w:webHidden/>
              </w:rPr>
              <w:fldChar w:fldCharType="begin"/>
            </w:r>
            <w:r>
              <w:rPr>
                <w:noProof/>
                <w:webHidden/>
              </w:rPr>
              <w:instrText xml:space="preserve"> PAGEREF _Toc226250215 \h </w:instrText>
            </w:r>
            <w:r>
              <w:rPr>
                <w:noProof/>
                <w:webHidden/>
              </w:rPr>
            </w:r>
            <w:r>
              <w:rPr>
                <w:noProof/>
                <w:webHidden/>
              </w:rPr>
              <w:fldChar w:fldCharType="separate"/>
            </w:r>
            <w:r>
              <w:rPr>
                <w:noProof/>
                <w:webHidden/>
              </w:rPr>
              <w:t>21</w:t>
            </w:r>
            <w:r>
              <w:rPr>
                <w:noProof/>
                <w:webHidden/>
              </w:rPr>
              <w:fldChar w:fldCharType="end"/>
            </w:r>
          </w:hyperlink>
        </w:p>
        <w:p w14:paraId="1D2458BD" w14:textId="760075D8"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6" w:history="1">
            <w:r w:rsidRPr="00560975">
              <w:rPr>
                <w:rStyle w:val="Hyperlink"/>
                <w:noProof/>
              </w:rPr>
              <w:t>2.3</w:t>
            </w:r>
            <w:r>
              <w:rPr>
                <w:rFonts w:asciiTheme="minorHAnsi" w:eastAsiaTheme="minorEastAsia" w:hAnsiTheme="minorHAnsi"/>
                <w:noProof/>
                <w:kern w:val="2"/>
                <w:szCs w:val="24"/>
                <w:lang w:val="tr-TR" w:eastAsia="tr-TR"/>
                <w14:ligatures w14:val="standardContextual"/>
              </w:rPr>
              <w:tab/>
            </w:r>
            <w:r w:rsidRPr="00560975">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_Toc226250216 \h </w:instrText>
            </w:r>
            <w:r>
              <w:rPr>
                <w:noProof/>
                <w:webHidden/>
              </w:rPr>
            </w:r>
            <w:r>
              <w:rPr>
                <w:noProof/>
                <w:webHidden/>
              </w:rPr>
              <w:fldChar w:fldCharType="separate"/>
            </w:r>
            <w:r>
              <w:rPr>
                <w:noProof/>
                <w:webHidden/>
              </w:rPr>
              <w:t>22</w:t>
            </w:r>
            <w:r>
              <w:rPr>
                <w:noProof/>
                <w:webHidden/>
              </w:rPr>
              <w:fldChar w:fldCharType="end"/>
            </w:r>
          </w:hyperlink>
        </w:p>
        <w:p w14:paraId="166D18AA" w14:textId="7BDA37AE"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7" w:history="1">
            <w:r w:rsidRPr="00560975">
              <w:rPr>
                <w:rStyle w:val="Hyperlink"/>
                <w:noProof/>
              </w:rPr>
              <w:t>2.4</w:t>
            </w:r>
            <w:r>
              <w:rPr>
                <w:rFonts w:asciiTheme="minorHAnsi" w:eastAsiaTheme="minorEastAsia" w:hAnsiTheme="minorHAnsi"/>
                <w:noProof/>
                <w:kern w:val="2"/>
                <w:szCs w:val="24"/>
                <w:lang w:val="tr-TR" w:eastAsia="tr-TR"/>
                <w14:ligatures w14:val="standardContextual"/>
              </w:rPr>
              <w:tab/>
            </w:r>
            <w:r w:rsidRPr="00560975">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_Toc226250217 \h </w:instrText>
            </w:r>
            <w:r>
              <w:rPr>
                <w:noProof/>
                <w:webHidden/>
              </w:rPr>
            </w:r>
            <w:r>
              <w:rPr>
                <w:noProof/>
                <w:webHidden/>
              </w:rPr>
              <w:fldChar w:fldCharType="separate"/>
            </w:r>
            <w:r>
              <w:rPr>
                <w:noProof/>
                <w:webHidden/>
              </w:rPr>
              <w:t>24</w:t>
            </w:r>
            <w:r>
              <w:rPr>
                <w:noProof/>
                <w:webHidden/>
              </w:rPr>
              <w:fldChar w:fldCharType="end"/>
            </w:r>
          </w:hyperlink>
        </w:p>
        <w:p w14:paraId="7257E89A" w14:textId="25EE7765"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8" w:history="1">
            <w:r w:rsidRPr="00560975">
              <w:rPr>
                <w:rStyle w:val="Hyperlink"/>
                <w:noProof/>
              </w:rPr>
              <w:t>2.5</w:t>
            </w:r>
            <w:r>
              <w:rPr>
                <w:rFonts w:asciiTheme="minorHAnsi" w:eastAsiaTheme="minorEastAsia" w:hAnsiTheme="minorHAnsi"/>
                <w:noProof/>
                <w:kern w:val="2"/>
                <w:szCs w:val="24"/>
                <w:lang w:val="tr-TR" w:eastAsia="tr-TR"/>
                <w14:ligatures w14:val="standardContextual"/>
              </w:rPr>
              <w:tab/>
            </w:r>
            <w:r w:rsidRPr="00560975">
              <w:rPr>
                <w:rStyle w:val="Hyperlink"/>
                <w:noProof/>
              </w:rPr>
              <w:t>Formal Problem Statement</w:t>
            </w:r>
            <w:r>
              <w:rPr>
                <w:noProof/>
                <w:webHidden/>
              </w:rPr>
              <w:tab/>
            </w:r>
            <w:r>
              <w:rPr>
                <w:noProof/>
                <w:webHidden/>
              </w:rPr>
              <w:fldChar w:fldCharType="begin"/>
            </w:r>
            <w:r>
              <w:rPr>
                <w:noProof/>
                <w:webHidden/>
              </w:rPr>
              <w:instrText xml:space="preserve"> PAGEREF _Toc226250218 \h </w:instrText>
            </w:r>
            <w:r>
              <w:rPr>
                <w:noProof/>
                <w:webHidden/>
              </w:rPr>
            </w:r>
            <w:r>
              <w:rPr>
                <w:noProof/>
                <w:webHidden/>
              </w:rPr>
              <w:fldChar w:fldCharType="separate"/>
            </w:r>
            <w:r>
              <w:rPr>
                <w:noProof/>
                <w:webHidden/>
              </w:rPr>
              <w:t>26</w:t>
            </w:r>
            <w:r>
              <w:rPr>
                <w:noProof/>
                <w:webHidden/>
              </w:rPr>
              <w:fldChar w:fldCharType="end"/>
            </w:r>
          </w:hyperlink>
        </w:p>
        <w:p w14:paraId="31835AA6" w14:textId="363562D8"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19" w:history="1">
            <w:r w:rsidRPr="00560975">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560975">
              <w:rPr>
                <w:rStyle w:val="Hyperlink"/>
                <w:noProof/>
                <w:lang w:eastAsia="tr-TR"/>
              </w:rPr>
              <w:t>Scope and Assumptions</w:t>
            </w:r>
            <w:r>
              <w:rPr>
                <w:noProof/>
                <w:webHidden/>
              </w:rPr>
              <w:tab/>
            </w:r>
            <w:r>
              <w:rPr>
                <w:noProof/>
                <w:webHidden/>
              </w:rPr>
              <w:fldChar w:fldCharType="begin"/>
            </w:r>
            <w:r>
              <w:rPr>
                <w:noProof/>
                <w:webHidden/>
              </w:rPr>
              <w:instrText xml:space="preserve"> PAGEREF _Toc226250219 \h </w:instrText>
            </w:r>
            <w:r>
              <w:rPr>
                <w:noProof/>
                <w:webHidden/>
              </w:rPr>
            </w:r>
            <w:r>
              <w:rPr>
                <w:noProof/>
                <w:webHidden/>
              </w:rPr>
              <w:fldChar w:fldCharType="separate"/>
            </w:r>
            <w:r>
              <w:rPr>
                <w:noProof/>
                <w:webHidden/>
              </w:rPr>
              <w:t>28</w:t>
            </w:r>
            <w:r>
              <w:rPr>
                <w:noProof/>
                <w:webHidden/>
              </w:rPr>
              <w:fldChar w:fldCharType="end"/>
            </w:r>
          </w:hyperlink>
        </w:p>
        <w:p w14:paraId="17397224" w14:textId="470BBE87"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20" w:history="1">
            <w:r w:rsidRPr="00560975">
              <w:rPr>
                <w:rStyle w:val="Hyperlink"/>
              </w:rPr>
              <w:t>3</w:t>
            </w:r>
            <w:r>
              <w:rPr>
                <w:rFonts w:asciiTheme="minorHAnsi" w:eastAsiaTheme="minorEastAsia" w:hAnsiTheme="minorHAnsi"/>
                <w:kern w:val="2"/>
                <w:szCs w:val="24"/>
                <w:lang w:val="tr-TR" w:eastAsia="tr-TR"/>
                <w14:ligatures w14:val="standardContextual"/>
              </w:rPr>
              <w:tab/>
            </w:r>
            <w:r w:rsidRPr="00560975">
              <w:rPr>
                <w:rStyle w:val="Hyperlink"/>
              </w:rPr>
              <w:t>BACKGROUND INFORMATION</w:t>
            </w:r>
            <w:r>
              <w:rPr>
                <w:webHidden/>
              </w:rPr>
              <w:tab/>
            </w:r>
            <w:r>
              <w:rPr>
                <w:webHidden/>
              </w:rPr>
              <w:fldChar w:fldCharType="begin"/>
            </w:r>
            <w:r>
              <w:rPr>
                <w:webHidden/>
              </w:rPr>
              <w:instrText xml:space="preserve"> PAGEREF _Toc226250220 \h </w:instrText>
            </w:r>
            <w:r>
              <w:rPr>
                <w:webHidden/>
              </w:rPr>
            </w:r>
            <w:r>
              <w:rPr>
                <w:webHidden/>
              </w:rPr>
              <w:fldChar w:fldCharType="separate"/>
            </w:r>
            <w:r>
              <w:rPr>
                <w:webHidden/>
              </w:rPr>
              <w:t>31</w:t>
            </w:r>
            <w:r>
              <w:rPr>
                <w:webHidden/>
              </w:rPr>
              <w:fldChar w:fldCharType="end"/>
            </w:r>
          </w:hyperlink>
        </w:p>
        <w:p w14:paraId="11DC8EC5" w14:textId="15279C16"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21" w:history="1">
            <w:r w:rsidRPr="00560975">
              <w:rPr>
                <w:rStyle w:val="Hyperlink"/>
                <w:noProof/>
              </w:rPr>
              <w:t>3.1</w:t>
            </w:r>
            <w:r>
              <w:rPr>
                <w:rFonts w:asciiTheme="minorHAnsi" w:eastAsiaTheme="minorEastAsia" w:hAnsiTheme="minorHAnsi"/>
                <w:noProof/>
                <w:kern w:val="2"/>
                <w:szCs w:val="24"/>
                <w:lang w:val="tr-TR" w:eastAsia="tr-TR"/>
                <w14:ligatures w14:val="standardContextual"/>
              </w:rPr>
              <w:tab/>
            </w:r>
            <w:r w:rsidRPr="00560975">
              <w:rPr>
                <w:rStyle w:val="Hyperlink"/>
                <w:noProof/>
              </w:rPr>
              <w:t>Core Elements of Decision Support Systems</w:t>
            </w:r>
            <w:r>
              <w:rPr>
                <w:noProof/>
                <w:webHidden/>
              </w:rPr>
              <w:tab/>
            </w:r>
            <w:r>
              <w:rPr>
                <w:noProof/>
                <w:webHidden/>
              </w:rPr>
              <w:fldChar w:fldCharType="begin"/>
            </w:r>
            <w:r>
              <w:rPr>
                <w:noProof/>
                <w:webHidden/>
              </w:rPr>
              <w:instrText xml:space="preserve"> PAGEREF _Toc226250221 \h </w:instrText>
            </w:r>
            <w:r>
              <w:rPr>
                <w:noProof/>
                <w:webHidden/>
              </w:rPr>
            </w:r>
            <w:r>
              <w:rPr>
                <w:noProof/>
                <w:webHidden/>
              </w:rPr>
              <w:fldChar w:fldCharType="separate"/>
            </w:r>
            <w:r>
              <w:rPr>
                <w:noProof/>
                <w:webHidden/>
              </w:rPr>
              <w:t>31</w:t>
            </w:r>
            <w:r>
              <w:rPr>
                <w:noProof/>
                <w:webHidden/>
              </w:rPr>
              <w:fldChar w:fldCharType="end"/>
            </w:r>
          </w:hyperlink>
        </w:p>
        <w:p w14:paraId="555DDE2D" w14:textId="0F8F1AF0"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22" w:history="1">
            <w:r w:rsidRPr="00560975">
              <w:rPr>
                <w:rStyle w:val="Hyperlink"/>
                <w:noProof/>
              </w:rPr>
              <w:t>3.2</w:t>
            </w:r>
            <w:r>
              <w:rPr>
                <w:rFonts w:asciiTheme="minorHAnsi" w:eastAsiaTheme="minorEastAsia" w:hAnsiTheme="minorHAnsi"/>
                <w:noProof/>
                <w:kern w:val="2"/>
                <w:szCs w:val="24"/>
                <w:lang w:val="tr-TR" w:eastAsia="tr-TR"/>
                <w14:ligatures w14:val="standardContextual"/>
              </w:rPr>
              <w:tab/>
            </w:r>
            <w:r w:rsidRPr="00560975">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_Toc226250222 \h </w:instrText>
            </w:r>
            <w:r>
              <w:rPr>
                <w:noProof/>
                <w:webHidden/>
              </w:rPr>
            </w:r>
            <w:r>
              <w:rPr>
                <w:noProof/>
                <w:webHidden/>
              </w:rPr>
              <w:fldChar w:fldCharType="separate"/>
            </w:r>
            <w:r>
              <w:rPr>
                <w:noProof/>
                <w:webHidden/>
              </w:rPr>
              <w:t>36</w:t>
            </w:r>
            <w:r>
              <w:rPr>
                <w:noProof/>
                <w:webHidden/>
              </w:rPr>
              <w:fldChar w:fldCharType="end"/>
            </w:r>
          </w:hyperlink>
        </w:p>
        <w:p w14:paraId="0D21508C" w14:textId="7C07501C"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23" w:history="1">
            <w:r w:rsidRPr="00560975">
              <w:rPr>
                <w:rStyle w:val="Hyperlink"/>
                <w:noProof/>
              </w:rPr>
              <w:t>3.2.1</w:t>
            </w:r>
            <w:r>
              <w:rPr>
                <w:rFonts w:asciiTheme="minorHAnsi" w:eastAsiaTheme="minorEastAsia" w:hAnsiTheme="minorHAnsi"/>
                <w:noProof/>
                <w:kern w:val="2"/>
                <w:szCs w:val="24"/>
                <w:lang w:val="tr-TR" w:eastAsia="tr-TR"/>
                <w14:ligatures w14:val="standardContextual"/>
              </w:rPr>
              <w:tab/>
            </w:r>
            <w:r w:rsidRPr="00560975">
              <w:rPr>
                <w:rStyle w:val="Hyperlink"/>
                <w:noProof/>
              </w:rPr>
              <w:t>Core building blocks of fuzzy inference</w:t>
            </w:r>
            <w:r>
              <w:rPr>
                <w:noProof/>
                <w:webHidden/>
              </w:rPr>
              <w:tab/>
            </w:r>
            <w:r>
              <w:rPr>
                <w:noProof/>
                <w:webHidden/>
              </w:rPr>
              <w:fldChar w:fldCharType="begin"/>
            </w:r>
            <w:r>
              <w:rPr>
                <w:noProof/>
                <w:webHidden/>
              </w:rPr>
              <w:instrText xml:space="preserve"> PAGEREF _Toc226250223 \h </w:instrText>
            </w:r>
            <w:r>
              <w:rPr>
                <w:noProof/>
                <w:webHidden/>
              </w:rPr>
            </w:r>
            <w:r>
              <w:rPr>
                <w:noProof/>
                <w:webHidden/>
              </w:rPr>
              <w:fldChar w:fldCharType="separate"/>
            </w:r>
            <w:r>
              <w:rPr>
                <w:noProof/>
                <w:webHidden/>
              </w:rPr>
              <w:t>38</w:t>
            </w:r>
            <w:r>
              <w:rPr>
                <w:noProof/>
                <w:webHidden/>
              </w:rPr>
              <w:fldChar w:fldCharType="end"/>
            </w:r>
          </w:hyperlink>
        </w:p>
        <w:p w14:paraId="521BC96C" w14:textId="777CE645"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24" w:history="1">
            <w:r w:rsidRPr="00560975">
              <w:rPr>
                <w:rStyle w:val="Hyperlink"/>
                <w:noProof/>
              </w:rPr>
              <w:t>3.2.2</w:t>
            </w:r>
            <w:r>
              <w:rPr>
                <w:rFonts w:asciiTheme="minorHAnsi" w:eastAsiaTheme="minorEastAsia" w:hAnsiTheme="minorHAnsi"/>
                <w:noProof/>
                <w:kern w:val="2"/>
                <w:szCs w:val="24"/>
                <w:lang w:val="tr-TR" w:eastAsia="tr-TR"/>
                <w14:ligatures w14:val="standardContextual"/>
              </w:rPr>
              <w:tab/>
            </w:r>
            <w:r w:rsidRPr="00560975">
              <w:rPr>
                <w:rStyle w:val="Hyperlink"/>
                <w:noProof/>
              </w:rPr>
              <w:t>Fuzzification and Data Base (Membership Functions)</w:t>
            </w:r>
            <w:r>
              <w:rPr>
                <w:noProof/>
                <w:webHidden/>
              </w:rPr>
              <w:tab/>
            </w:r>
            <w:r>
              <w:rPr>
                <w:noProof/>
                <w:webHidden/>
              </w:rPr>
              <w:fldChar w:fldCharType="begin"/>
            </w:r>
            <w:r>
              <w:rPr>
                <w:noProof/>
                <w:webHidden/>
              </w:rPr>
              <w:instrText xml:space="preserve"> PAGEREF _Toc226250224 \h </w:instrText>
            </w:r>
            <w:r>
              <w:rPr>
                <w:noProof/>
                <w:webHidden/>
              </w:rPr>
            </w:r>
            <w:r>
              <w:rPr>
                <w:noProof/>
                <w:webHidden/>
              </w:rPr>
              <w:fldChar w:fldCharType="separate"/>
            </w:r>
            <w:r>
              <w:rPr>
                <w:noProof/>
                <w:webHidden/>
              </w:rPr>
              <w:t>39</w:t>
            </w:r>
            <w:r>
              <w:rPr>
                <w:noProof/>
                <w:webHidden/>
              </w:rPr>
              <w:fldChar w:fldCharType="end"/>
            </w:r>
          </w:hyperlink>
        </w:p>
        <w:p w14:paraId="0F0B27C7" w14:textId="0A297C17"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25" w:history="1">
            <w:r w:rsidRPr="00560975">
              <w:rPr>
                <w:rStyle w:val="Hyperlink"/>
                <w:noProof/>
              </w:rPr>
              <w:t>3.2.3</w:t>
            </w:r>
            <w:r>
              <w:rPr>
                <w:rFonts w:asciiTheme="minorHAnsi" w:eastAsiaTheme="minorEastAsia" w:hAnsiTheme="minorHAnsi"/>
                <w:noProof/>
                <w:kern w:val="2"/>
                <w:szCs w:val="24"/>
                <w:lang w:val="tr-TR" w:eastAsia="tr-TR"/>
                <w14:ligatures w14:val="standardContextual"/>
              </w:rPr>
              <w:tab/>
            </w:r>
            <w:r w:rsidRPr="00560975">
              <w:rPr>
                <w:rStyle w:val="Hyperlink"/>
                <w:noProof/>
              </w:rPr>
              <w:t>Rule Base and Knowledge Representation</w:t>
            </w:r>
            <w:r>
              <w:rPr>
                <w:noProof/>
                <w:webHidden/>
              </w:rPr>
              <w:tab/>
            </w:r>
            <w:r>
              <w:rPr>
                <w:noProof/>
                <w:webHidden/>
              </w:rPr>
              <w:fldChar w:fldCharType="begin"/>
            </w:r>
            <w:r>
              <w:rPr>
                <w:noProof/>
                <w:webHidden/>
              </w:rPr>
              <w:instrText xml:space="preserve"> PAGEREF _Toc226250225 \h </w:instrText>
            </w:r>
            <w:r>
              <w:rPr>
                <w:noProof/>
                <w:webHidden/>
              </w:rPr>
            </w:r>
            <w:r>
              <w:rPr>
                <w:noProof/>
                <w:webHidden/>
              </w:rPr>
              <w:fldChar w:fldCharType="separate"/>
            </w:r>
            <w:r>
              <w:rPr>
                <w:noProof/>
                <w:webHidden/>
              </w:rPr>
              <w:t>42</w:t>
            </w:r>
            <w:r>
              <w:rPr>
                <w:noProof/>
                <w:webHidden/>
              </w:rPr>
              <w:fldChar w:fldCharType="end"/>
            </w:r>
          </w:hyperlink>
        </w:p>
        <w:p w14:paraId="3A01B437" w14:textId="75AC1E47"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26" w:history="1">
            <w:r w:rsidRPr="00560975">
              <w:rPr>
                <w:rStyle w:val="Hyperlink"/>
                <w:noProof/>
              </w:rPr>
              <w:t>3.2.4</w:t>
            </w:r>
            <w:r>
              <w:rPr>
                <w:rFonts w:asciiTheme="minorHAnsi" w:eastAsiaTheme="minorEastAsia" w:hAnsiTheme="minorHAnsi"/>
                <w:noProof/>
                <w:kern w:val="2"/>
                <w:szCs w:val="24"/>
                <w:lang w:val="tr-TR" w:eastAsia="tr-TR"/>
                <w14:ligatures w14:val="standardContextual"/>
              </w:rPr>
              <w:tab/>
            </w:r>
            <w:r w:rsidRPr="00560975">
              <w:rPr>
                <w:rStyle w:val="Hyperlink"/>
                <w:noProof/>
              </w:rPr>
              <w:t>Inference Engine and Rule Evaluation</w:t>
            </w:r>
            <w:r>
              <w:rPr>
                <w:noProof/>
                <w:webHidden/>
              </w:rPr>
              <w:tab/>
            </w:r>
            <w:r>
              <w:rPr>
                <w:noProof/>
                <w:webHidden/>
              </w:rPr>
              <w:fldChar w:fldCharType="begin"/>
            </w:r>
            <w:r>
              <w:rPr>
                <w:noProof/>
                <w:webHidden/>
              </w:rPr>
              <w:instrText xml:space="preserve"> PAGEREF _Toc226250226 \h </w:instrText>
            </w:r>
            <w:r>
              <w:rPr>
                <w:noProof/>
                <w:webHidden/>
              </w:rPr>
            </w:r>
            <w:r>
              <w:rPr>
                <w:noProof/>
                <w:webHidden/>
              </w:rPr>
              <w:fldChar w:fldCharType="separate"/>
            </w:r>
            <w:r>
              <w:rPr>
                <w:noProof/>
                <w:webHidden/>
              </w:rPr>
              <w:t>44</w:t>
            </w:r>
            <w:r>
              <w:rPr>
                <w:noProof/>
                <w:webHidden/>
              </w:rPr>
              <w:fldChar w:fldCharType="end"/>
            </w:r>
          </w:hyperlink>
        </w:p>
        <w:p w14:paraId="6E6B8149" w14:textId="4E80FF28"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27" w:history="1">
            <w:r w:rsidRPr="00560975">
              <w:rPr>
                <w:rStyle w:val="Hyperlink"/>
                <w:noProof/>
              </w:rPr>
              <w:t>3.2.5</w:t>
            </w:r>
            <w:r>
              <w:rPr>
                <w:rFonts w:asciiTheme="minorHAnsi" w:eastAsiaTheme="minorEastAsia" w:hAnsiTheme="minorHAnsi"/>
                <w:noProof/>
                <w:kern w:val="2"/>
                <w:szCs w:val="24"/>
                <w:lang w:val="tr-TR" w:eastAsia="tr-TR"/>
                <w14:ligatures w14:val="standardContextual"/>
              </w:rPr>
              <w:tab/>
            </w:r>
            <w:r w:rsidRPr="00560975">
              <w:rPr>
                <w:rStyle w:val="Hyperlink"/>
                <w:noProof/>
              </w:rPr>
              <w:t>Defuzzification and Decision Output</w:t>
            </w:r>
            <w:r>
              <w:rPr>
                <w:noProof/>
                <w:webHidden/>
              </w:rPr>
              <w:tab/>
            </w:r>
            <w:r>
              <w:rPr>
                <w:noProof/>
                <w:webHidden/>
              </w:rPr>
              <w:fldChar w:fldCharType="begin"/>
            </w:r>
            <w:r>
              <w:rPr>
                <w:noProof/>
                <w:webHidden/>
              </w:rPr>
              <w:instrText xml:space="preserve"> PAGEREF _Toc226250227 \h </w:instrText>
            </w:r>
            <w:r>
              <w:rPr>
                <w:noProof/>
                <w:webHidden/>
              </w:rPr>
            </w:r>
            <w:r>
              <w:rPr>
                <w:noProof/>
                <w:webHidden/>
              </w:rPr>
              <w:fldChar w:fldCharType="separate"/>
            </w:r>
            <w:r>
              <w:rPr>
                <w:noProof/>
                <w:webHidden/>
              </w:rPr>
              <w:t>46</w:t>
            </w:r>
            <w:r>
              <w:rPr>
                <w:noProof/>
                <w:webHidden/>
              </w:rPr>
              <w:fldChar w:fldCharType="end"/>
            </w:r>
          </w:hyperlink>
        </w:p>
        <w:p w14:paraId="2D4BCF86" w14:textId="5F9705C6"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28" w:history="1">
            <w:r w:rsidRPr="00560975">
              <w:rPr>
                <w:rStyle w:val="Hyperlink"/>
                <w:noProof/>
              </w:rPr>
              <w:t>3.2.6</w:t>
            </w:r>
            <w:r>
              <w:rPr>
                <w:rFonts w:asciiTheme="minorHAnsi" w:eastAsiaTheme="minorEastAsia" w:hAnsiTheme="minorHAnsi"/>
                <w:noProof/>
                <w:kern w:val="2"/>
                <w:szCs w:val="24"/>
                <w:lang w:val="tr-TR" w:eastAsia="tr-TR"/>
                <w14:ligatures w14:val="standardContextual"/>
              </w:rPr>
              <w:tab/>
            </w:r>
            <w:r w:rsidRPr="00560975">
              <w:rPr>
                <w:rStyle w:val="Hyperlink"/>
                <w:noProof/>
              </w:rPr>
              <w:t>Alignment of fuzzy logic with DisasterAware</w:t>
            </w:r>
            <w:r>
              <w:rPr>
                <w:noProof/>
                <w:webHidden/>
              </w:rPr>
              <w:tab/>
            </w:r>
            <w:r>
              <w:rPr>
                <w:noProof/>
                <w:webHidden/>
              </w:rPr>
              <w:fldChar w:fldCharType="begin"/>
            </w:r>
            <w:r>
              <w:rPr>
                <w:noProof/>
                <w:webHidden/>
              </w:rPr>
              <w:instrText xml:space="preserve"> PAGEREF _Toc226250228 \h </w:instrText>
            </w:r>
            <w:r>
              <w:rPr>
                <w:noProof/>
                <w:webHidden/>
              </w:rPr>
            </w:r>
            <w:r>
              <w:rPr>
                <w:noProof/>
                <w:webHidden/>
              </w:rPr>
              <w:fldChar w:fldCharType="separate"/>
            </w:r>
            <w:r>
              <w:rPr>
                <w:noProof/>
                <w:webHidden/>
              </w:rPr>
              <w:t>48</w:t>
            </w:r>
            <w:r>
              <w:rPr>
                <w:noProof/>
                <w:webHidden/>
              </w:rPr>
              <w:fldChar w:fldCharType="end"/>
            </w:r>
          </w:hyperlink>
        </w:p>
        <w:p w14:paraId="506500D9" w14:textId="13C09129"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29" w:history="1">
            <w:r w:rsidRPr="00560975">
              <w:rPr>
                <w:rStyle w:val="Hyperlink"/>
                <w:noProof/>
              </w:rPr>
              <w:t>3.3</w:t>
            </w:r>
            <w:r>
              <w:rPr>
                <w:rFonts w:asciiTheme="minorHAnsi" w:eastAsiaTheme="minorEastAsia" w:hAnsiTheme="minorHAnsi"/>
                <w:noProof/>
                <w:kern w:val="2"/>
                <w:szCs w:val="24"/>
                <w:lang w:val="tr-TR" w:eastAsia="tr-TR"/>
                <w14:ligatures w14:val="standardContextual"/>
              </w:rPr>
              <w:tab/>
            </w:r>
            <w:r w:rsidRPr="00560975">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_Toc226250229 \h </w:instrText>
            </w:r>
            <w:r>
              <w:rPr>
                <w:noProof/>
                <w:webHidden/>
              </w:rPr>
            </w:r>
            <w:r>
              <w:rPr>
                <w:noProof/>
                <w:webHidden/>
              </w:rPr>
              <w:fldChar w:fldCharType="separate"/>
            </w:r>
            <w:r>
              <w:rPr>
                <w:noProof/>
                <w:webHidden/>
              </w:rPr>
              <w:t>50</w:t>
            </w:r>
            <w:r>
              <w:rPr>
                <w:noProof/>
                <w:webHidden/>
              </w:rPr>
              <w:fldChar w:fldCharType="end"/>
            </w:r>
          </w:hyperlink>
        </w:p>
        <w:p w14:paraId="4DDE7560" w14:textId="195C3E06"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30" w:history="1">
            <w:r w:rsidRPr="00560975">
              <w:rPr>
                <w:rStyle w:val="Hyperlink"/>
                <w:noProof/>
              </w:rPr>
              <w:t>3.4</w:t>
            </w:r>
            <w:r>
              <w:rPr>
                <w:rFonts w:asciiTheme="minorHAnsi" w:eastAsiaTheme="minorEastAsia" w:hAnsiTheme="minorHAnsi"/>
                <w:noProof/>
                <w:kern w:val="2"/>
                <w:szCs w:val="24"/>
                <w:lang w:val="tr-TR" w:eastAsia="tr-TR"/>
                <w14:ligatures w14:val="standardContextual"/>
              </w:rPr>
              <w:tab/>
            </w:r>
            <w:r w:rsidRPr="00560975">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_Toc226250230 \h </w:instrText>
            </w:r>
            <w:r>
              <w:rPr>
                <w:noProof/>
                <w:webHidden/>
              </w:rPr>
            </w:r>
            <w:r>
              <w:rPr>
                <w:noProof/>
                <w:webHidden/>
              </w:rPr>
              <w:fldChar w:fldCharType="separate"/>
            </w:r>
            <w:r>
              <w:rPr>
                <w:noProof/>
                <w:webHidden/>
              </w:rPr>
              <w:t>56</w:t>
            </w:r>
            <w:r>
              <w:rPr>
                <w:noProof/>
                <w:webHidden/>
              </w:rPr>
              <w:fldChar w:fldCharType="end"/>
            </w:r>
          </w:hyperlink>
        </w:p>
        <w:p w14:paraId="6A49B6F8" w14:textId="391EE048"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31" w:history="1">
            <w:r w:rsidRPr="00560975">
              <w:rPr>
                <w:rStyle w:val="Hyperlink"/>
                <w:noProof/>
              </w:rPr>
              <w:t>3.5</w:t>
            </w:r>
            <w:r>
              <w:rPr>
                <w:rFonts w:asciiTheme="minorHAnsi" w:eastAsiaTheme="minorEastAsia" w:hAnsiTheme="minorHAnsi"/>
                <w:noProof/>
                <w:kern w:val="2"/>
                <w:szCs w:val="24"/>
                <w:lang w:val="tr-TR" w:eastAsia="tr-TR"/>
                <w14:ligatures w14:val="standardContextual"/>
              </w:rPr>
              <w:tab/>
            </w:r>
            <w:r w:rsidRPr="00560975">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_Toc226250231 \h </w:instrText>
            </w:r>
            <w:r>
              <w:rPr>
                <w:noProof/>
                <w:webHidden/>
              </w:rPr>
            </w:r>
            <w:r>
              <w:rPr>
                <w:noProof/>
                <w:webHidden/>
              </w:rPr>
              <w:fldChar w:fldCharType="separate"/>
            </w:r>
            <w:r>
              <w:rPr>
                <w:noProof/>
                <w:webHidden/>
              </w:rPr>
              <w:t>59</w:t>
            </w:r>
            <w:r>
              <w:rPr>
                <w:noProof/>
                <w:webHidden/>
              </w:rPr>
              <w:fldChar w:fldCharType="end"/>
            </w:r>
          </w:hyperlink>
        </w:p>
        <w:p w14:paraId="28FD32CB" w14:textId="387CA31E"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32" w:history="1">
            <w:r w:rsidRPr="00560975">
              <w:rPr>
                <w:rStyle w:val="Hyperlink"/>
                <w:noProof/>
              </w:rPr>
              <w:t>3.6</w:t>
            </w:r>
            <w:r>
              <w:rPr>
                <w:rFonts w:asciiTheme="minorHAnsi" w:eastAsiaTheme="minorEastAsia" w:hAnsiTheme="minorHAnsi"/>
                <w:noProof/>
                <w:kern w:val="2"/>
                <w:szCs w:val="24"/>
                <w:lang w:val="tr-TR" w:eastAsia="tr-TR"/>
                <w14:ligatures w14:val="standardContextual"/>
              </w:rPr>
              <w:tab/>
            </w:r>
            <w:r w:rsidRPr="00560975">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_Toc226250232 \h </w:instrText>
            </w:r>
            <w:r>
              <w:rPr>
                <w:noProof/>
                <w:webHidden/>
              </w:rPr>
            </w:r>
            <w:r>
              <w:rPr>
                <w:noProof/>
                <w:webHidden/>
              </w:rPr>
              <w:fldChar w:fldCharType="separate"/>
            </w:r>
            <w:r>
              <w:rPr>
                <w:noProof/>
                <w:webHidden/>
              </w:rPr>
              <w:t>60</w:t>
            </w:r>
            <w:r>
              <w:rPr>
                <w:noProof/>
                <w:webHidden/>
              </w:rPr>
              <w:fldChar w:fldCharType="end"/>
            </w:r>
          </w:hyperlink>
        </w:p>
        <w:p w14:paraId="14926267" w14:textId="7B383FAE"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33" w:history="1">
            <w:r w:rsidRPr="00560975">
              <w:rPr>
                <w:rStyle w:val="Hyperlink"/>
              </w:rPr>
              <w:t>4</w:t>
            </w:r>
            <w:r>
              <w:rPr>
                <w:rFonts w:asciiTheme="minorHAnsi" w:eastAsiaTheme="minorEastAsia" w:hAnsiTheme="minorHAnsi"/>
                <w:kern w:val="2"/>
                <w:szCs w:val="24"/>
                <w:lang w:val="tr-TR" w:eastAsia="tr-TR"/>
                <w14:ligatures w14:val="standardContextual"/>
              </w:rPr>
              <w:tab/>
            </w:r>
            <w:r w:rsidRPr="00560975">
              <w:rPr>
                <w:rStyle w:val="Hyperlink"/>
              </w:rPr>
              <w:t>DISASTERAWARE SIMULATION FRAMEWORK</w:t>
            </w:r>
            <w:r>
              <w:rPr>
                <w:webHidden/>
              </w:rPr>
              <w:tab/>
            </w:r>
            <w:r>
              <w:rPr>
                <w:webHidden/>
              </w:rPr>
              <w:fldChar w:fldCharType="begin"/>
            </w:r>
            <w:r>
              <w:rPr>
                <w:webHidden/>
              </w:rPr>
              <w:instrText xml:space="preserve"> PAGEREF _Toc226250233 \h </w:instrText>
            </w:r>
            <w:r>
              <w:rPr>
                <w:webHidden/>
              </w:rPr>
            </w:r>
            <w:r>
              <w:rPr>
                <w:webHidden/>
              </w:rPr>
              <w:fldChar w:fldCharType="separate"/>
            </w:r>
            <w:r>
              <w:rPr>
                <w:webHidden/>
              </w:rPr>
              <w:t>61</w:t>
            </w:r>
            <w:r>
              <w:rPr>
                <w:webHidden/>
              </w:rPr>
              <w:fldChar w:fldCharType="end"/>
            </w:r>
          </w:hyperlink>
        </w:p>
        <w:p w14:paraId="4ED5B5ED" w14:textId="08F2F31B"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34" w:history="1">
            <w:r w:rsidRPr="00560975">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Overall System Block Diagram</w:t>
            </w:r>
            <w:r>
              <w:rPr>
                <w:noProof/>
                <w:webHidden/>
              </w:rPr>
              <w:tab/>
            </w:r>
            <w:r>
              <w:rPr>
                <w:noProof/>
                <w:webHidden/>
              </w:rPr>
              <w:fldChar w:fldCharType="begin"/>
            </w:r>
            <w:r>
              <w:rPr>
                <w:noProof/>
                <w:webHidden/>
              </w:rPr>
              <w:instrText xml:space="preserve"> PAGEREF _Toc226250234 \h </w:instrText>
            </w:r>
            <w:r>
              <w:rPr>
                <w:noProof/>
                <w:webHidden/>
              </w:rPr>
            </w:r>
            <w:r>
              <w:rPr>
                <w:noProof/>
                <w:webHidden/>
              </w:rPr>
              <w:fldChar w:fldCharType="separate"/>
            </w:r>
            <w:r>
              <w:rPr>
                <w:noProof/>
                <w:webHidden/>
              </w:rPr>
              <w:t>63</w:t>
            </w:r>
            <w:r>
              <w:rPr>
                <w:noProof/>
                <w:webHidden/>
              </w:rPr>
              <w:fldChar w:fldCharType="end"/>
            </w:r>
          </w:hyperlink>
        </w:p>
        <w:p w14:paraId="77B11AE3" w14:textId="204CB210"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35" w:history="1">
            <w:r w:rsidRPr="00560975">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_Toc226250235 \h </w:instrText>
            </w:r>
            <w:r>
              <w:rPr>
                <w:noProof/>
                <w:webHidden/>
              </w:rPr>
            </w:r>
            <w:r>
              <w:rPr>
                <w:noProof/>
                <w:webHidden/>
              </w:rPr>
              <w:fldChar w:fldCharType="separate"/>
            </w:r>
            <w:r>
              <w:rPr>
                <w:noProof/>
                <w:webHidden/>
              </w:rPr>
              <w:t>66</w:t>
            </w:r>
            <w:r>
              <w:rPr>
                <w:noProof/>
                <w:webHidden/>
              </w:rPr>
              <w:fldChar w:fldCharType="end"/>
            </w:r>
          </w:hyperlink>
        </w:p>
        <w:p w14:paraId="606175D7" w14:textId="76B24223"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36" w:history="1">
            <w:r w:rsidRPr="00560975">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External Input Sources</w:t>
            </w:r>
            <w:r>
              <w:rPr>
                <w:noProof/>
                <w:webHidden/>
              </w:rPr>
              <w:tab/>
            </w:r>
            <w:r>
              <w:rPr>
                <w:noProof/>
                <w:webHidden/>
              </w:rPr>
              <w:fldChar w:fldCharType="begin"/>
            </w:r>
            <w:r>
              <w:rPr>
                <w:noProof/>
                <w:webHidden/>
              </w:rPr>
              <w:instrText xml:space="preserve"> PAGEREF _Toc226250236 \h </w:instrText>
            </w:r>
            <w:r>
              <w:rPr>
                <w:noProof/>
                <w:webHidden/>
              </w:rPr>
            </w:r>
            <w:r>
              <w:rPr>
                <w:noProof/>
                <w:webHidden/>
              </w:rPr>
              <w:fldChar w:fldCharType="separate"/>
            </w:r>
            <w:r>
              <w:rPr>
                <w:noProof/>
                <w:webHidden/>
              </w:rPr>
              <w:t>67</w:t>
            </w:r>
            <w:r>
              <w:rPr>
                <w:noProof/>
                <w:webHidden/>
              </w:rPr>
              <w:fldChar w:fldCharType="end"/>
            </w:r>
          </w:hyperlink>
        </w:p>
        <w:p w14:paraId="15F2B138" w14:textId="317D9811"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37" w:history="1">
            <w:r w:rsidRPr="00560975">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_Toc226250237 \h </w:instrText>
            </w:r>
            <w:r>
              <w:rPr>
                <w:noProof/>
                <w:webHidden/>
              </w:rPr>
            </w:r>
            <w:r>
              <w:rPr>
                <w:noProof/>
                <w:webHidden/>
              </w:rPr>
              <w:fldChar w:fldCharType="separate"/>
            </w:r>
            <w:r>
              <w:rPr>
                <w:noProof/>
                <w:webHidden/>
              </w:rPr>
              <w:t>70</w:t>
            </w:r>
            <w:r>
              <w:rPr>
                <w:noProof/>
                <w:webHidden/>
              </w:rPr>
              <w:fldChar w:fldCharType="end"/>
            </w:r>
          </w:hyperlink>
        </w:p>
        <w:p w14:paraId="1A856B57" w14:textId="339B4846"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38" w:history="1">
            <w:r w:rsidRPr="00560975">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Hybrid Fire Spread Model</w:t>
            </w:r>
            <w:r>
              <w:rPr>
                <w:noProof/>
                <w:webHidden/>
              </w:rPr>
              <w:tab/>
            </w:r>
            <w:r>
              <w:rPr>
                <w:noProof/>
                <w:webHidden/>
              </w:rPr>
              <w:fldChar w:fldCharType="begin"/>
            </w:r>
            <w:r>
              <w:rPr>
                <w:noProof/>
                <w:webHidden/>
              </w:rPr>
              <w:instrText xml:space="preserve"> PAGEREF _Toc226250238 \h </w:instrText>
            </w:r>
            <w:r>
              <w:rPr>
                <w:noProof/>
                <w:webHidden/>
              </w:rPr>
            </w:r>
            <w:r>
              <w:rPr>
                <w:noProof/>
                <w:webHidden/>
              </w:rPr>
              <w:fldChar w:fldCharType="separate"/>
            </w:r>
            <w:r>
              <w:rPr>
                <w:noProof/>
                <w:webHidden/>
              </w:rPr>
              <w:t>71</w:t>
            </w:r>
            <w:r>
              <w:rPr>
                <w:noProof/>
                <w:webHidden/>
              </w:rPr>
              <w:fldChar w:fldCharType="end"/>
            </w:r>
          </w:hyperlink>
        </w:p>
        <w:p w14:paraId="0B73B2B7" w14:textId="4BCE5D62"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39" w:history="1">
            <w:r w:rsidRPr="00560975">
              <w:rPr>
                <w:rStyle w:val="Hyperlink"/>
                <w:noProof/>
              </w:rPr>
              <w:t>4.2.4</w:t>
            </w:r>
            <w:r>
              <w:rPr>
                <w:rFonts w:asciiTheme="minorHAnsi" w:eastAsiaTheme="minorEastAsia" w:hAnsiTheme="minorHAnsi"/>
                <w:noProof/>
                <w:kern w:val="2"/>
                <w:szCs w:val="24"/>
                <w:lang w:val="tr-TR" w:eastAsia="tr-TR"/>
                <w14:ligatures w14:val="standardContextual"/>
              </w:rPr>
              <w:tab/>
            </w:r>
            <w:r w:rsidRPr="00560975">
              <w:rPr>
                <w:rStyle w:val="Hyperlink"/>
                <w:noProof/>
              </w:rPr>
              <w:t>Interaction and Scenario Control</w:t>
            </w:r>
            <w:r>
              <w:rPr>
                <w:noProof/>
                <w:webHidden/>
              </w:rPr>
              <w:tab/>
            </w:r>
            <w:r>
              <w:rPr>
                <w:noProof/>
                <w:webHidden/>
              </w:rPr>
              <w:fldChar w:fldCharType="begin"/>
            </w:r>
            <w:r>
              <w:rPr>
                <w:noProof/>
                <w:webHidden/>
              </w:rPr>
              <w:instrText xml:space="preserve"> PAGEREF _Toc226250239 \h </w:instrText>
            </w:r>
            <w:r>
              <w:rPr>
                <w:noProof/>
                <w:webHidden/>
              </w:rPr>
            </w:r>
            <w:r>
              <w:rPr>
                <w:noProof/>
                <w:webHidden/>
              </w:rPr>
              <w:fldChar w:fldCharType="separate"/>
            </w:r>
            <w:r>
              <w:rPr>
                <w:noProof/>
                <w:webHidden/>
              </w:rPr>
              <w:t>77</w:t>
            </w:r>
            <w:r>
              <w:rPr>
                <w:noProof/>
                <w:webHidden/>
              </w:rPr>
              <w:fldChar w:fldCharType="end"/>
            </w:r>
          </w:hyperlink>
        </w:p>
        <w:p w14:paraId="709BBC3E" w14:textId="4D836674"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40" w:history="1">
            <w:r w:rsidRPr="00560975">
              <w:rPr>
                <w:rStyle w:val="Hyperlink"/>
                <w:noProof/>
              </w:rPr>
              <w:t>4.3</w:t>
            </w:r>
            <w:r>
              <w:rPr>
                <w:rFonts w:asciiTheme="minorHAnsi" w:eastAsiaTheme="minorEastAsia" w:hAnsiTheme="minorHAnsi"/>
                <w:noProof/>
                <w:kern w:val="2"/>
                <w:szCs w:val="24"/>
                <w:lang w:val="tr-TR" w:eastAsia="tr-TR"/>
                <w14:ligatures w14:val="standardContextual"/>
              </w:rPr>
              <w:tab/>
            </w:r>
            <w:r w:rsidRPr="00560975">
              <w:rPr>
                <w:rStyle w:val="Hyperlink"/>
                <w:noProof/>
              </w:rPr>
              <w:t>External Data Sources</w:t>
            </w:r>
            <w:r>
              <w:rPr>
                <w:noProof/>
                <w:webHidden/>
              </w:rPr>
              <w:tab/>
            </w:r>
            <w:r>
              <w:rPr>
                <w:noProof/>
                <w:webHidden/>
              </w:rPr>
              <w:fldChar w:fldCharType="begin"/>
            </w:r>
            <w:r>
              <w:rPr>
                <w:noProof/>
                <w:webHidden/>
              </w:rPr>
              <w:instrText xml:space="preserve"> PAGEREF _Toc226250240 \h </w:instrText>
            </w:r>
            <w:r>
              <w:rPr>
                <w:noProof/>
                <w:webHidden/>
              </w:rPr>
            </w:r>
            <w:r>
              <w:rPr>
                <w:noProof/>
                <w:webHidden/>
              </w:rPr>
              <w:fldChar w:fldCharType="separate"/>
            </w:r>
            <w:r>
              <w:rPr>
                <w:noProof/>
                <w:webHidden/>
              </w:rPr>
              <w:t>79</w:t>
            </w:r>
            <w:r>
              <w:rPr>
                <w:noProof/>
                <w:webHidden/>
              </w:rPr>
              <w:fldChar w:fldCharType="end"/>
            </w:r>
          </w:hyperlink>
        </w:p>
        <w:p w14:paraId="21918558" w14:textId="6CF5767F"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41" w:history="1">
            <w:r w:rsidRPr="00560975">
              <w:rPr>
                <w:rStyle w:val="Hyperlink"/>
                <w:noProof/>
              </w:rPr>
              <w:t>4.3.1</w:t>
            </w:r>
            <w:r>
              <w:rPr>
                <w:rFonts w:asciiTheme="minorHAnsi" w:eastAsiaTheme="minorEastAsia" w:hAnsiTheme="minorHAnsi"/>
                <w:noProof/>
                <w:kern w:val="2"/>
                <w:szCs w:val="24"/>
                <w:lang w:val="tr-TR" w:eastAsia="tr-TR"/>
                <w14:ligatures w14:val="standardContextual"/>
              </w:rPr>
              <w:tab/>
            </w:r>
            <w:r w:rsidRPr="00560975">
              <w:rPr>
                <w:rStyle w:val="Hyperlink"/>
                <w:noProof/>
              </w:rPr>
              <w:t>Fire Spread Model External Data Layer</w:t>
            </w:r>
            <w:r>
              <w:rPr>
                <w:noProof/>
                <w:webHidden/>
              </w:rPr>
              <w:tab/>
            </w:r>
            <w:r>
              <w:rPr>
                <w:noProof/>
                <w:webHidden/>
              </w:rPr>
              <w:fldChar w:fldCharType="begin"/>
            </w:r>
            <w:r>
              <w:rPr>
                <w:noProof/>
                <w:webHidden/>
              </w:rPr>
              <w:instrText xml:space="preserve"> PAGEREF _Toc226250241 \h </w:instrText>
            </w:r>
            <w:r>
              <w:rPr>
                <w:noProof/>
                <w:webHidden/>
              </w:rPr>
            </w:r>
            <w:r>
              <w:rPr>
                <w:noProof/>
                <w:webHidden/>
              </w:rPr>
              <w:fldChar w:fldCharType="separate"/>
            </w:r>
            <w:r>
              <w:rPr>
                <w:noProof/>
                <w:webHidden/>
              </w:rPr>
              <w:t>79</w:t>
            </w:r>
            <w:r>
              <w:rPr>
                <w:noProof/>
                <w:webHidden/>
              </w:rPr>
              <w:fldChar w:fldCharType="end"/>
            </w:r>
          </w:hyperlink>
        </w:p>
        <w:p w14:paraId="66B54D52" w14:textId="037CE389"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42" w:history="1">
            <w:r w:rsidRPr="00560975">
              <w:rPr>
                <w:rStyle w:val="Hyperlink"/>
                <w:noProof/>
              </w:rPr>
              <w:t>4.3.2</w:t>
            </w:r>
            <w:r>
              <w:rPr>
                <w:rFonts w:asciiTheme="minorHAnsi" w:eastAsiaTheme="minorEastAsia" w:hAnsiTheme="minorHAnsi"/>
                <w:noProof/>
                <w:kern w:val="2"/>
                <w:szCs w:val="24"/>
                <w:lang w:val="tr-TR" w:eastAsia="tr-TR"/>
                <w14:ligatures w14:val="standardContextual"/>
              </w:rPr>
              <w:tab/>
            </w:r>
            <w:r w:rsidRPr="00560975">
              <w:rPr>
                <w:rStyle w:val="Hyperlink"/>
                <w:noProof/>
              </w:rPr>
              <w:t>Decisional External Sources</w:t>
            </w:r>
            <w:r>
              <w:rPr>
                <w:noProof/>
                <w:webHidden/>
              </w:rPr>
              <w:tab/>
            </w:r>
            <w:r>
              <w:rPr>
                <w:noProof/>
                <w:webHidden/>
              </w:rPr>
              <w:fldChar w:fldCharType="begin"/>
            </w:r>
            <w:r>
              <w:rPr>
                <w:noProof/>
                <w:webHidden/>
              </w:rPr>
              <w:instrText xml:space="preserve"> PAGEREF _Toc226250242 \h </w:instrText>
            </w:r>
            <w:r>
              <w:rPr>
                <w:noProof/>
                <w:webHidden/>
              </w:rPr>
            </w:r>
            <w:r>
              <w:rPr>
                <w:noProof/>
                <w:webHidden/>
              </w:rPr>
              <w:fldChar w:fldCharType="separate"/>
            </w:r>
            <w:r>
              <w:rPr>
                <w:noProof/>
                <w:webHidden/>
              </w:rPr>
              <w:t>83</w:t>
            </w:r>
            <w:r>
              <w:rPr>
                <w:noProof/>
                <w:webHidden/>
              </w:rPr>
              <w:fldChar w:fldCharType="end"/>
            </w:r>
          </w:hyperlink>
        </w:p>
        <w:p w14:paraId="54642026" w14:textId="31621A24"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43" w:history="1">
            <w:r w:rsidRPr="00560975">
              <w:rPr>
                <w:rStyle w:val="Hyperlink"/>
                <w:noProof/>
              </w:rPr>
              <w:t>4.4</w:t>
            </w:r>
            <w:r>
              <w:rPr>
                <w:rFonts w:asciiTheme="minorHAnsi" w:eastAsiaTheme="minorEastAsia" w:hAnsiTheme="minorHAnsi"/>
                <w:noProof/>
                <w:kern w:val="2"/>
                <w:szCs w:val="24"/>
                <w:lang w:val="tr-TR" w:eastAsia="tr-TR"/>
                <w14:ligatures w14:val="standardContextual"/>
              </w:rPr>
              <w:tab/>
            </w:r>
            <w:r w:rsidRPr="00560975">
              <w:rPr>
                <w:rStyle w:val="Hyperlink"/>
                <w:noProof/>
              </w:rPr>
              <w:t>UI Dashboard</w:t>
            </w:r>
            <w:r>
              <w:rPr>
                <w:noProof/>
                <w:webHidden/>
              </w:rPr>
              <w:tab/>
            </w:r>
            <w:r>
              <w:rPr>
                <w:noProof/>
                <w:webHidden/>
              </w:rPr>
              <w:fldChar w:fldCharType="begin"/>
            </w:r>
            <w:r>
              <w:rPr>
                <w:noProof/>
                <w:webHidden/>
              </w:rPr>
              <w:instrText xml:space="preserve"> PAGEREF _Toc226250243 \h </w:instrText>
            </w:r>
            <w:r>
              <w:rPr>
                <w:noProof/>
                <w:webHidden/>
              </w:rPr>
            </w:r>
            <w:r>
              <w:rPr>
                <w:noProof/>
                <w:webHidden/>
              </w:rPr>
              <w:fldChar w:fldCharType="separate"/>
            </w:r>
            <w:r>
              <w:rPr>
                <w:noProof/>
                <w:webHidden/>
              </w:rPr>
              <w:t>86</w:t>
            </w:r>
            <w:r>
              <w:rPr>
                <w:noProof/>
                <w:webHidden/>
              </w:rPr>
              <w:fldChar w:fldCharType="end"/>
            </w:r>
          </w:hyperlink>
        </w:p>
        <w:p w14:paraId="20323816" w14:textId="3B07098A"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44" w:history="1">
            <w:r w:rsidRPr="00560975">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tr-TR"/>
              </w:rPr>
              <w:t xml:space="preserve">Visualization and </w:t>
            </w:r>
            <w:r w:rsidRPr="00560975">
              <w:rPr>
                <w:rStyle w:val="Hyperlink"/>
                <w:noProof/>
              </w:rPr>
              <w:t>State</w:t>
            </w:r>
            <w:r w:rsidRPr="00560975">
              <w:rPr>
                <w:rStyle w:val="Hyperlink"/>
                <w:noProof/>
                <w:lang w:eastAsia="tr-TR"/>
              </w:rPr>
              <w:t xml:space="preserve"> Monitoring</w:t>
            </w:r>
            <w:r>
              <w:rPr>
                <w:noProof/>
                <w:webHidden/>
              </w:rPr>
              <w:tab/>
            </w:r>
            <w:r>
              <w:rPr>
                <w:noProof/>
                <w:webHidden/>
              </w:rPr>
              <w:fldChar w:fldCharType="begin"/>
            </w:r>
            <w:r>
              <w:rPr>
                <w:noProof/>
                <w:webHidden/>
              </w:rPr>
              <w:instrText xml:space="preserve"> PAGEREF _Toc226250244 \h </w:instrText>
            </w:r>
            <w:r>
              <w:rPr>
                <w:noProof/>
                <w:webHidden/>
              </w:rPr>
            </w:r>
            <w:r>
              <w:rPr>
                <w:noProof/>
                <w:webHidden/>
              </w:rPr>
              <w:fldChar w:fldCharType="separate"/>
            </w:r>
            <w:r>
              <w:rPr>
                <w:noProof/>
                <w:webHidden/>
              </w:rPr>
              <w:t>87</w:t>
            </w:r>
            <w:r>
              <w:rPr>
                <w:noProof/>
                <w:webHidden/>
              </w:rPr>
              <w:fldChar w:fldCharType="end"/>
            </w:r>
          </w:hyperlink>
        </w:p>
        <w:p w14:paraId="419E5525" w14:textId="3324CC27"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45" w:history="1">
            <w:r w:rsidRPr="00560975">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tr-TR"/>
              </w:rPr>
              <w:t>Interaction and Simulation Control</w:t>
            </w:r>
            <w:r>
              <w:rPr>
                <w:noProof/>
                <w:webHidden/>
              </w:rPr>
              <w:tab/>
            </w:r>
            <w:r>
              <w:rPr>
                <w:noProof/>
                <w:webHidden/>
              </w:rPr>
              <w:fldChar w:fldCharType="begin"/>
            </w:r>
            <w:r>
              <w:rPr>
                <w:noProof/>
                <w:webHidden/>
              </w:rPr>
              <w:instrText xml:space="preserve"> PAGEREF _Toc226250245 \h </w:instrText>
            </w:r>
            <w:r>
              <w:rPr>
                <w:noProof/>
                <w:webHidden/>
              </w:rPr>
            </w:r>
            <w:r>
              <w:rPr>
                <w:noProof/>
                <w:webHidden/>
              </w:rPr>
              <w:fldChar w:fldCharType="separate"/>
            </w:r>
            <w:r>
              <w:rPr>
                <w:noProof/>
                <w:webHidden/>
              </w:rPr>
              <w:t>88</w:t>
            </w:r>
            <w:r>
              <w:rPr>
                <w:noProof/>
                <w:webHidden/>
              </w:rPr>
              <w:fldChar w:fldCharType="end"/>
            </w:r>
          </w:hyperlink>
        </w:p>
        <w:p w14:paraId="72354C46" w14:textId="3E1750A6"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46" w:history="1">
            <w:r w:rsidRPr="00560975">
              <w:rPr>
                <w:rStyle w:val="Hyperlink"/>
                <w:noProof/>
              </w:rPr>
              <w:t>4.5</w:t>
            </w:r>
            <w:r>
              <w:rPr>
                <w:rFonts w:asciiTheme="minorHAnsi" w:eastAsiaTheme="minorEastAsia" w:hAnsiTheme="minorHAnsi"/>
                <w:noProof/>
                <w:kern w:val="2"/>
                <w:szCs w:val="24"/>
                <w:lang w:val="tr-TR" w:eastAsia="tr-TR"/>
                <w14:ligatures w14:val="standardContextual"/>
              </w:rPr>
              <w:tab/>
            </w:r>
            <w:r w:rsidRPr="00560975">
              <w:rPr>
                <w:rStyle w:val="Hyperlink"/>
                <w:noProof/>
              </w:rPr>
              <w:t>Decision Support System Core</w:t>
            </w:r>
            <w:r>
              <w:rPr>
                <w:noProof/>
                <w:webHidden/>
              </w:rPr>
              <w:tab/>
            </w:r>
            <w:r>
              <w:rPr>
                <w:noProof/>
                <w:webHidden/>
              </w:rPr>
              <w:fldChar w:fldCharType="begin"/>
            </w:r>
            <w:r>
              <w:rPr>
                <w:noProof/>
                <w:webHidden/>
              </w:rPr>
              <w:instrText xml:space="preserve"> PAGEREF _Toc226250246 \h </w:instrText>
            </w:r>
            <w:r>
              <w:rPr>
                <w:noProof/>
                <w:webHidden/>
              </w:rPr>
            </w:r>
            <w:r>
              <w:rPr>
                <w:noProof/>
                <w:webHidden/>
              </w:rPr>
              <w:fldChar w:fldCharType="separate"/>
            </w:r>
            <w:r>
              <w:rPr>
                <w:noProof/>
                <w:webHidden/>
              </w:rPr>
              <w:t>88</w:t>
            </w:r>
            <w:r>
              <w:rPr>
                <w:noProof/>
                <w:webHidden/>
              </w:rPr>
              <w:fldChar w:fldCharType="end"/>
            </w:r>
          </w:hyperlink>
        </w:p>
        <w:p w14:paraId="01BBFF7C" w14:textId="3705E785"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47" w:history="1">
            <w:r w:rsidRPr="00560975">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_Toc226250247 \h </w:instrText>
            </w:r>
            <w:r>
              <w:rPr>
                <w:noProof/>
                <w:webHidden/>
              </w:rPr>
            </w:r>
            <w:r>
              <w:rPr>
                <w:noProof/>
                <w:webHidden/>
              </w:rPr>
              <w:fldChar w:fldCharType="separate"/>
            </w:r>
            <w:r>
              <w:rPr>
                <w:noProof/>
                <w:webHidden/>
              </w:rPr>
              <w:t>89</w:t>
            </w:r>
            <w:r>
              <w:rPr>
                <w:noProof/>
                <w:webHidden/>
              </w:rPr>
              <w:fldChar w:fldCharType="end"/>
            </w:r>
          </w:hyperlink>
        </w:p>
        <w:p w14:paraId="2444FACF" w14:textId="3BADB925"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48" w:history="1">
            <w:r w:rsidRPr="00560975">
              <w:rPr>
                <w:rStyle w:val="Hyperlink"/>
              </w:rPr>
              <w:t>5</w:t>
            </w:r>
            <w:r>
              <w:rPr>
                <w:rFonts w:asciiTheme="minorHAnsi" w:eastAsiaTheme="minorEastAsia" w:hAnsiTheme="minorHAnsi"/>
                <w:kern w:val="2"/>
                <w:szCs w:val="24"/>
                <w:lang w:val="tr-TR" w:eastAsia="tr-TR"/>
                <w14:ligatures w14:val="standardContextual"/>
              </w:rPr>
              <w:tab/>
            </w:r>
            <w:r w:rsidRPr="00560975">
              <w:rPr>
                <w:rStyle w:val="Hyperlink"/>
              </w:rPr>
              <w:t>DISASTERAWARE DECISION SUPPORT SYSTEM SPECIFICATIONS</w:t>
            </w:r>
            <w:r>
              <w:rPr>
                <w:webHidden/>
              </w:rPr>
              <w:tab/>
            </w:r>
            <w:r>
              <w:rPr>
                <w:webHidden/>
              </w:rPr>
              <w:fldChar w:fldCharType="begin"/>
            </w:r>
            <w:r>
              <w:rPr>
                <w:webHidden/>
              </w:rPr>
              <w:instrText xml:space="preserve"> PAGEREF _Toc226250248 \h </w:instrText>
            </w:r>
            <w:r>
              <w:rPr>
                <w:webHidden/>
              </w:rPr>
            </w:r>
            <w:r>
              <w:rPr>
                <w:webHidden/>
              </w:rPr>
              <w:fldChar w:fldCharType="separate"/>
            </w:r>
            <w:r>
              <w:rPr>
                <w:webHidden/>
              </w:rPr>
              <w:t>91</w:t>
            </w:r>
            <w:r>
              <w:rPr>
                <w:webHidden/>
              </w:rPr>
              <w:fldChar w:fldCharType="end"/>
            </w:r>
          </w:hyperlink>
        </w:p>
        <w:p w14:paraId="0556AAFA" w14:textId="4D752836"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49" w:history="1">
            <w:r w:rsidRPr="00560975">
              <w:rPr>
                <w:rStyle w:val="Hyperlink"/>
                <w:noProof/>
              </w:rPr>
              <w:t>5.1</w:t>
            </w:r>
            <w:r>
              <w:rPr>
                <w:rFonts w:asciiTheme="minorHAnsi" w:eastAsiaTheme="minorEastAsia" w:hAnsiTheme="minorHAnsi"/>
                <w:noProof/>
                <w:kern w:val="2"/>
                <w:szCs w:val="24"/>
                <w:lang w:val="tr-TR" w:eastAsia="tr-TR"/>
                <w14:ligatures w14:val="standardContextual"/>
              </w:rPr>
              <w:tab/>
            </w:r>
            <w:r w:rsidRPr="00560975">
              <w:rPr>
                <w:rStyle w:val="Hyperlink"/>
                <w:noProof/>
              </w:rPr>
              <w:t>Operational Decision Context</w:t>
            </w:r>
            <w:r>
              <w:rPr>
                <w:noProof/>
                <w:webHidden/>
              </w:rPr>
              <w:tab/>
            </w:r>
            <w:r>
              <w:rPr>
                <w:noProof/>
                <w:webHidden/>
              </w:rPr>
              <w:fldChar w:fldCharType="begin"/>
            </w:r>
            <w:r>
              <w:rPr>
                <w:noProof/>
                <w:webHidden/>
              </w:rPr>
              <w:instrText xml:space="preserve"> PAGEREF _Toc226250249 \h </w:instrText>
            </w:r>
            <w:r>
              <w:rPr>
                <w:noProof/>
                <w:webHidden/>
              </w:rPr>
            </w:r>
            <w:r>
              <w:rPr>
                <w:noProof/>
                <w:webHidden/>
              </w:rPr>
              <w:fldChar w:fldCharType="separate"/>
            </w:r>
            <w:r>
              <w:rPr>
                <w:noProof/>
                <w:webHidden/>
              </w:rPr>
              <w:t>92</w:t>
            </w:r>
            <w:r>
              <w:rPr>
                <w:noProof/>
                <w:webHidden/>
              </w:rPr>
              <w:fldChar w:fldCharType="end"/>
            </w:r>
          </w:hyperlink>
        </w:p>
        <w:p w14:paraId="68E9DFC8" w14:textId="347495A5"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0" w:history="1">
            <w:r w:rsidRPr="00560975">
              <w:rPr>
                <w:rStyle w:val="Hyperlink"/>
                <w:noProof/>
              </w:rPr>
              <w:t>5.1.1</w:t>
            </w:r>
            <w:r>
              <w:rPr>
                <w:rFonts w:asciiTheme="minorHAnsi" w:eastAsiaTheme="minorEastAsia" w:hAnsiTheme="minorHAnsi"/>
                <w:noProof/>
                <w:kern w:val="2"/>
                <w:szCs w:val="24"/>
                <w:lang w:val="tr-TR" w:eastAsia="tr-TR"/>
                <w14:ligatures w14:val="standardContextual"/>
              </w:rPr>
              <w:tab/>
            </w:r>
            <w:r w:rsidRPr="00560975">
              <w:rPr>
                <w:rStyle w:val="Hyperlink"/>
                <w:noProof/>
              </w:rPr>
              <w:t>The Temporal Structure of Wildfire Decisions</w:t>
            </w:r>
            <w:r>
              <w:rPr>
                <w:noProof/>
                <w:webHidden/>
              </w:rPr>
              <w:tab/>
            </w:r>
            <w:r>
              <w:rPr>
                <w:noProof/>
                <w:webHidden/>
              </w:rPr>
              <w:fldChar w:fldCharType="begin"/>
            </w:r>
            <w:r>
              <w:rPr>
                <w:noProof/>
                <w:webHidden/>
              </w:rPr>
              <w:instrText xml:space="preserve"> PAGEREF _Toc226250250 \h </w:instrText>
            </w:r>
            <w:r>
              <w:rPr>
                <w:noProof/>
                <w:webHidden/>
              </w:rPr>
            </w:r>
            <w:r>
              <w:rPr>
                <w:noProof/>
                <w:webHidden/>
              </w:rPr>
              <w:fldChar w:fldCharType="separate"/>
            </w:r>
            <w:r>
              <w:rPr>
                <w:noProof/>
                <w:webHidden/>
              </w:rPr>
              <w:t>92</w:t>
            </w:r>
            <w:r>
              <w:rPr>
                <w:noProof/>
                <w:webHidden/>
              </w:rPr>
              <w:fldChar w:fldCharType="end"/>
            </w:r>
          </w:hyperlink>
        </w:p>
        <w:p w14:paraId="6F3AE6E0" w14:textId="747E58BE"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1" w:history="1">
            <w:r w:rsidRPr="00560975">
              <w:rPr>
                <w:rStyle w:val="Hyperlink"/>
                <w:noProof/>
              </w:rPr>
              <w:t>5.1.2</w:t>
            </w:r>
            <w:r>
              <w:rPr>
                <w:rFonts w:asciiTheme="minorHAnsi" w:eastAsiaTheme="minorEastAsia" w:hAnsiTheme="minorHAnsi"/>
                <w:noProof/>
                <w:kern w:val="2"/>
                <w:szCs w:val="24"/>
                <w:lang w:val="tr-TR" w:eastAsia="tr-TR"/>
                <w14:ligatures w14:val="standardContextual"/>
              </w:rPr>
              <w:tab/>
            </w:r>
            <w:r w:rsidRPr="00560975">
              <w:rPr>
                <w:rStyle w:val="Hyperlink"/>
                <w:noProof/>
              </w:rPr>
              <w:t>The Spatial Structure of Wildfire Decisions</w:t>
            </w:r>
            <w:r>
              <w:rPr>
                <w:noProof/>
                <w:webHidden/>
              </w:rPr>
              <w:tab/>
            </w:r>
            <w:r>
              <w:rPr>
                <w:noProof/>
                <w:webHidden/>
              </w:rPr>
              <w:fldChar w:fldCharType="begin"/>
            </w:r>
            <w:r>
              <w:rPr>
                <w:noProof/>
                <w:webHidden/>
              </w:rPr>
              <w:instrText xml:space="preserve"> PAGEREF _Toc226250251 \h </w:instrText>
            </w:r>
            <w:r>
              <w:rPr>
                <w:noProof/>
                <w:webHidden/>
              </w:rPr>
            </w:r>
            <w:r>
              <w:rPr>
                <w:noProof/>
                <w:webHidden/>
              </w:rPr>
              <w:fldChar w:fldCharType="separate"/>
            </w:r>
            <w:r>
              <w:rPr>
                <w:noProof/>
                <w:webHidden/>
              </w:rPr>
              <w:t>93</w:t>
            </w:r>
            <w:r>
              <w:rPr>
                <w:noProof/>
                <w:webHidden/>
              </w:rPr>
              <w:fldChar w:fldCharType="end"/>
            </w:r>
          </w:hyperlink>
        </w:p>
        <w:p w14:paraId="41B81CCE" w14:textId="089500D2"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2" w:history="1">
            <w:r w:rsidRPr="00560975">
              <w:rPr>
                <w:rStyle w:val="Hyperlink"/>
                <w:noProof/>
              </w:rPr>
              <w:t>5.1.3</w:t>
            </w:r>
            <w:r>
              <w:rPr>
                <w:rFonts w:asciiTheme="minorHAnsi" w:eastAsiaTheme="minorEastAsia" w:hAnsiTheme="minorHAnsi"/>
                <w:noProof/>
                <w:kern w:val="2"/>
                <w:szCs w:val="24"/>
                <w:lang w:val="tr-TR" w:eastAsia="tr-TR"/>
                <w14:ligatures w14:val="standardContextual"/>
              </w:rPr>
              <w:tab/>
            </w:r>
            <w:r w:rsidRPr="00560975">
              <w:rPr>
                <w:rStyle w:val="Hyperlink"/>
                <w:noProof/>
              </w:rPr>
              <w:t>The Epistemic Uncertainty Challenge</w:t>
            </w:r>
            <w:r>
              <w:rPr>
                <w:noProof/>
                <w:webHidden/>
              </w:rPr>
              <w:tab/>
            </w:r>
            <w:r>
              <w:rPr>
                <w:noProof/>
                <w:webHidden/>
              </w:rPr>
              <w:fldChar w:fldCharType="begin"/>
            </w:r>
            <w:r>
              <w:rPr>
                <w:noProof/>
                <w:webHidden/>
              </w:rPr>
              <w:instrText xml:space="preserve"> PAGEREF _Toc226250252 \h </w:instrText>
            </w:r>
            <w:r>
              <w:rPr>
                <w:noProof/>
                <w:webHidden/>
              </w:rPr>
            </w:r>
            <w:r>
              <w:rPr>
                <w:noProof/>
                <w:webHidden/>
              </w:rPr>
              <w:fldChar w:fldCharType="separate"/>
            </w:r>
            <w:r>
              <w:rPr>
                <w:noProof/>
                <w:webHidden/>
              </w:rPr>
              <w:t>94</w:t>
            </w:r>
            <w:r>
              <w:rPr>
                <w:noProof/>
                <w:webHidden/>
              </w:rPr>
              <w:fldChar w:fldCharType="end"/>
            </w:r>
          </w:hyperlink>
        </w:p>
        <w:p w14:paraId="4F35E75F" w14:textId="44E88325"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3" w:history="1">
            <w:r w:rsidRPr="00560975">
              <w:rPr>
                <w:rStyle w:val="Hyperlink"/>
                <w:noProof/>
              </w:rPr>
              <w:t>5.1.4</w:t>
            </w:r>
            <w:r>
              <w:rPr>
                <w:rFonts w:asciiTheme="minorHAnsi" w:eastAsiaTheme="minorEastAsia" w:hAnsiTheme="minorHAnsi"/>
                <w:noProof/>
                <w:kern w:val="2"/>
                <w:szCs w:val="24"/>
                <w:lang w:val="tr-TR" w:eastAsia="tr-TR"/>
                <w14:ligatures w14:val="standardContextual"/>
              </w:rPr>
              <w:tab/>
            </w:r>
            <w:r w:rsidRPr="00560975">
              <w:rPr>
                <w:rStyle w:val="Hyperlink"/>
                <w:noProof/>
              </w:rPr>
              <w:t>The Four Fundamental Operational Questions</w:t>
            </w:r>
            <w:r>
              <w:rPr>
                <w:noProof/>
                <w:webHidden/>
              </w:rPr>
              <w:tab/>
            </w:r>
            <w:r>
              <w:rPr>
                <w:noProof/>
                <w:webHidden/>
              </w:rPr>
              <w:fldChar w:fldCharType="begin"/>
            </w:r>
            <w:r>
              <w:rPr>
                <w:noProof/>
                <w:webHidden/>
              </w:rPr>
              <w:instrText xml:space="preserve"> PAGEREF _Toc226250253 \h </w:instrText>
            </w:r>
            <w:r>
              <w:rPr>
                <w:noProof/>
                <w:webHidden/>
              </w:rPr>
            </w:r>
            <w:r>
              <w:rPr>
                <w:noProof/>
                <w:webHidden/>
              </w:rPr>
              <w:fldChar w:fldCharType="separate"/>
            </w:r>
            <w:r>
              <w:rPr>
                <w:noProof/>
                <w:webHidden/>
              </w:rPr>
              <w:t>95</w:t>
            </w:r>
            <w:r>
              <w:rPr>
                <w:noProof/>
                <w:webHidden/>
              </w:rPr>
              <w:fldChar w:fldCharType="end"/>
            </w:r>
          </w:hyperlink>
        </w:p>
        <w:p w14:paraId="61FA0DDD" w14:textId="2C018838"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4" w:history="1">
            <w:r w:rsidRPr="00560975">
              <w:rPr>
                <w:rStyle w:val="Hyperlink"/>
                <w:noProof/>
              </w:rPr>
              <w:t>5.1.5</w:t>
            </w:r>
            <w:r>
              <w:rPr>
                <w:rFonts w:asciiTheme="minorHAnsi" w:eastAsiaTheme="minorEastAsia" w:hAnsiTheme="minorHAnsi"/>
                <w:noProof/>
                <w:kern w:val="2"/>
                <w:szCs w:val="24"/>
                <w:lang w:val="tr-TR" w:eastAsia="tr-TR"/>
                <w14:ligatures w14:val="standardContextual"/>
              </w:rPr>
              <w:tab/>
            </w:r>
            <w:r w:rsidRPr="00560975">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_Toc226250254 \h </w:instrText>
            </w:r>
            <w:r>
              <w:rPr>
                <w:noProof/>
                <w:webHidden/>
              </w:rPr>
            </w:r>
            <w:r>
              <w:rPr>
                <w:noProof/>
                <w:webHidden/>
              </w:rPr>
              <w:fldChar w:fldCharType="separate"/>
            </w:r>
            <w:r>
              <w:rPr>
                <w:noProof/>
                <w:webHidden/>
              </w:rPr>
              <w:t>99</w:t>
            </w:r>
            <w:r>
              <w:rPr>
                <w:noProof/>
                <w:webHidden/>
              </w:rPr>
              <w:fldChar w:fldCharType="end"/>
            </w:r>
          </w:hyperlink>
        </w:p>
        <w:p w14:paraId="50F2B5C5" w14:textId="3BA47866"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5" w:history="1">
            <w:r w:rsidRPr="00560975">
              <w:rPr>
                <w:rStyle w:val="Hyperlink"/>
                <w:noProof/>
              </w:rPr>
              <w:t>5.1.6</w:t>
            </w:r>
            <w:r>
              <w:rPr>
                <w:rFonts w:asciiTheme="minorHAnsi" w:eastAsiaTheme="minorEastAsia" w:hAnsiTheme="minorHAnsi"/>
                <w:noProof/>
                <w:kern w:val="2"/>
                <w:szCs w:val="24"/>
                <w:lang w:val="tr-TR" w:eastAsia="tr-TR"/>
                <w14:ligatures w14:val="standardContextual"/>
              </w:rPr>
              <w:tab/>
            </w:r>
            <w:r w:rsidRPr="00560975">
              <w:rPr>
                <w:rStyle w:val="Hyperlink"/>
                <w:noProof/>
              </w:rPr>
              <w:t>Why Fuzzy Reasoning Is the Appropriate Mechanism</w:t>
            </w:r>
            <w:r>
              <w:rPr>
                <w:noProof/>
                <w:webHidden/>
              </w:rPr>
              <w:tab/>
            </w:r>
            <w:r>
              <w:rPr>
                <w:noProof/>
                <w:webHidden/>
              </w:rPr>
              <w:fldChar w:fldCharType="begin"/>
            </w:r>
            <w:r>
              <w:rPr>
                <w:noProof/>
                <w:webHidden/>
              </w:rPr>
              <w:instrText xml:space="preserve"> PAGEREF _Toc226250255 \h </w:instrText>
            </w:r>
            <w:r>
              <w:rPr>
                <w:noProof/>
                <w:webHidden/>
              </w:rPr>
            </w:r>
            <w:r>
              <w:rPr>
                <w:noProof/>
                <w:webHidden/>
              </w:rPr>
              <w:fldChar w:fldCharType="separate"/>
            </w:r>
            <w:r>
              <w:rPr>
                <w:noProof/>
                <w:webHidden/>
              </w:rPr>
              <w:t>100</w:t>
            </w:r>
            <w:r>
              <w:rPr>
                <w:noProof/>
                <w:webHidden/>
              </w:rPr>
              <w:fldChar w:fldCharType="end"/>
            </w:r>
          </w:hyperlink>
        </w:p>
        <w:p w14:paraId="0A342248" w14:textId="69A69AF0"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56" w:history="1">
            <w:r w:rsidRPr="00560975">
              <w:rPr>
                <w:rStyle w:val="Hyperlink"/>
                <w:noProof/>
              </w:rPr>
              <w:t>5.2</w:t>
            </w:r>
            <w:r>
              <w:rPr>
                <w:rFonts w:asciiTheme="minorHAnsi" w:eastAsiaTheme="minorEastAsia" w:hAnsiTheme="minorHAnsi"/>
                <w:noProof/>
                <w:kern w:val="2"/>
                <w:szCs w:val="24"/>
                <w:lang w:val="tr-TR" w:eastAsia="tr-TR"/>
                <w14:ligatures w14:val="standardContextual"/>
              </w:rPr>
              <w:tab/>
            </w:r>
            <w:r w:rsidRPr="00560975">
              <w:rPr>
                <w:rStyle w:val="Hyperlink"/>
                <w:noProof/>
              </w:rPr>
              <w:t>Feature Space Design and Formal Derivation</w:t>
            </w:r>
            <w:r>
              <w:rPr>
                <w:noProof/>
                <w:webHidden/>
              </w:rPr>
              <w:tab/>
            </w:r>
            <w:r>
              <w:rPr>
                <w:noProof/>
                <w:webHidden/>
              </w:rPr>
              <w:fldChar w:fldCharType="begin"/>
            </w:r>
            <w:r>
              <w:rPr>
                <w:noProof/>
                <w:webHidden/>
              </w:rPr>
              <w:instrText xml:space="preserve"> PAGEREF _Toc226250256 \h </w:instrText>
            </w:r>
            <w:r>
              <w:rPr>
                <w:noProof/>
                <w:webHidden/>
              </w:rPr>
            </w:r>
            <w:r>
              <w:rPr>
                <w:noProof/>
                <w:webHidden/>
              </w:rPr>
              <w:fldChar w:fldCharType="separate"/>
            </w:r>
            <w:r>
              <w:rPr>
                <w:noProof/>
                <w:webHidden/>
              </w:rPr>
              <w:t>101</w:t>
            </w:r>
            <w:r>
              <w:rPr>
                <w:noProof/>
                <w:webHidden/>
              </w:rPr>
              <w:fldChar w:fldCharType="end"/>
            </w:r>
          </w:hyperlink>
        </w:p>
        <w:p w14:paraId="0D13E439" w14:textId="1A47108C"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7" w:history="1">
            <w:r w:rsidRPr="00560975">
              <w:rPr>
                <w:rStyle w:val="Hyperlink"/>
                <w:noProof/>
              </w:rPr>
              <w:t>5.2.1</w:t>
            </w:r>
            <w:r>
              <w:rPr>
                <w:rFonts w:asciiTheme="minorHAnsi" w:eastAsiaTheme="minorEastAsia" w:hAnsiTheme="minorHAnsi"/>
                <w:noProof/>
                <w:kern w:val="2"/>
                <w:szCs w:val="24"/>
                <w:lang w:val="tr-TR" w:eastAsia="tr-TR"/>
                <w14:ligatures w14:val="standardContextual"/>
              </w:rPr>
              <w:tab/>
            </w:r>
            <w:r w:rsidRPr="00560975">
              <w:rPr>
                <w:rStyle w:val="Hyperlink"/>
                <w:noProof/>
              </w:rPr>
              <w:t>Feature Extraction Mapping and Scalar Indicators</w:t>
            </w:r>
            <w:r>
              <w:rPr>
                <w:noProof/>
                <w:webHidden/>
              </w:rPr>
              <w:tab/>
            </w:r>
            <w:r>
              <w:rPr>
                <w:noProof/>
                <w:webHidden/>
              </w:rPr>
              <w:fldChar w:fldCharType="begin"/>
            </w:r>
            <w:r>
              <w:rPr>
                <w:noProof/>
                <w:webHidden/>
              </w:rPr>
              <w:instrText xml:space="preserve"> PAGEREF _Toc226250257 \h </w:instrText>
            </w:r>
            <w:r>
              <w:rPr>
                <w:noProof/>
                <w:webHidden/>
              </w:rPr>
            </w:r>
            <w:r>
              <w:rPr>
                <w:noProof/>
                <w:webHidden/>
              </w:rPr>
              <w:fldChar w:fldCharType="separate"/>
            </w:r>
            <w:r>
              <w:rPr>
                <w:noProof/>
                <w:webHidden/>
              </w:rPr>
              <w:t>102</w:t>
            </w:r>
            <w:r>
              <w:rPr>
                <w:noProof/>
                <w:webHidden/>
              </w:rPr>
              <w:fldChar w:fldCharType="end"/>
            </w:r>
          </w:hyperlink>
        </w:p>
        <w:p w14:paraId="4F271DCC" w14:textId="7E77DE67"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8" w:history="1">
            <w:r w:rsidRPr="00560975">
              <w:rPr>
                <w:rStyle w:val="Hyperlink"/>
                <w:noProof/>
              </w:rPr>
              <w:t>5.2.2</w:t>
            </w:r>
            <w:r>
              <w:rPr>
                <w:rFonts w:asciiTheme="minorHAnsi" w:eastAsiaTheme="minorEastAsia" w:hAnsiTheme="minorHAnsi"/>
                <w:noProof/>
                <w:kern w:val="2"/>
                <w:szCs w:val="24"/>
                <w:lang w:val="tr-TR" w:eastAsia="tr-TR"/>
                <w14:ligatures w14:val="standardContextual"/>
              </w:rPr>
              <w:tab/>
            </w:r>
            <w:r w:rsidRPr="00560975">
              <w:rPr>
                <w:rStyle w:val="Hyperlink"/>
                <w:noProof/>
              </w:rPr>
              <w:t>Fuzzy Variable Design</w:t>
            </w:r>
            <w:r>
              <w:rPr>
                <w:noProof/>
                <w:webHidden/>
              </w:rPr>
              <w:tab/>
            </w:r>
            <w:r>
              <w:rPr>
                <w:noProof/>
                <w:webHidden/>
              </w:rPr>
              <w:fldChar w:fldCharType="begin"/>
            </w:r>
            <w:r>
              <w:rPr>
                <w:noProof/>
                <w:webHidden/>
              </w:rPr>
              <w:instrText xml:space="preserve"> PAGEREF _Toc226250258 \h </w:instrText>
            </w:r>
            <w:r>
              <w:rPr>
                <w:noProof/>
                <w:webHidden/>
              </w:rPr>
            </w:r>
            <w:r>
              <w:rPr>
                <w:noProof/>
                <w:webHidden/>
              </w:rPr>
              <w:fldChar w:fldCharType="separate"/>
            </w:r>
            <w:r>
              <w:rPr>
                <w:noProof/>
                <w:webHidden/>
              </w:rPr>
              <w:t>107</w:t>
            </w:r>
            <w:r>
              <w:rPr>
                <w:noProof/>
                <w:webHidden/>
              </w:rPr>
              <w:fldChar w:fldCharType="end"/>
            </w:r>
          </w:hyperlink>
        </w:p>
        <w:p w14:paraId="2AAEF2B4" w14:textId="19526DF5"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59" w:history="1">
            <w:r w:rsidRPr="00560975">
              <w:rPr>
                <w:rStyle w:val="Hyperlink"/>
                <w:noProof/>
              </w:rPr>
              <w:t>5.2.3</w:t>
            </w:r>
            <w:r>
              <w:rPr>
                <w:rFonts w:asciiTheme="minorHAnsi" w:eastAsiaTheme="minorEastAsia" w:hAnsiTheme="minorHAnsi"/>
                <w:noProof/>
                <w:kern w:val="2"/>
                <w:szCs w:val="24"/>
                <w:lang w:val="tr-TR" w:eastAsia="tr-TR"/>
                <w14:ligatures w14:val="standardContextual"/>
              </w:rPr>
              <w:tab/>
            </w:r>
            <w:r w:rsidRPr="00560975">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_Toc226250259 \h </w:instrText>
            </w:r>
            <w:r>
              <w:rPr>
                <w:noProof/>
                <w:webHidden/>
              </w:rPr>
            </w:r>
            <w:r>
              <w:rPr>
                <w:noProof/>
                <w:webHidden/>
              </w:rPr>
              <w:fldChar w:fldCharType="separate"/>
            </w:r>
            <w:r>
              <w:rPr>
                <w:noProof/>
                <w:webHidden/>
              </w:rPr>
              <w:t>112</w:t>
            </w:r>
            <w:r>
              <w:rPr>
                <w:noProof/>
                <w:webHidden/>
              </w:rPr>
              <w:fldChar w:fldCharType="end"/>
            </w:r>
          </w:hyperlink>
        </w:p>
        <w:p w14:paraId="14A1A3D5" w14:textId="63B9D7ED"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60" w:history="1">
            <w:r w:rsidRPr="00560975">
              <w:rPr>
                <w:rStyle w:val="Hyperlink"/>
                <w:noProof/>
              </w:rPr>
              <w:t>5.3</w:t>
            </w:r>
            <w:r>
              <w:rPr>
                <w:rFonts w:asciiTheme="minorHAnsi" w:eastAsiaTheme="minorEastAsia" w:hAnsiTheme="minorHAnsi"/>
                <w:noProof/>
                <w:kern w:val="2"/>
                <w:szCs w:val="24"/>
                <w:lang w:val="tr-TR" w:eastAsia="tr-TR"/>
                <w14:ligatures w14:val="standardContextual"/>
              </w:rPr>
              <w:tab/>
            </w:r>
            <w:r w:rsidRPr="00560975">
              <w:rPr>
                <w:rStyle w:val="Hyperlink"/>
                <w:noProof/>
              </w:rPr>
              <w:t>Rule Base Specification</w:t>
            </w:r>
            <w:r>
              <w:rPr>
                <w:noProof/>
                <w:webHidden/>
              </w:rPr>
              <w:tab/>
            </w:r>
            <w:r>
              <w:rPr>
                <w:noProof/>
                <w:webHidden/>
              </w:rPr>
              <w:fldChar w:fldCharType="begin"/>
            </w:r>
            <w:r>
              <w:rPr>
                <w:noProof/>
                <w:webHidden/>
              </w:rPr>
              <w:instrText xml:space="preserve"> PAGEREF _Toc226250260 \h </w:instrText>
            </w:r>
            <w:r>
              <w:rPr>
                <w:noProof/>
                <w:webHidden/>
              </w:rPr>
            </w:r>
            <w:r>
              <w:rPr>
                <w:noProof/>
                <w:webHidden/>
              </w:rPr>
              <w:fldChar w:fldCharType="separate"/>
            </w:r>
            <w:r>
              <w:rPr>
                <w:noProof/>
                <w:webHidden/>
              </w:rPr>
              <w:t>117</w:t>
            </w:r>
            <w:r>
              <w:rPr>
                <w:noProof/>
                <w:webHidden/>
              </w:rPr>
              <w:fldChar w:fldCharType="end"/>
            </w:r>
          </w:hyperlink>
        </w:p>
        <w:p w14:paraId="1816DDF3" w14:textId="184B8647"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61" w:history="1">
            <w:r w:rsidRPr="00560975">
              <w:rPr>
                <w:rStyle w:val="Hyperlink"/>
                <w:noProof/>
              </w:rPr>
              <w:t>5.3.1</w:t>
            </w:r>
            <w:r>
              <w:rPr>
                <w:rFonts w:asciiTheme="minorHAnsi" w:eastAsiaTheme="minorEastAsia" w:hAnsiTheme="minorHAnsi"/>
                <w:noProof/>
                <w:kern w:val="2"/>
                <w:szCs w:val="24"/>
                <w:lang w:val="tr-TR" w:eastAsia="tr-TR"/>
                <w14:ligatures w14:val="standardContextual"/>
              </w:rPr>
              <w:tab/>
            </w:r>
            <w:r w:rsidRPr="00560975">
              <w:rPr>
                <w:rStyle w:val="Hyperlink"/>
                <w:noProof/>
              </w:rPr>
              <w:t>Concept Construction Rule Base</w:t>
            </w:r>
            <w:r>
              <w:rPr>
                <w:noProof/>
                <w:webHidden/>
              </w:rPr>
              <w:tab/>
            </w:r>
            <w:r>
              <w:rPr>
                <w:noProof/>
                <w:webHidden/>
              </w:rPr>
              <w:fldChar w:fldCharType="begin"/>
            </w:r>
            <w:r>
              <w:rPr>
                <w:noProof/>
                <w:webHidden/>
              </w:rPr>
              <w:instrText xml:space="preserve"> PAGEREF _Toc226250261 \h </w:instrText>
            </w:r>
            <w:r>
              <w:rPr>
                <w:noProof/>
                <w:webHidden/>
              </w:rPr>
            </w:r>
            <w:r>
              <w:rPr>
                <w:noProof/>
                <w:webHidden/>
              </w:rPr>
              <w:fldChar w:fldCharType="separate"/>
            </w:r>
            <w:r>
              <w:rPr>
                <w:noProof/>
                <w:webHidden/>
              </w:rPr>
              <w:t>117</w:t>
            </w:r>
            <w:r>
              <w:rPr>
                <w:noProof/>
                <w:webHidden/>
              </w:rPr>
              <w:fldChar w:fldCharType="end"/>
            </w:r>
          </w:hyperlink>
        </w:p>
        <w:p w14:paraId="404D7643" w14:textId="3A98E403"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62" w:history="1">
            <w:r w:rsidRPr="00560975">
              <w:rPr>
                <w:rStyle w:val="Hyperlink"/>
                <w:noProof/>
              </w:rPr>
              <w:t>5.3.2</w:t>
            </w:r>
            <w:r>
              <w:rPr>
                <w:rFonts w:asciiTheme="minorHAnsi" w:eastAsiaTheme="minorEastAsia" w:hAnsiTheme="minorHAnsi"/>
                <w:noProof/>
                <w:kern w:val="2"/>
                <w:szCs w:val="24"/>
                <w:lang w:val="tr-TR" w:eastAsia="tr-TR"/>
                <w14:ligatures w14:val="standardContextual"/>
              </w:rPr>
              <w:tab/>
            </w:r>
            <w:r w:rsidRPr="00560975">
              <w:rPr>
                <w:rStyle w:val="Hyperlink"/>
                <w:noProof/>
              </w:rPr>
              <w:t>Intervention Decision Rule Base</w:t>
            </w:r>
            <w:r>
              <w:rPr>
                <w:noProof/>
                <w:webHidden/>
              </w:rPr>
              <w:tab/>
            </w:r>
            <w:r>
              <w:rPr>
                <w:noProof/>
                <w:webHidden/>
              </w:rPr>
              <w:fldChar w:fldCharType="begin"/>
            </w:r>
            <w:r>
              <w:rPr>
                <w:noProof/>
                <w:webHidden/>
              </w:rPr>
              <w:instrText xml:space="preserve"> PAGEREF _Toc226250262 \h </w:instrText>
            </w:r>
            <w:r>
              <w:rPr>
                <w:noProof/>
                <w:webHidden/>
              </w:rPr>
            </w:r>
            <w:r>
              <w:rPr>
                <w:noProof/>
                <w:webHidden/>
              </w:rPr>
              <w:fldChar w:fldCharType="separate"/>
            </w:r>
            <w:r>
              <w:rPr>
                <w:noProof/>
                <w:webHidden/>
              </w:rPr>
              <w:t>121</w:t>
            </w:r>
            <w:r>
              <w:rPr>
                <w:noProof/>
                <w:webHidden/>
              </w:rPr>
              <w:fldChar w:fldCharType="end"/>
            </w:r>
          </w:hyperlink>
        </w:p>
        <w:p w14:paraId="76BED103" w14:textId="6655E003"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63" w:history="1">
            <w:r w:rsidRPr="00560975">
              <w:rPr>
                <w:rStyle w:val="Hyperlink"/>
                <w:noProof/>
              </w:rPr>
              <w:t>5.3.3</w:t>
            </w:r>
            <w:r>
              <w:rPr>
                <w:rFonts w:asciiTheme="minorHAnsi" w:eastAsiaTheme="minorEastAsia" w:hAnsiTheme="minorHAnsi"/>
                <w:noProof/>
                <w:kern w:val="2"/>
                <w:szCs w:val="24"/>
                <w:lang w:val="tr-TR" w:eastAsia="tr-TR"/>
                <w14:ligatures w14:val="standardContextual"/>
              </w:rPr>
              <w:tab/>
            </w:r>
            <w:r w:rsidRPr="00560975">
              <w:rPr>
                <w:rStyle w:val="Hyperlink"/>
                <w:noProof/>
              </w:rPr>
              <w:t>Action Aggregation Function</w:t>
            </w:r>
            <w:r>
              <w:rPr>
                <w:noProof/>
                <w:webHidden/>
              </w:rPr>
              <w:tab/>
            </w:r>
            <w:r>
              <w:rPr>
                <w:noProof/>
                <w:webHidden/>
              </w:rPr>
              <w:fldChar w:fldCharType="begin"/>
            </w:r>
            <w:r>
              <w:rPr>
                <w:noProof/>
                <w:webHidden/>
              </w:rPr>
              <w:instrText xml:space="preserve"> PAGEREF _Toc226250263 \h </w:instrText>
            </w:r>
            <w:r>
              <w:rPr>
                <w:noProof/>
                <w:webHidden/>
              </w:rPr>
            </w:r>
            <w:r>
              <w:rPr>
                <w:noProof/>
                <w:webHidden/>
              </w:rPr>
              <w:fldChar w:fldCharType="separate"/>
            </w:r>
            <w:r>
              <w:rPr>
                <w:noProof/>
                <w:webHidden/>
              </w:rPr>
              <w:t>125</w:t>
            </w:r>
            <w:r>
              <w:rPr>
                <w:noProof/>
                <w:webHidden/>
              </w:rPr>
              <w:fldChar w:fldCharType="end"/>
            </w:r>
          </w:hyperlink>
        </w:p>
        <w:p w14:paraId="116556C8" w14:textId="49506A2A"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64" w:history="1">
            <w:r w:rsidRPr="00560975">
              <w:rPr>
                <w:rStyle w:val="Hyperlink"/>
                <w:noProof/>
              </w:rPr>
              <w:t>5.3.4</w:t>
            </w:r>
            <w:r>
              <w:rPr>
                <w:rFonts w:asciiTheme="minorHAnsi" w:eastAsiaTheme="minorEastAsia" w:hAnsiTheme="minorHAnsi"/>
                <w:noProof/>
                <w:kern w:val="2"/>
                <w:szCs w:val="24"/>
                <w:lang w:val="tr-TR" w:eastAsia="tr-TR"/>
                <w14:ligatures w14:val="standardContextual"/>
              </w:rPr>
              <w:tab/>
            </w:r>
            <w:r w:rsidRPr="00560975">
              <w:rPr>
                <w:rStyle w:val="Hyperlink"/>
                <w:noProof/>
              </w:rPr>
              <w:t>Complete Rule Base Summary</w:t>
            </w:r>
            <w:r>
              <w:rPr>
                <w:noProof/>
                <w:webHidden/>
              </w:rPr>
              <w:tab/>
            </w:r>
            <w:r>
              <w:rPr>
                <w:noProof/>
                <w:webHidden/>
              </w:rPr>
              <w:fldChar w:fldCharType="begin"/>
            </w:r>
            <w:r>
              <w:rPr>
                <w:noProof/>
                <w:webHidden/>
              </w:rPr>
              <w:instrText xml:space="preserve"> PAGEREF _Toc226250264 \h </w:instrText>
            </w:r>
            <w:r>
              <w:rPr>
                <w:noProof/>
                <w:webHidden/>
              </w:rPr>
            </w:r>
            <w:r>
              <w:rPr>
                <w:noProof/>
                <w:webHidden/>
              </w:rPr>
              <w:fldChar w:fldCharType="separate"/>
            </w:r>
            <w:r>
              <w:rPr>
                <w:noProof/>
                <w:webHidden/>
              </w:rPr>
              <w:t>126</w:t>
            </w:r>
            <w:r>
              <w:rPr>
                <w:noProof/>
                <w:webHidden/>
              </w:rPr>
              <w:fldChar w:fldCharType="end"/>
            </w:r>
          </w:hyperlink>
        </w:p>
        <w:p w14:paraId="77BEDF57" w14:textId="4F216226"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65" w:history="1">
            <w:r w:rsidRPr="00560975">
              <w:rPr>
                <w:rStyle w:val="Hyperlink"/>
                <w:noProof/>
              </w:rPr>
              <w:t>5.4</w:t>
            </w:r>
            <w:r>
              <w:rPr>
                <w:rFonts w:asciiTheme="minorHAnsi" w:eastAsiaTheme="minorEastAsia" w:hAnsiTheme="minorHAnsi"/>
                <w:noProof/>
                <w:kern w:val="2"/>
                <w:szCs w:val="24"/>
                <w:lang w:val="tr-TR" w:eastAsia="tr-TR"/>
                <w14:ligatures w14:val="standardContextual"/>
              </w:rPr>
              <w:tab/>
            </w:r>
            <w:r w:rsidRPr="00560975">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_Toc226250265 \h </w:instrText>
            </w:r>
            <w:r>
              <w:rPr>
                <w:noProof/>
                <w:webHidden/>
              </w:rPr>
            </w:r>
            <w:r>
              <w:rPr>
                <w:noProof/>
                <w:webHidden/>
              </w:rPr>
              <w:fldChar w:fldCharType="separate"/>
            </w:r>
            <w:r>
              <w:rPr>
                <w:noProof/>
                <w:webHidden/>
              </w:rPr>
              <w:t>127</w:t>
            </w:r>
            <w:r>
              <w:rPr>
                <w:noProof/>
                <w:webHidden/>
              </w:rPr>
              <w:fldChar w:fldCharType="end"/>
            </w:r>
          </w:hyperlink>
        </w:p>
        <w:p w14:paraId="708AFEA5" w14:textId="14760F3D"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66" w:history="1">
            <w:r w:rsidRPr="00560975">
              <w:rPr>
                <w:rStyle w:val="Hyperlink"/>
              </w:rPr>
              <w:t>6</w:t>
            </w:r>
            <w:r>
              <w:rPr>
                <w:rFonts w:asciiTheme="minorHAnsi" w:eastAsiaTheme="minorEastAsia" w:hAnsiTheme="minorHAnsi"/>
                <w:kern w:val="2"/>
                <w:szCs w:val="24"/>
                <w:lang w:val="tr-TR" w:eastAsia="tr-TR"/>
                <w14:ligatures w14:val="standardContextual"/>
              </w:rPr>
              <w:tab/>
            </w:r>
            <w:r w:rsidRPr="00560975">
              <w:rPr>
                <w:rStyle w:val="Hyperlink"/>
              </w:rPr>
              <w:t>DISASTERAWARE DECISION SUPPORT ARCHITECTURE</w:t>
            </w:r>
            <w:r>
              <w:rPr>
                <w:webHidden/>
              </w:rPr>
              <w:tab/>
            </w:r>
            <w:r>
              <w:rPr>
                <w:webHidden/>
              </w:rPr>
              <w:fldChar w:fldCharType="begin"/>
            </w:r>
            <w:r>
              <w:rPr>
                <w:webHidden/>
              </w:rPr>
              <w:instrText xml:space="preserve"> PAGEREF _Toc226250266 \h </w:instrText>
            </w:r>
            <w:r>
              <w:rPr>
                <w:webHidden/>
              </w:rPr>
            </w:r>
            <w:r>
              <w:rPr>
                <w:webHidden/>
              </w:rPr>
              <w:fldChar w:fldCharType="separate"/>
            </w:r>
            <w:r>
              <w:rPr>
                <w:webHidden/>
              </w:rPr>
              <w:t>129</w:t>
            </w:r>
            <w:r>
              <w:rPr>
                <w:webHidden/>
              </w:rPr>
              <w:fldChar w:fldCharType="end"/>
            </w:r>
          </w:hyperlink>
        </w:p>
        <w:p w14:paraId="1F57EB77" w14:textId="1D63C2A0"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67" w:history="1">
            <w:r w:rsidRPr="00560975">
              <w:rPr>
                <w:rStyle w:val="Hyperlink"/>
                <w:noProof/>
              </w:rPr>
              <w:t>6.1</w:t>
            </w:r>
            <w:r>
              <w:rPr>
                <w:rFonts w:asciiTheme="minorHAnsi" w:eastAsiaTheme="minorEastAsia" w:hAnsiTheme="minorHAnsi"/>
                <w:noProof/>
                <w:kern w:val="2"/>
                <w:szCs w:val="24"/>
                <w:lang w:val="tr-TR" w:eastAsia="tr-TR"/>
                <w14:ligatures w14:val="standardContextual"/>
              </w:rPr>
              <w:tab/>
            </w:r>
            <w:r w:rsidRPr="00560975">
              <w:rPr>
                <w:rStyle w:val="Hyperlink"/>
                <w:noProof/>
              </w:rPr>
              <w:t>Architectural Overview of the DSS</w:t>
            </w:r>
            <w:r>
              <w:rPr>
                <w:noProof/>
                <w:webHidden/>
              </w:rPr>
              <w:tab/>
            </w:r>
            <w:r>
              <w:rPr>
                <w:noProof/>
                <w:webHidden/>
              </w:rPr>
              <w:fldChar w:fldCharType="begin"/>
            </w:r>
            <w:r>
              <w:rPr>
                <w:noProof/>
                <w:webHidden/>
              </w:rPr>
              <w:instrText xml:space="preserve"> PAGEREF _Toc226250267 \h </w:instrText>
            </w:r>
            <w:r>
              <w:rPr>
                <w:noProof/>
                <w:webHidden/>
              </w:rPr>
            </w:r>
            <w:r>
              <w:rPr>
                <w:noProof/>
                <w:webHidden/>
              </w:rPr>
              <w:fldChar w:fldCharType="separate"/>
            </w:r>
            <w:r>
              <w:rPr>
                <w:noProof/>
                <w:webHidden/>
              </w:rPr>
              <w:t>131</w:t>
            </w:r>
            <w:r>
              <w:rPr>
                <w:noProof/>
                <w:webHidden/>
              </w:rPr>
              <w:fldChar w:fldCharType="end"/>
            </w:r>
          </w:hyperlink>
        </w:p>
        <w:p w14:paraId="0AF100E3" w14:textId="6597583B"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68" w:history="1">
            <w:r w:rsidRPr="00560975">
              <w:rPr>
                <w:rStyle w:val="Hyperlink"/>
                <w:noProof/>
              </w:rPr>
              <w:t>6.1.1</w:t>
            </w:r>
            <w:r>
              <w:rPr>
                <w:rFonts w:asciiTheme="minorHAnsi" w:eastAsiaTheme="minorEastAsia" w:hAnsiTheme="minorHAnsi"/>
                <w:noProof/>
                <w:kern w:val="2"/>
                <w:szCs w:val="24"/>
                <w:lang w:val="tr-TR" w:eastAsia="tr-TR"/>
                <w14:ligatures w14:val="standardContextual"/>
              </w:rPr>
              <w:tab/>
            </w:r>
            <w:r w:rsidRPr="00560975">
              <w:rPr>
                <w:rStyle w:val="Hyperlink"/>
                <w:noProof/>
              </w:rPr>
              <w:t>Grid State Manager and the Simulation Interface</w:t>
            </w:r>
            <w:r>
              <w:rPr>
                <w:noProof/>
                <w:webHidden/>
              </w:rPr>
              <w:tab/>
            </w:r>
            <w:r>
              <w:rPr>
                <w:noProof/>
                <w:webHidden/>
              </w:rPr>
              <w:fldChar w:fldCharType="begin"/>
            </w:r>
            <w:r>
              <w:rPr>
                <w:noProof/>
                <w:webHidden/>
              </w:rPr>
              <w:instrText xml:space="preserve"> PAGEREF _Toc226250268 \h </w:instrText>
            </w:r>
            <w:r>
              <w:rPr>
                <w:noProof/>
                <w:webHidden/>
              </w:rPr>
            </w:r>
            <w:r>
              <w:rPr>
                <w:noProof/>
                <w:webHidden/>
              </w:rPr>
              <w:fldChar w:fldCharType="separate"/>
            </w:r>
            <w:r>
              <w:rPr>
                <w:noProof/>
                <w:webHidden/>
              </w:rPr>
              <w:t>132</w:t>
            </w:r>
            <w:r>
              <w:rPr>
                <w:noProof/>
                <w:webHidden/>
              </w:rPr>
              <w:fldChar w:fldCharType="end"/>
            </w:r>
          </w:hyperlink>
        </w:p>
        <w:p w14:paraId="5ABBB0F9" w14:textId="52EAEA03"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69" w:history="1">
            <w:r w:rsidRPr="00560975">
              <w:rPr>
                <w:rStyle w:val="Hyperlink"/>
                <w:noProof/>
              </w:rPr>
              <w:t>6.1.2</w:t>
            </w:r>
            <w:r>
              <w:rPr>
                <w:rFonts w:asciiTheme="minorHAnsi" w:eastAsiaTheme="minorEastAsia" w:hAnsiTheme="minorHAnsi"/>
                <w:noProof/>
                <w:kern w:val="2"/>
                <w:szCs w:val="24"/>
                <w:lang w:val="tr-TR" w:eastAsia="tr-TR"/>
                <w14:ligatures w14:val="standardContextual"/>
              </w:rPr>
              <w:tab/>
            </w:r>
            <w:r w:rsidRPr="00560975">
              <w:rPr>
                <w:rStyle w:val="Hyperlink"/>
                <w:noProof/>
              </w:rPr>
              <w:t>Observation Layer</w:t>
            </w:r>
            <w:r>
              <w:rPr>
                <w:noProof/>
                <w:webHidden/>
              </w:rPr>
              <w:tab/>
            </w:r>
            <w:r>
              <w:rPr>
                <w:noProof/>
                <w:webHidden/>
              </w:rPr>
              <w:fldChar w:fldCharType="begin"/>
            </w:r>
            <w:r>
              <w:rPr>
                <w:noProof/>
                <w:webHidden/>
              </w:rPr>
              <w:instrText xml:space="preserve"> PAGEREF _Toc226250269 \h </w:instrText>
            </w:r>
            <w:r>
              <w:rPr>
                <w:noProof/>
                <w:webHidden/>
              </w:rPr>
            </w:r>
            <w:r>
              <w:rPr>
                <w:noProof/>
                <w:webHidden/>
              </w:rPr>
              <w:fldChar w:fldCharType="separate"/>
            </w:r>
            <w:r>
              <w:rPr>
                <w:noProof/>
                <w:webHidden/>
              </w:rPr>
              <w:t>132</w:t>
            </w:r>
            <w:r>
              <w:rPr>
                <w:noProof/>
                <w:webHidden/>
              </w:rPr>
              <w:fldChar w:fldCharType="end"/>
            </w:r>
          </w:hyperlink>
        </w:p>
        <w:p w14:paraId="6D81163F" w14:textId="0B01A9C9"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0" w:history="1">
            <w:r w:rsidRPr="00560975">
              <w:rPr>
                <w:rStyle w:val="Hyperlink"/>
                <w:noProof/>
              </w:rPr>
              <w:t>6.1.3</w:t>
            </w:r>
            <w:r>
              <w:rPr>
                <w:rFonts w:asciiTheme="minorHAnsi" w:eastAsiaTheme="minorEastAsia" w:hAnsiTheme="minorHAnsi"/>
                <w:noProof/>
                <w:kern w:val="2"/>
                <w:szCs w:val="24"/>
                <w:lang w:val="tr-TR" w:eastAsia="tr-TR"/>
                <w14:ligatures w14:val="standardContextual"/>
              </w:rPr>
              <w:tab/>
            </w:r>
            <w:r w:rsidRPr="00560975">
              <w:rPr>
                <w:rStyle w:val="Hyperlink"/>
                <w:noProof/>
              </w:rPr>
              <w:t>Local DSS Core</w:t>
            </w:r>
            <w:r>
              <w:rPr>
                <w:noProof/>
                <w:webHidden/>
              </w:rPr>
              <w:tab/>
            </w:r>
            <w:r>
              <w:rPr>
                <w:noProof/>
                <w:webHidden/>
              </w:rPr>
              <w:fldChar w:fldCharType="begin"/>
            </w:r>
            <w:r>
              <w:rPr>
                <w:noProof/>
                <w:webHidden/>
              </w:rPr>
              <w:instrText xml:space="preserve"> PAGEREF _Toc226250270 \h </w:instrText>
            </w:r>
            <w:r>
              <w:rPr>
                <w:noProof/>
                <w:webHidden/>
              </w:rPr>
            </w:r>
            <w:r>
              <w:rPr>
                <w:noProof/>
                <w:webHidden/>
              </w:rPr>
              <w:fldChar w:fldCharType="separate"/>
            </w:r>
            <w:r>
              <w:rPr>
                <w:noProof/>
                <w:webHidden/>
              </w:rPr>
              <w:t>133</w:t>
            </w:r>
            <w:r>
              <w:rPr>
                <w:noProof/>
                <w:webHidden/>
              </w:rPr>
              <w:fldChar w:fldCharType="end"/>
            </w:r>
          </w:hyperlink>
        </w:p>
        <w:p w14:paraId="0C3F6E45" w14:textId="4CA47583"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1" w:history="1">
            <w:r w:rsidRPr="00560975">
              <w:rPr>
                <w:rStyle w:val="Hyperlink"/>
                <w:noProof/>
              </w:rPr>
              <w:t>6.1.4</w:t>
            </w:r>
            <w:r>
              <w:rPr>
                <w:rFonts w:asciiTheme="minorHAnsi" w:eastAsiaTheme="minorEastAsia" w:hAnsiTheme="minorHAnsi"/>
                <w:noProof/>
                <w:kern w:val="2"/>
                <w:szCs w:val="24"/>
                <w:lang w:val="tr-TR" w:eastAsia="tr-TR"/>
                <w14:ligatures w14:val="standardContextual"/>
              </w:rPr>
              <w:tab/>
            </w:r>
            <w:r w:rsidRPr="00560975">
              <w:rPr>
                <w:rStyle w:val="Hyperlink"/>
                <w:noProof/>
              </w:rPr>
              <w:t>Global DSS Coordination</w:t>
            </w:r>
            <w:r>
              <w:rPr>
                <w:noProof/>
                <w:webHidden/>
              </w:rPr>
              <w:tab/>
            </w:r>
            <w:r>
              <w:rPr>
                <w:noProof/>
                <w:webHidden/>
              </w:rPr>
              <w:fldChar w:fldCharType="begin"/>
            </w:r>
            <w:r>
              <w:rPr>
                <w:noProof/>
                <w:webHidden/>
              </w:rPr>
              <w:instrText xml:space="preserve"> PAGEREF _Toc226250271 \h </w:instrText>
            </w:r>
            <w:r>
              <w:rPr>
                <w:noProof/>
                <w:webHidden/>
              </w:rPr>
            </w:r>
            <w:r>
              <w:rPr>
                <w:noProof/>
                <w:webHidden/>
              </w:rPr>
              <w:fldChar w:fldCharType="separate"/>
            </w:r>
            <w:r>
              <w:rPr>
                <w:noProof/>
                <w:webHidden/>
              </w:rPr>
              <w:t>137</w:t>
            </w:r>
            <w:r>
              <w:rPr>
                <w:noProof/>
                <w:webHidden/>
              </w:rPr>
              <w:fldChar w:fldCharType="end"/>
            </w:r>
          </w:hyperlink>
        </w:p>
        <w:p w14:paraId="7875F872" w14:textId="2AA15A27"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2" w:history="1">
            <w:r w:rsidRPr="00560975">
              <w:rPr>
                <w:rStyle w:val="Hyperlink"/>
                <w:noProof/>
              </w:rPr>
              <w:t>6.1.5</w:t>
            </w:r>
            <w:r>
              <w:rPr>
                <w:rFonts w:asciiTheme="minorHAnsi" w:eastAsiaTheme="minorEastAsia" w:hAnsiTheme="minorHAnsi"/>
                <w:noProof/>
                <w:kern w:val="2"/>
                <w:szCs w:val="24"/>
                <w:lang w:val="tr-TR" w:eastAsia="tr-TR"/>
                <w14:ligatures w14:val="standardContextual"/>
              </w:rPr>
              <w:tab/>
            </w:r>
            <w:r w:rsidRPr="00560975">
              <w:rPr>
                <w:rStyle w:val="Hyperlink"/>
                <w:noProof/>
              </w:rPr>
              <w:t>Closed-Loop Structure</w:t>
            </w:r>
            <w:r>
              <w:rPr>
                <w:noProof/>
                <w:webHidden/>
              </w:rPr>
              <w:tab/>
            </w:r>
            <w:r>
              <w:rPr>
                <w:noProof/>
                <w:webHidden/>
              </w:rPr>
              <w:fldChar w:fldCharType="begin"/>
            </w:r>
            <w:r>
              <w:rPr>
                <w:noProof/>
                <w:webHidden/>
              </w:rPr>
              <w:instrText xml:space="preserve"> PAGEREF _Toc226250272 \h </w:instrText>
            </w:r>
            <w:r>
              <w:rPr>
                <w:noProof/>
                <w:webHidden/>
              </w:rPr>
            </w:r>
            <w:r>
              <w:rPr>
                <w:noProof/>
                <w:webHidden/>
              </w:rPr>
              <w:fldChar w:fldCharType="separate"/>
            </w:r>
            <w:r>
              <w:rPr>
                <w:noProof/>
                <w:webHidden/>
              </w:rPr>
              <w:t>137</w:t>
            </w:r>
            <w:r>
              <w:rPr>
                <w:noProof/>
                <w:webHidden/>
              </w:rPr>
              <w:fldChar w:fldCharType="end"/>
            </w:r>
          </w:hyperlink>
        </w:p>
        <w:p w14:paraId="60C93422" w14:textId="720CD8EF"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73" w:history="1">
            <w:r w:rsidRPr="00560975">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_Toc226250273 \h </w:instrText>
            </w:r>
            <w:r>
              <w:rPr>
                <w:noProof/>
                <w:webHidden/>
              </w:rPr>
            </w:r>
            <w:r>
              <w:rPr>
                <w:noProof/>
                <w:webHidden/>
              </w:rPr>
              <w:fldChar w:fldCharType="separate"/>
            </w:r>
            <w:r>
              <w:rPr>
                <w:noProof/>
                <w:webHidden/>
              </w:rPr>
              <w:t>138</w:t>
            </w:r>
            <w:r>
              <w:rPr>
                <w:noProof/>
                <w:webHidden/>
              </w:rPr>
              <w:fldChar w:fldCharType="end"/>
            </w:r>
          </w:hyperlink>
        </w:p>
        <w:p w14:paraId="21E1ECF9" w14:textId="6A5D634A"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4" w:history="1">
            <w:r w:rsidRPr="00560975">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_Toc226250274 \h </w:instrText>
            </w:r>
            <w:r>
              <w:rPr>
                <w:noProof/>
                <w:webHidden/>
              </w:rPr>
            </w:r>
            <w:r>
              <w:rPr>
                <w:noProof/>
                <w:webHidden/>
              </w:rPr>
              <w:fldChar w:fldCharType="separate"/>
            </w:r>
            <w:r>
              <w:rPr>
                <w:noProof/>
                <w:webHidden/>
              </w:rPr>
              <w:t>138</w:t>
            </w:r>
            <w:r>
              <w:rPr>
                <w:noProof/>
                <w:webHidden/>
              </w:rPr>
              <w:fldChar w:fldCharType="end"/>
            </w:r>
          </w:hyperlink>
        </w:p>
        <w:p w14:paraId="734CC028" w14:textId="53E16A7F"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5" w:history="1">
            <w:r w:rsidRPr="00560975">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_Toc226250275 \h </w:instrText>
            </w:r>
            <w:r>
              <w:rPr>
                <w:noProof/>
                <w:webHidden/>
              </w:rPr>
            </w:r>
            <w:r>
              <w:rPr>
                <w:noProof/>
                <w:webHidden/>
              </w:rPr>
              <w:fldChar w:fldCharType="separate"/>
            </w:r>
            <w:r>
              <w:rPr>
                <w:noProof/>
                <w:webHidden/>
              </w:rPr>
              <w:t>141</w:t>
            </w:r>
            <w:r>
              <w:rPr>
                <w:noProof/>
                <w:webHidden/>
              </w:rPr>
              <w:fldChar w:fldCharType="end"/>
            </w:r>
          </w:hyperlink>
        </w:p>
        <w:p w14:paraId="6274A51B" w14:textId="117EDC0F"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6" w:history="1">
            <w:r w:rsidRPr="00560975">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_Toc226250276 \h </w:instrText>
            </w:r>
            <w:r>
              <w:rPr>
                <w:noProof/>
                <w:webHidden/>
              </w:rPr>
            </w:r>
            <w:r>
              <w:rPr>
                <w:noProof/>
                <w:webHidden/>
              </w:rPr>
              <w:fldChar w:fldCharType="separate"/>
            </w:r>
            <w:r>
              <w:rPr>
                <w:noProof/>
                <w:webHidden/>
              </w:rPr>
              <w:t>143</w:t>
            </w:r>
            <w:r>
              <w:rPr>
                <w:noProof/>
                <w:webHidden/>
              </w:rPr>
              <w:fldChar w:fldCharType="end"/>
            </w:r>
          </w:hyperlink>
        </w:p>
        <w:p w14:paraId="2FEEF046" w14:textId="33C1570B"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77" w:history="1">
            <w:r w:rsidRPr="00560975">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_Toc226250277 \h </w:instrText>
            </w:r>
            <w:r>
              <w:rPr>
                <w:noProof/>
                <w:webHidden/>
              </w:rPr>
            </w:r>
            <w:r>
              <w:rPr>
                <w:noProof/>
                <w:webHidden/>
              </w:rPr>
              <w:fldChar w:fldCharType="separate"/>
            </w:r>
            <w:r>
              <w:rPr>
                <w:noProof/>
                <w:webHidden/>
              </w:rPr>
              <w:t>145</w:t>
            </w:r>
            <w:r>
              <w:rPr>
                <w:noProof/>
                <w:webHidden/>
              </w:rPr>
              <w:fldChar w:fldCharType="end"/>
            </w:r>
          </w:hyperlink>
        </w:p>
        <w:p w14:paraId="7C8483BE" w14:textId="5C56B7D0"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8" w:history="1">
            <w:r w:rsidRPr="00560975">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_Toc226250278 \h </w:instrText>
            </w:r>
            <w:r>
              <w:rPr>
                <w:noProof/>
                <w:webHidden/>
              </w:rPr>
            </w:r>
            <w:r>
              <w:rPr>
                <w:noProof/>
                <w:webHidden/>
              </w:rPr>
              <w:fldChar w:fldCharType="separate"/>
            </w:r>
            <w:r>
              <w:rPr>
                <w:noProof/>
                <w:webHidden/>
              </w:rPr>
              <w:t>146</w:t>
            </w:r>
            <w:r>
              <w:rPr>
                <w:noProof/>
                <w:webHidden/>
              </w:rPr>
              <w:fldChar w:fldCharType="end"/>
            </w:r>
          </w:hyperlink>
        </w:p>
        <w:p w14:paraId="02BF19D2" w14:textId="14449BD9"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79" w:history="1">
            <w:r w:rsidRPr="00560975">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_Toc226250279 \h </w:instrText>
            </w:r>
            <w:r>
              <w:rPr>
                <w:noProof/>
                <w:webHidden/>
              </w:rPr>
            </w:r>
            <w:r>
              <w:rPr>
                <w:noProof/>
                <w:webHidden/>
              </w:rPr>
              <w:fldChar w:fldCharType="separate"/>
            </w:r>
            <w:r>
              <w:rPr>
                <w:noProof/>
                <w:webHidden/>
              </w:rPr>
              <w:t>147</w:t>
            </w:r>
            <w:r>
              <w:rPr>
                <w:noProof/>
                <w:webHidden/>
              </w:rPr>
              <w:fldChar w:fldCharType="end"/>
            </w:r>
          </w:hyperlink>
        </w:p>
        <w:p w14:paraId="784E4243" w14:textId="666D7002"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80" w:history="1">
            <w:r w:rsidRPr="00560975">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_Toc226250280 \h </w:instrText>
            </w:r>
            <w:r>
              <w:rPr>
                <w:noProof/>
                <w:webHidden/>
              </w:rPr>
            </w:r>
            <w:r>
              <w:rPr>
                <w:noProof/>
                <w:webHidden/>
              </w:rPr>
              <w:fldChar w:fldCharType="separate"/>
            </w:r>
            <w:r>
              <w:rPr>
                <w:noProof/>
                <w:webHidden/>
              </w:rPr>
              <w:t>148</w:t>
            </w:r>
            <w:r>
              <w:rPr>
                <w:noProof/>
                <w:webHidden/>
              </w:rPr>
              <w:fldChar w:fldCharType="end"/>
            </w:r>
          </w:hyperlink>
        </w:p>
        <w:p w14:paraId="6D50EE4A" w14:textId="2B49BD6B"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81" w:history="1">
            <w:r w:rsidRPr="00560975">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_Toc226250281 \h </w:instrText>
            </w:r>
            <w:r>
              <w:rPr>
                <w:noProof/>
                <w:webHidden/>
              </w:rPr>
            </w:r>
            <w:r>
              <w:rPr>
                <w:noProof/>
                <w:webHidden/>
              </w:rPr>
              <w:fldChar w:fldCharType="separate"/>
            </w:r>
            <w:r>
              <w:rPr>
                <w:noProof/>
                <w:webHidden/>
              </w:rPr>
              <w:t>149</w:t>
            </w:r>
            <w:r>
              <w:rPr>
                <w:noProof/>
                <w:webHidden/>
              </w:rPr>
              <w:fldChar w:fldCharType="end"/>
            </w:r>
          </w:hyperlink>
        </w:p>
        <w:p w14:paraId="54D277A8" w14:textId="2A4B08B6"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82" w:history="1">
            <w:r w:rsidRPr="00560975">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_Toc226250282 \h </w:instrText>
            </w:r>
            <w:r>
              <w:rPr>
                <w:noProof/>
                <w:webHidden/>
              </w:rPr>
            </w:r>
            <w:r>
              <w:rPr>
                <w:noProof/>
                <w:webHidden/>
              </w:rPr>
              <w:fldChar w:fldCharType="separate"/>
            </w:r>
            <w:r>
              <w:rPr>
                <w:noProof/>
                <w:webHidden/>
              </w:rPr>
              <w:t>150</w:t>
            </w:r>
            <w:r>
              <w:rPr>
                <w:noProof/>
                <w:webHidden/>
              </w:rPr>
              <w:fldChar w:fldCharType="end"/>
            </w:r>
          </w:hyperlink>
        </w:p>
        <w:p w14:paraId="29453BBA" w14:textId="7C0B37E2"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83" w:history="1">
            <w:r w:rsidRPr="00560975">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_Toc226250283 \h </w:instrText>
            </w:r>
            <w:r>
              <w:rPr>
                <w:noProof/>
                <w:webHidden/>
              </w:rPr>
            </w:r>
            <w:r>
              <w:rPr>
                <w:noProof/>
                <w:webHidden/>
              </w:rPr>
              <w:fldChar w:fldCharType="separate"/>
            </w:r>
            <w:r>
              <w:rPr>
                <w:noProof/>
                <w:webHidden/>
              </w:rPr>
              <w:t>150</w:t>
            </w:r>
            <w:r>
              <w:rPr>
                <w:noProof/>
                <w:webHidden/>
              </w:rPr>
              <w:fldChar w:fldCharType="end"/>
            </w:r>
          </w:hyperlink>
        </w:p>
        <w:p w14:paraId="60112449" w14:textId="25DE12B0"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84" w:history="1">
            <w:r w:rsidRPr="00560975">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_Toc226250284 \h </w:instrText>
            </w:r>
            <w:r>
              <w:rPr>
                <w:noProof/>
                <w:webHidden/>
              </w:rPr>
            </w:r>
            <w:r>
              <w:rPr>
                <w:noProof/>
                <w:webHidden/>
              </w:rPr>
              <w:fldChar w:fldCharType="separate"/>
            </w:r>
            <w:r>
              <w:rPr>
                <w:noProof/>
                <w:webHidden/>
              </w:rPr>
              <w:t>151</w:t>
            </w:r>
            <w:r>
              <w:rPr>
                <w:noProof/>
                <w:webHidden/>
              </w:rPr>
              <w:fldChar w:fldCharType="end"/>
            </w:r>
          </w:hyperlink>
        </w:p>
        <w:p w14:paraId="0CA9FCEF" w14:textId="64C07AE8"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85" w:history="1">
            <w:r w:rsidRPr="00560975">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Traceability Mechanism</w:t>
            </w:r>
            <w:r>
              <w:rPr>
                <w:noProof/>
                <w:webHidden/>
              </w:rPr>
              <w:tab/>
            </w:r>
            <w:r>
              <w:rPr>
                <w:noProof/>
                <w:webHidden/>
              </w:rPr>
              <w:fldChar w:fldCharType="begin"/>
            </w:r>
            <w:r>
              <w:rPr>
                <w:noProof/>
                <w:webHidden/>
              </w:rPr>
              <w:instrText xml:space="preserve"> PAGEREF _Toc226250285 \h </w:instrText>
            </w:r>
            <w:r>
              <w:rPr>
                <w:noProof/>
                <w:webHidden/>
              </w:rPr>
            </w:r>
            <w:r>
              <w:rPr>
                <w:noProof/>
                <w:webHidden/>
              </w:rPr>
              <w:fldChar w:fldCharType="separate"/>
            </w:r>
            <w:r>
              <w:rPr>
                <w:noProof/>
                <w:webHidden/>
              </w:rPr>
              <w:t>152</w:t>
            </w:r>
            <w:r>
              <w:rPr>
                <w:noProof/>
                <w:webHidden/>
              </w:rPr>
              <w:fldChar w:fldCharType="end"/>
            </w:r>
          </w:hyperlink>
        </w:p>
        <w:p w14:paraId="70590C53" w14:textId="4B032467"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86" w:history="1">
            <w:r w:rsidRPr="00560975">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Audit Log Structure</w:t>
            </w:r>
            <w:r>
              <w:rPr>
                <w:noProof/>
                <w:webHidden/>
              </w:rPr>
              <w:tab/>
            </w:r>
            <w:r>
              <w:rPr>
                <w:noProof/>
                <w:webHidden/>
              </w:rPr>
              <w:fldChar w:fldCharType="begin"/>
            </w:r>
            <w:r>
              <w:rPr>
                <w:noProof/>
                <w:webHidden/>
              </w:rPr>
              <w:instrText xml:space="preserve"> PAGEREF _Toc226250286 \h </w:instrText>
            </w:r>
            <w:r>
              <w:rPr>
                <w:noProof/>
                <w:webHidden/>
              </w:rPr>
            </w:r>
            <w:r>
              <w:rPr>
                <w:noProof/>
                <w:webHidden/>
              </w:rPr>
              <w:fldChar w:fldCharType="separate"/>
            </w:r>
            <w:r>
              <w:rPr>
                <w:noProof/>
                <w:webHidden/>
              </w:rPr>
              <w:t>153</w:t>
            </w:r>
            <w:r>
              <w:rPr>
                <w:noProof/>
                <w:webHidden/>
              </w:rPr>
              <w:fldChar w:fldCharType="end"/>
            </w:r>
          </w:hyperlink>
        </w:p>
        <w:p w14:paraId="233AD280" w14:textId="3C01CA58"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87" w:history="1">
            <w:r w:rsidRPr="00560975">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560975">
              <w:rPr>
                <w:rStyle w:val="Hyperlink"/>
                <w:noProof/>
                <w:lang w:eastAsia="ja-JP"/>
              </w:rPr>
              <w:t>Operator Override Interface</w:t>
            </w:r>
            <w:r>
              <w:rPr>
                <w:noProof/>
                <w:webHidden/>
              </w:rPr>
              <w:tab/>
            </w:r>
            <w:r>
              <w:rPr>
                <w:noProof/>
                <w:webHidden/>
              </w:rPr>
              <w:fldChar w:fldCharType="begin"/>
            </w:r>
            <w:r>
              <w:rPr>
                <w:noProof/>
                <w:webHidden/>
              </w:rPr>
              <w:instrText xml:space="preserve"> PAGEREF _Toc226250287 \h </w:instrText>
            </w:r>
            <w:r>
              <w:rPr>
                <w:noProof/>
                <w:webHidden/>
              </w:rPr>
            </w:r>
            <w:r>
              <w:rPr>
                <w:noProof/>
                <w:webHidden/>
              </w:rPr>
              <w:fldChar w:fldCharType="separate"/>
            </w:r>
            <w:r>
              <w:rPr>
                <w:noProof/>
                <w:webHidden/>
              </w:rPr>
              <w:t>153</w:t>
            </w:r>
            <w:r>
              <w:rPr>
                <w:noProof/>
                <w:webHidden/>
              </w:rPr>
              <w:fldChar w:fldCharType="end"/>
            </w:r>
          </w:hyperlink>
        </w:p>
        <w:p w14:paraId="22AA4634" w14:textId="7735CDB8"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88" w:history="1">
            <w:r w:rsidRPr="00560975">
              <w:rPr>
                <w:rStyle w:val="Hyperlink"/>
                <w:noProof/>
              </w:rPr>
              <w:t>6.6</w:t>
            </w:r>
            <w:r>
              <w:rPr>
                <w:rFonts w:asciiTheme="minorHAnsi" w:eastAsiaTheme="minorEastAsia" w:hAnsiTheme="minorHAnsi"/>
                <w:noProof/>
                <w:kern w:val="2"/>
                <w:szCs w:val="24"/>
                <w:lang w:val="tr-TR" w:eastAsia="tr-TR"/>
                <w14:ligatures w14:val="standardContextual"/>
              </w:rPr>
              <w:tab/>
            </w:r>
            <w:r w:rsidRPr="00560975">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_Toc226250288 \h </w:instrText>
            </w:r>
            <w:r>
              <w:rPr>
                <w:noProof/>
                <w:webHidden/>
              </w:rPr>
            </w:r>
            <w:r>
              <w:rPr>
                <w:noProof/>
                <w:webHidden/>
              </w:rPr>
              <w:fldChar w:fldCharType="separate"/>
            </w:r>
            <w:r>
              <w:rPr>
                <w:noProof/>
                <w:webHidden/>
              </w:rPr>
              <w:t>153</w:t>
            </w:r>
            <w:r>
              <w:rPr>
                <w:noProof/>
                <w:webHidden/>
              </w:rPr>
              <w:fldChar w:fldCharType="end"/>
            </w:r>
          </w:hyperlink>
        </w:p>
        <w:p w14:paraId="7953FA3A" w14:textId="4479CB6B"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89" w:history="1">
            <w:r w:rsidRPr="00560975">
              <w:rPr>
                <w:rStyle w:val="Hyperlink"/>
              </w:rPr>
              <w:t>7</w:t>
            </w:r>
            <w:r>
              <w:rPr>
                <w:rFonts w:asciiTheme="minorHAnsi" w:eastAsiaTheme="minorEastAsia" w:hAnsiTheme="minorHAnsi"/>
                <w:kern w:val="2"/>
                <w:szCs w:val="24"/>
                <w:lang w:val="tr-TR" w:eastAsia="tr-TR"/>
                <w14:ligatures w14:val="standardContextual"/>
              </w:rPr>
              <w:tab/>
            </w:r>
            <w:r w:rsidRPr="00560975">
              <w:rPr>
                <w:rStyle w:val="Hyperlink"/>
              </w:rPr>
              <w:t>SIMULATION AND PERFORMANCE RESULTS</w:t>
            </w:r>
            <w:r>
              <w:rPr>
                <w:webHidden/>
              </w:rPr>
              <w:tab/>
            </w:r>
            <w:r>
              <w:rPr>
                <w:webHidden/>
              </w:rPr>
              <w:fldChar w:fldCharType="begin"/>
            </w:r>
            <w:r>
              <w:rPr>
                <w:webHidden/>
              </w:rPr>
              <w:instrText xml:space="preserve"> PAGEREF _Toc226250289 \h </w:instrText>
            </w:r>
            <w:r>
              <w:rPr>
                <w:webHidden/>
              </w:rPr>
            </w:r>
            <w:r>
              <w:rPr>
                <w:webHidden/>
              </w:rPr>
              <w:fldChar w:fldCharType="separate"/>
            </w:r>
            <w:r>
              <w:rPr>
                <w:webHidden/>
              </w:rPr>
              <w:t>155</w:t>
            </w:r>
            <w:r>
              <w:rPr>
                <w:webHidden/>
              </w:rPr>
              <w:fldChar w:fldCharType="end"/>
            </w:r>
          </w:hyperlink>
        </w:p>
        <w:p w14:paraId="25B36BE6" w14:textId="60D43EBF"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90" w:history="1">
            <w:r w:rsidRPr="00560975">
              <w:rPr>
                <w:rStyle w:val="Hyperlink"/>
                <w:noProof/>
              </w:rPr>
              <w:t>7.1</w:t>
            </w:r>
            <w:r>
              <w:rPr>
                <w:rFonts w:asciiTheme="minorHAnsi" w:eastAsiaTheme="minorEastAsia" w:hAnsiTheme="minorHAnsi"/>
                <w:noProof/>
                <w:kern w:val="2"/>
                <w:szCs w:val="24"/>
                <w:lang w:val="tr-TR" w:eastAsia="tr-TR"/>
                <w14:ligatures w14:val="standardContextual"/>
              </w:rPr>
              <w:tab/>
            </w:r>
            <w:r w:rsidRPr="00560975">
              <w:rPr>
                <w:rStyle w:val="Hyperlink"/>
                <w:noProof/>
              </w:rPr>
              <w:t>Heading 1</w:t>
            </w:r>
            <w:r>
              <w:rPr>
                <w:noProof/>
                <w:webHidden/>
              </w:rPr>
              <w:tab/>
            </w:r>
            <w:r>
              <w:rPr>
                <w:noProof/>
                <w:webHidden/>
              </w:rPr>
              <w:fldChar w:fldCharType="begin"/>
            </w:r>
            <w:r>
              <w:rPr>
                <w:noProof/>
                <w:webHidden/>
              </w:rPr>
              <w:instrText xml:space="preserve"> PAGEREF _Toc226250290 \h </w:instrText>
            </w:r>
            <w:r>
              <w:rPr>
                <w:noProof/>
                <w:webHidden/>
              </w:rPr>
            </w:r>
            <w:r>
              <w:rPr>
                <w:noProof/>
                <w:webHidden/>
              </w:rPr>
              <w:fldChar w:fldCharType="separate"/>
            </w:r>
            <w:r>
              <w:rPr>
                <w:noProof/>
                <w:webHidden/>
              </w:rPr>
              <w:t>155</w:t>
            </w:r>
            <w:r>
              <w:rPr>
                <w:noProof/>
                <w:webHidden/>
              </w:rPr>
              <w:fldChar w:fldCharType="end"/>
            </w:r>
          </w:hyperlink>
        </w:p>
        <w:p w14:paraId="6F3F0E86" w14:textId="1D05748B" w:rsidR="00906D78" w:rsidRDefault="00906D7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250291" w:history="1">
            <w:r w:rsidRPr="00560975">
              <w:rPr>
                <w:rStyle w:val="Hyperlink"/>
                <w:noProof/>
              </w:rPr>
              <w:t>7.1.1</w:t>
            </w:r>
            <w:r>
              <w:rPr>
                <w:rFonts w:asciiTheme="minorHAnsi" w:eastAsiaTheme="minorEastAsia" w:hAnsiTheme="minorHAnsi"/>
                <w:noProof/>
                <w:kern w:val="2"/>
                <w:szCs w:val="24"/>
                <w:lang w:val="tr-TR" w:eastAsia="tr-TR"/>
                <w14:ligatures w14:val="standardContextual"/>
              </w:rPr>
              <w:tab/>
            </w:r>
            <w:r w:rsidRPr="00560975">
              <w:rPr>
                <w:rStyle w:val="Hyperlink"/>
                <w:noProof/>
              </w:rPr>
              <w:t>Heading 1.1</w:t>
            </w:r>
            <w:r>
              <w:rPr>
                <w:noProof/>
                <w:webHidden/>
              </w:rPr>
              <w:tab/>
            </w:r>
            <w:r>
              <w:rPr>
                <w:noProof/>
                <w:webHidden/>
              </w:rPr>
              <w:fldChar w:fldCharType="begin"/>
            </w:r>
            <w:r>
              <w:rPr>
                <w:noProof/>
                <w:webHidden/>
              </w:rPr>
              <w:instrText xml:space="preserve"> PAGEREF _Toc226250291 \h </w:instrText>
            </w:r>
            <w:r>
              <w:rPr>
                <w:noProof/>
                <w:webHidden/>
              </w:rPr>
            </w:r>
            <w:r>
              <w:rPr>
                <w:noProof/>
                <w:webHidden/>
              </w:rPr>
              <w:fldChar w:fldCharType="separate"/>
            </w:r>
            <w:r>
              <w:rPr>
                <w:noProof/>
                <w:webHidden/>
              </w:rPr>
              <w:t>155</w:t>
            </w:r>
            <w:r>
              <w:rPr>
                <w:noProof/>
                <w:webHidden/>
              </w:rPr>
              <w:fldChar w:fldCharType="end"/>
            </w:r>
          </w:hyperlink>
        </w:p>
        <w:p w14:paraId="611D1ED1" w14:textId="505E32B3"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92" w:history="1">
            <w:r w:rsidRPr="00560975">
              <w:rPr>
                <w:rStyle w:val="Hyperlink"/>
                <w:noProof/>
              </w:rPr>
              <w:t>7.2</w:t>
            </w:r>
            <w:r>
              <w:rPr>
                <w:rFonts w:asciiTheme="minorHAnsi" w:eastAsiaTheme="minorEastAsia" w:hAnsiTheme="minorHAnsi"/>
                <w:noProof/>
                <w:kern w:val="2"/>
                <w:szCs w:val="24"/>
                <w:lang w:val="tr-TR" w:eastAsia="tr-TR"/>
                <w14:ligatures w14:val="standardContextual"/>
              </w:rPr>
              <w:tab/>
            </w:r>
            <w:r w:rsidRPr="00560975">
              <w:rPr>
                <w:rStyle w:val="Hyperlink"/>
                <w:noProof/>
              </w:rPr>
              <w:t>Heading 2</w:t>
            </w:r>
            <w:r>
              <w:rPr>
                <w:noProof/>
                <w:webHidden/>
              </w:rPr>
              <w:tab/>
            </w:r>
            <w:r>
              <w:rPr>
                <w:noProof/>
                <w:webHidden/>
              </w:rPr>
              <w:fldChar w:fldCharType="begin"/>
            </w:r>
            <w:r>
              <w:rPr>
                <w:noProof/>
                <w:webHidden/>
              </w:rPr>
              <w:instrText xml:space="preserve"> PAGEREF _Toc226250292 \h </w:instrText>
            </w:r>
            <w:r>
              <w:rPr>
                <w:noProof/>
                <w:webHidden/>
              </w:rPr>
            </w:r>
            <w:r>
              <w:rPr>
                <w:noProof/>
                <w:webHidden/>
              </w:rPr>
              <w:fldChar w:fldCharType="separate"/>
            </w:r>
            <w:r>
              <w:rPr>
                <w:noProof/>
                <w:webHidden/>
              </w:rPr>
              <w:t>155</w:t>
            </w:r>
            <w:r>
              <w:rPr>
                <w:noProof/>
                <w:webHidden/>
              </w:rPr>
              <w:fldChar w:fldCharType="end"/>
            </w:r>
          </w:hyperlink>
        </w:p>
        <w:p w14:paraId="353426BF" w14:textId="51717820" w:rsidR="00906D78" w:rsidRDefault="00906D78">
          <w:pPr>
            <w:pStyle w:val="TOC1"/>
            <w:tabs>
              <w:tab w:val="left" w:pos="480"/>
            </w:tabs>
            <w:rPr>
              <w:rFonts w:asciiTheme="minorHAnsi" w:eastAsiaTheme="minorEastAsia" w:hAnsiTheme="minorHAnsi"/>
              <w:kern w:val="2"/>
              <w:szCs w:val="24"/>
              <w:lang w:val="tr-TR" w:eastAsia="tr-TR"/>
              <w14:ligatures w14:val="standardContextual"/>
            </w:rPr>
          </w:pPr>
          <w:hyperlink w:anchor="_Toc226250293" w:history="1">
            <w:r w:rsidRPr="00560975">
              <w:rPr>
                <w:rStyle w:val="Hyperlink"/>
              </w:rPr>
              <w:t>8</w:t>
            </w:r>
            <w:r>
              <w:rPr>
                <w:rFonts w:asciiTheme="minorHAnsi" w:eastAsiaTheme="minorEastAsia" w:hAnsiTheme="minorHAnsi"/>
                <w:kern w:val="2"/>
                <w:szCs w:val="24"/>
                <w:lang w:val="tr-TR" w:eastAsia="tr-TR"/>
                <w14:ligatures w14:val="standardContextual"/>
              </w:rPr>
              <w:tab/>
            </w:r>
            <w:r w:rsidRPr="00560975">
              <w:rPr>
                <w:rStyle w:val="Hyperlink"/>
              </w:rPr>
              <w:t>CONCLUSION AND FUTURE WORKS</w:t>
            </w:r>
            <w:r>
              <w:rPr>
                <w:webHidden/>
              </w:rPr>
              <w:tab/>
            </w:r>
            <w:r>
              <w:rPr>
                <w:webHidden/>
              </w:rPr>
              <w:fldChar w:fldCharType="begin"/>
            </w:r>
            <w:r>
              <w:rPr>
                <w:webHidden/>
              </w:rPr>
              <w:instrText xml:space="preserve"> PAGEREF _Toc226250293 \h </w:instrText>
            </w:r>
            <w:r>
              <w:rPr>
                <w:webHidden/>
              </w:rPr>
            </w:r>
            <w:r>
              <w:rPr>
                <w:webHidden/>
              </w:rPr>
              <w:fldChar w:fldCharType="separate"/>
            </w:r>
            <w:r>
              <w:rPr>
                <w:webHidden/>
              </w:rPr>
              <w:t>157</w:t>
            </w:r>
            <w:r>
              <w:rPr>
                <w:webHidden/>
              </w:rPr>
              <w:fldChar w:fldCharType="end"/>
            </w:r>
          </w:hyperlink>
        </w:p>
        <w:p w14:paraId="2CBF39AA" w14:textId="51FC2A23"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94" w:history="1">
            <w:r w:rsidRPr="00560975">
              <w:rPr>
                <w:rStyle w:val="Hyperlink"/>
                <w:noProof/>
              </w:rPr>
              <w:t>8.1</w:t>
            </w:r>
            <w:r>
              <w:rPr>
                <w:rFonts w:asciiTheme="minorHAnsi" w:eastAsiaTheme="minorEastAsia" w:hAnsiTheme="minorHAnsi"/>
                <w:noProof/>
                <w:kern w:val="2"/>
                <w:szCs w:val="24"/>
                <w:lang w:val="tr-TR" w:eastAsia="tr-TR"/>
                <w14:ligatures w14:val="standardContextual"/>
              </w:rPr>
              <w:tab/>
            </w:r>
            <w:r w:rsidRPr="00560975">
              <w:rPr>
                <w:rStyle w:val="Hyperlink"/>
                <w:noProof/>
              </w:rPr>
              <w:t>Conclusions</w:t>
            </w:r>
            <w:r>
              <w:rPr>
                <w:noProof/>
                <w:webHidden/>
              </w:rPr>
              <w:tab/>
            </w:r>
            <w:r>
              <w:rPr>
                <w:noProof/>
                <w:webHidden/>
              </w:rPr>
              <w:fldChar w:fldCharType="begin"/>
            </w:r>
            <w:r>
              <w:rPr>
                <w:noProof/>
                <w:webHidden/>
              </w:rPr>
              <w:instrText xml:space="preserve"> PAGEREF _Toc226250294 \h </w:instrText>
            </w:r>
            <w:r>
              <w:rPr>
                <w:noProof/>
                <w:webHidden/>
              </w:rPr>
            </w:r>
            <w:r>
              <w:rPr>
                <w:noProof/>
                <w:webHidden/>
              </w:rPr>
              <w:fldChar w:fldCharType="separate"/>
            </w:r>
            <w:r>
              <w:rPr>
                <w:noProof/>
                <w:webHidden/>
              </w:rPr>
              <w:t>157</w:t>
            </w:r>
            <w:r>
              <w:rPr>
                <w:noProof/>
                <w:webHidden/>
              </w:rPr>
              <w:fldChar w:fldCharType="end"/>
            </w:r>
          </w:hyperlink>
        </w:p>
        <w:p w14:paraId="3F140527" w14:textId="03D5E223" w:rsidR="00906D78" w:rsidRDefault="00906D7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250295" w:history="1">
            <w:r w:rsidRPr="00560975">
              <w:rPr>
                <w:rStyle w:val="Hyperlink"/>
                <w:noProof/>
              </w:rPr>
              <w:t>8.2</w:t>
            </w:r>
            <w:r>
              <w:rPr>
                <w:rFonts w:asciiTheme="minorHAnsi" w:eastAsiaTheme="minorEastAsia" w:hAnsiTheme="minorHAnsi"/>
                <w:noProof/>
                <w:kern w:val="2"/>
                <w:szCs w:val="24"/>
                <w:lang w:val="tr-TR" w:eastAsia="tr-TR"/>
                <w14:ligatures w14:val="standardContextual"/>
              </w:rPr>
              <w:tab/>
            </w:r>
            <w:r w:rsidRPr="00560975">
              <w:rPr>
                <w:rStyle w:val="Hyperlink"/>
                <w:noProof/>
              </w:rPr>
              <w:t>Future Works</w:t>
            </w:r>
            <w:r>
              <w:rPr>
                <w:noProof/>
                <w:webHidden/>
              </w:rPr>
              <w:tab/>
            </w:r>
            <w:r>
              <w:rPr>
                <w:noProof/>
                <w:webHidden/>
              </w:rPr>
              <w:fldChar w:fldCharType="begin"/>
            </w:r>
            <w:r>
              <w:rPr>
                <w:noProof/>
                <w:webHidden/>
              </w:rPr>
              <w:instrText xml:space="preserve"> PAGEREF _Toc226250295 \h </w:instrText>
            </w:r>
            <w:r>
              <w:rPr>
                <w:noProof/>
                <w:webHidden/>
              </w:rPr>
            </w:r>
            <w:r>
              <w:rPr>
                <w:noProof/>
                <w:webHidden/>
              </w:rPr>
              <w:fldChar w:fldCharType="separate"/>
            </w:r>
            <w:r>
              <w:rPr>
                <w:noProof/>
                <w:webHidden/>
              </w:rPr>
              <w:t>157</w:t>
            </w:r>
            <w:r>
              <w:rPr>
                <w:noProof/>
                <w:webHidden/>
              </w:rPr>
              <w:fldChar w:fldCharType="end"/>
            </w:r>
          </w:hyperlink>
        </w:p>
        <w:p w14:paraId="7E166D33" w14:textId="225090DB" w:rsidR="00906D78" w:rsidRDefault="00906D78">
          <w:pPr>
            <w:pStyle w:val="TOC1"/>
            <w:rPr>
              <w:rFonts w:asciiTheme="minorHAnsi" w:eastAsiaTheme="minorEastAsia" w:hAnsiTheme="minorHAnsi"/>
              <w:kern w:val="2"/>
              <w:szCs w:val="24"/>
              <w:lang w:val="tr-TR" w:eastAsia="tr-TR"/>
              <w14:ligatures w14:val="standardContextual"/>
            </w:rPr>
          </w:pPr>
          <w:hyperlink w:anchor="_Toc226250296" w:history="1">
            <w:r w:rsidRPr="00560975">
              <w:rPr>
                <w:rStyle w:val="Hyperlink"/>
              </w:rPr>
              <w:t>REFERENCES</w:t>
            </w:r>
            <w:r>
              <w:rPr>
                <w:webHidden/>
              </w:rPr>
              <w:tab/>
            </w:r>
            <w:r>
              <w:rPr>
                <w:webHidden/>
              </w:rPr>
              <w:fldChar w:fldCharType="begin"/>
            </w:r>
            <w:r>
              <w:rPr>
                <w:webHidden/>
              </w:rPr>
              <w:instrText xml:space="preserve"> PAGEREF _Toc226250296 \h </w:instrText>
            </w:r>
            <w:r>
              <w:rPr>
                <w:webHidden/>
              </w:rPr>
            </w:r>
            <w:r>
              <w:rPr>
                <w:webHidden/>
              </w:rPr>
              <w:fldChar w:fldCharType="separate"/>
            </w:r>
            <w:r>
              <w:rPr>
                <w:webHidden/>
              </w:rPr>
              <w:t>159</w:t>
            </w:r>
            <w:r>
              <w:rPr>
                <w:webHidden/>
              </w:rPr>
              <w:fldChar w:fldCharType="end"/>
            </w:r>
          </w:hyperlink>
        </w:p>
        <w:p w14:paraId="3D683B08" w14:textId="1A702EB7" w:rsidR="00906D78" w:rsidRDefault="00906D78">
          <w:pPr>
            <w:pStyle w:val="TOC1"/>
            <w:rPr>
              <w:rFonts w:asciiTheme="minorHAnsi" w:eastAsiaTheme="minorEastAsia" w:hAnsiTheme="minorHAnsi"/>
              <w:kern w:val="2"/>
              <w:szCs w:val="24"/>
              <w:lang w:val="tr-TR" w:eastAsia="tr-TR"/>
              <w14:ligatures w14:val="standardContextual"/>
            </w:rPr>
          </w:pPr>
          <w:hyperlink w:anchor="_Toc226250297" w:history="1">
            <w:r w:rsidRPr="00560975">
              <w:rPr>
                <w:rStyle w:val="Hyperlink"/>
              </w:rPr>
              <w:t>APPENDICES</w:t>
            </w:r>
            <w:r>
              <w:rPr>
                <w:webHidden/>
              </w:rPr>
              <w:tab/>
            </w:r>
            <w:r>
              <w:rPr>
                <w:webHidden/>
              </w:rPr>
              <w:fldChar w:fldCharType="begin"/>
            </w:r>
            <w:r>
              <w:rPr>
                <w:webHidden/>
              </w:rPr>
              <w:instrText xml:space="preserve"> PAGEREF _Toc226250297 \h </w:instrText>
            </w:r>
            <w:r>
              <w:rPr>
                <w:webHidden/>
              </w:rPr>
            </w:r>
            <w:r>
              <w:rPr>
                <w:webHidden/>
              </w:rPr>
              <w:fldChar w:fldCharType="separate"/>
            </w:r>
            <w:r>
              <w:rPr>
                <w:webHidden/>
              </w:rPr>
              <w:t>165</w:t>
            </w:r>
            <w:r>
              <w:rPr>
                <w:webHidden/>
              </w:rPr>
              <w:fldChar w:fldCharType="end"/>
            </w:r>
          </w:hyperlink>
        </w:p>
        <w:p w14:paraId="62AD8556" w14:textId="577F3A9A" w:rsidR="00906D78" w:rsidRDefault="00906D7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250298" w:history="1">
            <w:r w:rsidRPr="00560975">
              <w:rPr>
                <w:rStyle w:val="Hyperlink"/>
                <w:noProof/>
              </w:rPr>
              <w:t>A.</w:t>
            </w:r>
            <w:r>
              <w:rPr>
                <w:rFonts w:asciiTheme="minorHAnsi" w:eastAsiaTheme="minorEastAsia" w:hAnsiTheme="minorHAnsi"/>
                <w:noProof/>
                <w:kern w:val="2"/>
                <w:szCs w:val="24"/>
                <w:lang w:val="tr-TR" w:eastAsia="tr-TR"/>
                <w14:ligatures w14:val="standardContextual"/>
              </w:rPr>
              <w:tab/>
            </w:r>
            <w:r w:rsidRPr="00560975">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_Toc226250298 \h </w:instrText>
            </w:r>
            <w:r>
              <w:rPr>
                <w:noProof/>
                <w:webHidden/>
              </w:rPr>
            </w:r>
            <w:r>
              <w:rPr>
                <w:noProof/>
                <w:webHidden/>
              </w:rPr>
              <w:fldChar w:fldCharType="separate"/>
            </w:r>
            <w:r>
              <w:rPr>
                <w:noProof/>
                <w:webHidden/>
              </w:rPr>
              <w:t>165</w:t>
            </w:r>
            <w:r>
              <w:rPr>
                <w:noProof/>
                <w:webHidden/>
              </w:rPr>
              <w:fldChar w:fldCharType="end"/>
            </w:r>
          </w:hyperlink>
        </w:p>
        <w:p w14:paraId="35E10F81" w14:textId="3275DB32" w:rsidR="00906D78" w:rsidRDefault="00906D7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250299" w:history="1">
            <w:r w:rsidRPr="00560975">
              <w:rPr>
                <w:rStyle w:val="Hyperlink"/>
                <w:noProof/>
              </w:rPr>
              <w:t>B.</w:t>
            </w:r>
            <w:r>
              <w:rPr>
                <w:rFonts w:asciiTheme="minorHAnsi" w:eastAsiaTheme="minorEastAsia" w:hAnsiTheme="minorHAnsi"/>
                <w:noProof/>
                <w:kern w:val="2"/>
                <w:szCs w:val="24"/>
                <w:lang w:val="tr-TR" w:eastAsia="tr-TR"/>
                <w14:ligatures w14:val="standardContextual"/>
              </w:rPr>
              <w:tab/>
            </w:r>
            <w:r w:rsidRPr="00560975">
              <w:rPr>
                <w:rStyle w:val="Hyperlink"/>
                <w:noProof/>
              </w:rPr>
              <w:t>Simulation Mathematics for Fuel Mass Evolution</w:t>
            </w:r>
            <w:r>
              <w:rPr>
                <w:noProof/>
                <w:webHidden/>
              </w:rPr>
              <w:tab/>
            </w:r>
            <w:r>
              <w:rPr>
                <w:noProof/>
                <w:webHidden/>
              </w:rPr>
              <w:fldChar w:fldCharType="begin"/>
            </w:r>
            <w:r>
              <w:rPr>
                <w:noProof/>
                <w:webHidden/>
              </w:rPr>
              <w:instrText xml:space="preserve"> PAGEREF _Toc226250299 \h </w:instrText>
            </w:r>
            <w:r>
              <w:rPr>
                <w:noProof/>
                <w:webHidden/>
              </w:rPr>
            </w:r>
            <w:r>
              <w:rPr>
                <w:noProof/>
                <w:webHidden/>
              </w:rPr>
              <w:fldChar w:fldCharType="separate"/>
            </w:r>
            <w:r>
              <w:rPr>
                <w:noProof/>
                <w:webHidden/>
              </w:rPr>
              <w:t>168</w:t>
            </w:r>
            <w:r>
              <w:rPr>
                <w:noProof/>
                <w:webHidden/>
              </w:rPr>
              <w:fldChar w:fldCharType="end"/>
            </w:r>
          </w:hyperlink>
        </w:p>
        <w:p w14:paraId="161CAAD9" w14:textId="783B16C3" w:rsidR="00906D78" w:rsidRDefault="00906D7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250300" w:history="1">
            <w:r w:rsidRPr="00560975">
              <w:rPr>
                <w:rStyle w:val="Hyperlink"/>
                <w:noProof/>
              </w:rPr>
              <w:t>C.</w:t>
            </w:r>
            <w:r>
              <w:rPr>
                <w:rFonts w:asciiTheme="minorHAnsi" w:eastAsiaTheme="minorEastAsia" w:hAnsiTheme="minorHAnsi"/>
                <w:noProof/>
                <w:kern w:val="2"/>
                <w:szCs w:val="24"/>
                <w:lang w:val="tr-TR" w:eastAsia="tr-TR"/>
                <w14:ligatures w14:val="standardContextual"/>
              </w:rPr>
              <w:tab/>
            </w:r>
            <w:r w:rsidRPr="00560975">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_Toc226250300 \h </w:instrText>
            </w:r>
            <w:r>
              <w:rPr>
                <w:noProof/>
                <w:webHidden/>
              </w:rPr>
            </w:r>
            <w:r>
              <w:rPr>
                <w:noProof/>
                <w:webHidden/>
              </w:rPr>
              <w:fldChar w:fldCharType="separate"/>
            </w:r>
            <w:r>
              <w:rPr>
                <w:noProof/>
                <w:webHidden/>
              </w:rPr>
              <w:t>175</w:t>
            </w:r>
            <w:r>
              <w:rPr>
                <w:noProof/>
                <w:webHidden/>
              </w:rPr>
              <w:fldChar w:fldCharType="end"/>
            </w:r>
          </w:hyperlink>
        </w:p>
        <w:p w14:paraId="64D2F848" w14:textId="2D43F555" w:rsidR="00906D78" w:rsidRDefault="00906D78">
          <w:pPr>
            <w:pStyle w:val="TOC1"/>
            <w:rPr>
              <w:rFonts w:asciiTheme="minorHAnsi" w:eastAsiaTheme="minorEastAsia" w:hAnsiTheme="minorHAnsi"/>
              <w:kern w:val="2"/>
              <w:szCs w:val="24"/>
              <w:lang w:val="tr-TR" w:eastAsia="tr-TR"/>
              <w14:ligatures w14:val="standardContextual"/>
            </w:rPr>
          </w:pPr>
          <w:hyperlink w:anchor="_Toc226250301" w:history="1">
            <w:r w:rsidRPr="00560975">
              <w:rPr>
                <w:rStyle w:val="Hyperlink"/>
              </w:rPr>
              <w:t>CURRICULUM VITAE</w:t>
            </w:r>
            <w:r>
              <w:rPr>
                <w:webHidden/>
              </w:rPr>
              <w:tab/>
            </w:r>
            <w:r>
              <w:rPr>
                <w:webHidden/>
              </w:rPr>
              <w:fldChar w:fldCharType="begin"/>
            </w:r>
            <w:r>
              <w:rPr>
                <w:webHidden/>
              </w:rPr>
              <w:instrText xml:space="preserve"> PAGEREF _Toc226250301 \h </w:instrText>
            </w:r>
            <w:r>
              <w:rPr>
                <w:webHidden/>
              </w:rPr>
            </w:r>
            <w:r>
              <w:rPr>
                <w:webHidden/>
              </w:rPr>
              <w:fldChar w:fldCharType="separate"/>
            </w:r>
            <w:r>
              <w:rPr>
                <w:webHidden/>
              </w:rPr>
              <w:t>177</w:t>
            </w:r>
            <w:r>
              <w:rPr>
                <w:webHidden/>
              </w:rPr>
              <w:fldChar w:fldCharType="end"/>
            </w:r>
          </w:hyperlink>
        </w:p>
        <w:p w14:paraId="63CFF278" w14:textId="0C8BDDDE" w:rsidR="00041C8A" w:rsidRPr="008C3ED0" w:rsidRDefault="00041C8A">
          <w:r w:rsidRPr="008C3ED0">
            <w:rPr>
              <w:b/>
              <w:bCs/>
            </w:rPr>
            <w:fldChar w:fldCharType="end"/>
          </w:r>
        </w:p>
      </w:sdtContent>
    </w:sdt>
    <w:p w14:paraId="74793EF8" w14:textId="77777777" w:rsidR="008E6767" w:rsidRPr="008C3ED0" w:rsidRDefault="008E6767" w:rsidP="008E6767"/>
    <w:p w14:paraId="2F9E8B3A" w14:textId="3C506D2E" w:rsidR="00FA4B73" w:rsidRPr="008C3ED0" w:rsidRDefault="00FA4B73" w:rsidP="008E6767">
      <w:pPr>
        <w:sectPr w:rsidR="00FA4B73" w:rsidRPr="008C3ED0" w:rsidSect="00997492">
          <w:pgSz w:w="11906" w:h="16838"/>
          <w:pgMar w:top="1987" w:right="1584" w:bottom="1584" w:left="2275" w:header="706" w:footer="1411" w:gutter="0"/>
          <w:pgNumType w:fmt="lowerRoman"/>
          <w:cols w:space="708"/>
          <w:docGrid w:linePitch="360"/>
        </w:sectPr>
      </w:pPr>
    </w:p>
    <w:p w14:paraId="704FF6BA" w14:textId="77777777" w:rsidR="008E6767" w:rsidRPr="008C3ED0" w:rsidRDefault="008E6767" w:rsidP="008E6767"/>
    <w:p w14:paraId="46B9226C" w14:textId="77777777" w:rsidR="00320403" w:rsidRPr="008C3ED0" w:rsidRDefault="00320403" w:rsidP="00282804">
      <w:pPr>
        <w:pStyle w:val="CoverPages"/>
        <w:rPr>
          <w:lang w:val="en-US"/>
        </w:rPr>
      </w:pPr>
      <w:bookmarkStart w:id="17" w:name="_Toc226250203"/>
      <w:r w:rsidRPr="008C3ED0">
        <w:rPr>
          <w:lang w:val="en-US"/>
        </w:rPr>
        <w:t>LIST OF TABL</w:t>
      </w:r>
      <w:r w:rsidR="00E35A72" w:rsidRPr="008C3ED0">
        <w:rPr>
          <w:lang w:val="en-US"/>
        </w:rPr>
        <w:t>ES</w:t>
      </w:r>
      <w:bookmarkEnd w:id="17"/>
    </w:p>
    <w:p w14:paraId="476A75F5" w14:textId="77777777" w:rsidR="00E35A72" w:rsidRPr="008C3ED0" w:rsidRDefault="00E35A72" w:rsidP="00F97855">
      <w:pPr>
        <w:pStyle w:val="TOC1"/>
        <w:rPr>
          <w:noProof w:val="0"/>
          <w:lang w:eastAsia="ja-JP"/>
        </w:rPr>
      </w:pPr>
      <w:r w:rsidRPr="008C3ED0">
        <w:rPr>
          <w:noProof w:val="0"/>
          <w:lang w:eastAsia="ja-JP"/>
        </w:rPr>
        <w:t>TABLES</w:t>
      </w:r>
    </w:p>
    <w:p w14:paraId="31EBFA9D" w14:textId="1C31925B" w:rsidR="00906D78"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8C3ED0">
        <w:rPr>
          <w:lang w:eastAsia="ja-JP"/>
        </w:rPr>
        <w:fldChar w:fldCharType="begin"/>
      </w:r>
      <w:r w:rsidRPr="008C3ED0">
        <w:rPr>
          <w:lang w:eastAsia="ja-JP"/>
        </w:rPr>
        <w:instrText xml:space="preserve"> TOC \h \z \c "Table" </w:instrText>
      </w:r>
      <w:r w:rsidRPr="008C3ED0">
        <w:rPr>
          <w:lang w:eastAsia="ja-JP"/>
        </w:rPr>
        <w:fldChar w:fldCharType="separate"/>
      </w:r>
      <w:hyperlink w:anchor="_Toc226250302" w:history="1">
        <w:r w:rsidR="00906D78" w:rsidRPr="004373A1">
          <w:rPr>
            <w:rStyle w:val="Hyperlink"/>
            <w:noProof/>
          </w:rPr>
          <w:t>Table 1.1 DSS gaps identified in wildfire decision support literature</w:t>
        </w:r>
        <w:r w:rsidR="00906D78">
          <w:rPr>
            <w:noProof/>
            <w:webHidden/>
          </w:rPr>
          <w:tab/>
        </w:r>
        <w:r w:rsidR="00906D78">
          <w:rPr>
            <w:noProof/>
            <w:webHidden/>
          </w:rPr>
          <w:fldChar w:fldCharType="begin"/>
        </w:r>
        <w:r w:rsidR="00906D78">
          <w:rPr>
            <w:noProof/>
            <w:webHidden/>
          </w:rPr>
          <w:instrText xml:space="preserve"> PAGEREF _Toc226250302 \h </w:instrText>
        </w:r>
        <w:r w:rsidR="00906D78">
          <w:rPr>
            <w:noProof/>
            <w:webHidden/>
          </w:rPr>
        </w:r>
        <w:r w:rsidR="00906D78">
          <w:rPr>
            <w:noProof/>
            <w:webHidden/>
          </w:rPr>
          <w:fldChar w:fldCharType="separate"/>
        </w:r>
        <w:r w:rsidR="00906D78">
          <w:rPr>
            <w:noProof/>
            <w:webHidden/>
          </w:rPr>
          <w:t>8</w:t>
        </w:r>
        <w:r w:rsidR="00906D78">
          <w:rPr>
            <w:noProof/>
            <w:webHidden/>
          </w:rPr>
          <w:fldChar w:fldCharType="end"/>
        </w:r>
      </w:hyperlink>
    </w:p>
    <w:p w14:paraId="44FA37AB" w14:textId="08C71B71"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03" w:history="1">
        <w:r w:rsidRPr="004373A1">
          <w:rPr>
            <w:rStyle w:val="Hyperlink"/>
            <w:noProof/>
          </w:rPr>
          <w:t>Table 1.2 Thesis contribution Gap Mapping</w:t>
        </w:r>
        <w:r>
          <w:rPr>
            <w:noProof/>
            <w:webHidden/>
          </w:rPr>
          <w:tab/>
        </w:r>
        <w:r>
          <w:rPr>
            <w:noProof/>
            <w:webHidden/>
          </w:rPr>
          <w:fldChar w:fldCharType="begin"/>
        </w:r>
        <w:r>
          <w:rPr>
            <w:noProof/>
            <w:webHidden/>
          </w:rPr>
          <w:instrText xml:space="preserve"> PAGEREF _Toc226250303 \h </w:instrText>
        </w:r>
        <w:r>
          <w:rPr>
            <w:noProof/>
            <w:webHidden/>
          </w:rPr>
        </w:r>
        <w:r>
          <w:rPr>
            <w:noProof/>
            <w:webHidden/>
          </w:rPr>
          <w:fldChar w:fldCharType="separate"/>
        </w:r>
        <w:r>
          <w:rPr>
            <w:noProof/>
            <w:webHidden/>
          </w:rPr>
          <w:t>13</w:t>
        </w:r>
        <w:r>
          <w:rPr>
            <w:noProof/>
            <w:webHidden/>
          </w:rPr>
          <w:fldChar w:fldCharType="end"/>
        </w:r>
      </w:hyperlink>
    </w:p>
    <w:p w14:paraId="4E3684C5" w14:textId="6395D551"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04" w:history="1">
        <w:r w:rsidRPr="004373A1">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_Toc226250304 \h </w:instrText>
        </w:r>
        <w:r>
          <w:rPr>
            <w:noProof/>
            <w:webHidden/>
          </w:rPr>
        </w:r>
        <w:r>
          <w:rPr>
            <w:noProof/>
            <w:webHidden/>
          </w:rPr>
          <w:fldChar w:fldCharType="separate"/>
        </w:r>
        <w:r>
          <w:rPr>
            <w:noProof/>
            <w:webHidden/>
          </w:rPr>
          <w:t>29</w:t>
        </w:r>
        <w:r>
          <w:rPr>
            <w:noProof/>
            <w:webHidden/>
          </w:rPr>
          <w:fldChar w:fldCharType="end"/>
        </w:r>
      </w:hyperlink>
    </w:p>
    <w:p w14:paraId="1C9057C1" w14:textId="648C9221"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05" w:history="1">
        <w:r w:rsidRPr="004373A1">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_Toc226250305 \h </w:instrText>
        </w:r>
        <w:r>
          <w:rPr>
            <w:noProof/>
            <w:webHidden/>
          </w:rPr>
        </w:r>
        <w:r>
          <w:rPr>
            <w:noProof/>
            <w:webHidden/>
          </w:rPr>
          <w:fldChar w:fldCharType="separate"/>
        </w:r>
        <w:r>
          <w:rPr>
            <w:noProof/>
            <w:webHidden/>
          </w:rPr>
          <w:t>35</w:t>
        </w:r>
        <w:r>
          <w:rPr>
            <w:noProof/>
            <w:webHidden/>
          </w:rPr>
          <w:fldChar w:fldCharType="end"/>
        </w:r>
      </w:hyperlink>
    </w:p>
    <w:p w14:paraId="688346F3" w14:textId="3FDF15CE"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06" w:history="1">
        <w:r w:rsidRPr="004373A1">
          <w:rPr>
            <w:rStyle w:val="Hyperlink"/>
            <w:noProof/>
          </w:rPr>
          <w:t>Table 3.2. Commonly used defuzzification techniques</w:t>
        </w:r>
        <w:r>
          <w:rPr>
            <w:noProof/>
            <w:webHidden/>
          </w:rPr>
          <w:tab/>
        </w:r>
        <w:r>
          <w:rPr>
            <w:noProof/>
            <w:webHidden/>
          </w:rPr>
          <w:fldChar w:fldCharType="begin"/>
        </w:r>
        <w:r>
          <w:rPr>
            <w:noProof/>
            <w:webHidden/>
          </w:rPr>
          <w:instrText xml:space="preserve"> PAGEREF _Toc226250306 \h </w:instrText>
        </w:r>
        <w:r>
          <w:rPr>
            <w:noProof/>
            <w:webHidden/>
          </w:rPr>
        </w:r>
        <w:r>
          <w:rPr>
            <w:noProof/>
            <w:webHidden/>
          </w:rPr>
          <w:fldChar w:fldCharType="separate"/>
        </w:r>
        <w:r>
          <w:rPr>
            <w:noProof/>
            <w:webHidden/>
          </w:rPr>
          <w:t>47</w:t>
        </w:r>
        <w:r>
          <w:rPr>
            <w:noProof/>
            <w:webHidden/>
          </w:rPr>
          <w:fldChar w:fldCharType="end"/>
        </w:r>
      </w:hyperlink>
    </w:p>
    <w:p w14:paraId="0F45CF31" w14:textId="7A1B1DDD"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07" w:history="1">
        <w:r w:rsidRPr="004373A1">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_Toc226250307 \h </w:instrText>
        </w:r>
        <w:r>
          <w:rPr>
            <w:noProof/>
            <w:webHidden/>
          </w:rPr>
        </w:r>
        <w:r>
          <w:rPr>
            <w:noProof/>
            <w:webHidden/>
          </w:rPr>
          <w:fldChar w:fldCharType="separate"/>
        </w:r>
        <w:r>
          <w:rPr>
            <w:noProof/>
            <w:webHidden/>
          </w:rPr>
          <w:t>48</w:t>
        </w:r>
        <w:r>
          <w:rPr>
            <w:noProof/>
            <w:webHidden/>
          </w:rPr>
          <w:fldChar w:fldCharType="end"/>
        </w:r>
      </w:hyperlink>
    </w:p>
    <w:p w14:paraId="042A4865" w14:textId="57A5D393"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08" w:history="1">
        <w:r w:rsidRPr="004373A1">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_Toc226250308 \h </w:instrText>
        </w:r>
        <w:r>
          <w:rPr>
            <w:noProof/>
            <w:webHidden/>
          </w:rPr>
        </w:r>
        <w:r>
          <w:rPr>
            <w:noProof/>
            <w:webHidden/>
          </w:rPr>
          <w:fldChar w:fldCharType="separate"/>
        </w:r>
        <w:r>
          <w:rPr>
            <w:noProof/>
            <w:webHidden/>
          </w:rPr>
          <w:t>54</w:t>
        </w:r>
        <w:r>
          <w:rPr>
            <w:noProof/>
            <w:webHidden/>
          </w:rPr>
          <w:fldChar w:fldCharType="end"/>
        </w:r>
      </w:hyperlink>
    </w:p>
    <w:p w14:paraId="65280A01" w14:textId="4ED107D1"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09" w:history="1">
        <w:r w:rsidRPr="004373A1">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_Toc226250309 \h </w:instrText>
        </w:r>
        <w:r>
          <w:rPr>
            <w:noProof/>
            <w:webHidden/>
          </w:rPr>
        </w:r>
        <w:r>
          <w:rPr>
            <w:noProof/>
            <w:webHidden/>
          </w:rPr>
          <w:fldChar w:fldCharType="separate"/>
        </w:r>
        <w:r>
          <w:rPr>
            <w:noProof/>
            <w:webHidden/>
          </w:rPr>
          <w:t>58</w:t>
        </w:r>
        <w:r>
          <w:rPr>
            <w:noProof/>
            <w:webHidden/>
          </w:rPr>
          <w:fldChar w:fldCharType="end"/>
        </w:r>
      </w:hyperlink>
    </w:p>
    <w:p w14:paraId="4C14B4DC" w14:textId="75DB8F21"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0" w:history="1">
        <w:r w:rsidRPr="004373A1">
          <w:rPr>
            <w:rStyle w:val="Hyperlink"/>
            <w:noProof/>
          </w:rPr>
          <w:t>Table 4.1 Meteorology data layer parameter table</w:t>
        </w:r>
        <w:r>
          <w:rPr>
            <w:noProof/>
            <w:webHidden/>
          </w:rPr>
          <w:tab/>
        </w:r>
        <w:r>
          <w:rPr>
            <w:noProof/>
            <w:webHidden/>
          </w:rPr>
          <w:fldChar w:fldCharType="begin"/>
        </w:r>
        <w:r>
          <w:rPr>
            <w:noProof/>
            <w:webHidden/>
          </w:rPr>
          <w:instrText xml:space="preserve"> PAGEREF _Toc226250310 \h </w:instrText>
        </w:r>
        <w:r>
          <w:rPr>
            <w:noProof/>
            <w:webHidden/>
          </w:rPr>
        </w:r>
        <w:r>
          <w:rPr>
            <w:noProof/>
            <w:webHidden/>
          </w:rPr>
          <w:fldChar w:fldCharType="separate"/>
        </w:r>
        <w:r>
          <w:rPr>
            <w:noProof/>
            <w:webHidden/>
          </w:rPr>
          <w:t>81</w:t>
        </w:r>
        <w:r>
          <w:rPr>
            <w:noProof/>
            <w:webHidden/>
          </w:rPr>
          <w:fldChar w:fldCharType="end"/>
        </w:r>
      </w:hyperlink>
    </w:p>
    <w:p w14:paraId="516B365C" w14:textId="6EA64D18"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1" w:history="1">
        <w:r w:rsidRPr="004373A1">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_Toc226250311 \h </w:instrText>
        </w:r>
        <w:r>
          <w:rPr>
            <w:noProof/>
            <w:webHidden/>
          </w:rPr>
        </w:r>
        <w:r>
          <w:rPr>
            <w:noProof/>
            <w:webHidden/>
          </w:rPr>
          <w:fldChar w:fldCharType="separate"/>
        </w:r>
        <w:r>
          <w:rPr>
            <w:noProof/>
            <w:webHidden/>
          </w:rPr>
          <w:t>82</w:t>
        </w:r>
        <w:r>
          <w:rPr>
            <w:noProof/>
            <w:webHidden/>
          </w:rPr>
          <w:fldChar w:fldCharType="end"/>
        </w:r>
      </w:hyperlink>
    </w:p>
    <w:p w14:paraId="19114A7B" w14:textId="0130139E"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2" w:history="1">
        <w:r w:rsidRPr="004373A1">
          <w:rPr>
            <w:rStyle w:val="Hyperlink"/>
            <w:noProof/>
          </w:rPr>
          <w:t>Table 4.3 Fuel data layer parameter table</w:t>
        </w:r>
        <w:r>
          <w:rPr>
            <w:noProof/>
            <w:webHidden/>
          </w:rPr>
          <w:tab/>
        </w:r>
        <w:r>
          <w:rPr>
            <w:noProof/>
            <w:webHidden/>
          </w:rPr>
          <w:fldChar w:fldCharType="begin"/>
        </w:r>
        <w:r>
          <w:rPr>
            <w:noProof/>
            <w:webHidden/>
          </w:rPr>
          <w:instrText xml:space="preserve"> PAGEREF _Toc226250312 \h </w:instrText>
        </w:r>
        <w:r>
          <w:rPr>
            <w:noProof/>
            <w:webHidden/>
          </w:rPr>
        </w:r>
        <w:r>
          <w:rPr>
            <w:noProof/>
            <w:webHidden/>
          </w:rPr>
          <w:fldChar w:fldCharType="separate"/>
        </w:r>
        <w:r>
          <w:rPr>
            <w:noProof/>
            <w:webHidden/>
          </w:rPr>
          <w:t>83</w:t>
        </w:r>
        <w:r>
          <w:rPr>
            <w:noProof/>
            <w:webHidden/>
          </w:rPr>
          <w:fldChar w:fldCharType="end"/>
        </w:r>
      </w:hyperlink>
    </w:p>
    <w:p w14:paraId="4763091B" w14:textId="77AA6B33"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3" w:history="1">
        <w:r w:rsidRPr="004373A1">
          <w:rPr>
            <w:rStyle w:val="Hyperlink"/>
            <w:noProof/>
          </w:rPr>
          <w:t>Table 4.4 Value data layer parameter table</w:t>
        </w:r>
        <w:r>
          <w:rPr>
            <w:noProof/>
            <w:webHidden/>
          </w:rPr>
          <w:tab/>
        </w:r>
        <w:r>
          <w:rPr>
            <w:noProof/>
            <w:webHidden/>
          </w:rPr>
          <w:fldChar w:fldCharType="begin"/>
        </w:r>
        <w:r>
          <w:rPr>
            <w:noProof/>
            <w:webHidden/>
          </w:rPr>
          <w:instrText xml:space="preserve"> PAGEREF _Toc226250313 \h </w:instrText>
        </w:r>
        <w:r>
          <w:rPr>
            <w:noProof/>
            <w:webHidden/>
          </w:rPr>
        </w:r>
        <w:r>
          <w:rPr>
            <w:noProof/>
            <w:webHidden/>
          </w:rPr>
          <w:fldChar w:fldCharType="separate"/>
        </w:r>
        <w:r>
          <w:rPr>
            <w:noProof/>
            <w:webHidden/>
          </w:rPr>
          <w:t>85</w:t>
        </w:r>
        <w:r>
          <w:rPr>
            <w:noProof/>
            <w:webHidden/>
          </w:rPr>
          <w:fldChar w:fldCharType="end"/>
        </w:r>
      </w:hyperlink>
    </w:p>
    <w:p w14:paraId="3D612208" w14:textId="1C5EC3B3"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4" w:history="1">
        <w:r w:rsidRPr="004373A1">
          <w:rPr>
            <w:rStyle w:val="Hyperlink"/>
            <w:noProof/>
          </w:rPr>
          <w:t>Table 4.5 Resource data layer parameter table</w:t>
        </w:r>
        <w:r>
          <w:rPr>
            <w:noProof/>
            <w:webHidden/>
          </w:rPr>
          <w:tab/>
        </w:r>
        <w:r>
          <w:rPr>
            <w:noProof/>
            <w:webHidden/>
          </w:rPr>
          <w:fldChar w:fldCharType="begin"/>
        </w:r>
        <w:r>
          <w:rPr>
            <w:noProof/>
            <w:webHidden/>
          </w:rPr>
          <w:instrText xml:space="preserve"> PAGEREF _Toc226250314 \h </w:instrText>
        </w:r>
        <w:r>
          <w:rPr>
            <w:noProof/>
            <w:webHidden/>
          </w:rPr>
        </w:r>
        <w:r>
          <w:rPr>
            <w:noProof/>
            <w:webHidden/>
          </w:rPr>
          <w:fldChar w:fldCharType="separate"/>
        </w:r>
        <w:r>
          <w:rPr>
            <w:noProof/>
            <w:webHidden/>
          </w:rPr>
          <w:t>86</w:t>
        </w:r>
        <w:r>
          <w:rPr>
            <w:noProof/>
            <w:webHidden/>
          </w:rPr>
          <w:fldChar w:fldCharType="end"/>
        </w:r>
      </w:hyperlink>
    </w:p>
    <w:p w14:paraId="526362D9" w14:textId="12057549"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5" w:history="1">
        <w:r w:rsidRPr="004373A1">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_Toc226250315 \h </w:instrText>
        </w:r>
        <w:r>
          <w:rPr>
            <w:noProof/>
            <w:webHidden/>
          </w:rPr>
        </w:r>
        <w:r>
          <w:rPr>
            <w:noProof/>
            <w:webHidden/>
          </w:rPr>
          <w:fldChar w:fldCharType="separate"/>
        </w:r>
        <w:r>
          <w:rPr>
            <w:noProof/>
            <w:webHidden/>
          </w:rPr>
          <w:t>99</w:t>
        </w:r>
        <w:r>
          <w:rPr>
            <w:noProof/>
            <w:webHidden/>
          </w:rPr>
          <w:fldChar w:fldCharType="end"/>
        </w:r>
      </w:hyperlink>
    </w:p>
    <w:p w14:paraId="49D405C9" w14:textId="6EB35026"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6" w:history="1">
        <w:r w:rsidRPr="004373A1">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_Toc226250316 \h </w:instrText>
        </w:r>
        <w:r>
          <w:rPr>
            <w:noProof/>
            <w:webHidden/>
          </w:rPr>
        </w:r>
        <w:r>
          <w:rPr>
            <w:noProof/>
            <w:webHidden/>
          </w:rPr>
          <w:fldChar w:fldCharType="separate"/>
        </w:r>
        <w:r>
          <w:rPr>
            <w:noProof/>
            <w:webHidden/>
          </w:rPr>
          <w:t>107</w:t>
        </w:r>
        <w:r>
          <w:rPr>
            <w:noProof/>
            <w:webHidden/>
          </w:rPr>
          <w:fldChar w:fldCharType="end"/>
        </w:r>
      </w:hyperlink>
    </w:p>
    <w:p w14:paraId="65EEB986" w14:textId="337C9FB7"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7" w:history="1">
        <w:r w:rsidRPr="004373A1">
          <w:rPr>
            <w:rStyle w:val="Hyperlink"/>
            <w:noProof/>
          </w:rPr>
          <w:t>Table 5.3 Membership function parameters for each feature</w:t>
        </w:r>
        <w:r>
          <w:rPr>
            <w:noProof/>
            <w:webHidden/>
          </w:rPr>
          <w:tab/>
        </w:r>
        <w:r>
          <w:rPr>
            <w:noProof/>
            <w:webHidden/>
          </w:rPr>
          <w:fldChar w:fldCharType="begin"/>
        </w:r>
        <w:r>
          <w:rPr>
            <w:noProof/>
            <w:webHidden/>
          </w:rPr>
          <w:instrText xml:space="preserve"> PAGEREF _Toc226250317 \h </w:instrText>
        </w:r>
        <w:r>
          <w:rPr>
            <w:noProof/>
            <w:webHidden/>
          </w:rPr>
        </w:r>
        <w:r>
          <w:rPr>
            <w:noProof/>
            <w:webHidden/>
          </w:rPr>
          <w:fldChar w:fldCharType="separate"/>
        </w:r>
        <w:r>
          <w:rPr>
            <w:noProof/>
            <w:webHidden/>
          </w:rPr>
          <w:t>110</w:t>
        </w:r>
        <w:r>
          <w:rPr>
            <w:noProof/>
            <w:webHidden/>
          </w:rPr>
          <w:fldChar w:fldCharType="end"/>
        </w:r>
      </w:hyperlink>
    </w:p>
    <w:p w14:paraId="12502ACA" w14:textId="036E540D"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8" w:history="1">
        <w:r w:rsidRPr="004373A1">
          <w:rPr>
            <w:rStyle w:val="Hyperlink"/>
            <w:noProof/>
          </w:rPr>
          <w:t>Table 5.4 Rule base complexity comparison of varying number of interventions</w:t>
        </w:r>
        <w:r>
          <w:rPr>
            <w:noProof/>
            <w:webHidden/>
          </w:rPr>
          <w:tab/>
        </w:r>
        <w:r>
          <w:rPr>
            <w:noProof/>
            <w:webHidden/>
          </w:rPr>
          <w:fldChar w:fldCharType="begin"/>
        </w:r>
        <w:r>
          <w:rPr>
            <w:noProof/>
            <w:webHidden/>
          </w:rPr>
          <w:instrText xml:space="preserve"> PAGEREF _Toc226250318 \h </w:instrText>
        </w:r>
        <w:r>
          <w:rPr>
            <w:noProof/>
            <w:webHidden/>
          </w:rPr>
        </w:r>
        <w:r>
          <w:rPr>
            <w:noProof/>
            <w:webHidden/>
          </w:rPr>
          <w:fldChar w:fldCharType="separate"/>
        </w:r>
        <w:r>
          <w:rPr>
            <w:noProof/>
            <w:webHidden/>
          </w:rPr>
          <w:t>116</w:t>
        </w:r>
        <w:r>
          <w:rPr>
            <w:noProof/>
            <w:webHidden/>
          </w:rPr>
          <w:fldChar w:fldCharType="end"/>
        </w:r>
      </w:hyperlink>
    </w:p>
    <w:p w14:paraId="28864A72" w14:textId="6BD18DAA"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19" w:history="1">
        <w:r w:rsidRPr="004373A1">
          <w:rPr>
            <w:rStyle w:val="Hyperlink"/>
            <w:noProof/>
          </w:rPr>
          <w:t xml:space="preserve">Table 5.5 Rule base for </w:t>
        </w:r>
        <m:oMath>
          <m:r>
            <w:rPr>
              <w:rStyle w:val="Hyperlink"/>
              <w:rFonts w:ascii="Cambria Math" w:hAnsi="Cambria Math"/>
              <w:noProof/>
            </w:rPr>
            <m:t>c1</m:t>
          </m:r>
        </m:oMath>
        <w:r w:rsidRPr="004373A1">
          <w:rPr>
            <w:rStyle w:val="Hyperlink"/>
            <w:noProof/>
          </w:rPr>
          <w:t xml:space="preserve"> : Fire Threat Level</w:t>
        </w:r>
        <w:r>
          <w:rPr>
            <w:noProof/>
            <w:webHidden/>
          </w:rPr>
          <w:tab/>
        </w:r>
        <w:r>
          <w:rPr>
            <w:noProof/>
            <w:webHidden/>
          </w:rPr>
          <w:fldChar w:fldCharType="begin"/>
        </w:r>
        <w:r>
          <w:rPr>
            <w:noProof/>
            <w:webHidden/>
          </w:rPr>
          <w:instrText xml:space="preserve"> PAGEREF _Toc226250319 \h </w:instrText>
        </w:r>
        <w:r>
          <w:rPr>
            <w:noProof/>
            <w:webHidden/>
          </w:rPr>
        </w:r>
        <w:r>
          <w:rPr>
            <w:noProof/>
            <w:webHidden/>
          </w:rPr>
          <w:fldChar w:fldCharType="separate"/>
        </w:r>
        <w:r>
          <w:rPr>
            <w:noProof/>
            <w:webHidden/>
          </w:rPr>
          <w:t>118</w:t>
        </w:r>
        <w:r>
          <w:rPr>
            <w:noProof/>
            <w:webHidden/>
          </w:rPr>
          <w:fldChar w:fldCharType="end"/>
        </w:r>
      </w:hyperlink>
    </w:p>
    <w:p w14:paraId="42E2C0B2" w14:textId="3CB9E503"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0" w:history="1">
        <w:r w:rsidRPr="004373A1">
          <w:rPr>
            <w:rStyle w:val="Hyperlink"/>
            <w:noProof/>
          </w:rPr>
          <w:t xml:space="preserve">Table 5.6 Rule base for </w:t>
        </w:r>
        <m:oMath>
          <m:r>
            <w:rPr>
              <w:rStyle w:val="Hyperlink"/>
              <w:rFonts w:ascii="Cambria Math" w:hAnsi="Cambria Math"/>
              <w:noProof/>
            </w:rPr>
            <m:t>c2</m:t>
          </m:r>
        </m:oMath>
        <w:r w:rsidRPr="004373A1">
          <w:rPr>
            <w:rStyle w:val="Hyperlink"/>
            <w:noProof/>
          </w:rPr>
          <w:t>: Suppression Feasibility</w:t>
        </w:r>
        <w:r>
          <w:rPr>
            <w:noProof/>
            <w:webHidden/>
          </w:rPr>
          <w:tab/>
        </w:r>
        <w:r>
          <w:rPr>
            <w:noProof/>
            <w:webHidden/>
          </w:rPr>
          <w:fldChar w:fldCharType="begin"/>
        </w:r>
        <w:r>
          <w:rPr>
            <w:noProof/>
            <w:webHidden/>
          </w:rPr>
          <w:instrText xml:space="preserve"> PAGEREF _Toc226250320 \h </w:instrText>
        </w:r>
        <w:r>
          <w:rPr>
            <w:noProof/>
            <w:webHidden/>
          </w:rPr>
        </w:r>
        <w:r>
          <w:rPr>
            <w:noProof/>
            <w:webHidden/>
          </w:rPr>
          <w:fldChar w:fldCharType="separate"/>
        </w:r>
        <w:r>
          <w:rPr>
            <w:noProof/>
            <w:webHidden/>
          </w:rPr>
          <w:t>119</w:t>
        </w:r>
        <w:r>
          <w:rPr>
            <w:noProof/>
            <w:webHidden/>
          </w:rPr>
          <w:fldChar w:fldCharType="end"/>
        </w:r>
      </w:hyperlink>
    </w:p>
    <w:p w14:paraId="100738DF" w14:textId="2FA081A4"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1" w:history="1">
        <w:r w:rsidRPr="004373A1">
          <w:rPr>
            <w:rStyle w:val="Hyperlink"/>
            <w:noProof/>
          </w:rPr>
          <w:t xml:space="preserve">Table 5.7 Rule base for </w:t>
        </w:r>
        <m:oMath>
          <m:r>
            <w:rPr>
              <w:rStyle w:val="Hyperlink"/>
              <w:rFonts w:ascii="Cambria Math" w:hAnsi="Cambria Math"/>
              <w:noProof/>
            </w:rPr>
            <m:t>c3</m:t>
          </m:r>
        </m:oMath>
        <w:r w:rsidRPr="004373A1">
          <w:rPr>
            <w:rStyle w:val="Hyperlink"/>
            <w:noProof/>
          </w:rPr>
          <w:t>: Asset Exposure Risk</w:t>
        </w:r>
        <w:r>
          <w:rPr>
            <w:noProof/>
            <w:webHidden/>
          </w:rPr>
          <w:tab/>
        </w:r>
        <w:r>
          <w:rPr>
            <w:noProof/>
            <w:webHidden/>
          </w:rPr>
          <w:fldChar w:fldCharType="begin"/>
        </w:r>
        <w:r>
          <w:rPr>
            <w:noProof/>
            <w:webHidden/>
          </w:rPr>
          <w:instrText xml:space="preserve"> PAGEREF _Toc226250321 \h </w:instrText>
        </w:r>
        <w:r>
          <w:rPr>
            <w:noProof/>
            <w:webHidden/>
          </w:rPr>
        </w:r>
        <w:r>
          <w:rPr>
            <w:noProof/>
            <w:webHidden/>
          </w:rPr>
          <w:fldChar w:fldCharType="separate"/>
        </w:r>
        <w:r>
          <w:rPr>
            <w:noProof/>
            <w:webHidden/>
          </w:rPr>
          <w:t>120</w:t>
        </w:r>
        <w:r>
          <w:rPr>
            <w:noProof/>
            <w:webHidden/>
          </w:rPr>
          <w:fldChar w:fldCharType="end"/>
        </w:r>
      </w:hyperlink>
    </w:p>
    <w:p w14:paraId="001D6C14" w14:textId="29A716BA"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2" w:history="1">
        <w:r w:rsidRPr="004373A1">
          <w:rPr>
            <w:rStyle w:val="Hyperlink"/>
            <w:noProof/>
          </w:rPr>
          <w:t xml:space="preserve">Table 5.8 Principal rules for </w:t>
        </w:r>
        <m:oMath>
          <m:r>
            <w:rPr>
              <w:rStyle w:val="Hyperlink"/>
              <w:rFonts w:ascii="Cambria Math" w:hAnsi="Cambria Math"/>
              <w:noProof/>
            </w:rPr>
            <m:t>c4</m:t>
          </m:r>
        </m:oMath>
        <w:r w:rsidRPr="004373A1">
          <w:rPr>
            <w:rStyle w:val="Hyperlink"/>
            <w:noProof/>
          </w:rPr>
          <w:t>: Intervention Urgency</w:t>
        </w:r>
        <w:r>
          <w:rPr>
            <w:noProof/>
            <w:webHidden/>
          </w:rPr>
          <w:tab/>
        </w:r>
        <w:r>
          <w:rPr>
            <w:noProof/>
            <w:webHidden/>
          </w:rPr>
          <w:fldChar w:fldCharType="begin"/>
        </w:r>
        <w:r>
          <w:rPr>
            <w:noProof/>
            <w:webHidden/>
          </w:rPr>
          <w:instrText xml:space="preserve"> PAGEREF _Toc226250322 \h </w:instrText>
        </w:r>
        <w:r>
          <w:rPr>
            <w:noProof/>
            <w:webHidden/>
          </w:rPr>
        </w:r>
        <w:r>
          <w:rPr>
            <w:noProof/>
            <w:webHidden/>
          </w:rPr>
          <w:fldChar w:fldCharType="separate"/>
        </w:r>
        <w:r>
          <w:rPr>
            <w:noProof/>
            <w:webHidden/>
          </w:rPr>
          <w:t>121</w:t>
        </w:r>
        <w:r>
          <w:rPr>
            <w:noProof/>
            <w:webHidden/>
          </w:rPr>
          <w:fldChar w:fldCharType="end"/>
        </w:r>
      </w:hyperlink>
    </w:p>
    <w:p w14:paraId="03C7DD10" w14:textId="78EF60D0"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3" w:history="1">
        <w:r w:rsidRPr="004373A1">
          <w:rPr>
            <w:rStyle w:val="Hyperlink"/>
            <w:noProof/>
          </w:rPr>
          <w:t xml:space="preserve">Table 5.9 Principal decision rules for </w:t>
        </w:r>
        <m:oMath>
          <m:r>
            <w:rPr>
              <w:rStyle w:val="Hyperlink"/>
              <w:rFonts w:ascii="Cambria Math" w:hAnsi="Cambria Math"/>
              <w:noProof/>
            </w:rPr>
            <m:t>m=1</m:t>
          </m:r>
        </m:oMath>
        <w:r w:rsidRPr="004373A1">
          <w:rPr>
            <w:rStyle w:val="Hyperlink"/>
            <w:noProof/>
          </w:rPr>
          <w:t>: Direct Suppression</w:t>
        </w:r>
        <w:r>
          <w:rPr>
            <w:noProof/>
            <w:webHidden/>
          </w:rPr>
          <w:tab/>
        </w:r>
        <w:r>
          <w:rPr>
            <w:noProof/>
            <w:webHidden/>
          </w:rPr>
          <w:fldChar w:fldCharType="begin"/>
        </w:r>
        <w:r>
          <w:rPr>
            <w:noProof/>
            <w:webHidden/>
          </w:rPr>
          <w:instrText xml:space="preserve"> PAGEREF _Toc226250323 \h </w:instrText>
        </w:r>
        <w:r>
          <w:rPr>
            <w:noProof/>
            <w:webHidden/>
          </w:rPr>
        </w:r>
        <w:r>
          <w:rPr>
            <w:noProof/>
            <w:webHidden/>
          </w:rPr>
          <w:fldChar w:fldCharType="separate"/>
        </w:r>
        <w:r>
          <w:rPr>
            <w:noProof/>
            <w:webHidden/>
          </w:rPr>
          <w:t>123</w:t>
        </w:r>
        <w:r>
          <w:rPr>
            <w:noProof/>
            <w:webHidden/>
          </w:rPr>
          <w:fldChar w:fldCharType="end"/>
        </w:r>
      </w:hyperlink>
    </w:p>
    <w:p w14:paraId="25785F38" w14:textId="538D30DA"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4" w:history="1">
        <w:r w:rsidRPr="004373A1">
          <w:rPr>
            <w:rStyle w:val="Hyperlink"/>
            <w:noProof/>
          </w:rPr>
          <w:t xml:space="preserve">Table 5.10 Principal decision rules for </w:t>
        </w:r>
        <m:oMath>
          <m:r>
            <w:rPr>
              <w:rStyle w:val="Hyperlink"/>
              <w:rFonts w:ascii="Cambria Math" w:hAnsi="Cambria Math"/>
              <w:noProof/>
            </w:rPr>
            <m:t>m=2</m:t>
          </m:r>
        </m:oMath>
        <w:r w:rsidRPr="004373A1">
          <w:rPr>
            <w:rStyle w:val="Hyperlink"/>
            <w:noProof/>
          </w:rPr>
          <w:t>: Preventive Fuel Reduction</w:t>
        </w:r>
        <w:r>
          <w:rPr>
            <w:noProof/>
            <w:webHidden/>
          </w:rPr>
          <w:tab/>
        </w:r>
        <w:r>
          <w:rPr>
            <w:noProof/>
            <w:webHidden/>
          </w:rPr>
          <w:fldChar w:fldCharType="begin"/>
        </w:r>
        <w:r>
          <w:rPr>
            <w:noProof/>
            <w:webHidden/>
          </w:rPr>
          <w:instrText xml:space="preserve"> PAGEREF _Toc226250324 \h </w:instrText>
        </w:r>
        <w:r>
          <w:rPr>
            <w:noProof/>
            <w:webHidden/>
          </w:rPr>
        </w:r>
        <w:r>
          <w:rPr>
            <w:noProof/>
            <w:webHidden/>
          </w:rPr>
          <w:fldChar w:fldCharType="separate"/>
        </w:r>
        <w:r>
          <w:rPr>
            <w:noProof/>
            <w:webHidden/>
          </w:rPr>
          <w:t>124</w:t>
        </w:r>
        <w:r>
          <w:rPr>
            <w:noProof/>
            <w:webHidden/>
          </w:rPr>
          <w:fldChar w:fldCharType="end"/>
        </w:r>
      </w:hyperlink>
    </w:p>
    <w:p w14:paraId="15E9B63B" w14:textId="64D0B2B9"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5" w:history="1">
        <w:r w:rsidRPr="004373A1">
          <w:rPr>
            <w:rStyle w:val="Hyperlink"/>
            <w:noProof/>
          </w:rPr>
          <w:t xml:space="preserve">Table 5.11 Principal decision rules for </w:t>
        </w:r>
        <m:oMath>
          <m:r>
            <w:rPr>
              <w:rStyle w:val="Hyperlink"/>
              <w:rFonts w:ascii="Cambria Math" w:hAnsi="Cambria Math"/>
              <w:noProof/>
            </w:rPr>
            <m:t>m=3</m:t>
          </m:r>
        </m:oMath>
        <w:r w:rsidRPr="004373A1">
          <w:rPr>
            <w:rStyle w:val="Hyperlink"/>
            <w:noProof/>
          </w:rPr>
          <w:t>: Asset Protection Priority</w:t>
        </w:r>
        <w:r>
          <w:rPr>
            <w:noProof/>
            <w:webHidden/>
          </w:rPr>
          <w:tab/>
        </w:r>
        <w:r>
          <w:rPr>
            <w:noProof/>
            <w:webHidden/>
          </w:rPr>
          <w:fldChar w:fldCharType="begin"/>
        </w:r>
        <w:r>
          <w:rPr>
            <w:noProof/>
            <w:webHidden/>
          </w:rPr>
          <w:instrText xml:space="preserve"> PAGEREF _Toc226250325 \h </w:instrText>
        </w:r>
        <w:r>
          <w:rPr>
            <w:noProof/>
            <w:webHidden/>
          </w:rPr>
        </w:r>
        <w:r>
          <w:rPr>
            <w:noProof/>
            <w:webHidden/>
          </w:rPr>
          <w:fldChar w:fldCharType="separate"/>
        </w:r>
        <w:r>
          <w:rPr>
            <w:noProof/>
            <w:webHidden/>
          </w:rPr>
          <w:t>124</w:t>
        </w:r>
        <w:r>
          <w:rPr>
            <w:noProof/>
            <w:webHidden/>
          </w:rPr>
          <w:fldChar w:fldCharType="end"/>
        </w:r>
      </w:hyperlink>
    </w:p>
    <w:p w14:paraId="4200C2A6" w14:textId="08202452"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6" w:history="1">
        <w:r w:rsidRPr="004373A1">
          <w:rPr>
            <w:rStyle w:val="Hyperlink"/>
            <w:noProof/>
          </w:rPr>
          <w:t>Table 5.12 Complete rule base inventory</w:t>
        </w:r>
        <w:r>
          <w:rPr>
            <w:noProof/>
            <w:webHidden/>
          </w:rPr>
          <w:tab/>
        </w:r>
        <w:r>
          <w:rPr>
            <w:noProof/>
            <w:webHidden/>
          </w:rPr>
          <w:fldChar w:fldCharType="begin"/>
        </w:r>
        <w:r>
          <w:rPr>
            <w:noProof/>
            <w:webHidden/>
          </w:rPr>
          <w:instrText xml:space="preserve"> PAGEREF _Toc226250326 \h </w:instrText>
        </w:r>
        <w:r>
          <w:rPr>
            <w:noProof/>
            <w:webHidden/>
          </w:rPr>
        </w:r>
        <w:r>
          <w:rPr>
            <w:noProof/>
            <w:webHidden/>
          </w:rPr>
          <w:fldChar w:fldCharType="separate"/>
        </w:r>
        <w:r>
          <w:rPr>
            <w:noProof/>
            <w:webHidden/>
          </w:rPr>
          <w:t>127</w:t>
        </w:r>
        <w:r>
          <w:rPr>
            <w:noProof/>
            <w:webHidden/>
          </w:rPr>
          <w:fldChar w:fldCharType="end"/>
        </w:r>
      </w:hyperlink>
    </w:p>
    <w:p w14:paraId="3202BBD3" w14:textId="1EFF6118" w:rsidR="008E6767" w:rsidRPr="008C3ED0" w:rsidRDefault="00D25E3E" w:rsidP="00340A63">
      <w:pPr>
        <w:pStyle w:val="TableofFigures"/>
        <w:tabs>
          <w:tab w:val="right" w:leader="dot" w:pos="8037"/>
        </w:tabs>
        <w:rPr>
          <w:lang w:eastAsia="ja-JP"/>
        </w:rPr>
      </w:pPr>
      <w:r w:rsidRPr="008C3ED0">
        <w:rPr>
          <w:lang w:eastAsia="ja-JP"/>
        </w:rPr>
        <w:lastRenderedPageBreak/>
        <w:fldChar w:fldCharType="end"/>
      </w:r>
      <w:hyperlink w:anchor="TableA1" w:history="1">
        <w:r w:rsidR="00D5513B" w:rsidRPr="008C3ED0">
          <w:rPr>
            <w:rStyle w:val="Hyperlink"/>
            <w:color w:val="auto"/>
            <w:u w:val="none"/>
            <w:lang w:eastAsia="ja-JP"/>
          </w:rPr>
          <w:t>Table A.1 Spread rate parameters for each fuel type</w:t>
        </w:r>
        <w:r w:rsidR="00D5513B" w:rsidRPr="008C3ED0">
          <w:rPr>
            <w:rStyle w:val="Hyperlink"/>
            <w:color w:val="auto"/>
            <w:u w:val="none"/>
            <w:lang w:eastAsia="ja-JP"/>
          </w:rPr>
          <w:tab/>
        </w:r>
        <w:r w:rsidR="00D5513B" w:rsidRPr="008C3ED0">
          <w:rPr>
            <w:rStyle w:val="Hyperlink"/>
            <w:color w:val="auto"/>
            <w:u w:val="none"/>
            <w:lang w:eastAsia="ja-JP"/>
          </w:rPr>
          <w:fldChar w:fldCharType="begin"/>
        </w:r>
        <w:r w:rsidR="00D5513B" w:rsidRPr="008C3ED0">
          <w:rPr>
            <w:rStyle w:val="Hyperlink"/>
            <w:color w:val="auto"/>
            <w:u w:val="none"/>
            <w:lang w:eastAsia="ja-JP"/>
          </w:rPr>
          <w:instrText xml:space="preserve"> PAGEREF TableA1 </w:instrText>
        </w:r>
        <w:r w:rsidR="00D5513B" w:rsidRPr="008C3ED0">
          <w:rPr>
            <w:rStyle w:val="Hyperlink"/>
            <w:color w:val="auto"/>
            <w:u w:val="none"/>
            <w:lang w:eastAsia="ja-JP"/>
          </w:rPr>
          <w:fldChar w:fldCharType="separate"/>
        </w:r>
        <w:r w:rsidR="00906D78">
          <w:rPr>
            <w:rStyle w:val="Hyperlink"/>
            <w:noProof/>
            <w:color w:val="auto"/>
            <w:u w:val="none"/>
            <w:lang w:eastAsia="ja-JP"/>
          </w:rPr>
          <w:t>167</w:t>
        </w:r>
        <w:r w:rsidR="00D5513B" w:rsidRPr="008C3ED0">
          <w:rPr>
            <w:rStyle w:val="Hyperlink"/>
            <w:color w:val="auto"/>
            <w:u w:val="none"/>
            <w:lang w:eastAsia="ja-JP"/>
          </w:rPr>
          <w:fldChar w:fldCharType="end"/>
        </w:r>
      </w:hyperlink>
    </w:p>
    <w:p w14:paraId="23123EE6" w14:textId="1F75C627" w:rsidR="00810F06" w:rsidRPr="008C3ED0" w:rsidRDefault="00846321" w:rsidP="00810F06">
      <w:pPr>
        <w:pStyle w:val="TableofFigures"/>
        <w:tabs>
          <w:tab w:val="right" w:leader="dot" w:pos="8037"/>
        </w:tabs>
        <w:rPr>
          <w:rStyle w:val="Hyperlink"/>
          <w:color w:val="auto"/>
          <w:u w:val="none"/>
        </w:rPr>
      </w:pPr>
      <w:hyperlink w:anchor="TableB1" w:history="1">
        <w:r w:rsidRPr="008C3ED0">
          <w:rPr>
            <w:rStyle w:val="Hyperlink"/>
            <w:color w:val="auto"/>
            <w:u w:val="none"/>
          </w:rPr>
          <w:t>Table B.1 Baseline combustion coefficients per fuel type</w:t>
        </w:r>
        <w:r w:rsidRPr="008C3ED0">
          <w:rPr>
            <w:rStyle w:val="Hyperlink"/>
            <w:color w:val="auto"/>
            <w:u w:val="none"/>
          </w:rPr>
          <w:tab/>
        </w:r>
        <w:r w:rsidR="00810F06" w:rsidRPr="008C3ED0">
          <w:rPr>
            <w:rStyle w:val="Hyperlink"/>
            <w:color w:val="auto"/>
            <w:u w:val="none"/>
          </w:rPr>
          <w:fldChar w:fldCharType="begin"/>
        </w:r>
        <w:r w:rsidR="00810F06" w:rsidRPr="008C3ED0">
          <w:rPr>
            <w:rStyle w:val="Hyperlink"/>
            <w:color w:val="auto"/>
            <w:u w:val="none"/>
          </w:rPr>
          <w:instrText xml:space="preserve"> PAGEREF TABLEB1 </w:instrText>
        </w:r>
        <w:r w:rsidR="00810F06" w:rsidRPr="008C3ED0">
          <w:rPr>
            <w:rStyle w:val="Hyperlink"/>
            <w:color w:val="auto"/>
            <w:u w:val="none"/>
          </w:rPr>
          <w:fldChar w:fldCharType="separate"/>
        </w:r>
        <w:r w:rsidR="00906D78">
          <w:rPr>
            <w:rStyle w:val="Hyperlink"/>
            <w:noProof/>
            <w:color w:val="auto"/>
            <w:u w:val="none"/>
          </w:rPr>
          <w:t>169</w:t>
        </w:r>
        <w:r w:rsidR="00810F06" w:rsidRPr="008C3ED0">
          <w:rPr>
            <w:rStyle w:val="Hyperlink"/>
            <w:color w:val="auto"/>
            <w:u w:val="none"/>
          </w:rPr>
          <w:fldChar w:fldCharType="end"/>
        </w:r>
      </w:hyperlink>
    </w:p>
    <w:p w14:paraId="62181E4A" w14:textId="135E12C7" w:rsidR="00D5513B" w:rsidRPr="008C3ED0" w:rsidRDefault="005A635C" w:rsidP="005A635C">
      <w:pPr>
        <w:pStyle w:val="TableofFigures"/>
        <w:tabs>
          <w:tab w:val="right" w:leader="dot" w:pos="8037"/>
        </w:tabs>
        <w:rPr>
          <w:rStyle w:val="Hyperlink"/>
          <w:color w:val="auto"/>
          <w:u w:val="none"/>
        </w:rPr>
      </w:pPr>
      <w:hyperlink w:anchor="TableB2" w:history="1">
        <w:r w:rsidRPr="008C3ED0">
          <w:rPr>
            <w:rStyle w:val="Hyperlink"/>
            <w:color w:val="auto"/>
            <w:u w:val="none"/>
          </w:rPr>
          <w:t>Table B.2 Suppression mapping calibration parameters</w:t>
        </w:r>
        <w:r w:rsidRPr="008C3ED0">
          <w:rPr>
            <w:rStyle w:val="Hyperlink"/>
            <w:color w:val="auto"/>
            <w:u w:val="none"/>
          </w:rPr>
          <w:tab/>
        </w:r>
        <w:r w:rsidRPr="008C3ED0">
          <w:rPr>
            <w:rStyle w:val="Hyperlink"/>
            <w:color w:val="auto"/>
            <w:u w:val="none"/>
          </w:rPr>
          <w:fldChar w:fldCharType="begin"/>
        </w:r>
        <w:r w:rsidRPr="008C3ED0">
          <w:rPr>
            <w:rStyle w:val="Hyperlink"/>
            <w:color w:val="auto"/>
            <w:u w:val="none"/>
          </w:rPr>
          <w:instrText xml:space="preserve"> PAGEREF TABLEB2 </w:instrText>
        </w:r>
        <w:r w:rsidRPr="008C3ED0">
          <w:rPr>
            <w:rStyle w:val="Hyperlink"/>
            <w:color w:val="auto"/>
            <w:u w:val="none"/>
          </w:rPr>
          <w:fldChar w:fldCharType="separate"/>
        </w:r>
        <w:r w:rsidR="00906D78">
          <w:rPr>
            <w:rStyle w:val="Hyperlink"/>
            <w:noProof/>
            <w:color w:val="auto"/>
            <w:u w:val="none"/>
          </w:rPr>
          <w:t>172</w:t>
        </w:r>
        <w:r w:rsidRPr="008C3ED0">
          <w:rPr>
            <w:rStyle w:val="Hyperlink"/>
            <w:color w:val="auto"/>
            <w:u w:val="none"/>
          </w:rPr>
          <w:fldChar w:fldCharType="end"/>
        </w:r>
      </w:hyperlink>
    </w:p>
    <w:p w14:paraId="65619885" w14:textId="62580984" w:rsidR="00FB4651" w:rsidRPr="008C3ED0" w:rsidRDefault="00FB4651" w:rsidP="00FB4651">
      <w:pPr>
        <w:pStyle w:val="TableofFigures"/>
        <w:tabs>
          <w:tab w:val="right" w:leader="dot" w:pos="8037"/>
        </w:tabs>
        <w:rPr>
          <w:rStyle w:val="Hyperlink"/>
          <w:color w:val="auto"/>
          <w:u w:val="none"/>
        </w:rPr>
      </w:pPr>
      <w:hyperlink w:anchor="TableC1" w:history="1">
        <w:r w:rsidRPr="008C3ED0">
          <w:rPr>
            <w:rStyle w:val="Hyperlink"/>
            <w:color w:val="auto"/>
            <w:u w:val="none"/>
          </w:rPr>
          <w:t>Table C.1 Fire intensity evolution parameters</w:t>
        </w:r>
        <w:r w:rsidRPr="008C3ED0">
          <w:rPr>
            <w:rStyle w:val="Hyperlink"/>
            <w:color w:val="auto"/>
            <w:u w:val="none"/>
          </w:rPr>
          <w:tab/>
        </w:r>
        <w:r w:rsidRPr="008C3ED0">
          <w:rPr>
            <w:rStyle w:val="Hyperlink"/>
            <w:color w:val="auto"/>
            <w:u w:val="none"/>
          </w:rPr>
          <w:fldChar w:fldCharType="begin"/>
        </w:r>
        <w:r w:rsidRPr="008C3ED0">
          <w:rPr>
            <w:rStyle w:val="Hyperlink"/>
            <w:color w:val="auto"/>
            <w:u w:val="none"/>
          </w:rPr>
          <w:instrText xml:space="preserve"> PAGEREF TABLEC1 </w:instrText>
        </w:r>
        <w:r w:rsidRPr="008C3ED0">
          <w:rPr>
            <w:rStyle w:val="Hyperlink"/>
            <w:color w:val="auto"/>
            <w:u w:val="none"/>
          </w:rPr>
          <w:fldChar w:fldCharType="separate"/>
        </w:r>
        <w:r w:rsidR="00906D78">
          <w:rPr>
            <w:rStyle w:val="Hyperlink"/>
            <w:noProof/>
            <w:color w:val="auto"/>
            <w:u w:val="none"/>
          </w:rPr>
          <w:t>176</w:t>
        </w:r>
        <w:r w:rsidRPr="008C3ED0">
          <w:rPr>
            <w:rStyle w:val="Hyperlink"/>
            <w:color w:val="auto"/>
            <w:u w:val="none"/>
          </w:rPr>
          <w:fldChar w:fldCharType="end"/>
        </w:r>
      </w:hyperlink>
    </w:p>
    <w:p w14:paraId="7F2C6668" w14:textId="77777777" w:rsidR="00D5513B" w:rsidRPr="008C3ED0" w:rsidRDefault="00D5513B" w:rsidP="00846321">
      <w:pPr>
        <w:rPr>
          <w:lang w:eastAsia="ja-JP"/>
        </w:rPr>
      </w:pPr>
    </w:p>
    <w:p w14:paraId="246FF612" w14:textId="7EC12065" w:rsidR="00FB4651" w:rsidRPr="008C3ED0" w:rsidRDefault="00FB4651" w:rsidP="00846321">
      <w:pPr>
        <w:rPr>
          <w:lang w:eastAsia="ja-JP"/>
        </w:rPr>
        <w:sectPr w:rsidR="00FB4651" w:rsidRPr="008C3ED0" w:rsidSect="00997492">
          <w:pgSz w:w="11906" w:h="16838"/>
          <w:pgMar w:top="1987" w:right="1584" w:bottom="1584" w:left="2275" w:header="706" w:footer="1411" w:gutter="0"/>
          <w:pgNumType w:fmt="lowerRoman"/>
          <w:cols w:space="708"/>
          <w:docGrid w:linePitch="360"/>
        </w:sectPr>
      </w:pPr>
    </w:p>
    <w:p w14:paraId="763FD732" w14:textId="77777777" w:rsidR="00320403" w:rsidRPr="008C3ED0" w:rsidRDefault="00320403" w:rsidP="00282804">
      <w:pPr>
        <w:pStyle w:val="CoverPages"/>
        <w:rPr>
          <w:lang w:val="en-US"/>
        </w:rPr>
      </w:pPr>
      <w:bookmarkStart w:id="18" w:name="_Toc226250204"/>
      <w:r w:rsidRPr="008C3ED0">
        <w:rPr>
          <w:lang w:val="en-US"/>
        </w:rPr>
        <w:lastRenderedPageBreak/>
        <w:t>LIST OF FIGURES</w:t>
      </w:r>
      <w:bookmarkEnd w:id="18"/>
    </w:p>
    <w:p w14:paraId="0A2F7E05" w14:textId="77777777" w:rsidR="00320403" w:rsidRPr="008C3ED0" w:rsidRDefault="00320403" w:rsidP="00320403">
      <w:pPr>
        <w:rPr>
          <w:rFonts w:cs="Times New Roman"/>
          <w:szCs w:val="24"/>
        </w:rPr>
      </w:pPr>
      <w:r w:rsidRPr="008C3ED0">
        <w:rPr>
          <w:rFonts w:cs="Times New Roman"/>
          <w:szCs w:val="24"/>
        </w:rPr>
        <w:t xml:space="preserve">FIGURES </w:t>
      </w:r>
    </w:p>
    <w:p w14:paraId="554E0774" w14:textId="74E209B1" w:rsidR="00906D78"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8C3ED0">
        <w:rPr>
          <w:rFonts w:cs="Times New Roman"/>
          <w:szCs w:val="24"/>
        </w:rPr>
        <w:fldChar w:fldCharType="begin"/>
      </w:r>
      <w:r w:rsidRPr="008C3ED0">
        <w:rPr>
          <w:rFonts w:cs="Times New Roman"/>
          <w:szCs w:val="24"/>
        </w:rPr>
        <w:instrText xml:space="preserve"> TOC \h \z \c "Figure" </w:instrText>
      </w:r>
      <w:r w:rsidRPr="008C3ED0">
        <w:rPr>
          <w:rFonts w:cs="Times New Roman"/>
          <w:szCs w:val="24"/>
        </w:rPr>
        <w:fldChar w:fldCharType="separate"/>
      </w:r>
      <w:hyperlink w:anchor="_Toc226250327" w:history="1">
        <w:r w:rsidR="00906D78" w:rsidRPr="00917E69">
          <w:rPr>
            <w:rStyle w:val="Hyperlink"/>
            <w:noProof/>
          </w:rPr>
          <w:t>Figure 1.1 Natural disaster trend graph Source: CRED / UCLouvain, (EM-DAT: The International Disaster Database) as reported in Statista (2023).</w:t>
        </w:r>
        <w:r w:rsidR="00906D78">
          <w:rPr>
            <w:noProof/>
            <w:webHidden/>
          </w:rPr>
          <w:tab/>
        </w:r>
        <w:r w:rsidR="00906D78">
          <w:rPr>
            <w:noProof/>
            <w:webHidden/>
          </w:rPr>
          <w:fldChar w:fldCharType="begin"/>
        </w:r>
        <w:r w:rsidR="00906D78">
          <w:rPr>
            <w:noProof/>
            <w:webHidden/>
          </w:rPr>
          <w:instrText xml:space="preserve"> PAGEREF _Toc226250327 \h </w:instrText>
        </w:r>
        <w:r w:rsidR="00906D78">
          <w:rPr>
            <w:noProof/>
            <w:webHidden/>
          </w:rPr>
        </w:r>
        <w:r w:rsidR="00906D78">
          <w:rPr>
            <w:noProof/>
            <w:webHidden/>
          </w:rPr>
          <w:fldChar w:fldCharType="separate"/>
        </w:r>
        <w:r w:rsidR="00906D78">
          <w:rPr>
            <w:noProof/>
            <w:webHidden/>
          </w:rPr>
          <w:t>3</w:t>
        </w:r>
        <w:r w:rsidR="00906D78">
          <w:rPr>
            <w:noProof/>
            <w:webHidden/>
          </w:rPr>
          <w:fldChar w:fldCharType="end"/>
        </w:r>
      </w:hyperlink>
    </w:p>
    <w:p w14:paraId="2D80D13F" w14:textId="30F722C9"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8" w:history="1">
        <w:r w:rsidRPr="00917E69">
          <w:rPr>
            <w:rStyle w:val="Hyperlink"/>
            <w:noProof/>
          </w:rPr>
          <w:t>Figure 1.2 Capability-gaps-contributions map of DisasterAware</w:t>
        </w:r>
        <w:r>
          <w:rPr>
            <w:noProof/>
            <w:webHidden/>
          </w:rPr>
          <w:tab/>
        </w:r>
        <w:r>
          <w:rPr>
            <w:noProof/>
            <w:webHidden/>
          </w:rPr>
          <w:fldChar w:fldCharType="begin"/>
        </w:r>
        <w:r>
          <w:rPr>
            <w:noProof/>
            <w:webHidden/>
          </w:rPr>
          <w:instrText xml:space="preserve"> PAGEREF _Toc226250328 \h </w:instrText>
        </w:r>
        <w:r>
          <w:rPr>
            <w:noProof/>
            <w:webHidden/>
          </w:rPr>
        </w:r>
        <w:r>
          <w:rPr>
            <w:noProof/>
            <w:webHidden/>
          </w:rPr>
          <w:fldChar w:fldCharType="separate"/>
        </w:r>
        <w:r>
          <w:rPr>
            <w:noProof/>
            <w:webHidden/>
          </w:rPr>
          <w:t>16</w:t>
        </w:r>
        <w:r>
          <w:rPr>
            <w:noProof/>
            <w:webHidden/>
          </w:rPr>
          <w:fldChar w:fldCharType="end"/>
        </w:r>
      </w:hyperlink>
    </w:p>
    <w:p w14:paraId="41E82B23" w14:textId="1BFD5348"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29" w:history="1">
        <w:r w:rsidRPr="00917E69">
          <w:rPr>
            <w:rStyle w:val="Hyperlink"/>
            <w:noProof/>
          </w:rPr>
          <w:t>Figure 2.1 Conceptual architecture of the wildfire decision-support formulation</w:t>
        </w:r>
        <w:r>
          <w:rPr>
            <w:noProof/>
            <w:webHidden/>
          </w:rPr>
          <w:tab/>
        </w:r>
        <w:r>
          <w:rPr>
            <w:noProof/>
            <w:webHidden/>
          </w:rPr>
          <w:fldChar w:fldCharType="begin"/>
        </w:r>
        <w:r>
          <w:rPr>
            <w:noProof/>
            <w:webHidden/>
          </w:rPr>
          <w:instrText xml:space="preserve"> PAGEREF _Toc226250329 \h </w:instrText>
        </w:r>
        <w:r>
          <w:rPr>
            <w:noProof/>
            <w:webHidden/>
          </w:rPr>
        </w:r>
        <w:r>
          <w:rPr>
            <w:noProof/>
            <w:webHidden/>
          </w:rPr>
          <w:fldChar w:fldCharType="separate"/>
        </w:r>
        <w:r>
          <w:rPr>
            <w:noProof/>
            <w:webHidden/>
          </w:rPr>
          <w:t>26</w:t>
        </w:r>
        <w:r>
          <w:rPr>
            <w:noProof/>
            <w:webHidden/>
          </w:rPr>
          <w:fldChar w:fldCharType="end"/>
        </w:r>
      </w:hyperlink>
    </w:p>
    <w:p w14:paraId="02CBC1F9" w14:textId="5E2BF838"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0" w:history="1">
        <w:r w:rsidRPr="00917E69">
          <w:rPr>
            <w:rStyle w:val="Hyperlink"/>
            <w:noProof/>
          </w:rPr>
          <w:t>Figure 3.1. Fuzzy inference system block diagram</w:t>
        </w:r>
        <w:r>
          <w:rPr>
            <w:noProof/>
            <w:webHidden/>
          </w:rPr>
          <w:tab/>
        </w:r>
        <w:r>
          <w:rPr>
            <w:noProof/>
            <w:webHidden/>
          </w:rPr>
          <w:fldChar w:fldCharType="begin"/>
        </w:r>
        <w:r>
          <w:rPr>
            <w:noProof/>
            <w:webHidden/>
          </w:rPr>
          <w:instrText xml:space="preserve"> PAGEREF _Toc226250330 \h </w:instrText>
        </w:r>
        <w:r>
          <w:rPr>
            <w:noProof/>
            <w:webHidden/>
          </w:rPr>
        </w:r>
        <w:r>
          <w:rPr>
            <w:noProof/>
            <w:webHidden/>
          </w:rPr>
          <w:fldChar w:fldCharType="separate"/>
        </w:r>
        <w:r>
          <w:rPr>
            <w:noProof/>
            <w:webHidden/>
          </w:rPr>
          <w:t>39</w:t>
        </w:r>
        <w:r>
          <w:rPr>
            <w:noProof/>
            <w:webHidden/>
          </w:rPr>
          <w:fldChar w:fldCharType="end"/>
        </w:r>
      </w:hyperlink>
    </w:p>
    <w:p w14:paraId="5DDD2248" w14:textId="0852329A"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1" w:history="1">
        <w:r w:rsidRPr="00917E69">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_Toc226250331 \h </w:instrText>
        </w:r>
        <w:r>
          <w:rPr>
            <w:noProof/>
            <w:webHidden/>
          </w:rPr>
        </w:r>
        <w:r>
          <w:rPr>
            <w:noProof/>
            <w:webHidden/>
          </w:rPr>
          <w:fldChar w:fldCharType="separate"/>
        </w:r>
        <w:r>
          <w:rPr>
            <w:noProof/>
            <w:webHidden/>
          </w:rPr>
          <w:t>40</w:t>
        </w:r>
        <w:r>
          <w:rPr>
            <w:noProof/>
            <w:webHidden/>
          </w:rPr>
          <w:fldChar w:fldCharType="end"/>
        </w:r>
      </w:hyperlink>
    </w:p>
    <w:p w14:paraId="0779002D" w14:textId="4D5E5F4B"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2" w:history="1">
        <w:r w:rsidRPr="00917E69">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_Toc226250332 \h </w:instrText>
        </w:r>
        <w:r>
          <w:rPr>
            <w:noProof/>
            <w:webHidden/>
          </w:rPr>
        </w:r>
        <w:r>
          <w:rPr>
            <w:noProof/>
            <w:webHidden/>
          </w:rPr>
          <w:fldChar w:fldCharType="separate"/>
        </w:r>
        <w:r>
          <w:rPr>
            <w:noProof/>
            <w:webHidden/>
          </w:rPr>
          <w:t>40</w:t>
        </w:r>
        <w:r>
          <w:rPr>
            <w:noProof/>
            <w:webHidden/>
          </w:rPr>
          <w:fldChar w:fldCharType="end"/>
        </w:r>
      </w:hyperlink>
    </w:p>
    <w:p w14:paraId="48086490" w14:textId="5198B99F"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3" w:history="1">
        <w:r w:rsidRPr="00917E69">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_Toc226250333 \h </w:instrText>
        </w:r>
        <w:r>
          <w:rPr>
            <w:noProof/>
            <w:webHidden/>
          </w:rPr>
        </w:r>
        <w:r>
          <w:rPr>
            <w:noProof/>
            <w:webHidden/>
          </w:rPr>
          <w:fldChar w:fldCharType="separate"/>
        </w:r>
        <w:r>
          <w:rPr>
            <w:noProof/>
            <w:webHidden/>
          </w:rPr>
          <w:t>51</w:t>
        </w:r>
        <w:r>
          <w:rPr>
            <w:noProof/>
            <w:webHidden/>
          </w:rPr>
          <w:fldChar w:fldCharType="end"/>
        </w:r>
      </w:hyperlink>
    </w:p>
    <w:p w14:paraId="0506B438" w14:textId="43214E6B"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4" w:history="1">
        <w:r w:rsidRPr="00917E69">
          <w:rPr>
            <w:rStyle w:val="Hyperlink"/>
            <w:noProof/>
          </w:rPr>
          <w:t>Figure 4.1 DisasterAware System Block Diagram</w:t>
        </w:r>
        <w:r>
          <w:rPr>
            <w:noProof/>
            <w:webHidden/>
          </w:rPr>
          <w:tab/>
        </w:r>
        <w:r>
          <w:rPr>
            <w:noProof/>
            <w:webHidden/>
          </w:rPr>
          <w:fldChar w:fldCharType="begin"/>
        </w:r>
        <w:r>
          <w:rPr>
            <w:noProof/>
            <w:webHidden/>
          </w:rPr>
          <w:instrText xml:space="preserve"> PAGEREF _Toc226250334 \h </w:instrText>
        </w:r>
        <w:r>
          <w:rPr>
            <w:noProof/>
            <w:webHidden/>
          </w:rPr>
        </w:r>
        <w:r>
          <w:rPr>
            <w:noProof/>
            <w:webHidden/>
          </w:rPr>
          <w:fldChar w:fldCharType="separate"/>
        </w:r>
        <w:r>
          <w:rPr>
            <w:noProof/>
            <w:webHidden/>
          </w:rPr>
          <w:t>63</w:t>
        </w:r>
        <w:r>
          <w:rPr>
            <w:noProof/>
            <w:webHidden/>
          </w:rPr>
          <w:fldChar w:fldCharType="end"/>
        </w:r>
      </w:hyperlink>
    </w:p>
    <w:p w14:paraId="6D3C7BE4" w14:textId="3A398372"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5" w:history="1">
        <w:r w:rsidRPr="00917E69">
          <w:rPr>
            <w:rStyle w:val="Hyperlink"/>
            <w:noProof/>
          </w:rPr>
          <w:t>Figure 5.1 Sequential structure of DSS</w:t>
        </w:r>
        <w:r>
          <w:rPr>
            <w:noProof/>
            <w:webHidden/>
          </w:rPr>
          <w:tab/>
        </w:r>
        <w:r>
          <w:rPr>
            <w:noProof/>
            <w:webHidden/>
          </w:rPr>
          <w:fldChar w:fldCharType="begin"/>
        </w:r>
        <w:r>
          <w:rPr>
            <w:noProof/>
            <w:webHidden/>
          </w:rPr>
          <w:instrText xml:space="preserve"> PAGEREF _Toc226250335 \h </w:instrText>
        </w:r>
        <w:r>
          <w:rPr>
            <w:noProof/>
            <w:webHidden/>
          </w:rPr>
        </w:r>
        <w:r>
          <w:rPr>
            <w:noProof/>
            <w:webHidden/>
          </w:rPr>
          <w:fldChar w:fldCharType="separate"/>
        </w:r>
        <w:r>
          <w:rPr>
            <w:noProof/>
            <w:webHidden/>
          </w:rPr>
          <w:t>93</w:t>
        </w:r>
        <w:r>
          <w:rPr>
            <w:noProof/>
            <w:webHidden/>
          </w:rPr>
          <w:fldChar w:fldCharType="end"/>
        </w:r>
      </w:hyperlink>
    </w:p>
    <w:p w14:paraId="4469D8D5" w14:textId="5226A813"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6" w:history="1">
        <w:r w:rsidRPr="00917E69">
          <w:rPr>
            <w:rStyle w:val="Hyperlink"/>
            <w:noProof/>
          </w:rPr>
          <w:t>Figure 5.2 Membership functions for a representative</w:t>
        </w:r>
        <w:r>
          <w:rPr>
            <w:noProof/>
            <w:webHidden/>
          </w:rPr>
          <w:tab/>
        </w:r>
        <w:r>
          <w:rPr>
            <w:noProof/>
            <w:webHidden/>
          </w:rPr>
          <w:fldChar w:fldCharType="begin"/>
        </w:r>
        <w:r>
          <w:rPr>
            <w:noProof/>
            <w:webHidden/>
          </w:rPr>
          <w:instrText xml:space="preserve"> PAGEREF _Toc226250336 \h </w:instrText>
        </w:r>
        <w:r>
          <w:rPr>
            <w:noProof/>
            <w:webHidden/>
          </w:rPr>
        </w:r>
        <w:r>
          <w:rPr>
            <w:noProof/>
            <w:webHidden/>
          </w:rPr>
          <w:fldChar w:fldCharType="separate"/>
        </w:r>
        <w:r>
          <w:rPr>
            <w:noProof/>
            <w:webHidden/>
          </w:rPr>
          <w:t>110</w:t>
        </w:r>
        <w:r>
          <w:rPr>
            <w:noProof/>
            <w:webHidden/>
          </w:rPr>
          <w:fldChar w:fldCharType="end"/>
        </w:r>
      </w:hyperlink>
    </w:p>
    <w:p w14:paraId="2BB038B9" w14:textId="28CD0420"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7" w:history="1">
        <w:r w:rsidRPr="00917E69">
          <w:rPr>
            <w:rStyle w:val="Hyperlink"/>
            <w:noProof/>
          </w:rPr>
          <w:t>Figure 5.3 Concept formation structure</w:t>
        </w:r>
        <w:r>
          <w:rPr>
            <w:noProof/>
            <w:webHidden/>
          </w:rPr>
          <w:tab/>
        </w:r>
        <w:r>
          <w:rPr>
            <w:noProof/>
            <w:webHidden/>
          </w:rPr>
          <w:fldChar w:fldCharType="begin"/>
        </w:r>
        <w:r>
          <w:rPr>
            <w:noProof/>
            <w:webHidden/>
          </w:rPr>
          <w:instrText xml:space="preserve"> PAGEREF _Toc226250337 \h </w:instrText>
        </w:r>
        <w:r>
          <w:rPr>
            <w:noProof/>
            <w:webHidden/>
          </w:rPr>
        </w:r>
        <w:r>
          <w:rPr>
            <w:noProof/>
            <w:webHidden/>
          </w:rPr>
          <w:fldChar w:fldCharType="separate"/>
        </w:r>
        <w:r>
          <w:rPr>
            <w:noProof/>
            <w:webHidden/>
          </w:rPr>
          <w:t>114</w:t>
        </w:r>
        <w:r>
          <w:rPr>
            <w:noProof/>
            <w:webHidden/>
          </w:rPr>
          <w:fldChar w:fldCharType="end"/>
        </w:r>
      </w:hyperlink>
    </w:p>
    <w:p w14:paraId="227CE6C7" w14:textId="6D84D7D6"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8" w:history="1">
        <w:r w:rsidRPr="00917E69">
          <w:rPr>
            <w:rStyle w:val="Hyperlink"/>
            <w:noProof/>
          </w:rPr>
          <w:t>Figure 6.1 DSS system overview</w:t>
        </w:r>
        <w:r>
          <w:rPr>
            <w:noProof/>
            <w:webHidden/>
          </w:rPr>
          <w:tab/>
        </w:r>
        <w:r>
          <w:rPr>
            <w:noProof/>
            <w:webHidden/>
          </w:rPr>
          <w:fldChar w:fldCharType="begin"/>
        </w:r>
        <w:r>
          <w:rPr>
            <w:noProof/>
            <w:webHidden/>
          </w:rPr>
          <w:instrText xml:space="preserve"> PAGEREF _Toc226250338 \h </w:instrText>
        </w:r>
        <w:r>
          <w:rPr>
            <w:noProof/>
            <w:webHidden/>
          </w:rPr>
        </w:r>
        <w:r>
          <w:rPr>
            <w:noProof/>
            <w:webHidden/>
          </w:rPr>
          <w:fldChar w:fldCharType="separate"/>
        </w:r>
        <w:r>
          <w:rPr>
            <w:noProof/>
            <w:webHidden/>
          </w:rPr>
          <w:t>131</w:t>
        </w:r>
        <w:r>
          <w:rPr>
            <w:noProof/>
            <w:webHidden/>
          </w:rPr>
          <w:fldChar w:fldCharType="end"/>
        </w:r>
      </w:hyperlink>
    </w:p>
    <w:p w14:paraId="2CAE2467" w14:textId="1F780734"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39" w:history="1">
        <w:r w:rsidRPr="00917E69">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_Toc226250339 \h </w:instrText>
        </w:r>
        <w:r>
          <w:rPr>
            <w:noProof/>
            <w:webHidden/>
          </w:rPr>
        </w:r>
        <w:r>
          <w:rPr>
            <w:noProof/>
            <w:webHidden/>
          </w:rPr>
          <w:fldChar w:fldCharType="separate"/>
        </w:r>
        <w:r>
          <w:rPr>
            <w:noProof/>
            <w:webHidden/>
          </w:rPr>
          <w:t>139</w:t>
        </w:r>
        <w:r>
          <w:rPr>
            <w:noProof/>
            <w:webHidden/>
          </w:rPr>
          <w:fldChar w:fldCharType="end"/>
        </w:r>
      </w:hyperlink>
    </w:p>
    <w:p w14:paraId="2FB76187" w14:textId="0B5AE247"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40" w:history="1">
        <w:r w:rsidRPr="00917E69">
          <w:rPr>
            <w:rStyle w:val="Hyperlink"/>
            <w:noProof/>
          </w:rPr>
          <w:t>Figure 6.3 Membership matrix and concept vector</w:t>
        </w:r>
        <w:r>
          <w:rPr>
            <w:noProof/>
            <w:webHidden/>
          </w:rPr>
          <w:tab/>
        </w:r>
        <w:r>
          <w:rPr>
            <w:noProof/>
            <w:webHidden/>
          </w:rPr>
          <w:fldChar w:fldCharType="begin"/>
        </w:r>
        <w:r>
          <w:rPr>
            <w:noProof/>
            <w:webHidden/>
          </w:rPr>
          <w:instrText xml:space="preserve"> PAGEREF _Toc226250340 \h </w:instrText>
        </w:r>
        <w:r>
          <w:rPr>
            <w:noProof/>
            <w:webHidden/>
          </w:rPr>
        </w:r>
        <w:r>
          <w:rPr>
            <w:noProof/>
            <w:webHidden/>
          </w:rPr>
          <w:fldChar w:fldCharType="separate"/>
        </w:r>
        <w:r>
          <w:rPr>
            <w:noProof/>
            <w:webHidden/>
          </w:rPr>
          <w:t>141</w:t>
        </w:r>
        <w:r>
          <w:rPr>
            <w:noProof/>
            <w:webHidden/>
          </w:rPr>
          <w:fldChar w:fldCharType="end"/>
        </w:r>
      </w:hyperlink>
    </w:p>
    <w:p w14:paraId="29255747" w14:textId="08A8ED26"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41" w:history="1">
        <w:r w:rsidRPr="00917E69">
          <w:rPr>
            <w:rStyle w:val="Hyperlink"/>
            <w:noProof/>
          </w:rPr>
          <w:t>Figure 6.4 Crisp threshold and fuzzy membership</w:t>
        </w:r>
        <w:r>
          <w:rPr>
            <w:noProof/>
            <w:webHidden/>
          </w:rPr>
          <w:tab/>
        </w:r>
        <w:r>
          <w:rPr>
            <w:noProof/>
            <w:webHidden/>
          </w:rPr>
          <w:fldChar w:fldCharType="begin"/>
        </w:r>
        <w:r>
          <w:rPr>
            <w:noProof/>
            <w:webHidden/>
          </w:rPr>
          <w:instrText xml:space="preserve"> PAGEREF _Toc226250341 \h </w:instrText>
        </w:r>
        <w:r>
          <w:rPr>
            <w:noProof/>
            <w:webHidden/>
          </w:rPr>
        </w:r>
        <w:r>
          <w:rPr>
            <w:noProof/>
            <w:webHidden/>
          </w:rPr>
          <w:fldChar w:fldCharType="separate"/>
        </w:r>
        <w:r>
          <w:rPr>
            <w:noProof/>
            <w:webHidden/>
          </w:rPr>
          <w:t>143</w:t>
        </w:r>
        <w:r>
          <w:rPr>
            <w:noProof/>
            <w:webHidden/>
          </w:rPr>
          <w:fldChar w:fldCharType="end"/>
        </w:r>
      </w:hyperlink>
    </w:p>
    <w:p w14:paraId="18921377" w14:textId="04DAA540"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42" w:history="1">
        <w:r w:rsidRPr="00917E69">
          <w:rPr>
            <w:rStyle w:val="Hyperlink"/>
            <w:noProof/>
          </w:rPr>
          <w:t xml:space="preserve">Figure 6.5 </w:t>
        </w:r>
        <w:r w:rsidRPr="00917E69">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_Toc226250342 \h </w:instrText>
        </w:r>
        <w:r>
          <w:rPr>
            <w:noProof/>
            <w:webHidden/>
          </w:rPr>
        </w:r>
        <w:r>
          <w:rPr>
            <w:noProof/>
            <w:webHidden/>
          </w:rPr>
          <w:fldChar w:fldCharType="separate"/>
        </w:r>
        <w:r>
          <w:rPr>
            <w:noProof/>
            <w:webHidden/>
          </w:rPr>
          <w:t>145</w:t>
        </w:r>
        <w:r>
          <w:rPr>
            <w:noProof/>
            <w:webHidden/>
          </w:rPr>
          <w:fldChar w:fldCharType="end"/>
        </w:r>
      </w:hyperlink>
    </w:p>
    <w:p w14:paraId="37017973" w14:textId="19272FD2" w:rsidR="00906D78" w:rsidRDefault="00906D7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250343" w:history="1">
        <w:r w:rsidRPr="00917E69">
          <w:rPr>
            <w:rStyle w:val="Hyperlink"/>
            <w:noProof/>
          </w:rPr>
          <w:t>Figure 6.6 Global coordination pipeline</w:t>
        </w:r>
        <w:r>
          <w:rPr>
            <w:noProof/>
            <w:webHidden/>
          </w:rPr>
          <w:tab/>
        </w:r>
        <w:r>
          <w:rPr>
            <w:noProof/>
            <w:webHidden/>
          </w:rPr>
          <w:fldChar w:fldCharType="begin"/>
        </w:r>
        <w:r>
          <w:rPr>
            <w:noProof/>
            <w:webHidden/>
          </w:rPr>
          <w:instrText xml:space="preserve"> PAGEREF _Toc226250343 \h </w:instrText>
        </w:r>
        <w:r>
          <w:rPr>
            <w:noProof/>
            <w:webHidden/>
          </w:rPr>
        </w:r>
        <w:r>
          <w:rPr>
            <w:noProof/>
            <w:webHidden/>
          </w:rPr>
          <w:fldChar w:fldCharType="separate"/>
        </w:r>
        <w:r>
          <w:rPr>
            <w:noProof/>
            <w:webHidden/>
          </w:rPr>
          <w:t>149</w:t>
        </w:r>
        <w:r>
          <w:rPr>
            <w:noProof/>
            <w:webHidden/>
          </w:rPr>
          <w:fldChar w:fldCharType="end"/>
        </w:r>
      </w:hyperlink>
    </w:p>
    <w:p w14:paraId="32252435" w14:textId="4E9CF39D" w:rsidR="008E6767" w:rsidRPr="008C3ED0" w:rsidRDefault="00E35A72" w:rsidP="008E6767">
      <w:pPr>
        <w:rPr>
          <w:rFonts w:cs="Times New Roman"/>
          <w:szCs w:val="24"/>
        </w:rPr>
      </w:pPr>
      <w:r w:rsidRPr="008C3ED0">
        <w:rPr>
          <w:rFonts w:cs="Times New Roman"/>
          <w:szCs w:val="24"/>
        </w:rPr>
        <w:fldChar w:fldCharType="end"/>
      </w:r>
    </w:p>
    <w:p w14:paraId="55EAE52A" w14:textId="77777777" w:rsidR="00320403" w:rsidRPr="008C3ED0" w:rsidRDefault="00320403" w:rsidP="008E6767">
      <w:pPr>
        <w:rPr>
          <w:rFonts w:cs="Times New Roman"/>
          <w:szCs w:val="24"/>
        </w:rPr>
        <w:sectPr w:rsidR="00320403" w:rsidRPr="008C3ED0" w:rsidSect="00997492">
          <w:pgSz w:w="11906" w:h="16838"/>
          <w:pgMar w:top="1987" w:right="1584" w:bottom="1584" w:left="2275" w:header="706" w:footer="1411" w:gutter="0"/>
          <w:pgNumType w:fmt="lowerRoman"/>
          <w:cols w:space="708"/>
          <w:docGrid w:linePitch="360"/>
        </w:sectPr>
      </w:pPr>
    </w:p>
    <w:p w14:paraId="2F6659EB" w14:textId="77777777" w:rsidR="008E6767" w:rsidRPr="008C3ED0"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250205"/>
      <w:r w:rsidRPr="008C3ED0">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B1480D" w:rsidRPr="008C3ED0" w14:paraId="33481DF9" w14:textId="77777777" w:rsidTr="00961E40">
        <w:trPr>
          <w:trHeight w:val="454"/>
        </w:trPr>
        <w:tc>
          <w:tcPr>
            <w:tcW w:w="1701" w:type="dxa"/>
          </w:tcPr>
          <w:p w14:paraId="19534E34" w14:textId="13785211" w:rsidR="00B1480D" w:rsidRPr="008C3ED0" w:rsidRDefault="00B1480D" w:rsidP="00624E1A">
            <w:pPr>
              <w:pStyle w:val="TableText"/>
              <w:rPr>
                <w:b/>
                <w:bCs/>
              </w:rPr>
            </w:pPr>
            <w:r w:rsidRPr="008C3ED0">
              <w:rPr>
                <w:b/>
                <w:bCs/>
              </w:rPr>
              <w:t>AI</w:t>
            </w:r>
          </w:p>
        </w:tc>
        <w:tc>
          <w:tcPr>
            <w:tcW w:w="426" w:type="dxa"/>
          </w:tcPr>
          <w:p w14:paraId="2BEBEEE4" w14:textId="09F11CFD" w:rsidR="00B1480D" w:rsidRPr="008C3ED0" w:rsidRDefault="00B1480D" w:rsidP="00624E1A">
            <w:pPr>
              <w:pStyle w:val="TableText"/>
            </w:pPr>
            <w:r w:rsidRPr="008C3ED0">
              <w:t>:</w:t>
            </w:r>
          </w:p>
        </w:tc>
        <w:tc>
          <w:tcPr>
            <w:tcW w:w="6082" w:type="dxa"/>
          </w:tcPr>
          <w:p w14:paraId="15387E0B" w14:textId="7489820D" w:rsidR="00B1480D" w:rsidRPr="008C3ED0" w:rsidRDefault="00525329" w:rsidP="00624E1A">
            <w:pPr>
              <w:pStyle w:val="TableText"/>
            </w:pPr>
            <w:r w:rsidRPr="008C3ED0">
              <w:t>Artificial intelligence</w:t>
            </w:r>
          </w:p>
        </w:tc>
      </w:tr>
      <w:tr w:rsidR="00411C74" w:rsidRPr="008C3ED0" w14:paraId="6B180451" w14:textId="77777777" w:rsidTr="00961E40">
        <w:trPr>
          <w:trHeight w:val="454"/>
        </w:trPr>
        <w:tc>
          <w:tcPr>
            <w:tcW w:w="1701" w:type="dxa"/>
          </w:tcPr>
          <w:p w14:paraId="5CF31BAC" w14:textId="6D542A41" w:rsidR="00411C74" w:rsidRPr="008C3ED0" w:rsidRDefault="00411C74" w:rsidP="00624E1A">
            <w:pPr>
              <w:pStyle w:val="TableText"/>
              <w:rPr>
                <w:b/>
                <w:bCs/>
              </w:rPr>
            </w:pPr>
            <w:r w:rsidRPr="008C3ED0">
              <w:rPr>
                <w:b/>
                <w:bCs/>
              </w:rPr>
              <w:t>COP</w:t>
            </w:r>
          </w:p>
        </w:tc>
        <w:tc>
          <w:tcPr>
            <w:tcW w:w="426" w:type="dxa"/>
          </w:tcPr>
          <w:p w14:paraId="757974B7" w14:textId="50E5E524" w:rsidR="00411C74" w:rsidRPr="008C3ED0" w:rsidRDefault="00411C74" w:rsidP="00624E1A">
            <w:pPr>
              <w:pStyle w:val="TableText"/>
            </w:pPr>
            <w:r w:rsidRPr="008C3ED0">
              <w:t>:</w:t>
            </w:r>
          </w:p>
        </w:tc>
        <w:tc>
          <w:tcPr>
            <w:tcW w:w="6082" w:type="dxa"/>
          </w:tcPr>
          <w:p w14:paraId="4F7F8B83" w14:textId="06307BF4" w:rsidR="00411C74" w:rsidRPr="008C3ED0" w:rsidRDefault="00411C74" w:rsidP="00624E1A">
            <w:pPr>
              <w:pStyle w:val="TableText"/>
            </w:pPr>
            <w:r w:rsidRPr="008C3ED0">
              <w:t>Common Operational Picture</w:t>
            </w:r>
          </w:p>
        </w:tc>
      </w:tr>
      <w:tr w:rsidR="005477EF" w:rsidRPr="008C3ED0" w14:paraId="36A8375F" w14:textId="77777777" w:rsidTr="00961E40">
        <w:trPr>
          <w:trHeight w:val="454"/>
        </w:trPr>
        <w:tc>
          <w:tcPr>
            <w:tcW w:w="1701" w:type="dxa"/>
          </w:tcPr>
          <w:p w14:paraId="7A06A5B8" w14:textId="71F21F53" w:rsidR="005477EF" w:rsidRPr="008C3ED0" w:rsidRDefault="006A3E68" w:rsidP="00624E1A">
            <w:pPr>
              <w:pStyle w:val="TableText"/>
              <w:rPr>
                <w:b/>
                <w:bCs/>
              </w:rPr>
            </w:pPr>
            <w:r w:rsidRPr="008C3ED0">
              <w:rPr>
                <w:b/>
                <w:bCs/>
              </w:rPr>
              <w:t>DSS</w:t>
            </w:r>
          </w:p>
        </w:tc>
        <w:tc>
          <w:tcPr>
            <w:tcW w:w="426" w:type="dxa"/>
          </w:tcPr>
          <w:p w14:paraId="6C108E3C" w14:textId="70A8B261" w:rsidR="005477EF" w:rsidRPr="008C3ED0" w:rsidRDefault="006A3E68" w:rsidP="00624E1A">
            <w:pPr>
              <w:pStyle w:val="TableText"/>
            </w:pPr>
            <w:r w:rsidRPr="008C3ED0">
              <w:t>:</w:t>
            </w:r>
          </w:p>
        </w:tc>
        <w:tc>
          <w:tcPr>
            <w:tcW w:w="6082" w:type="dxa"/>
          </w:tcPr>
          <w:p w14:paraId="522D8084" w14:textId="29AC5B28" w:rsidR="005477EF" w:rsidRPr="008C3ED0" w:rsidRDefault="00525329" w:rsidP="00624E1A">
            <w:pPr>
              <w:pStyle w:val="TableText"/>
            </w:pPr>
            <w:r w:rsidRPr="008C3ED0">
              <w:t>Decision support system</w:t>
            </w:r>
          </w:p>
        </w:tc>
      </w:tr>
      <w:tr w:rsidR="00D611CA" w:rsidRPr="008C3ED0" w14:paraId="314694AE" w14:textId="77777777" w:rsidTr="00961E40">
        <w:trPr>
          <w:trHeight w:val="454"/>
        </w:trPr>
        <w:tc>
          <w:tcPr>
            <w:tcW w:w="1701" w:type="dxa"/>
          </w:tcPr>
          <w:p w14:paraId="2D635A14" w14:textId="74E63739" w:rsidR="00D611CA" w:rsidRPr="008C3ED0" w:rsidRDefault="00D611CA" w:rsidP="00624E1A">
            <w:pPr>
              <w:pStyle w:val="TableText"/>
              <w:rPr>
                <w:b/>
                <w:bCs/>
              </w:rPr>
            </w:pPr>
            <w:r w:rsidRPr="008C3ED0">
              <w:rPr>
                <w:b/>
                <w:bCs/>
              </w:rPr>
              <w:t>FIS</w:t>
            </w:r>
          </w:p>
        </w:tc>
        <w:tc>
          <w:tcPr>
            <w:tcW w:w="426" w:type="dxa"/>
          </w:tcPr>
          <w:p w14:paraId="578383D6" w14:textId="3EE17EB7" w:rsidR="00D611CA" w:rsidRPr="008C3ED0" w:rsidRDefault="00D611CA" w:rsidP="00624E1A">
            <w:pPr>
              <w:pStyle w:val="TableText"/>
            </w:pPr>
            <w:r w:rsidRPr="008C3ED0">
              <w:t>:</w:t>
            </w:r>
          </w:p>
        </w:tc>
        <w:tc>
          <w:tcPr>
            <w:tcW w:w="6082" w:type="dxa"/>
          </w:tcPr>
          <w:p w14:paraId="6B658906" w14:textId="18F91F86" w:rsidR="00D611CA" w:rsidRPr="008C3ED0" w:rsidRDefault="00525329" w:rsidP="00624E1A">
            <w:pPr>
              <w:pStyle w:val="TableText"/>
            </w:pPr>
            <w:r w:rsidRPr="008C3ED0">
              <w:t>Fuzzy inference system</w:t>
            </w:r>
          </w:p>
        </w:tc>
      </w:tr>
      <w:tr w:rsidR="005477EF" w:rsidRPr="008C3ED0" w14:paraId="0105BC93" w14:textId="77777777" w:rsidTr="00961E40">
        <w:trPr>
          <w:trHeight w:val="454"/>
        </w:trPr>
        <w:tc>
          <w:tcPr>
            <w:tcW w:w="1701" w:type="dxa"/>
          </w:tcPr>
          <w:p w14:paraId="6E61152B" w14:textId="5FE02810" w:rsidR="005477EF" w:rsidRPr="008C3ED0" w:rsidRDefault="006A3E68" w:rsidP="00624E1A">
            <w:pPr>
              <w:pStyle w:val="TableText"/>
              <w:rPr>
                <w:b/>
                <w:bCs/>
              </w:rPr>
            </w:pPr>
            <w:r w:rsidRPr="008C3ED0">
              <w:rPr>
                <w:b/>
                <w:bCs/>
              </w:rPr>
              <w:t>GIS</w:t>
            </w:r>
          </w:p>
        </w:tc>
        <w:tc>
          <w:tcPr>
            <w:tcW w:w="426" w:type="dxa"/>
          </w:tcPr>
          <w:p w14:paraId="1D7614C6" w14:textId="356DD01F" w:rsidR="005477EF" w:rsidRPr="008C3ED0" w:rsidRDefault="006A3E68" w:rsidP="00624E1A">
            <w:pPr>
              <w:pStyle w:val="TableText"/>
            </w:pPr>
            <w:r w:rsidRPr="008C3ED0">
              <w:t>:</w:t>
            </w:r>
          </w:p>
        </w:tc>
        <w:tc>
          <w:tcPr>
            <w:tcW w:w="6082" w:type="dxa"/>
          </w:tcPr>
          <w:p w14:paraId="5607B709" w14:textId="7D9A9E84" w:rsidR="005477EF" w:rsidRPr="008C3ED0" w:rsidRDefault="00525329" w:rsidP="00624E1A">
            <w:pPr>
              <w:pStyle w:val="TableText"/>
            </w:pPr>
            <w:r w:rsidRPr="008C3ED0">
              <w:t>Geographical information system</w:t>
            </w:r>
          </w:p>
        </w:tc>
      </w:tr>
      <w:tr w:rsidR="00411C74" w:rsidRPr="008C3ED0" w14:paraId="34BFB8F3" w14:textId="77777777" w:rsidTr="00961E40">
        <w:trPr>
          <w:trHeight w:val="454"/>
        </w:trPr>
        <w:tc>
          <w:tcPr>
            <w:tcW w:w="1701" w:type="dxa"/>
          </w:tcPr>
          <w:p w14:paraId="07BC4003" w14:textId="49B10D77" w:rsidR="00411C74" w:rsidRPr="008C3ED0" w:rsidRDefault="00411C74" w:rsidP="00624E1A">
            <w:pPr>
              <w:pStyle w:val="TableText"/>
              <w:rPr>
                <w:b/>
                <w:bCs/>
              </w:rPr>
            </w:pPr>
            <w:r w:rsidRPr="008C3ED0">
              <w:rPr>
                <w:b/>
                <w:bCs/>
              </w:rPr>
              <w:t>HIL</w:t>
            </w:r>
          </w:p>
        </w:tc>
        <w:tc>
          <w:tcPr>
            <w:tcW w:w="426" w:type="dxa"/>
          </w:tcPr>
          <w:p w14:paraId="5BF074CD" w14:textId="285E79C1" w:rsidR="00411C74" w:rsidRPr="008C3ED0" w:rsidRDefault="00411C74" w:rsidP="00624E1A">
            <w:pPr>
              <w:pStyle w:val="TableText"/>
            </w:pPr>
            <w:r w:rsidRPr="008C3ED0">
              <w:t>:</w:t>
            </w:r>
          </w:p>
        </w:tc>
        <w:tc>
          <w:tcPr>
            <w:tcW w:w="6082" w:type="dxa"/>
          </w:tcPr>
          <w:p w14:paraId="32BDC1C7" w14:textId="2B7A027D" w:rsidR="00411C74" w:rsidRPr="008C3ED0" w:rsidRDefault="00411C74" w:rsidP="00624E1A">
            <w:pPr>
              <w:pStyle w:val="TableText"/>
            </w:pPr>
            <w:r w:rsidRPr="008C3ED0">
              <w:t>Human in the loop</w:t>
            </w:r>
          </w:p>
        </w:tc>
      </w:tr>
      <w:tr w:rsidR="002F6B61" w:rsidRPr="008C3ED0" w14:paraId="126C3B53" w14:textId="77777777" w:rsidTr="00961E40">
        <w:trPr>
          <w:trHeight w:val="454"/>
        </w:trPr>
        <w:tc>
          <w:tcPr>
            <w:tcW w:w="1701" w:type="dxa"/>
          </w:tcPr>
          <w:p w14:paraId="1362C589" w14:textId="1CD43E71" w:rsidR="002F6B61" w:rsidRPr="008C3ED0" w:rsidRDefault="002F6B61" w:rsidP="00624E1A">
            <w:pPr>
              <w:pStyle w:val="TableText"/>
              <w:rPr>
                <w:b/>
                <w:bCs/>
              </w:rPr>
            </w:pPr>
            <w:r w:rsidRPr="008C3ED0">
              <w:rPr>
                <w:b/>
                <w:bCs/>
              </w:rPr>
              <w:t>MAGDM</w:t>
            </w:r>
          </w:p>
        </w:tc>
        <w:tc>
          <w:tcPr>
            <w:tcW w:w="426" w:type="dxa"/>
          </w:tcPr>
          <w:p w14:paraId="4F40C6C6" w14:textId="156C3615" w:rsidR="002F6B61" w:rsidRPr="008C3ED0" w:rsidRDefault="002F6B61" w:rsidP="00624E1A">
            <w:pPr>
              <w:pStyle w:val="TableText"/>
            </w:pPr>
            <w:r w:rsidRPr="008C3ED0">
              <w:t>:</w:t>
            </w:r>
          </w:p>
        </w:tc>
        <w:tc>
          <w:tcPr>
            <w:tcW w:w="6082" w:type="dxa"/>
          </w:tcPr>
          <w:p w14:paraId="03168801" w14:textId="2E2A9A3A" w:rsidR="002F6B61" w:rsidRPr="008C3ED0" w:rsidRDefault="002F6B61" w:rsidP="00624E1A">
            <w:pPr>
              <w:pStyle w:val="TableText"/>
            </w:pPr>
            <w:r w:rsidRPr="008C3ED0">
              <w:t>Multi-Attribute Group Decision Making</w:t>
            </w:r>
          </w:p>
        </w:tc>
      </w:tr>
      <w:tr w:rsidR="00411C74" w:rsidRPr="008C3ED0" w14:paraId="4F5E1895" w14:textId="77777777" w:rsidTr="00961E40">
        <w:trPr>
          <w:trHeight w:val="454"/>
        </w:trPr>
        <w:tc>
          <w:tcPr>
            <w:tcW w:w="1701" w:type="dxa"/>
          </w:tcPr>
          <w:p w14:paraId="34EAD958" w14:textId="2E1CE39A" w:rsidR="00411C74" w:rsidRPr="008C3ED0" w:rsidRDefault="00411C74" w:rsidP="00624E1A">
            <w:pPr>
              <w:pStyle w:val="TableText"/>
              <w:rPr>
                <w:b/>
                <w:bCs/>
              </w:rPr>
            </w:pPr>
            <w:r w:rsidRPr="008C3ED0">
              <w:rPr>
                <w:b/>
                <w:bCs/>
              </w:rPr>
              <w:t>MCDM</w:t>
            </w:r>
          </w:p>
        </w:tc>
        <w:tc>
          <w:tcPr>
            <w:tcW w:w="426" w:type="dxa"/>
          </w:tcPr>
          <w:p w14:paraId="30A0D3B8" w14:textId="25545CC5" w:rsidR="00411C74" w:rsidRPr="008C3ED0" w:rsidRDefault="00411C74" w:rsidP="00624E1A">
            <w:pPr>
              <w:pStyle w:val="TableText"/>
            </w:pPr>
            <w:r w:rsidRPr="008C3ED0">
              <w:t>:</w:t>
            </w:r>
          </w:p>
        </w:tc>
        <w:tc>
          <w:tcPr>
            <w:tcW w:w="6082" w:type="dxa"/>
          </w:tcPr>
          <w:p w14:paraId="24E71003" w14:textId="2FCF09C4" w:rsidR="00411C74" w:rsidRPr="008C3ED0" w:rsidRDefault="002F6B61" w:rsidP="00624E1A">
            <w:pPr>
              <w:pStyle w:val="TableText"/>
            </w:pPr>
            <w:r w:rsidRPr="008C3ED0">
              <w:t>Multi-Criteria Decision Making</w:t>
            </w:r>
          </w:p>
        </w:tc>
      </w:tr>
      <w:tr w:rsidR="00525329" w:rsidRPr="008C3ED0" w14:paraId="3AF9825A" w14:textId="77777777" w:rsidTr="00961E40">
        <w:trPr>
          <w:trHeight w:val="454"/>
        </w:trPr>
        <w:tc>
          <w:tcPr>
            <w:tcW w:w="1701" w:type="dxa"/>
          </w:tcPr>
          <w:p w14:paraId="29325EE8" w14:textId="3C964717" w:rsidR="00525329" w:rsidRPr="008C3ED0" w:rsidRDefault="00525329" w:rsidP="00624E1A">
            <w:pPr>
              <w:pStyle w:val="TableText"/>
              <w:rPr>
                <w:b/>
                <w:bCs/>
              </w:rPr>
            </w:pPr>
            <w:r w:rsidRPr="008C3ED0">
              <w:rPr>
                <w:b/>
                <w:bCs/>
              </w:rPr>
              <w:t>ROS</w:t>
            </w:r>
          </w:p>
        </w:tc>
        <w:tc>
          <w:tcPr>
            <w:tcW w:w="426" w:type="dxa"/>
          </w:tcPr>
          <w:p w14:paraId="0C6FBBCF" w14:textId="6C320E20" w:rsidR="00525329" w:rsidRPr="008C3ED0" w:rsidRDefault="00525329" w:rsidP="00624E1A">
            <w:pPr>
              <w:pStyle w:val="TableText"/>
            </w:pPr>
            <w:r w:rsidRPr="008C3ED0">
              <w:t>:</w:t>
            </w:r>
          </w:p>
        </w:tc>
        <w:tc>
          <w:tcPr>
            <w:tcW w:w="6082" w:type="dxa"/>
          </w:tcPr>
          <w:p w14:paraId="3584994A" w14:textId="7B781DAF" w:rsidR="00525329" w:rsidRPr="008C3ED0" w:rsidRDefault="00525329" w:rsidP="00624E1A">
            <w:pPr>
              <w:pStyle w:val="TableText"/>
            </w:pPr>
            <w:r w:rsidRPr="008C3ED0">
              <w:t>Rate of spread</w:t>
            </w:r>
          </w:p>
        </w:tc>
      </w:tr>
      <w:tr w:rsidR="00525329" w:rsidRPr="008C3ED0" w14:paraId="3A7838FF" w14:textId="77777777" w:rsidTr="00961E40">
        <w:trPr>
          <w:trHeight w:val="454"/>
        </w:trPr>
        <w:tc>
          <w:tcPr>
            <w:tcW w:w="1701" w:type="dxa"/>
          </w:tcPr>
          <w:p w14:paraId="0A907398" w14:textId="17EE154A" w:rsidR="00525329" w:rsidRPr="008C3ED0" w:rsidRDefault="00525329" w:rsidP="00624E1A">
            <w:pPr>
              <w:pStyle w:val="TableText"/>
              <w:rPr>
                <w:b/>
                <w:bCs/>
              </w:rPr>
            </w:pPr>
            <w:r w:rsidRPr="008C3ED0">
              <w:rPr>
                <w:b/>
                <w:bCs/>
              </w:rPr>
              <w:t>UI</w:t>
            </w:r>
          </w:p>
        </w:tc>
        <w:tc>
          <w:tcPr>
            <w:tcW w:w="426" w:type="dxa"/>
          </w:tcPr>
          <w:p w14:paraId="62AF479D" w14:textId="23B37AB9" w:rsidR="00525329" w:rsidRPr="008C3ED0" w:rsidRDefault="00525329" w:rsidP="00624E1A">
            <w:pPr>
              <w:pStyle w:val="TableText"/>
            </w:pPr>
            <w:r w:rsidRPr="008C3ED0">
              <w:t>:</w:t>
            </w:r>
          </w:p>
        </w:tc>
        <w:tc>
          <w:tcPr>
            <w:tcW w:w="6082" w:type="dxa"/>
          </w:tcPr>
          <w:p w14:paraId="795B311E" w14:textId="4E040DDB" w:rsidR="00525329" w:rsidRPr="008C3ED0" w:rsidRDefault="00525329" w:rsidP="00624E1A">
            <w:pPr>
              <w:pStyle w:val="TableText"/>
            </w:pPr>
            <w:r w:rsidRPr="008C3ED0">
              <w:t>User Interface</w:t>
            </w:r>
          </w:p>
        </w:tc>
      </w:tr>
    </w:tbl>
    <w:p w14:paraId="0494682A" w14:textId="77777777" w:rsidR="008E6767" w:rsidRPr="008C3ED0" w:rsidRDefault="008E6767" w:rsidP="008E6767">
      <w:pPr>
        <w:rPr>
          <w:rFonts w:cs="Times New Roman"/>
          <w:szCs w:val="24"/>
        </w:rPr>
      </w:pPr>
    </w:p>
    <w:p w14:paraId="792F8FEC" w14:textId="77777777" w:rsidR="008E6767" w:rsidRPr="008C3ED0" w:rsidRDefault="008E6767" w:rsidP="008E6767">
      <w:pPr>
        <w:rPr>
          <w:rFonts w:cs="Times New Roman"/>
          <w:szCs w:val="24"/>
        </w:rPr>
        <w:sectPr w:rsidR="008E6767" w:rsidRPr="008C3ED0"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8C3ED0"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250206"/>
      <w:r w:rsidRPr="008C3ED0">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2"/>
        <w:gridCol w:w="325"/>
        <w:gridCol w:w="5820"/>
      </w:tblGrid>
      <w:tr w:rsidR="00ED313A" w:rsidRPr="008C3ED0" w14:paraId="4AED0FD3" w14:textId="77777777" w:rsidTr="009D000F">
        <w:tc>
          <w:tcPr>
            <w:tcW w:w="1182" w:type="pct"/>
            <w:hideMark/>
          </w:tcPr>
          <w:p w14:paraId="133E0673" w14:textId="77777777" w:rsidR="00ED313A" w:rsidRPr="008C3ED0"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02" w:type="pct"/>
          </w:tcPr>
          <w:p w14:paraId="4D8A2C63" w14:textId="77777777" w:rsidR="00ED313A" w:rsidRPr="008C3ED0" w:rsidRDefault="00ED313A" w:rsidP="009D000F">
            <w:pPr>
              <w:pStyle w:val="TableText"/>
            </w:pPr>
            <w:r w:rsidRPr="008C3ED0">
              <w:t>:</w:t>
            </w:r>
          </w:p>
        </w:tc>
        <w:tc>
          <w:tcPr>
            <w:tcW w:w="3616" w:type="pct"/>
            <w:hideMark/>
          </w:tcPr>
          <w:p w14:paraId="48D5BE29" w14:textId="77777777" w:rsidR="00ED313A" w:rsidRPr="008C3ED0" w:rsidRDefault="00ED313A" w:rsidP="009D000F">
            <w:pPr>
              <w:pStyle w:val="TableText"/>
            </w:pPr>
            <w:r w:rsidRPr="008C3ED0">
              <w:t>Decision aggregation function</w:t>
            </w:r>
          </w:p>
        </w:tc>
      </w:tr>
      <w:tr w:rsidR="009B4A2D" w:rsidRPr="008C3ED0" w14:paraId="5D59EB43" w14:textId="77777777" w:rsidTr="00AB0637">
        <w:tc>
          <w:tcPr>
            <w:tcW w:w="1182" w:type="pct"/>
            <w:vAlign w:val="center"/>
            <w:hideMark/>
          </w:tcPr>
          <w:p w14:paraId="58EED48E" w14:textId="292BB8AC"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325E421" w14:textId="2EAF2B08" w:rsidR="009B4A2D" w:rsidRPr="008C3ED0" w:rsidRDefault="009B4A2D" w:rsidP="009B4A2D">
            <w:pPr>
              <w:pStyle w:val="TableText"/>
            </w:pPr>
            <w:r w:rsidRPr="008C3ED0">
              <w:t>:</w:t>
            </w:r>
          </w:p>
        </w:tc>
        <w:tc>
          <w:tcPr>
            <w:tcW w:w="3616" w:type="pct"/>
            <w:hideMark/>
          </w:tcPr>
          <w:p w14:paraId="5D5D3F80" w14:textId="2B50BB15" w:rsidR="009B4A2D" w:rsidRPr="008C3ED0" w:rsidRDefault="009B4A2D" w:rsidP="009B4A2D">
            <w:pPr>
              <w:pStyle w:val="TableText"/>
            </w:pPr>
            <w:r w:rsidRPr="008C3ED0">
              <w:t>Burning status indicator</w:t>
            </w:r>
          </w:p>
        </w:tc>
      </w:tr>
      <w:tr w:rsidR="009B4A2D" w:rsidRPr="008C3ED0" w14:paraId="72337C18" w14:textId="77777777" w:rsidTr="00AB0637">
        <w:tc>
          <w:tcPr>
            <w:tcW w:w="1182" w:type="pct"/>
            <w:vAlign w:val="center"/>
            <w:hideMark/>
          </w:tcPr>
          <w:p w14:paraId="5DA35A68" w14:textId="6D7B9B3F"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13E4C2E" w14:textId="10E3F7A3" w:rsidR="009B4A2D" w:rsidRPr="008C3ED0" w:rsidRDefault="009B4A2D" w:rsidP="009B4A2D">
            <w:pPr>
              <w:pStyle w:val="TableText"/>
            </w:pPr>
            <w:r w:rsidRPr="008C3ED0">
              <w:t>:</w:t>
            </w:r>
          </w:p>
        </w:tc>
        <w:tc>
          <w:tcPr>
            <w:tcW w:w="3616" w:type="pct"/>
            <w:hideMark/>
          </w:tcPr>
          <w:p w14:paraId="5ED0254A" w14:textId="6FAD951C" w:rsidR="009B4A2D" w:rsidRPr="008C3ED0" w:rsidRDefault="009B4A2D" w:rsidP="009B4A2D">
            <w:pPr>
              <w:pStyle w:val="TableText"/>
            </w:pPr>
            <w:r w:rsidRPr="008C3ED0">
              <w:t>Fractional burn rate</w:t>
            </w:r>
          </w:p>
        </w:tc>
      </w:tr>
      <w:tr w:rsidR="009B4A2D" w:rsidRPr="008C3ED0" w14:paraId="75F5B353" w14:textId="77777777" w:rsidTr="00AB0637">
        <w:tc>
          <w:tcPr>
            <w:tcW w:w="1182" w:type="pct"/>
            <w:vAlign w:val="center"/>
            <w:hideMark/>
          </w:tcPr>
          <w:p w14:paraId="3C2C9A5B" w14:textId="693C91D1"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D8D0DB0" w14:textId="52ECF049" w:rsidR="009B4A2D" w:rsidRPr="008C3ED0" w:rsidRDefault="009B4A2D" w:rsidP="009B4A2D">
            <w:pPr>
              <w:pStyle w:val="TableText"/>
            </w:pPr>
            <w:r w:rsidRPr="008C3ED0">
              <w:t>:</w:t>
            </w:r>
          </w:p>
        </w:tc>
        <w:tc>
          <w:tcPr>
            <w:tcW w:w="3616" w:type="pct"/>
            <w:hideMark/>
          </w:tcPr>
          <w:p w14:paraId="162A75CB" w14:textId="7DFD6809" w:rsidR="009B4A2D" w:rsidRPr="008C3ED0" w:rsidRDefault="009B4A2D" w:rsidP="009B4A2D">
            <w:pPr>
              <w:pStyle w:val="TableText"/>
            </w:pPr>
            <w:r w:rsidRPr="008C3ED0">
              <w:t>Available combustible fuel mass</w:t>
            </w:r>
          </w:p>
        </w:tc>
      </w:tr>
      <w:tr w:rsidR="009B4A2D" w:rsidRPr="008C3ED0" w14:paraId="0D27A85E" w14:textId="77777777" w:rsidTr="00AB0637">
        <w:tc>
          <w:tcPr>
            <w:tcW w:w="1182" w:type="pct"/>
            <w:vAlign w:val="center"/>
            <w:hideMark/>
          </w:tcPr>
          <w:p w14:paraId="6DED7B66" w14:textId="5FC56F83"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906D6B0" w14:textId="125B3F76" w:rsidR="009B4A2D" w:rsidRPr="008C3ED0" w:rsidRDefault="009B4A2D" w:rsidP="009B4A2D">
            <w:pPr>
              <w:pStyle w:val="TableText"/>
            </w:pPr>
            <w:r w:rsidRPr="008C3ED0">
              <w:t>:</w:t>
            </w:r>
          </w:p>
        </w:tc>
        <w:tc>
          <w:tcPr>
            <w:tcW w:w="3616" w:type="pct"/>
            <w:hideMark/>
          </w:tcPr>
          <w:p w14:paraId="4AA3E8D2" w14:textId="275312D9" w:rsidR="009B4A2D" w:rsidRPr="008C3ED0" w:rsidRDefault="009B4A2D" w:rsidP="009B4A2D">
            <w:pPr>
              <w:pStyle w:val="TableText"/>
            </w:pPr>
            <w:r w:rsidRPr="008C3ED0">
              <w:t>Surface fuel moisture</w:t>
            </w:r>
          </w:p>
        </w:tc>
      </w:tr>
      <w:tr w:rsidR="009B4A2D" w:rsidRPr="008C3ED0" w14:paraId="10338CC6" w14:textId="77777777" w:rsidTr="00AB0637">
        <w:tc>
          <w:tcPr>
            <w:tcW w:w="1182" w:type="pct"/>
            <w:vAlign w:val="center"/>
            <w:hideMark/>
          </w:tcPr>
          <w:p w14:paraId="4572DD17" w14:textId="3822FC09"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858F229" w14:textId="413B829B" w:rsidR="009B4A2D" w:rsidRPr="008C3ED0" w:rsidRDefault="009B4A2D" w:rsidP="009B4A2D">
            <w:pPr>
              <w:pStyle w:val="TableText"/>
            </w:pPr>
            <w:r w:rsidRPr="008C3ED0">
              <w:t>:</w:t>
            </w:r>
          </w:p>
        </w:tc>
        <w:tc>
          <w:tcPr>
            <w:tcW w:w="3616" w:type="pct"/>
            <w:hideMark/>
          </w:tcPr>
          <w:p w14:paraId="62988502" w14:textId="5666FF32" w:rsidR="009B4A2D" w:rsidRPr="008C3ED0" w:rsidRDefault="009B4A2D" w:rsidP="009B4A2D">
            <w:pPr>
              <w:pStyle w:val="TableText"/>
            </w:pPr>
            <w:r w:rsidRPr="008C3ED0">
              <w:t>Suppression-induced fuel reduction</w:t>
            </w:r>
          </w:p>
        </w:tc>
      </w:tr>
      <w:tr w:rsidR="009B4A2D" w:rsidRPr="008C3ED0" w14:paraId="5A7782D0" w14:textId="77777777" w:rsidTr="00AB0637">
        <w:tc>
          <w:tcPr>
            <w:tcW w:w="1182" w:type="pct"/>
            <w:vAlign w:val="center"/>
            <w:hideMark/>
          </w:tcPr>
          <w:p w14:paraId="24AC42C0" w14:textId="45AF3AAD"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B4B8E8F" w14:textId="74F02F76" w:rsidR="009B4A2D" w:rsidRPr="008C3ED0" w:rsidRDefault="009B4A2D" w:rsidP="009B4A2D">
            <w:pPr>
              <w:pStyle w:val="TableText"/>
            </w:pPr>
            <w:r w:rsidRPr="008C3ED0">
              <w:t>:</w:t>
            </w:r>
          </w:p>
        </w:tc>
        <w:tc>
          <w:tcPr>
            <w:tcW w:w="3616" w:type="pct"/>
            <w:hideMark/>
          </w:tcPr>
          <w:p w14:paraId="7F8989C7" w14:textId="174EF64C" w:rsidR="009B4A2D" w:rsidRPr="008C3ED0" w:rsidRDefault="009B4A2D" w:rsidP="009B4A2D">
            <w:pPr>
              <w:pStyle w:val="TableText"/>
            </w:pPr>
            <w:r w:rsidRPr="008C3ED0">
              <w:t>Fuel type classification</w:t>
            </w:r>
          </w:p>
        </w:tc>
      </w:tr>
      <w:tr w:rsidR="00ED313A" w:rsidRPr="008C3ED0" w14:paraId="15A02C97" w14:textId="77777777" w:rsidTr="009D000F">
        <w:tc>
          <w:tcPr>
            <w:tcW w:w="1182" w:type="pct"/>
            <w:hideMark/>
          </w:tcPr>
          <w:p w14:paraId="5D6B738B" w14:textId="77777777" w:rsidR="00ED313A" w:rsidRPr="008C3ED0"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7E3C83A5" w14:textId="77777777" w:rsidR="00ED313A" w:rsidRPr="008C3ED0" w:rsidRDefault="00ED313A" w:rsidP="009D000F">
            <w:pPr>
              <w:pStyle w:val="TableText"/>
            </w:pPr>
            <w:r w:rsidRPr="008C3ED0">
              <w:t>:</w:t>
            </w:r>
          </w:p>
        </w:tc>
        <w:tc>
          <w:tcPr>
            <w:tcW w:w="3616" w:type="pct"/>
            <w:hideMark/>
          </w:tcPr>
          <w:p w14:paraId="72933D36" w14:textId="77777777" w:rsidR="00ED313A" w:rsidRPr="008C3ED0" w:rsidRDefault="00ED313A" w:rsidP="009D000F">
            <w:pPr>
              <w:pStyle w:val="TableText"/>
            </w:pPr>
            <w:r w:rsidRPr="008C3ED0">
              <w:t>Contextual input set</w:t>
            </w:r>
          </w:p>
        </w:tc>
      </w:tr>
      <w:tr w:rsidR="00ED313A" w:rsidRPr="008C3ED0" w14:paraId="7B26E2B7" w14:textId="77777777" w:rsidTr="009D000F">
        <w:tc>
          <w:tcPr>
            <w:tcW w:w="1182" w:type="pct"/>
            <w:hideMark/>
          </w:tcPr>
          <w:p w14:paraId="3CDB6CF4" w14:textId="77777777" w:rsidR="00ED313A" w:rsidRPr="008C3ED0"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02" w:type="pct"/>
          </w:tcPr>
          <w:p w14:paraId="48EFAD26" w14:textId="77777777" w:rsidR="00ED313A" w:rsidRPr="008C3ED0" w:rsidRDefault="00ED313A" w:rsidP="009D000F">
            <w:pPr>
              <w:pStyle w:val="TableText"/>
            </w:pPr>
            <w:r w:rsidRPr="008C3ED0">
              <w:t>:</w:t>
            </w:r>
          </w:p>
        </w:tc>
        <w:tc>
          <w:tcPr>
            <w:tcW w:w="3616" w:type="pct"/>
            <w:hideMark/>
          </w:tcPr>
          <w:p w14:paraId="2DD262D9" w14:textId="77777777" w:rsidR="00ED313A" w:rsidRPr="008C3ED0" w:rsidRDefault="00ED313A" w:rsidP="009D000F">
            <w:pPr>
              <w:pStyle w:val="TableText"/>
            </w:pPr>
            <w:r w:rsidRPr="008C3ED0">
              <w:t>External input set</w:t>
            </w:r>
          </w:p>
        </w:tc>
      </w:tr>
      <w:tr w:rsidR="00AA267B" w:rsidRPr="008C3ED0" w14:paraId="073B9BE4" w14:textId="77777777" w:rsidTr="009D000F">
        <w:tc>
          <w:tcPr>
            <w:tcW w:w="1182" w:type="pct"/>
            <w:vAlign w:val="center"/>
            <w:hideMark/>
          </w:tcPr>
          <w:p w14:paraId="3F23A063" w14:textId="77777777" w:rsidR="00AA267B" w:rsidRPr="008C3ED0"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4CCD679" w14:textId="77777777" w:rsidR="00AA267B" w:rsidRPr="008C3ED0" w:rsidRDefault="00AA267B" w:rsidP="009D000F">
            <w:pPr>
              <w:pStyle w:val="TableText"/>
            </w:pPr>
            <w:r w:rsidRPr="008C3ED0">
              <w:t>:</w:t>
            </w:r>
          </w:p>
        </w:tc>
        <w:tc>
          <w:tcPr>
            <w:tcW w:w="3616" w:type="pct"/>
            <w:hideMark/>
          </w:tcPr>
          <w:p w14:paraId="514CB7FF" w14:textId="77777777" w:rsidR="00AA267B" w:rsidRPr="008C3ED0" w:rsidRDefault="00AA267B" w:rsidP="009D000F">
            <w:pPr>
              <w:pStyle w:val="TableText"/>
            </w:pPr>
            <w:r w:rsidRPr="008C3ED0">
              <w:t>Terrain accessibility index</w:t>
            </w:r>
          </w:p>
        </w:tc>
      </w:tr>
      <w:tr w:rsidR="00AA267B" w:rsidRPr="008C3ED0" w14:paraId="6B752529" w14:textId="77777777" w:rsidTr="009D000F">
        <w:tc>
          <w:tcPr>
            <w:tcW w:w="1182" w:type="pct"/>
            <w:vAlign w:val="center"/>
            <w:hideMark/>
          </w:tcPr>
          <w:p w14:paraId="4D3613E6" w14:textId="77777777" w:rsidR="00AA267B" w:rsidRPr="008C3ED0" w:rsidRDefault="00000000" w:rsidP="009D000F">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EA63C84" w14:textId="77777777" w:rsidR="00AA267B" w:rsidRPr="008C3ED0" w:rsidRDefault="00AA267B" w:rsidP="009D000F">
            <w:pPr>
              <w:pStyle w:val="TableText"/>
            </w:pPr>
            <w:r w:rsidRPr="008C3ED0">
              <w:t>:</w:t>
            </w:r>
          </w:p>
        </w:tc>
        <w:tc>
          <w:tcPr>
            <w:tcW w:w="3616" w:type="pct"/>
            <w:hideMark/>
          </w:tcPr>
          <w:p w14:paraId="3A6C6540" w14:textId="77777777" w:rsidR="00AA267B" w:rsidRPr="008C3ED0" w:rsidRDefault="00AA267B" w:rsidP="009D000F">
            <w:pPr>
              <w:pStyle w:val="TableText"/>
            </w:pPr>
            <w:r w:rsidRPr="008C3ED0">
              <w:t>Terrain orientation</w:t>
            </w:r>
          </w:p>
        </w:tc>
      </w:tr>
      <w:tr w:rsidR="009B4A2D" w:rsidRPr="008C3ED0" w14:paraId="3A8B5B02" w14:textId="77777777" w:rsidTr="00AB0637">
        <w:tc>
          <w:tcPr>
            <w:tcW w:w="1182" w:type="pct"/>
            <w:vAlign w:val="center"/>
            <w:hideMark/>
          </w:tcPr>
          <w:p w14:paraId="35E25894" w14:textId="76AA5898"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202" w:type="pct"/>
          </w:tcPr>
          <w:p w14:paraId="68735BF8" w14:textId="33272FF3" w:rsidR="009B4A2D" w:rsidRPr="008C3ED0" w:rsidRDefault="009B4A2D" w:rsidP="009B4A2D">
            <w:pPr>
              <w:pStyle w:val="TableText"/>
            </w:pPr>
            <w:r w:rsidRPr="008C3ED0">
              <w:t>:</w:t>
            </w:r>
          </w:p>
        </w:tc>
        <w:tc>
          <w:tcPr>
            <w:tcW w:w="3616" w:type="pct"/>
            <w:hideMark/>
          </w:tcPr>
          <w:p w14:paraId="476CF8A3" w14:textId="2CA8F2B2" w:rsidR="009B4A2D" w:rsidRPr="008C3ED0" w:rsidRDefault="009B4A2D" w:rsidP="009B4A2D">
            <w:pPr>
              <w:pStyle w:val="TableText"/>
            </w:pPr>
            <w:r w:rsidRPr="008C3ED0">
              <w:t>Directional spread weighting factor</w:t>
            </w:r>
          </w:p>
        </w:tc>
      </w:tr>
      <w:tr w:rsidR="009B4A2D" w:rsidRPr="008C3ED0" w14:paraId="2B9A1BED" w14:textId="77777777" w:rsidTr="00AB0637">
        <w:tc>
          <w:tcPr>
            <w:tcW w:w="1182" w:type="pct"/>
            <w:vAlign w:val="center"/>
            <w:hideMark/>
          </w:tcPr>
          <w:p w14:paraId="0F2F34BF" w14:textId="7FAA26B9"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068C91F" w14:textId="713031FA" w:rsidR="009B4A2D" w:rsidRPr="008C3ED0" w:rsidRDefault="009B4A2D" w:rsidP="009B4A2D">
            <w:pPr>
              <w:pStyle w:val="TableText"/>
            </w:pPr>
            <w:r w:rsidRPr="008C3ED0">
              <w:t>:</w:t>
            </w:r>
          </w:p>
        </w:tc>
        <w:tc>
          <w:tcPr>
            <w:tcW w:w="3616" w:type="pct"/>
            <w:hideMark/>
          </w:tcPr>
          <w:p w14:paraId="21072EC6" w14:textId="2C9C39F9" w:rsidR="009B4A2D" w:rsidRPr="008C3ED0" w:rsidRDefault="009B4A2D" w:rsidP="009B4A2D">
            <w:pPr>
              <w:pStyle w:val="TableText"/>
            </w:pPr>
            <w:r w:rsidRPr="008C3ED0">
              <w:t>Terrain elevation</w:t>
            </w:r>
          </w:p>
        </w:tc>
      </w:tr>
      <w:tr w:rsidR="009B4A2D" w:rsidRPr="008C3ED0" w14:paraId="34902846" w14:textId="77777777" w:rsidTr="00AB0637">
        <w:tc>
          <w:tcPr>
            <w:tcW w:w="1182" w:type="pct"/>
            <w:vAlign w:val="center"/>
            <w:hideMark/>
          </w:tcPr>
          <w:p w14:paraId="522E1D33" w14:textId="0A08865E"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9508BEA" w14:textId="7B725E80" w:rsidR="009B4A2D" w:rsidRPr="008C3ED0" w:rsidRDefault="009B4A2D" w:rsidP="009B4A2D">
            <w:pPr>
              <w:pStyle w:val="TableText"/>
            </w:pPr>
            <w:r w:rsidRPr="008C3ED0">
              <w:t>:</w:t>
            </w:r>
          </w:p>
        </w:tc>
        <w:tc>
          <w:tcPr>
            <w:tcW w:w="3616" w:type="pct"/>
            <w:hideMark/>
          </w:tcPr>
          <w:p w14:paraId="4E232004" w14:textId="4EF85E90" w:rsidR="009B4A2D" w:rsidRPr="008C3ED0" w:rsidRDefault="009B4A2D" w:rsidP="009B4A2D">
            <w:pPr>
              <w:pStyle w:val="TableText"/>
            </w:pPr>
            <w:r w:rsidRPr="008C3ED0">
              <w:t>Terrain slope</w:t>
            </w:r>
          </w:p>
        </w:tc>
      </w:tr>
      <w:tr w:rsidR="00ED313A" w:rsidRPr="008C3ED0" w14:paraId="024EF319" w14:textId="77777777" w:rsidTr="009D000F">
        <w:tc>
          <w:tcPr>
            <w:tcW w:w="1182" w:type="pct"/>
            <w:hideMark/>
          </w:tcPr>
          <w:p w14:paraId="33C93361" w14:textId="77777777" w:rsidR="00ED313A" w:rsidRPr="008C3ED0" w:rsidRDefault="00ED313A" w:rsidP="009D000F">
            <w:pPr>
              <w:pStyle w:val="TableText"/>
              <w:jc w:val="left"/>
            </w:pPr>
            <m:oMathPara>
              <m:oMath>
                <m:r>
                  <m:rPr>
                    <m:scr m:val="script"/>
                    <m:sty m:val="p"/>
                  </m:rPr>
                  <w:rPr>
                    <w:rFonts w:ascii="Cambria Math" w:hAnsi="Cambria Math"/>
                  </w:rPr>
                  <m:t>G</m:t>
                </m:r>
              </m:oMath>
            </m:oMathPara>
          </w:p>
        </w:tc>
        <w:tc>
          <w:tcPr>
            <w:tcW w:w="202" w:type="pct"/>
          </w:tcPr>
          <w:p w14:paraId="48C4D10D" w14:textId="77777777" w:rsidR="00ED313A" w:rsidRPr="008C3ED0" w:rsidRDefault="00ED313A" w:rsidP="009D000F">
            <w:pPr>
              <w:pStyle w:val="TableText"/>
            </w:pPr>
            <w:r w:rsidRPr="008C3ED0">
              <w:t>:</w:t>
            </w:r>
          </w:p>
        </w:tc>
        <w:tc>
          <w:tcPr>
            <w:tcW w:w="3616" w:type="pct"/>
            <w:hideMark/>
          </w:tcPr>
          <w:p w14:paraId="4194BE22" w14:textId="77777777" w:rsidR="00ED313A" w:rsidRPr="008C3ED0" w:rsidRDefault="00ED313A" w:rsidP="009D000F">
            <w:pPr>
              <w:pStyle w:val="TableText"/>
            </w:pPr>
            <w:r w:rsidRPr="008C3ED0">
              <w:t>Spatial grid domain</w:t>
            </w:r>
          </w:p>
        </w:tc>
      </w:tr>
      <w:tr w:rsidR="006118C2" w:rsidRPr="008C3ED0" w14:paraId="1ED75A71" w14:textId="77777777" w:rsidTr="009D000F">
        <w:tc>
          <w:tcPr>
            <w:tcW w:w="1182" w:type="pct"/>
            <w:hideMark/>
          </w:tcPr>
          <w:p w14:paraId="52C1BA92" w14:textId="77777777" w:rsidR="006118C2" w:rsidRPr="008C3ED0" w:rsidRDefault="006118C2" w:rsidP="009D000F">
            <w:pPr>
              <w:pStyle w:val="TableText"/>
              <w:jc w:val="left"/>
            </w:pPr>
            <m:oMathPara>
              <m:oMath>
                <m:r>
                  <w:rPr>
                    <w:rFonts w:ascii="Cambria Math" w:hAnsi="Cambria Math"/>
                  </w:rPr>
                  <m:t>h</m:t>
                </m:r>
                <m:r>
                  <m:rPr>
                    <m:sty m:val="p"/>
                  </m:rPr>
                  <w:rPr>
                    <w:rFonts w:ascii="Cambria Math" w:hAnsi="Cambria Math"/>
                  </w:rPr>
                  <m:t>(⋅)</m:t>
                </m:r>
              </m:oMath>
            </m:oMathPara>
          </w:p>
        </w:tc>
        <w:tc>
          <w:tcPr>
            <w:tcW w:w="202" w:type="pct"/>
          </w:tcPr>
          <w:p w14:paraId="6D1F5545" w14:textId="77777777" w:rsidR="006118C2" w:rsidRPr="008C3ED0" w:rsidRDefault="006118C2" w:rsidP="009D000F">
            <w:pPr>
              <w:pStyle w:val="TableText"/>
            </w:pPr>
            <w:r w:rsidRPr="008C3ED0">
              <w:t>:</w:t>
            </w:r>
          </w:p>
        </w:tc>
        <w:tc>
          <w:tcPr>
            <w:tcW w:w="3616" w:type="pct"/>
            <w:hideMark/>
          </w:tcPr>
          <w:p w14:paraId="661716EC" w14:textId="77777777" w:rsidR="006118C2" w:rsidRPr="008C3ED0" w:rsidRDefault="006118C2" w:rsidP="009D000F">
            <w:pPr>
              <w:pStyle w:val="TableText"/>
            </w:pPr>
            <w:r w:rsidRPr="008C3ED0">
              <w:t>Observation process</w:t>
            </w:r>
          </w:p>
        </w:tc>
      </w:tr>
      <w:tr w:rsidR="00AB0637" w:rsidRPr="008C3ED0" w14:paraId="226DC4C8" w14:textId="77777777" w:rsidTr="00AB0637">
        <w:tc>
          <w:tcPr>
            <w:tcW w:w="1182" w:type="pct"/>
            <w:hideMark/>
          </w:tcPr>
          <w:p w14:paraId="4FA173EB" w14:textId="74A6FEA2"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231BCD1A" w14:textId="6FDF5D1D" w:rsidR="009B4A2D" w:rsidRPr="008C3ED0" w:rsidRDefault="009B4A2D" w:rsidP="009B4A2D">
            <w:pPr>
              <w:pStyle w:val="TableText"/>
            </w:pPr>
            <w:r w:rsidRPr="008C3ED0">
              <w:t>:</w:t>
            </w:r>
          </w:p>
        </w:tc>
        <w:tc>
          <w:tcPr>
            <w:tcW w:w="3616" w:type="pct"/>
            <w:hideMark/>
          </w:tcPr>
          <w:p w14:paraId="7FE8D62F" w14:textId="3FF48840" w:rsidR="009B4A2D" w:rsidRPr="008C3ED0" w:rsidRDefault="009B4A2D" w:rsidP="009B4A2D">
            <w:pPr>
              <w:pStyle w:val="TableText"/>
            </w:pPr>
            <w:r w:rsidRPr="008C3ED0">
              <w:t>Local fire intensity proxy</w:t>
            </w:r>
          </w:p>
        </w:tc>
      </w:tr>
      <w:tr w:rsidR="00AB0637" w:rsidRPr="008C3ED0" w14:paraId="297A3FB7" w14:textId="77777777" w:rsidTr="00AB0637">
        <w:tc>
          <w:tcPr>
            <w:tcW w:w="1182" w:type="pct"/>
            <w:hideMark/>
          </w:tcPr>
          <w:p w14:paraId="6823024C" w14:textId="59BAC95F"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51ECC6C" w14:textId="2386AD4F" w:rsidR="009B4A2D" w:rsidRPr="008C3ED0" w:rsidRDefault="009B4A2D" w:rsidP="009B4A2D">
            <w:pPr>
              <w:pStyle w:val="TableText"/>
            </w:pPr>
            <w:r w:rsidRPr="008C3ED0">
              <w:t>:</w:t>
            </w:r>
          </w:p>
        </w:tc>
        <w:tc>
          <w:tcPr>
            <w:tcW w:w="3616" w:type="pct"/>
            <w:hideMark/>
          </w:tcPr>
          <w:p w14:paraId="221C0F0E" w14:textId="7C982DB7" w:rsidR="009B4A2D" w:rsidRPr="008C3ED0" w:rsidRDefault="009B4A2D" w:rsidP="009B4A2D">
            <w:pPr>
              <w:pStyle w:val="TableText"/>
            </w:pPr>
            <w:r w:rsidRPr="008C3ED0">
              <w:t>External ignition injection indicator</w:t>
            </w:r>
          </w:p>
        </w:tc>
      </w:tr>
      <w:tr w:rsidR="00AB0637" w:rsidRPr="008C3ED0" w14:paraId="518199D1" w14:textId="77777777" w:rsidTr="00AB0637">
        <w:tc>
          <w:tcPr>
            <w:tcW w:w="1182" w:type="pct"/>
            <w:hideMark/>
          </w:tcPr>
          <w:p w14:paraId="51EB08BA" w14:textId="2EBF42DB"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J</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02" w:type="pct"/>
          </w:tcPr>
          <w:p w14:paraId="30451062" w14:textId="7D3E2386" w:rsidR="009B4A2D" w:rsidRPr="008C3ED0" w:rsidRDefault="009B4A2D" w:rsidP="009B4A2D">
            <w:pPr>
              <w:pStyle w:val="TableText"/>
            </w:pPr>
            <w:r w:rsidRPr="008C3ED0">
              <w:t>:</w:t>
            </w:r>
          </w:p>
        </w:tc>
        <w:tc>
          <w:tcPr>
            <w:tcW w:w="3616" w:type="pct"/>
            <w:hideMark/>
          </w:tcPr>
          <w:p w14:paraId="40BA98B8" w14:textId="399550AF" w:rsidR="009B4A2D" w:rsidRPr="008C3ED0" w:rsidRDefault="009B4A2D" w:rsidP="009B4A2D">
            <w:pPr>
              <w:pStyle w:val="TableText"/>
            </w:pPr>
            <w:r w:rsidRPr="008C3ED0">
              <w:t>Multi-criteria decision evaluation function</w:t>
            </w:r>
          </w:p>
        </w:tc>
      </w:tr>
      <w:tr w:rsidR="00ED313A" w:rsidRPr="008C3ED0" w14:paraId="21CC84FE" w14:textId="77777777" w:rsidTr="009D000F">
        <w:tc>
          <w:tcPr>
            <w:tcW w:w="1182" w:type="pct"/>
            <w:hideMark/>
          </w:tcPr>
          <w:p w14:paraId="4141B4D8" w14:textId="77777777" w:rsidR="00ED313A" w:rsidRPr="008C3ED0"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C391F9" w14:textId="77777777" w:rsidR="00ED313A" w:rsidRPr="008C3ED0" w:rsidRDefault="00ED313A" w:rsidP="009D000F">
            <w:pPr>
              <w:pStyle w:val="TableText"/>
            </w:pPr>
            <w:r w:rsidRPr="008C3ED0">
              <w:t>:</w:t>
            </w:r>
          </w:p>
        </w:tc>
        <w:tc>
          <w:tcPr>
            <w:tcW w:w="3616" w:type="pct"/>
            <w:hideMark/>
          </w:tcPr>
          <w:p w14:paraId="39C3A638" w14:textId="77777777" w:rsidR="00ED313A" w:rsidRPr="008C3ED0" w:rsidRDefault="00ED313A" w:rsidP="009D000F">
            <w:pPr>
              <w:pStyle w:val="TableText"/>
            </w:pPr>
            <w:r w:rsidRPr="008C3ED0">
              <w:t>8-connected neighborhood</w:t>
            </w:r>
          </w:p>
        </w:tc>
      </w:tr>
      <w:tr w:rsidR="00AB0637" w:rsidRPr="008C3ED0" w14:paraId="4861BD9E" w14:textId="77777777" w:rsidTr="00AB0637">
        <w:tc>
          <w:tcPr>
            <w:tcW w:w="1182" w:type="pct"/>
            <w:hideMark/>
          </w:tcPr>
          <w:p w14:paraId="73F6D1FF" w14:textId="4620B6AD"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B7B8CDF" w14:textId="324CD47E" w:rsidR="009B4A2D" w:rsidRPr="008C3ED0" w:rsidRDefault="009B4A2D" w:rsidP="009B4A2D">
            <w:pPr>
              <w:pStyle w:val="TableText"/>
            </w:pPr>
            <w:r w:rsidRPr="008C3ED0">
              <w:t>:</w:t>
            </w:r>
          </w:p>
        </w:tc>
        <w:tc>
          <w:tcPr>
            <w:tcW w:w="3616" w:type="pct"/>
            <w:hideMark/>
          </w:tcPr>
          <w:p w14:paraId="5EE31321" w14:textId="64924C07" w:rsidR="009B4A2D" w:rsidRPr="008C3ED0" w:rsidRDefault="009B4A2D" w:rsidP="009B4A2D">
            <w:pPr>
              <w:pStyle w:val="TableText"/>
            </w:pPr>
            <w:r w:rsidRPr="008C3ED0">
              <w:t xml:space="preserve">Observable information at time step </w:t>
            </w:r>
            <m:oMath>
              <m:r>
                <w:rPr>
                  <w:rFonts w:ascii="Cambria Math" w:hAnsi="Cambria Math"/>
                </w:rPr>
                <m:t>k</m:t>
              </m:r>
            </m:oMath>
          </w:p>
        </w:tc>
      </w:tr>
      <w:tr w:rsidR="00AA267B" w:rsidRPr="008C3ED0" w14:paraId="4D632036" w14:textId="77777777" w:rsidTr="009D000F">
        <w:tc>
          <w:tcPr>
            <w:tcW w:w="1182" w:type="pct"/>
            <w:hideMark/>
          </w:tcPr>
          <w:p w14:paraId="56A2FEF8" w14:textId="77777777" w:rsidR="00AA267B" w:rsidRPr="008C3ED0" w:rsidRDefault="00000000" w:rsidP="009D000F">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61C66EE" w14:textId="77777777" w:rsidR="00AA267B" w:rsidRPr="008C3ED0" w:rsidRDefault="00AA267B" w:rsidP="009D000F">
            <w:pPr>
              <w:pStyle w:val="TableText"/>
            </w:pPr>
            <w:r w:rsidRPr="008C3ED0">
              <w:t>:</w:t>
            </w:r>
          </w:p>
        </w:tc>
        <w:tc>
          <w:tcPr>
            <w:tcW w:w="3616" w:type="pct"/>
            <w:hideMark/>
          </w:tcPr>
          <w:p w14:paraId="4AA59572" w14:textId="77777777" w:rsidR="00AA267B" w:rsidRPr="008C3ED0" w:rsidRDefault="00AA267B" w:rsidP="009D000F">
            <w:pPr>
              <w:pStyle w:val="TableText"/>
            </w:pPr>
            <w:r w:rsidRPr="008C3ED0">
              <w:t>Operational availability of suppression resources</w:t>
            </w:r>
          </w:p>
        </w:tc>
      </w:tr>
      <w:tr w:rsidR="00AB0637" w:rsidRPr="008C3ED0" w14:paraId="437476F0" w14:textId="77777777" w:rsidTr="00AB0637">
        <w:tc>
          <w:tcPr>
            <w:tcW w:w="1182" w:type="pct"/>
            <w:hideMark/>
          </w:tcPr>
          <w:p w14:paraId="68B42E10" w14:textId="4251F73C"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8B02E83" w14:textId="0EFE934E" w:rsidR="009B4A2D" w:rsidRPr="008C3ED0" w:rsidRDefault="009B4A2D" w:rsidP="009B4A2D">
            <w:pPr>
              <w:pStyle w:val="TableText"/>
            </w:pPr>
            <w:r w:rsidRPr="008C3ED0">
              <w:t>:</w:t>
            </w:r>
          </w:p>
        </w:tc>
        <w:tc>
          <w:tcPr>
            <w:tcW w:w="3616" w:type="pct"/>
            <w:hideMark/>
          </w:tcPr>
          <w:p w14:paraId="63580995" w14:textId="2DD8292B" w:rsidR="009B4A2D" w:rsidRPr="008C3ED0" w:rsidRDefault="009B4A2D" w:rsidP="009B4A2D">
            <w:pPr>
              <w:pStyle w:val="TableText"/>
            </w:pPr>
            <w:r w:rsidRPr="008C3ED0">
              <w:t>Available suppression capacity</w:t>
            </w:r>
          </w:p>
        </w:tc>
      </w:tr>
      <w:tr w:rsidR="00AB0637" w:rsidRPr="008C3ED0" w14:paraId="35BF8AA7" w14:textId="77777777" w:rsidTr="00AB0637">
        <w:tc>
          <w:tcPr>
            <w:tcW w:w="1182" w:type="pct"/>
            <w:hideMark/>
          </w:tcPr>
          <w:p w14:paraId="06F489BA" w14:textId="1AF738DD"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185950" w14:textId="04F1A246" w:rsidR="009B4A2D" w:rsidRPr="008C3ED0" w:rsidRDefault="009B4A2D" w:rsidP="009B4A2D">
            <w:pPr>
              <w:pStyle w:val="TableText"/>
            </w:pPr>
            <w:r w:rsidRPr="008C3ED0">
              <w:t>:</w:t>
            </w:r>
          </w:p>
        </w:tc>
        <w:tc>
          <w:tcPr>
            <w:tcW w:w="3616" w:type="pct"/>
            <w:hideMark/>
          </w:tcPr>
          <w:p w14:paraId="6E545EA3" w14:textId="5AFC38B5" w:rsidR="009B4A2D" w:rsidRPr="008C3ED0" w:rsidRDefault="009B4A2D" w:rsidP="009B4A2D">
            <w:pPr>
              <w:pStyle w:val="TableText"/>
            </w:pPr>
            <w:r w:rsidRPr="008C3ED0">
              <w:t>Nominal suppression effectiveness</w:t>
            </w:r>
          </w:p>
        </w:tc>
      </w:tr>
      <w:tr w:rsidR="00AB0637" w:rsidRPr="008C3ED0" w14:paraId="6DF3E0BF" w14:textId="77777777" w:rsidTr="00AB0637">
        <w:tc>
          <w:tcPr>
            <w:tcW w:w="1182" w:type="pct"/>
            <w:hideMark/>
          </w:tcPr>
          <w:p w14:paraId="1036F0D4" w14:textId="10DF2873"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34E66FF5" w14:textId="0A1C404A" w:rsidR="009B4A2D" w:rsidRPr="008C3ED0" w:rsidRDefault="009B4A2D" w:rsidP="009B4A2D">
            <w:pPr>
              <w:pStyle w:val="TableText"/>
            </w:pPr>
            <w:r w:rsidRPr="008C3ED0">
              <w:t>:</w:t>
            </w:r>
          </w:p>
        </w:tc>
        <w:tc>
          <w:tcPr>
            <w:tcW w:w="3616" w:type="pct"/>
            <w:hideMark/>
          </w:tcPr>
          <w:p w14:paraId="26C1A56C" w14:textId="56271892" w:rsidR="009B4A2D" w:rsidRPr="008C3ED0" w:rsidRDefault="009B4A2D" w:rsidP="009B4A2D">
            <w:pPr>
              <w:pStyle w:val="TableText"/>
            </w:pPr>
            <w:r w:rsidRPr="008C3ED0">
              <w:t xml:space="preserve">Rate of spread at time step </w:t>
            </w:r>
            <m:oMath>
              <m:r>
                <w:rPr>
                  <w:rFonts w:ascii="Cambria Math" w:hAnsi="Cambria Math"/>
                </w:rPr>
                <m:t>k</m:t>
              </m:r>
            </m:oMath>
          </w:p>
        </w:tc>
      </w:tr>
      <w:tr w:rsidR="00AB0637" w:rsidRPr="008C3ED0" w14:paraId="3E371170" w14:textId="77777777" w:rsidTr="00AB0637">
        <w:tc>
          <w:tcPr>
            <w:tcW w:w="1182" w:type="pct"/>
            <w:hideMark/>
          </w:tcPr>
          <w:p w14:paraId="4001E849" w14:textId="13915ECE"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FB9BACC" w14:textId="080F073E" w:rsidR="009B4A2D" w:rsidRPr="008C3ED0" w:rsidRDefault="009B4A2D" w:rsidP="009B4A2D">
            <w:pPr>
              <w:pStyle w:val="TableText"/>
            </w:pPr>
            <w:r w:rsidRPr="008C3ED0">
              <w:t>:</w:t>
            </w:r>
          </w:p>
        </w:tc>
        <w:tc>
          <w:tcPr>
            <w:tcW w:w="3616" w:type="pct"/>
            <w:hideMark/>
          </w:tcPr>
          <w:p w14:paraId="24391DC0" w14:textId="0761D875" w:rsidR="009B4A2D" w:rsidRPr="008C3ED0" w:rsidRDefault="009B4A2D" w:rsidP="009B4A2D">
            <w:pPr>
              <w:pStyle w:val="TableText"/>
            </w:pPr>
            <w:r w:rsidRPr="008C3ED0">
              <w:t>Estimated travel time for suppression resources</w:t>
            </w:r>
          </w:p>
        </w:tc>
      </w:tr>
      <w:tr w:rsidR="00AB0637" w:rsidRPr="008C3ED0" w14:paraId="324F2FE5" w14:textId="77777777" w:rsidTr="00AB0637">
        <w:tc>
          <w:tcPr>
            <w:tcW w:w="1182" w:type="pct"/>
            <w:hideMark/>
          </w:tcPr>
          <w:p w14:paraId="61A4C27D" w14:textId="696418BB"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ACFCFFF" w14:textId="59C42189" w:rsidR="009B4A2D" w:rsidRPr="008C3ED0" w:rsidRDefault="009B4A2D" w:rsidP="009B4A2D">
            <w:pPr>
              <w:pStyle w:val="TableText"/>
            </w:pPr>
            <w:r w:rsidRPr="008C3ED0">
              <w:t>:</w:t>
            </w:r>
          </w:p>
        </w:tc>
        <w:tc>
          <w:tcPr>
            <w:tcW w:w="3616" w:type="pct"/>
            <w:hideMark/>
          </w:tcPr>
          <w:p w14:paraId="08C61639" w14:textId="23400A17" w:rsidR="009B4A2D" w:rsidRPr="008C3ED0" w:rsidRDefault="009B4A2D" w:rsidP="009B4A2D">
            <w:pPr>
              <w:pStyle w:val="TableText"/>
            </w:pPr>
            <w:r w:rsidRPr="008C3ED0">
              <w:t xml:space="preserve">Wildfire system state over spatial grid at time step </w:t>
            </w:r>
            <m:oMath>
              <m:r>
                <w:rPr>
                  <w:rFonts w:ascii="Cambria Math" w:hAnsi="Cambria Math"/>
                </w:rPr>
                <m:t>k</m:t>
              </m:r>
            </m:oMath>
          </w:p>
        </w:tc>
      </w:tr>
      <w:tr w:rsidR="00AB0637" w:rsidRPr="008C3ED0" w14:paraId="6A97BF43" w14:textId="77777777" w:rsidTr="00AB0637">
        <w:tc>
          <w:tcPr>
            <w:tcW w:w="1182" w:type="pct"/>
            <w:hideMark/>
          </w:tcPr>
          <w:p w14:paraId="22ED3DF5" w14:textId="537A12B0"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4E66CA45" w14:textId="51169791" w:rsidR="009B4A2D" w:rsidRPr="008C3ED0" w:rsidRDefault="009B4A2D" w:rsidP="009B4A2D">
            <w:pPr>
              <w:pStyle w:val="TableText"/>
            </w:pPr>
            <w:r w:rsidRPr="008C3ED0">
              <w:t>:</w:t>
            </w:r>
          </w:p>
        </w:tc>
        <w:tc>
          <w:tcPr>
            <w:tcW w:w="3616" w:type="pct"/>
            <w:hideMark/>
          </w:tcPr>
          <w:p w14:paraId="026EAAB6" w14:textId="416B59F4" w:rsidR="009B4A2D" w:rsidRPr="008C3ED0" w:rsidRDefault="009B4A2D" w:rsidP="009B4A2D">
            <w:pPr>
              <w:pStyle w:val="TableText"/>
            </w:pPr>
            <w:r w:rsidRPr="008C3ED0">
              <w:t>DSS-generated intervention input parameters</w:t>
            </w:r>
          </w:p>
        </w:tc>
      </w:tr>
      <w:tr w:rsidR="00AB0637" w:rsidRPr="008C3ED0" w14:paraId="590877CD" w14:textId="77777777" w:rsidTr="00AB0637">
        <w:tc>
          <w:tcPr>
            <w:tcW w:w="1182" w:type="pct"/>
            <w:hideMark/>
          </w:tcPr>
          <w:p w14:paraId="5A91618E" w14:textId="66774F76"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B3F43B5" w14:textId="1BD9D5DE" w:rsidR="009B4A2D" w:rsidRPr="008C3ED0" w:rsidRDefault="009B4A2D" w:rsidP="009B4A2D">
            <w:pPr>
              <w:pStyle w:val="TableText"/>
            </w:pPr>
            <w:r w:rsidRPr="008C3ED0">
              <w:t>:</w:t>
            </w:r>
          </w:p>
        </w:tc>
        <w:tc>
          <w:tcPr>
            <w:tcW w:w="3616" w:type="pct"/>
            <w:hideMark/>
          </w:tcPr>
          <w:p w14:paraId="16586ADE" w14:textId="586A90BB" w:rsidR="009B4A2D" w:rsidRPr="008C3ED0" w:rsidRDefault="009B4A2D" w:rsidP="009B4A2D">
            <w:pPr>
              <w:pStyle w:val="TableText"/>
            </w:pPr>
            <w:r w:rsidRPr="008C3ED0">
              <w:t>Fuel-related input</w:t>
            </w:r>
          </w:p>
        </w:tc>
      </w:tr>
      <w:tr w:rsidR="00AB0637" w:rsidRPr="008C3ED0" w14:paraId="74E2E7F0" w14:textId="77777777" w:rsidTr="00AB0637">
        <w:tc>
          <w:tcPr>
            <w:tcW w:w="1182" w:type="pct"/>
            <w:hideMark/>
          </w:tcPr>
          <w:p w14:paraId="34E8D34F" w14:textId="7D31A4C1"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89A4440" w14:textId="6956ACDD" w:rsidR="009B4A2D" w:rsidRPr="008C3ED0" w:rsidRDefault="009B4A2D" w:rsidP="009B4A2D">
            <w:pPr>
              <w:pStyle w:val="TableText"/>
            </w:pPr>
            <w:r w:rsidRPr="008C3ED0">
              <w:t>:</w:t>
            </w:r>
          </w:p>
        </w:tc>
        <w:tc>
          <w:tcPr>
            <w:tcW w:w="3616" w:type="pct"/>
            <w:hideMark/>
          </w:tcPr>
          <w:p w14:paraId="62FF3D63" w14:textId="15152E34" w:rsidR="009B4A2D" w:rsidRPr="008C3ED0" w:rsidRDefault="009B4A2D" w:rsidP="009B4A2D">
            <w:pPr>
              <w:pStyle w:val="TableText"/>
            </w:pPr>
            <w:r w:rsidRPr="008C3ED0">
              <w:t>Terrain-related input</w:t>
            </w:r>
          </w:p>
        </w:tc>
      </w:tr>
      <w:tr w:rsidR="00AB0637" w:rsidRPr="008C3ED0" w14:paraId="4BFDB095" w14:textId="77777777" w:rsidTr="00AB0637">
        <w:tc>
          <w:tcPr>
            <w:tcW w:w="1182" w:type="pct"/>
            <w:hideMark/>
          </w:tcPr>
          <w:p w14:paraId="3FE8CE62" w14:textId="138C87D0"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A02C181" w14:textId="565B21BE" w:rsidR="009B4A2D" w:rsidRPr="008C3ED0" w:rsidRDefault="009B4A2D" w:rsidP="009B4A2D">
            <w:pPr>
              <w:pStyle w:val="TableText"/>
            </w:pPr>
            <w:r w:rsidRPr="008C3ED0">
              <w:t>:</w:t>
            </w:r>
          </w:p>
        </w:tc>
        <w:tc>
          <w:tcPr>
            <w:tcW w:w="3616" w:type="pct"/>
            <w:hideMark/>
          </w:tcPr>
          <w:p w14:paraId="61426A87" w14:textId="01393068" w:rsidR="009B4A2D" w:rsidRPr="008C3ED0" w:rsidRDefault="009B4A2D" w:rsidP="009B4A2D">
            <w:pPr>
              <w:pStyle w:val="TableText"/>
            </w:pPr>
            <w:r w:rsidRPr="008C3ED0">
              <w:t>Ignition input</w:t>
            </w:r>
          </w:p>
        </w:tc>
      </w:tr>
      <w:tr w:rsidR="00AB0637" w:rsidRPr="008C3ED0" w14:paraId="4F873390" w14:textId="77777777" w:rsidTr="00AB0637">
        <w:tc>
          <w:tcPr>
            <w:tcW w:w="1182" w:type="pct"/>
            <w:hideMark/>
          </w:tcPr>
          <w:p w14:paraId="5E6C216A" w14:textId="2BBB606B"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93D472C" w14:textId="4DFEF1B3" w:rsidR="009B4A2D" w:rsidRPr="008C3ED0" w:rsidRDefault="009B4A2D" w:rsidP="009B4A2D">
            <w:pPr>
              <w:pStyle w:val="TableText"/>
            </w:pPr>
            <w:r w:rsidRPr="008C3ED0">
              <w:t>:</w:t>
            </w:r>
          </w:p>
        </w:tc>
        <w:tc>
          <w:tcPr>
            <w:tcW w:w="3616" w:type="pct"/>
            <w:hideMark/>
          </w:tcPr>
          <w:p w14:paraId="754ABED0" w14:textId="26C61C6D" w:rsidR="009B4A2D" w:rsidRPr="008C3ED0" w:rsidRDefault="009B4A2D" w:rsidP="009B4A2D">
            <w:pPr>
              <w:pStyle w:val="TableText"/>
            </w:pPr>
            <w:r w:rsidRPr="008C3ED0">
              <w:t>Meteorological input</w:t>
            </w:r>
          </w:p>
        </w:tc>
      </w:tr>
      <w:tr w:rsidR="00ED313A" w:rsidRPr="008C3ED0" w14:paraId="281A904B" w14:textId="77777777" w:rsidTr="009D000F">
        <w:tc>
          <w:tcPr>
            <w:tcW w:w="1182" w:type="pct"/>
            <w:hideMark/>
          </w:tcPr>
          <w:p w14:paraId="4FDB221E" w14:textId="77777777" w:rsidR="00ED313A" w:rsidRPr="008C3ED0" w:rsidRDefault="00000000" w:rsidP="009D000F">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02" w:type="pct"/>
          </w:tcPr>
          <w:p w14:paraId="24B8C1CD" w14:textId="77777777" w:rsidR="00ED313A" w:rsidRPr="008C3ED0" w:rsidRDefault="00ED313A" w:rsidP="009D000F">
            <w:pPr>
              <w:pStyle w:val="TableText"/>
            </w:pPr>
            <w:r w:rsidRPr="008C3ED0">
              <w:t>:</w:t>
            </w:r>
          </w:p>
        </w:tc>
        <w:tc>
          <w:tcPr>
            <w:tcW w:w="3616" w:type="pct"/>
            <w:hideMark/>
          </w:tcPr>
          <w:p w14:paraId="5EEF9456" w14:textId="77777777" w:rsidR="00ED313A" w:rsidRPr="008C3ED0" w:rsidRDefault="00ED313A" w:rsidP="009D000F">
            <w:pPr>
              <w:pStyle w:val="TableText"/>
            </w:pPr>
            <w:r w:rsidRPr="008C3ED0">
              <w:t>Feasible intervention space</w:t>
            </w:r>
          </w:p>
        </w:tc>
      </w:tr>
      <w:tr w:rsidR="00AA267B" w:rsidRPr="008C3ED0" w14:paraId="11A7F0C5" w14:textId="77777777" w:rsidTr="009D000F">
        <w:tc>
          <w:tcPr>
            <w:tcW w:w="1182" w:type="pct"/>
            <w:hideMark/>
          </w:tcPr>
          <w:p w14:paraId="2BF8A040" w14:textId="77777777" w:rsidR="00AA267B" w:rsidRPr="008C3ED0"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288D30" w14:textId="77777777" w:rsidR="00AA267B" w:rsidRPr="008C3ED0" w:rsidRDefault="00AA267B" w:rsidP="009D000F">
            <w:pPr>
              <w:pStyle w:val="TableText"/>
            </w:pPr>
            <w:r w:rsidRPr="008C3ED0">
              <w:t>:</w:t>
            </w:r>
          </w:p>
        </w:tc>
        <w:tc>
          <w:tcPr>
            <w:tcW w:w="3616" w:type="pct"/>
            <w:hideMark/>
          </w:tcPr>
          <w:p w14:paraId="3ABD77C1" w14:textId="77777777" w:rsidR="00AA267B" w:rsidRPr="008C3ED0" w:rsidRDefault="00AA267B" w:rsidP="009D000F">
            <w:pPr>
              <w:pStyle w:val="TableText"/>
            </w:pPr>
            <w:r w:rsidRPr="008C3ED0">
              <w:t>Wind gust field</w:t>
            </w:r>
          </w:p>
        </w:tc>
      </w:tr>
      <w:tr w:rsidR="00AA267B" w:rsidRPr="008C3ED0" w14:paraId="03AC6A13" w14:textId="77777777" w:rsidTr="009D000F">
        <w:tc>
          <w:tcPr>
            <w:tcW w:w="1182" w:type="pct"/>
            <w:hideMark/>
          </w:tcPr>
          <w:p w14:paraId="72CC7E3E" w14:textId="77777777" w:rsidR="00AA267B" w:rsidRPr="008C3ED0"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02" w:type="pct"/>
          </w:tcPr>
          <w:p w14:paraId="2A141812" w14:textId="77777777" w:rsidR="00AA267B" w:rsidRPr="008C3ED0" w:rsidRDefault="00AA267B" w:rsidP="009D000F">
            <w:pPr>
              <w:pStyle w:val="TableText"/>
            </w:pPr>
            <w:r w:rsidRPr="008C3ED0">
              <w:t>:</w:t>
            </w:r>
          </w:p>
        </w:tc>
        <w:tc>
          <w:tcPr>
            <w:tcW w:w="3616" w:type="pct"/>
            <w:hideMark/>
          </w:tcPr>
          <w:p w14:paraId="5FEC34A4" w14:textId="77777777" w:rsidR="00AA267B" w:rsidRPr="008C3ED0" w:rsidRDefault="00AA267B" w:rsidP="009D000F">
            <w:pPr>
              <w:pStyle w:val="TableText"/>
            </w:pPr>
            <w:r w:rsidRPr="008C3ED0">
              <w:t>Precipitation</w:t>
            </w:r>
          </w:p>
        </w:tc>
      </w:tr>
      <w:tr w:rsidR="00AB0637" w:rsidRPr="008C3ED0" w14:paraId="25A26B00" w14:textId="77777777" w:rsidTr="00AB0637">
        <w:tc>
          <w:tcPr>
            <w:tcW w:w="1182" w:type="pct"/>
            <w:hideMark/>
          </w:tcPr>
          <w:p w14:paraId="0F9A4CC6" w14:textId="188F7CF4"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1043E3C3" w14:textId="13EFAE8B" w:rsidR="009B4A2D" w:rsidRPr="008C3ED0" w:rsidRDefault="009B4A2D" w:rsidP="009B4A2D">
            <w:pPr>
              <w:pStyle w:val="TableText"/>
            </w:pPr>
            <w:r w:rsidRPr="008C3ED0">
              <w:t>:</w:t>
            </w:r>
          </w:p>
        </w:tc>
        <w:tc>
          <w:tcPr>
            <w:tcW w:w="3616" w:type="pct"/>
            <w:hideMark/>
          </w:tcPr>
          <w:p w14:paraId="2D801495" w14:textId="24FCC5FB" w:rsidR="009B4A2D" w:rsidRPr="008C3ED0" w:rsidRDefault="009B4A2D" w:rsidP="009B4A2D">
            <w:pPr>
              <w:pStyle w:val="TableText"/>
            </w:pPr>
            <w:r w:rsidRPr="008C3ED0">
              <w:t>Relative humidity field</w:t>
            </w:r>
          </w:p>
        </w:tc>
      </w:tr>
      <w:tr w:rsidR="00AA267B" w:rsidRPr="008C3ED0" w14:paraId="3586EFEB" w14:textId="77777777" w:rsidTr="009D000F">
        <w:tc>
          <w:tcPr>
            <w:tcW w:w="1182" w:type="pct"/>
            <w:hideMark/>
          </w:tcPr>
          <w:p w14:paraId="02466D7B" w14:textId="77777777" w:rsidR="00AA267B" w:rsidRPr="008C3ED0"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62E2A6B4" w14:textId="77777777" w:rsidR="00AA267B" w:rsidRPr="008C3ED0" w:rsidRDefault="00AA267B" w:rsidP="009D000F">
            <w:pPr>
              <w:pStyle w:val="TableText"/>
            </w:pPr>
            <w:r w:rsidRPr="008C3ED0">
              <w:t>:</w:t>
            </w:r>
          </w:p>
        </w:tc>
        <w:tc>
          <w:tcPr>
            <w:tcW w:w="3616" w:type="pct"/>
            <w:hideMark/>
          </w:tcPr>
          <w:p w14:paraId="2C2228E0" w14:textId="77777777" w:rsidR="00AA267B" w:rsidRPr="008C3ED0" w:rsidRDefault="00AA267B" w:rsidP="009D000F">
            <w:pPr>
              <w:pStyle w:val="TableText"/>
            </w:pPr>
            <w:r w:rsidRPr="008C3ED0">
              <w:t>Air temperature field</w:t>
            </w:r>
          </w:p>
        </w:tc>
      </w:tr>
      <w:tr w:rsidR="00AB0637" w:rsidRPr="008C3ED0" w14:paraId="7497DB19" w14:textId="77777777" w:rsidTr="00AB0637">
        <w:tc>
          <w:tcPr>
            <w:tcW w:w="1182" w:type="pct"/>
            <w:hideMark/>
          </w:tcPr>
          <w:p w14:paraId="485FE4DA" w14:textId="01730417"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52C21700" w14:textId="7FFA34E3" w:rsidR="009B4A2D" w:rsidRPr="008C3ED0" w:rsidRDefault="009B4A2D" w:rsidP="009B4A2D">
            <w:pPr>
              <w:pStyle w:val="TableText"/>
            </w:pPr>
            <w:r w:rsidRPr="008C3ED0">
              <w:t>:</w:t>
            </w:r>
          </w:p>
        </w:tc>
        <w:tc>
          <w:tcPr>
            <w:tcW w:w="3616" w:type="pct"/>
            <w:hideMark/>
          </w:tcPr>
          <w:p w14:paraId="21DB494D" w14:textId="76707193" w:rsidR="009B4A2D" w:rsidRPr="008C3ED0" w:rsidRDefault="009B4A2D" w:rsidP="009B4A2D">
            <w:pPr>
              <w:pStyle w:val="TableText"/>
            </w:pPr>
            <w:r w:rsidRPr="008C3ED0">
              <w:t>Wind direction field</w:t>
            </w:r>
          </w:p>
        </w:tc>
      </w:tr>
      <w:tr w:rsidR="00AA267B" w:rsidRPr="008C3ED0" w14:paraId="1A900535" w14:textId="77777777" w:rsidTr="009D000F">
        <w:tc>
          <w:tcPr>
            <w:tcW w:w="1182" w:type="pct"/>
            <w:hideMark/>
          </w:tcPr>
          <w:p w14:paraId="2113C126" w14:textId="77777777" w:rsidR="00AA267B" w:rsidRPr="008C3ED0" w:rsidRDefault="00000000" w:rsidP="009D000F">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DE587E7" w14:textId="77777777" w:rsidR="00AA267B" w:rsidRPr="008C3ED0" w:rsidRDefault="00AA267B" w:rsidP="009D000F">
            <w:pPr>
              <w:pStyle w:val="TableText"/>
            </w:pPr>
            <w:r w:rsidRPr="008C3ED0">
              <w:t>:</w:t>
            </w:r>
          </w:p>
        </w:tc>
        <w:tc>
          <w:tcPr>
            <w:tcW w:w="3616" w:type="pct"/>
            <w:hideMark/>
          </w:tcPr>
          <w:p w14:paraId="399B6C21" w14:textId="77777777" w:rsidR="00AA267B" w:rsidRPr="008C3ED0" w:rsidRDefault="00AA267B" w:rsidP="009D000F">
            <w:pPr>
              <w:pStyle w:val="TableText"/>
            </w:pPr>
            <w:r w:rsidRPr="008C3ED0">
              <w:t>Wind speed field</w:t>
            </w:r>
          </w:p>
        </w:tc>
      </w:tr>
      <w:tr w:rsidR="009B4A2D" w:rsidRPr="008C3ED0" w14:paraId="0744FB1F" w14:textId="77777777" w:rsidTr="00AB0637">
        <w:tc>
          <w:tcPr>
            <w:tcW w:w="1182" w:type="pct"/>
            <w:hideMark/>
          </w:tcPr>
          <w:p w14:paraId="5D9ED4E9" w14:textId="03BE67A5"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02" w:type="pct"/>
          </w:tcPr>
          <w:p w14:paraId="028AC954" w14:textId="66C5FACC" w:rsidR="009B4A2D" w:rsidRPr="008C3ED0" w:rsidRDefault="009B4A2D" w:rsidP="009B4A2D">
            <w:pPr>
              <w:pStyle w:val="TableText"/>
            </w:pPr>
            <w:r w:rsidRPr="008C3ED0">
              <w:t>:</w:t>
            </w:r>
          </w:p>
        </w:tc>
        <w:tc>
          <w:tcPr>
            <w:tcW w:w="3616" w:type="pct"/>
            <w:hideMark/>
          </w:tcPr>
          <w:p w14:paraId="315AE662" w14:textId="053CA4CC" w:rsidR="009B4A2D" w:rsidRPr="008C3ED0" w:rsidRDefault="009B4A2D" w:rsidP="009B4A2D">
            <w:pPr>
              <w:pStyle w:val="TableText"/>
            </w:pPr>
            <w:r w:rsidRPr="008C3ED0">
              <w:t>Global suppression gain parameter</w:t>
            </w:r>
          </w:p>
        </w:tc>
      </w:tr>
      <w:tr w:rsidR="009B4A2D" w:rsidRPr="008C3ED0" w14:paraId="344B8C3D" w14:textId="77777777" w:rsidTr="00AB0637">
        <w:tc>
          <w:tcPr>
            <w:tcW w:w="1182" w:type="pct"/>
            <w:hideMark/>
          </w:tcPr>
          <w:p w14:paraId="7C628C9B" w14:textId="63D756BC" w:rsidR="009B4A2D" w:rsidRPr="008C3ED0" w:rsidRDefault="009B4A2D" w:rsidP="009B4A2D">
            <w:pPr>
              <w:pStyle w:val="TableText"/>
              <w:jc w:val="left"/>
            </w:pPr>
            <m:oMathPara>
              <m:oMath>
                <m:r>
                  <w:rPr>
                    <w:rFonts w:ascii="Cambria Math" w:hAnsi="Cambria Math"/>
                  </w:rPr>
                  <m:t>β</m:t>
                </m:r>
              </m:oMath>
            </m:oMathPara>
          </w:p>
        </w:tc>
        <w:tc>
          <w:tcPr>
            <w:tcW w:w="202" w:type="pct"/>
          </w:tcPr>
          <w:p w14:paraId="22B75F61" w14:textId="4EC7EED5" w:rsidR="009B4A2D" w:rsidRPr="008C3ED0" w:rsidRDefault="009B4A2D" w:rsidP="009B4A2D">
            <w:pPr>
              <w:pStyle w:val="TableText"/>
            </w:pPr>
            <w:r w:rsidRPr="008C3ED0">
              <w:t>:</w:t>
            </w:r>
          </w:p>
        </w:tc>
        <w:tc>
          <w:tcPr>
            <w:tcW w:w="3616" w:type="pct"/>
            <w:hideMark/>
          </w:tcPr>
          <w:p w14:paraId="6BB906EC" w14:textId="215A5D3B" w:rsidR="009B4A2D" w:rsidRPr="008C3ED0" w:rsidRDefault="009B4A2D" w:rsidP="009B4A2D">
            <w:pPr>
              <w:pStyle w:val="TableText"/>
            </w:pPr>
            <w:r w:rsidRPr="008C3ED0">
              <w:t>Global intensity gain parameter</w:t>
            </w:r>
          </w:p>
        </w:tc>
      </w:tr>
      <w:tr w:rsidR="009B4A2D" w:rsidRPr="008C3ED0" w14:paraId="734221FD" w14:textId="77777777" w:rsidTr="00AB0637">
        <w:tc>
          <w:tcPr>
            <w:tcW w:w="1182" w:type="pct"/>
            <w:hideMark/>
          </w:tcPr>
          <w:p w14:paraId="514FC76B" w14:textId="674114F2"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02" w:type="pct"/>
          </w:tcPr>
          <w:p w14:paraId="04173563" w14:textId="2AD5DC05" w:rsidR="009B4A2D" w:rsidRPr="008C3ED0" w:rsidRDefault="009B4A2D" w:rsidP="009B4A2D">
            <w:pPr>
              <w:pStyle w:val="TableText"/>
            </w:pPr>
            <w:r w:rsidRPr="008C3ED0">
              <w:t>:</w:t>
            </w:r>
          </w:p>
        </w:tc>
        <w:tc>
          <w:tcPr>
            <w:tcW w:w="3616" w:type="pct"/>
            <w:hideMark/>
          </w:tcPr>
          <w:p w14:paraId="7CA223BE" w14:textId="6FD2C688" w:rsidR="009B4A2D" w:rsidRPr="008C3ED0" w:rsidRDefault="009B4A2D" w:rsidP="009B4A2D">
            <w:pPr>
              <w:pStyle w:val="TableText"/>
            </w:pPr>
            <w:r w:rsidRPr="008C3ED0">
              <w:t>Travel-time decay coefficient</w:t>
            </w:r>
          </w:p>
        </w:tc>
      </w:tr>
      <w:tr w:rsidR="009B4A2D" w:rsidRPr="008C3ED0" w14:paraId="3F993FF8" w14:textId="77777777" w:rsidTr="00AB0637">
        <w:tc>
          <w:tcPr>
            <w:tcW w:w="1182" w:type="pct"/>
            <w:hideMark/>
          </w:tcPr>
          <w:p w14:paraId="4B1ECB63" w14:textId="49AB4323"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W</m:t>
                    </m:r>
                  </m:sub>
                </m:sSub>
              </m:oMath>
            </m:oMathPara>
          </w:p>
        </w:tc>
        <w:tc>
          <w:tcPr>
            <w:tcW w:w="202" w:type="pct"/>
          </w:tcPr>
          <w:p w14:paraId="6F0A547F" w14:textId="1CC373F9" w:rsidR="009B4A2D" w:rsidRPr="008C3ED0" w:rsidRDefault="009B4A2D" w:rsidP="009B4A2D">
            <w:pPr>
              <w:pStyle w:val="TableText"/>
            </w:pPr>
            <w:r w:rsidRPr="008C3ED0">
              <w:t>:</w:t>
            </w:r>
          </w:p>
        </w:tc>
        <w:tc>
          <w:tcPr>
            <w:tcW w:w="3616" w:type="pct"/>
            <w:hideMark/>
          </w:tcPr>
          <w:p w14:paraId="776D8521" w14:textId="0967D2B0" w:rsidR="009B4A2D" w:rsidRPr="008C3ED0" w:rsidRDefault="009B4A2D" w:rsidP="009B4A2D">
            <w:pPr>
              <w:pStyle w:val="TableText"/>
            </w:pPr>
            <w:r w:rsidRPr="008C3ED0">
              <w:t>Wind weighting coefficient</w:t>
            </w:r>
          </w:p>
        </w:tc>
      </w:tr>
      <w:tr w:rsidR="009B4A2D" w:rsidRPr="008C3ED0" w14:paraId="703B5AFC" w14:textId="77777777" w:rsidTr="00AB0637">
        <w:tc>
          <w:tcPr>
            <w:tcW w:w="1182" w:type="pct"/>
            <w:hideMark/>
          </w:tcPr>
          <w:p w14:paraId="7537E608" w14:textId="27D27F67"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S</m:t>
                    </m:r>
                  </m:sub>
                </m:sSub>
              </m:oMath>
            </m:oMathPara>
          </w:p>
        </w:tc>
        <w:tc>
          <w:tcPr>
            <w:tcW w:w="202" w:type="pct"/>
          </w:tcPr>
          <w:p w14:paraId="2D49EE30" w14:textId="1A3AC131" w:rsidR="009B4A2D" w:rsidRPr="008C3ED0" w:rsidRDefault="009B4A2D" w:rsidP="009B4A2D">
            <w:pPr>
              <w:pStyle w:val="TableText"/>
            </w:pPr>
            <w:r w:rsidRPr="008C3ED0">
              <w:t>:</w:t>
            </w:r>
          </w:p>
        </w:tc>
        <w:tc>
          <w:tcPr>
            <w:tcW w:w="3616" w:type="pct"/>
            <w:hideMark/>
          </w:tcPr>
          <w:p w14:paraId="7C80B20B" w14:textId="7A586C91" w:rsidR="009B4A2D" w:rsidRPr="008C3ED0" w:rsidRDefault="009B4A2D" w:rsidP="009B4A2D">
            <w:pPr>
              <w:pStyle w:val="TableText"/>
            </w:pPr>
            <w:r w:rsidRPr="008C3ED0">
              <w:t>Slope weighting coefficient</w:t>
            </w:r>
          </w:p>
        </w:tc>
      </w:tr>
      <w:tr w:rsidR="009B4A2D" w:rsidRPr="008C3ED0" w14:paraId="253D0B8F" w14:textId="77777777" w:rsidTr="00AB0637">
        <w:tc>
          <w:tcPr>
            <w:tcW w:w="1182" w:type="pct"/>
            <w:hideMark/>
          </w:tcPr>
          <w:p w14:paraId="301E73A7" w14:textId="1B9052F9"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02" w:type="pct"/>
          </w:tcPr>
          <w:p w14:paraId="1F256517" w14:textId="666E719F" w:rsidR="009B4A2D" w:rsidRPr="008C3ED0" w:rsidRDefault="009B4A2D" w:rsidP="009B4A2D">
            <w:pPr>
              <w:pStyle w:val="TableText"/>
            </w:pPr>
            <w:r w:rsidRPr="008C3ED0">
              <w:t>:</w:t>
            </w:r>
          </w:p>
        </w:tc>
        <w:tc>
          <w:tcPr>
            <w:tcW w:w="3616" w:type="pct"/>
            <w:hideMark/>
          </w:tcPr>
          <w:p w14:paraId="1B479C1F" w14:textId="0843767E" w:rsidR="009B4A2D" w:rsidRPr="008C3ED0" w:rsidRDefault="009B4A2D" w:rsidP="009B4A2D">
            <w:pPr>
              <w:pStyle w:val="TableText"/>
            </w:pPr>
            <w:r w:rsidRPr="008C3ED0">
              <w:t>Intensity resistance coefficient</w:t>
            </w:r>
          </w:p>
        </w:tc>
      </w:tr>
      <w:tr w:rsidR="009B4A2D" w:rsidRPr="008C3ED0" w14:paraId="2BF97DBF" w14:textId="77777777" w:rsidTr="00AB0637">
        <w:tc>
          <w:tcPr>
            <w:tcW w:w="1182" w:type="pct"/>
            <w:hideMark/>
          </w:tcPr>
          <w:p w14:paraId="31F12C91" w14:textId="79F41C32"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02" w:type="pct"/>
          </w:tcPr>
          <w:p w14:paraId="43161CCA" w14:textId="3192B1BA" w:rsidR="009B4A2D" w:rsidRPr="008C3ED0" w:rsidRDefault="009B4A2D" w:rsidP="009B4A2D">
            <w:pPr>
              <w:pStyle w:val="TableText"/>
            </w:pPr>
            <w:r w:rsidRPr="008C3ED0">
              <w:t>:</w:t>
            </w:r>
          </w:p>
        </w:tc>
        <w:tc>
          <w:tcPr>
            <w:tcW w:w="3616" w:type="pct"/>
            <w:hideMark/>
          </w:tcPr>
          <w:p w14:paraId="0C477252" w14:textId="78A3E85C" w:rsidR="009B4A2D" w:rsidRPr="008C3ED0" w:rsidRDefault="009B4A2D" w:rsidP="009B4A2D">
            <w:pPr>
              <w:pStyle w:val="TableText"/>
            </w:pPr>
            <w:r w:rsidRPr="008C3ED0">
              <w:t>Wind amplification coefficient</w:t>
            </w:r>
          </w:p>
        </w:tc>
      </w:tr>
      <w:tr w:rsidR="009B4A2D" w:rsidRPr="008C3ED0" w14:paraId="35335CC2" w14:textId="77777777" w:rsidTr="00AB0637">
        <w:tc>
          <w:tcPr>
            <w:tcW w:w="1182" w:type="pct"/>
            <w:hideMark/>
          </w:tcPr>
          <w:p w14:paraId="1D59C694" w14:textId="4BC0188F"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02" w:type="pct"/>
          </w:tcPr>
          <w:p w14:paraId="42872535" w14:textId="496BFC05" w:rsidR="009B4A2D" w:rsidRPr="008C3ED0" w:rsidRDefault="009B4A2D" w:rsidP="009B4A2D">
            <w:pPr>
              <w:pStyle w:val="TableText"/>
            </w:pPr>
            <w:r w:rsidRPr="008C3ED0">
              <w:t>:</w:t>
            </w:r>
          </w:p>
        </w:tc>
        <w:tc>
          <w:tcPr>
            <w:tcW w:w="3616" w:type="pct"/>
            <w:hideMark/>
          </w:tcPr>
          <w:p w14:paraId="1823EC77" w14:textId="425B4587" w:rsidR="009B4A2D" w:rsidRPr="008C3ED0" w:rsidRDefault="009B4A2D" w:rsidP="009B4A2D">
            <w:pPr>
              <w:pStyle w:val="TableText"/>
            </w:pPr>
            <w:r w:rsidRPr="008C3ED0">
              <w:t>Slope amplification coefficient</w:t>
            </w:r>
          </w:p>
        </w:tc>
      </w:tr>
      <w:tr w:rsidR="009B4A2D" w:rsidRPr="008C3ED0" w14:paraId="2DBA8C3A" w14:textId="77777777" w:rsidTr="00AB0637">
        <w:tc>
          <w:tcPr>
            <w:tcW w:w="1182" w:type="pct"/>
            <w:hideMark/>
          </w:tcPr>
          <w:p w14:paraId="0E7A5BEA" w14:textId="3A848EA8" w:rsidR="009B4A2D" w:rsidRPr="008C3ED0" w:rsidRDefault="009B4A2D" w:rsidP="009B4A2D">
            <w:pPr>
              <w:pStyle w:val="TableText"/>
              <w:jc w:val="left"/>
            </w:pPr>
            <m:oMathPara>
              <m:oMath>
                <m:r>
                  <m:rPr>
                    <m:sty m:val="p"/>
                  </m:rPr>
                  <w:rPr>
                    <w:rFonts w:ascii="Cambria Math" w:hAnsi="Cambria Math"/>
                  </w:rPr>
                  <m:t>Δ</m:t>
                </m:r>
                <m:r>
                  <w:rPr>
                    <w:rFonts w:ascii="Cambria Math" w:hAnsi="Cambria Math"/>
                  </w:rPr>
                  <m:t>t</m:t>
                </m:r>
              </m:oMath>
            </m:oMathPara>
          </w:p>
        </w:tc>
        <w:tc>
          <w:tcPr>
            <w:tcW w:w="202" w:type="pct"/>
          </w:tcPr>
          <w:p w14:paraId="260D6C4E" w14:textId="551D6129" w:rsidR="009B4A2D" w:rsidRPr="008C3ED0" w:rsidRDefault="009B4A2D" w:rsidP="009B4A2D">
            <w:pPr>
              <w:pStyle w:val="TableText"/>
            </w:pPr>
            <w:r w:rsidRPr="008C3ED0">
              <w:t>:</w:t>
            </w:r>
          </w:p>
        </w:tc>
        <w:tc>
          <w:tcPr>
            <w:tcW w:w="3616" w:type="pct"/>
            <w:hideMark/>
          </w:tcPr>
          <w:p w14:paraId="0724E6E5" w14:textId="55AB41F0" w:rsidR="009B4A2D" w:rsidRPr="008C3ED0" w:rsidRDefault="009B4A2D" w:rsidP="009B4A2D">
            <w:pPr>
              <w:pStyle w:val="TableText"/>
            </w:pPr>
            <w:r w:rsidRPr="008C3ED0">
              <w:t>Simulation time step</w:t>
            </w:r>
          </w:p>
        </w:tc>
      </w:tr>
      <w:tr w:rsidR="009B4A2D" w:rsidRPr="008C3ED0" w14:paraId="48B5BF80" w14:textId="77777777" w:rsidTr="00AB0637">
        <w:tc>
          <w:tcPr>
            <w:tcW w:w="1182" w:type="pct"/>
            <w:hideMark/>
          </w:tcPr>
          <w:p w14:paraId="68A246EA" w14:textId="54FF686A" w:rsidR="009B4A2D" w:rsidRPr="008C3ED0" w:rsidRDefault="009B4A2D" w:rsidP="009B4A2D">
            <w:pPr>
              <w:pStyle w:val="TableText"/>
              <w:jc w:val="left"/>
            </w:pPr>
            <m:oMathPara>
              <m:oMath>
                <m:r>
                  <m:rPr>
                    <m:sty m:val="p"/>
                  </m:rPr>
                  <w:rPr>
                    <w:rFonts w:ascii="Cambria Math" w:hAnsi="Cambria Math"/>
                  </w:rPr>
                  <m:t>Δ</m:t>
                </m:r>
                <m:r>
                  <w:rPr>
                    <w:rFonts w:ascii="Cambria Math" w:hAnsi="Cambria Math"/>
                  </w:rPr>
                  <m:t>x</m:t>
                </m:r>
              </m:oMath>
            </m:oMathPara>
          </w:p>
        </w:tc>
        <w:tc>
          <w:tcPr>
            <w:tcW w:w="202" w:type="pct"/>
          </w:tcPr>
          <w:p w14:paraId="728097E2" w14:textId="2942EC82" w:rsidR="009B4A2D" w:rsidRPr="008C3ED0" w:rsidRDefault="009B4A2D" w:rsidP="009B4A2D">
            <w:pPr>
              <w:pStyle w:val="TableText"/>
            </w:pPr>
            <w:r w:rsidRPr="008C3ED0">
              <w:t>:</w:t>
            </w:r>
          </w:p>
        </w:tc>
        <w:tc>
          <w:tcPr>
            <w:tcW w:w="3616" w:type="pct"/>
            <w:hideMark/>
          </w:tcPr>
          <w:p w14:paraId="3487618A" w14:textId="6C00B730" w:rsidR="009B4A2D" w:rsidRPr="008C3ED0" w:rsidRDefault="009B4A2D" w:rsidP="009B4A2D">
            <w:pPr>
              <w:pStyle w:val="TableText"/>
            </w:pPr>
            <w:r w:rsidRPr="008C3ED0">
              <w:t>Spatial grid resolution</w:t>
            </w:r>
          </w:p>
        </w:tc>
      </w:tr>
      <w:tr w:rsidR="009B4A2D" w:rsidRPr="008C3ED0" w14:paraId="5814BDA9" w14:textId="77777777" w:rsidTr="00AB0637">
        <w:tc>
          <w:tcPr>
            <w:tcW w:w="1182" w:type="pct"/>
            <w:hideMark/>
          </w:tcPr>
          <w:p w14:paraId="7F807F91" w14:textId="73CC5969"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02" w:type="pct"/>
          </w:tcPr>
          <w:p w14:paraId="6C8259BD" w14:textId="2458E92B" w:rsidR="009B4A2D" w:rsidRPr="008C3ED0" w:rsidRDefault="009B4A2D" w:rsidP="009B4A2D">
            <w:pPr>
              <w:pStyle w:val="TableText"/>
            </w:pPr>
            <w:r w:rsidRPr="008C3ED0">
              <w:t>:</w:t>
            </w:r>
          </w:p>
        </w:tc>
        <w:tc>
          <w:tcPr>
            <w:tcW w:w="3616" w:type="pct"/>
            <w:hideMark/>
          </w:tcPr>
          <w:p w14:paraId="7FAAD75B" w14:textId="4A4FA539" w:rsidR="009B4A2D" w:rsidRPr="008C3ED0" w:rsidRDefault="009B4A2D" w:rsidP="009B4A2D">
            <w:pPr>
              <w:pStyle w:val="TableText"/>
            </w:pPr>
            <w:r w:rsidRPr="008C3ED0">
              <w:t>Observation uncertainty</w:t>
            </w:r>
          </w:p>
        </w:tc>
      </w:tr>
      <w:tr w:rsidR="009B4A2D" w:rsidRPr="008C3ED0" w14:paraId="0C56332E" w14:textId="77777777" w:rsidTr="00AB0637">
        <w:tc>
          <w:tcPr>
            <w:tcW w:w="1182" w:type="pct"/>
            <w:hideMark/>
          </w:tcPr>
          <w:p w14:paraId="2EBCE31F" w14:textId="10EB68C4"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fuel</m:t>
                    </m:r>
                  </m:sub>
                </m:sSub>
              </m:oMath>
            </m:oMathPara>
          </w:p>
        </w:tc>
        <w:tc>
          <w:tcPr>
            <w:tcW w:w="202" w:type="pct"/>
          </w:tcPr>
          <w:p w14:paraId="702D3DD2" w14:textId="50BDEB91" w:rsidR="009B4A2D" w:rsidRPr="008C3ED0" w:rsidRDefault="009B4A2D" w:rsidP="009B4A2D">
            <w:pPr>
              <w:pStyle w:val="TableText"/>
            </w:pPr>
            <w:r w:rsidRPr="008C3ED0">
              <w:t>:</w:t>
            </w:r>
          </w:p>
        </w:tc>
        <w:tc>
          <w:tcPr>
            <w:tcW w:w="3616" w:type="pct"/>
            <w:hideMark/>
          </w:tcPr>
          <w:p w14:paraId="1F61F73A" w14:textId="5FB9A64A" w:rsidR="009B4A2D" w:rsidRPr="008C3ED0" w:rsidRDefault="009B4A2D" w:rsidP="009B4A2D">
            <w:pPr>
              <w:pStyle w:val="TableText"/>
            </w:pPr>
            <w:r w:rsidRPr="008C3ED0">
              <w:t>Fuel extinction threshold</w:t>
            </w:r>
          </w:p>
        </w:tc>
      </w:tr>
      <w:tr w:rsidR="009B4A2D" w:rsidRPr="008C3ED0" w14:paraId="4CFF4E75" w14:textId="77777777" w:rsidTr="00AB0637">
        <w:tc>
          <w:tcPr>
            <w:tcW w:w="1182" w:type="pct"/>
            <w:hideMark/>
          </w:tcPr>
          <w:p w14:paraId="61F62DA5" w14:textId="33FAD715"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02" w:type="pct"/>
          </w:tcPr>
          <w:p w14:paraId="0E636A98" w14:textId="0BCBBA88" w:rsidR="009B4A2D" w:rsidRPr="008C3ED0" w:rsidRDefault="009B4A2D" w:rsidP="009B4A2D">
            <w:pPr>
              <w:pStyle w:val="TableText"/>
            </w:pPr>
            <w:r w:rsidRPr="008C3ED0">
              <w:t>:</w:t>
            </w:r>
          </w:p>
        </w:tc>
        <w:tc>
          <w:tcPr>
            <w:tcW w:w="3616" w:type="pct"/>
            <w:hideMark/>
          </w:tcPr>
          <w:p w14:paraId="3C420D26" w14:textId="12A9926F" w:rsidR="009B4A2D" w:rsidRPr="008C3ED0" w:rsidRDefault="009B4A2D" w:rsidP="009B4A2D">
            <w:pPr>
              <w:pStyle w:val="TableText"/>
            </w:pPr>
            <w:r w:rsidRPr="008C3ED0">
              <w:t>Decision satisfaction threshold</w:t>
            </w:r>
          </w:p>
        </w:tc>
      </w:tr>
      <w:tr w:rsidR="00ED313A" w:rsidRPr="008C3ED0" w14:paraId="11773873" w14:textId="77777777" w:rsidTr="009D000F">
        <w:tc>
          <w:tcPr>
            <w:tcW w:w="1182" w:type="pct"/>
            <w:hideMark/>
          </w:tcPr>
          <w:p w14:paraId="0EAAF116" w14:textId="77777777" w:rsidR="00ED313A" w:rsidRPr="008C3ED0"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02" w:type="pct"/>
          </w:tcPr>
          <w:p w14:paraId="4EEF7F34" w14:textId="77777777" w:rsidR="00ED313A" w:rsidRPr="008C3ED0" w:rsidRDefault="00ED313A" w:rsidP="009D000F">
            <w:pPr>
              <w:pStyle w:val="TableText"/>
            </w:pPr>
            <w:r w:rsidRPr="008C3ED0">
              <w:t>:</w:t>
            </w:r>
          </w:p>
        </w:tc>
        <w:tc>
          <w:tcPr>
            <w:tcW w:w="3616" w:type="pct"/>
            <w:hideMark/>
          </w:tcPr>
          <w:p w14:paraId="54EFE028" w14:textId="77777777" w:rsidR="00ED313A" w:rsidRPr="008C3ED0" w:rsidRDefault="00ED313A" w:rsidP="009D000F">
            <w:pPr>
              <w:pStyle w:val="TableText"/>
            </w:pPr>
            <w:r w:rsidRPr="008C3ED0">
              <w:t>Ignition threshold</w:t>
            </w:r>
          </w:p>
        </w:tc>
      </w:tr>
      <w:tr w:rsidR="00ED313A" w:rsidRPr="008C3ED0" w14:paraId="045864A1" w14:textId="77777777" w:rsidTr="009D000F">
        <w:tc>
          <w:tcPr>
            <w:tcW w:w="1182" w:type="pct"/>
            <w:hideMark/>
          </w:tcPr>
          <w:p w14:paraId="25BD460E" w14:textId="77777777" w:rsidR="00ED313A" w:rsidRPr="008C3ED0"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02" w:type="pct"/>
          </w:tcPr>
          <w:p w14:paraId="69355C5A" w14:textId="77777777" w:rsidR="00ED313A" w:rsidRPr="008C3ED0" w:rsidRDefault="00ED313A" w:rsidP="009D000F">
            <w:pPr>
              <w:pStyle w:val="TableText"/>
            </w:pPr>
            <w:r w:rsidRPr="008C3ED0">
              <w:t>:</w:t>
            </w:r>
          </w:p>
        </w:tc>
        <w:tc>
          <w:tcPr>
            <w:tcW w:w="3616" w:type="pct"/>
            <w:hideMark/>
          </w:tcPr>
          <w:p w14:paraId="3F24DDA9" w14:textId="77777777" w:rsidR="00ED313A" w:rsidRPr="008C3ED0" w:rsidRDefault="00ED313A" w:rsidP="009D000F">
            <w:pPr>
              <w:pStyle w:val="TableText"/>
            </w:pPr>
            <w:r w:rsidRPr="008C3ED0">
              <w:t>User interaction operator</w:t>
            </w:r>
          </w:p>
        </w:tc>
      </w:tr>
      <w:tr w:rsidR="006118C2" w:rsidRPr="008C3ED0" w14:paraId="79AF4FF4" w14:textId="77777777" w:rsidTr="009D000F">
        <w:tc>
          <w:tcPr>
            <w:tcW w:w="1182" w:type="pct"/>
            <w:hideMark/>
          </w:tcPr>
          <w:p w14:paraId="7C516601" w14:textId="77777777" w:rsidR="006118C2" w:rsidRPr="008C3ED0" w:rsidRDefault="00000000" w:rsidP="009D000F">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02" w:type="pct"/>
          </w:tcPr>
          <w:p w14:paraId="59C31E63" w14:textId="77777777" w:rsidR="006118C2" w:rsidRPr="008C3ED0" w:rsidRDefault="006118C2" w:rsidP="009D000F">
            <w:pPr>
              <w:pStyle w:val="TableText"/>
            </w:pPr>
            <w:r w:rsidRPr="008C3ED0">
              <w:t>:</w:t>
            </w:r>
          </w:p>
        </w:tc>
        <w:tc>
          <w:tcPr>
            <w:tcW w:w="3616" w:type="pct"/>
            <w:hideMark/>
          </w:tcPr>
          <w:p w14:paraId="2D7196B4" w14:textId="77777777" w:rsidR="006118C2" w:rsidRPr="008C3ED0" w:rsidRDefault="006118C2" w:rsidP="009D000F">
            <w:pPr>
              <w:pStyle w:val="TableText"/>
            </w:pPr>
            <w:r w:rsidRPr="008C3ED0">
              <w:t>Decision-support mapping</w:t>
            </w:r>
          </w:p>
        </w:tc>
      </w:tr>
      <w:tr w:rsidR="009B4A2D" w:rsidRPr="008C3ED0" w14:paraId="44D68563" w14:textId="77777777" w:rsidTr="00AB0637">
        <w:tc>
          <w:tcPr>
            <w:tcW w:w="1182" w:type="pct"/>
            <w:hideMark/>
          </w:tcPr>
          <w:p w14:paraId="7971CEAB" w14:textId="77E13588" w:rsidR="009B4A2D" w:rsidRPr="008C3ED0" w:rsidRDefault="00000000" w:rsidP="009B4A2D">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0223AE17" w14:textId="53CA973C" w:rsidR="009B4A2D" w:rsidRPr="008C3ED0" w:rsidRDefault="009B4A2D" w:rsidP="009B4A2D">
            <w:pPr>
              <w:pStyle w:val="TableText"/>
            </w:pPr>
            <w:r w:rsidRPr="008C3ED0">
              <w:t>:</w:t>
            </w:r>
          </w:p>
        </w:tc>
        <w:tc>
          <w:tcPr>
            <w:tcW w:w="3616" w:type="pct"/>
            <w:hideMark/>
          </w:tcPr>
          <w:p w14:paraId="1E12731B" w14:textId="16FCFA86" w:rsidR="009B4A2D" w:rsidRPr="008C3ED0" w:rsidRDefault="009B4A2D" w:rsidP="009B4A2D">
            <w:pPr>
              <w:pStyle w:val="TableText"/>
            </w:pPr>
            <w:r w:rsidRPr="008C3ED0">
              <w:t>Time since ignition</w:t>
            </w:r>
          </w:p>
        </w:tc>
      </w:tr>
      <w:tr w:rsidR="006118C2" w:rsidRPr="008C3ED0" w14:paraId="3FFC7ABD" w14:textId="77777777" w:rsidTr="009D000F">
        <w:tc>
          <w:tcPr>
            <w:tcW w:w="1182" w:type="pct"/>
            <w:hideMark/>
          </w:tcPr>
          <w:p w14:paraId="0BE488C4" w14:textId="77777777" w:rsidR="006118C2" w:rsidRPr="008C3ED0" w:rsidRDefault="006118C2" w:rsidP="009D000F">
            <w:pPr>
              <w:pStyle w:val="TableText"/>
              <w:jc w:val="left"/>
            </w:pPr>
            <m:oMathPara>
              <m:oMath>
                <m:r>
                  <m:rPr>
                    <m:sty m:val="p"/>
                  </m:rPr>
                  <w:rPr>
                    <w:rFonts w:ascii="Cambria Math" w:hAnsi="Cambria Math"/>
                  </w:rPr>
                  <w:lastRenderedPageBreak/>
                  <m:t>Φ</m:t>
                </m:r>
              </m:oMath>
            </m:oMathPara>
          </w:p>
        </w:tc>
        <w:tc>
          <w:tcPr>
            <w:tcW w:w="202" w:type="pct"/>
          </w:tcPr>
          <w:p w14:paraId="595F7715" w14:textId="77777777" w:rsidR="006118C2" w:rsidRPr="008C3ED0" w:rsidRDefault="006118C2" w:rsidP="009D000F">
            <w:pPr>
              <w:pStyle w:val="TableText"/>
            </w:pPr>
            <w:r w:rsidRPr="008C3ED0">
              <w:t>:</w:t>
            </w:r>
          </w:p>
        </w:tc>
        <w:tc>
          <w:tcPr>
            <w:tcW w:w="3616" w:type="pct"/>
            <w:hideMark/>
          </w:tcPr>
          <w:p w14:paraId="3E683D17" w14:textId="77777777" w:rsidR="006118C2" w:rsidRPr="008C3ED0" w:rsidRDefault="006118C2" w:rsidP="009D000F">
            <w:pPr>
              <w:pStyle w:val="TableText"/>
            </w:pPr>
            <w:r w:rsidRPr="008C3ED0">
              <w:t>State transition operator</w:t>
            </w:r>
          </w:p>
        </w:tc>
      </w:tr>
      <w:tr w:rsidR="006118C2" w:rsidRPr="008C3ED0" w14:paraId="4C300704" w14:textId="77777777" w:rsidTr="009D000F">
        <w:tc>
          <w:tcPr>
            <w:tcW w:w="1182" w:type="pct"/>
            <w:hideMark/>
          </w:tcPr>
          <w:p w14:paraId="72B74BBB" w14:textId="77777777" w:rsidR="006118C2" w:rsidRPr="008C3ED0" w:rsidRDefault="00000000" w:rsidP="009D000F">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202" w:type="pct"/>
          </w:tcPr>
          <w:p w14:paraId="7CE12BE2" w14:textId="77777777" w:rsidR="006118C2" w:rsidRPr="008C3ED0" w:rsidRDefault="006118C2" w:rsidP="009D000F">
            <w:pPr>
              <w:pStyle w:val="TableText"/>
            </w:pPr>
            <w:r w:rsidRPr="008C3ED0">
              <w:t>:</w:t>
            </w:r>
          </w:p>
        </w:tc>
        <w:tc>
          <w:tcPr>
            <w:tcW w:w="3616" w:type="pct"/>
            <w:hideMark/>
          </w:tcPr>
          <w:p w14:paraId="655D6D1E" w14:textId="77777777" w:rsidR="006118C2" w:rsidRPr="008C3ED0" w:rsidRDefault="006118C2" w:rsidP="009D000F">
            <w:pPr>
              <w:pStyle w:val="TableText"/>
            </w:pPr>
            <w:r w:rsidRPr="008C3ED0">
              <w:t>Propagation influence</w:t>
            </w:r>
          </w:p>
        </w:tc>
      </w:tr>
    </w:tbl>
    <w:p w14:paraId="420A2A93" w14:textId="77777777" w:rsidR="00B85D29" w:rsidRPr="008C3ED0" w:rsidRDefault="00B85D29" w:rsidP="008E6767">
      <w:pPr>
        <w:rPr>
          <w:rFonts w:cs="Times New Roman"/>
          <w:szCs w:val="24"/>
        </w:rPr>
      </w:pPr>
    </w:p>
    <w:p w14:paraId="071A0046" w14:textId="5681F989" w:rsidR="00B85D29" w:rsidRPr="008C3ED0" w:rsidRDefault="00B85D29" w:rsidP="008E6767">
      <w:pPr>
        <w:rPr>
          <w:rFonts w:cs="Times New Roman"/>
          <w:szCs w:val="24"/>
        </w:rPr>
        <w:sectPr w:rsidR="00B85D29" w:rsidRPr="008C3ED0" w:rsidSect="00997492">
          <w:pgSz w:w="11906" w:h="16838"/>
          <w:pgMar w:top="1987" w:right="1584" w:bottom="1584" w:left="2275" w:header="706" w:footer="1411" w:gutter="0"/>
          <w:pgNumType w:fmt="lowerRoman"/>
          <w:cols w:space="708"/>
          <w:docGrid w:linePitch="360"/>
        </w:sectPr>
      </w:pPr>
    </w:p>
    <w:p w14:paraId="35B805A5" w14:textId="77777777" w:rsidR="00320403" w:rsidRPr="008C3ED0" w:rsidRDefault="00320403" w:rsidP="006459A4">
      <w:pPr>
        <w:pStyle w:val="Chapter"/>
      </w:pPr>
    </w:p>
    <w:p w14:paraId="6FBD5558" w14:textId="596FD25D" w:rsidR="00320403" w:rsidRPr="008C3ED0" w:rsidRDefault="00320403" w:rsidP="006459A4">
      <w:pPr>
        <w:pStyle w:val="Heading1"/>
        <w:rPr>
          <w:lang w:val="en-US"/>
        </w:rPr>
      </w:pPr>
      <w:bookmarkStart w:id="31" w:name="_Ref226153869"/>
      <w:bookmarkStart w:id="32" w:name="_Toc226250207"/>
      <w:r w:rsidRPr="008C3ED0">
        <w:rPr>
          <w:lang w:val="en-US"/>
        </w:rPr>
        <w:t>INTRODUCTION</w:t>
      </w:r>
      <w:bookmarkEnd w:id="31"/>
      <w:bookmarkEnd w:id="32"/>
      <w:r w:rsidR="00E94B5B" w:rsidRPr="008C3ED0">
        <w:rPr>
          <w:lang w:val="en-US"/>
        </w:rPr>
        <w:t xml:space="preserve"> </w:t>
      </w:r>
    </w:p>
    <w:p w14:paraId="2F76A6B7" w14:textId="71D925FC" w:rsidR="008E5085" w:rsidRPr="008C3ED0" w:rsidRDefault="008E5085" w:rsidP="008E5085">
      <w:pPr>
        <w:pStyle w:val="ParText"/>
        <w:rPr>
          <w:lang w:eastAsia="tr-TR"/>
        </w:rPr>
      </w:pPr>
      <w:r w:rsidRPr="008C3ED0">
        <w:rPr>
          <w:lang w:eastAsia="tr-TR"/>
        </w:rPr>
        <w:t xml:space="preserve">Decision-making in complex environments has become increasingly challenging as modern socio-technical systems grow in scale, connectivity, and operational complexity. Decision makers must evaluate large volumes of heterogeneous information while accounting for uncertainty, time constraints, and limited resources. In domains such as disaster management, healthcare, transportation, and critical infrastructure, these challenges become particularly pronounced. As a result, </w:t>
      </w:r>
      <w:r w:rsidRPr="008C3ED0">
        <w:rPr>
          <w:b/>
          <w:bCs/>
          <w:lang w:eastAsia="tr-TR"/>
        </w:rPr>
        <w:t>Decision Support Systems (DSS)</w:t>
      </w:r>
      <w:r w:rsidRPr="008C3ED0">
        <w:rPr>
          <w:lang w:eastAsia="tr-TR"/>
        </w:rPr>
        <w:t xml:space="preserve"> have emerged as a key paradigm for augmenting human reasoning and enabling more informed decision-making in complex operations </w:t>
      </w:r>
      <w:sdt>
        <w:sdtPr>
          <w:rPr>
            <w:lang w:eastAsia="tr-TR"/>
          </w:rPr>
          <w:id w:val="1244221635"/>
          <w:citation/>
        </w:sdtPr>
        <w:sdtContent>
          <w:r w:rsidRPr="008C3ED0">
            <w:rPr>
              <w:lang w:eastAsia="tr-TR"/>
            </w:rPr>
            <w:fldChar w:fldCharType="begin"/>
          </w:r>
          <w:r w:rsidRPr="008C3ED0">
            <w:rPr>
              <w:lang w:eastAsia="tr-TR"/>
            </w:rPr>
            <w:instrText xml:space="preserve">CITATION SpragueCarlson1982 \m Power2002 \t  \m TurbanEtAl2011 \m ShardaEtAl2018 \l 1055 </w:instrText>
          </w:r>
          <w:r w:rsidRPr="008C3ED0">
            <w:rPr>
              <w:lang w:eastAsia="tr-TR"/>
            </w:rPr>
            <w:fldChar w:fldCharType="separate"/>
          </w:r>
          <w:r w:rsidR="00906D78">
            <w:rPr>
              <w:noProof/>
              <w:lang w:eastAsia="tr-TR"/>
            </w:rPr>
            <w:t>(Sprague &amp; Carlson, 1982; Power D. , 2002; Turban, 2011; Sharda, Delen, &amp; Turban, 2018)</w:t>
          </w:r>
          <w:r w:rsidRPr="008C3ED0">
            <w:rPr>
              <w:lang w:eastAsia="tr-TR"/>
            </w:rPr>
            <w:fldChar w:fldCharType="end"/>
          </w:r>
        </w:sdtContent>
      </w:sdt>
      <w:r w:rsidRPr="008C3ED0">
        <w:rPr>
          <w:lang w:eastAsia="tr-TR"/>
        </w:rPr>
        <w:t>.</w:t>
      </w:r>
    </w:p>
    <w:p w14:paraId="08FA7F77" w14:textId="0AD5DF16" w:rsidR="008E5085" w:rsidRPr="008C3ED0" w:rsidRDefault="008E5085" w:rsidP="008E5085">
      <w:pPr>
        <w:pStyle w:val="ParText"/>
        <w:rPr>
          <w:lang w:eastAsia="tr-TR"/>
        </w:rPr>
      </w:pPr>
      <w:r w:rsidRPr="008C3ED0">
        <w:rPr>
          <w:lang w:eastAsia="tr-TR"/>
        </w:rPr>
        <w:t xml:space="preserve">Despite decades of research, DSS remains an active and evolving field within information systems, operations research, and artificial intelligence. The field has expanded in parallel with advances in </w:t>
      </w:r>
      <w:r w:rsidRPr="008C3ED0">
        <w:rPr>
          <w:b/>
          <w:bCs/>
          <w:lang w:eastAsia="tr-TR"/>
        </w:rPr>
        <w:t>data analytics</w:t>
      </w:r>
      <w:r w:rsidRPr="008C3ED0">
        <w:rPr>
          <w:lang w:eastAsia="tr-TR"/>
        </w:rPr>
        <w:t xml:space="preserve">, </w:t>
      </w:r>
      <w:r w:rsidRPr="008C3ED0">
        <w:rPr>
          <w:b/>
          <w:bCs/>
          <w:lang w:eastAsia="tr-TR"/>
        </w:rPr>
        <w:t>computational intelligence</w:t>
      </w:r>
      <w:r w:rsidRPr="008C3ED0">
        <w:rPr>
          <w:lang w:eastAsia="tr-TR"/>
        </w:rPr>
        <w:t xml:space="preserve">, and </w:t>
      </w:r>
      <w:r w:rsidRPr="008C3ED0">
        <w:rPr>
          <w:b/>
          <w:bCs/>
          <w:lang w:eastAsia="tr-TR"/>
        </w:rPr>
        <w:t>cyber-physical sensing</w:t>
      </w:r>
      <w:r w:rsidRPr="008C3ED0">
        <w:rPr>
          <w:lang w:eastAsia="tr-TR"/>
        </w:rPr>
        <w:t xml:space="preserve"> infrastructures </w:t>
      </w:r>
      <w:sdt>
        <w:sdtPr>
          <w:rPr>
            <w:lang w:eastAsia="tr-TR"/>
          </w:rPr>
          <w:id w:val="2009403719"/>
          <w:citation/>
        </w:sdtPr>
        <w:sdtContent>
          <w:r w:rsidR="006945BF" w:rsidRPr="008C3ED0">
            <w:rPr>
              <w:lang w:eastAsia="tr-TR"/>
            </w:rPr>
            <w:fldChar w:fldCharType="begin"/>
          </w:r>
          <w:r w:rsidR="006945BF" w:rsidRPr="008C3ED0">
            <w:rPr>
              <w:lang w:eastAsia="tr-TR"/>
            </w:rPr>
            <w:instrText xml:space="preserve">CITATION Power2015 \m ShardaEtAl2018 \m Arnott2005 \l 1055 </w:instrText>
          </w:r>
          <w:r w:rsidR="006945BF" w:rsidRPr="008C3ED0">
            <w:rPr>
              <w:lang w:eastAsia="tr-TR"/>
            </w:rPr>
            <w:fldChar w:fldCharType="separate"/>
          </w:r>
          <w:r w:rsidR="00906D78">
            <w:rPr>
              <w:noProof/>
              <w:lang w:eastAsia="tr-TR"/>
            </w:rPr>
            <w:t>(Power, Heavin, &amp; Heavin, 2017; Sharda, Delen, &amp; Turban, 2018; Arnott &amp; Pervan, 2005)</w:t>
          </w:r>
          <w:r w:rsidR="006945BF" w:rsidRPr="008C3ED0">
            <w:rPr>
              <w:lang w:eastAsia="tr-TR"/>
            </w:rPr>
            <w:fldChar w:fldCharType="end"/>
          </w:r>
        </w:sdtContent>
      </w:sdt>
      <w:r w:rsidRPr="008C3ED0">
        <w:rPr>
          <w:lang w:eastAsia="tr-TR"/>
        </w:rPr>
        <w:t>. These developments have increased both the scale of decision environments and the capability of computational systems to process complex data streams. At the same time, modern applications increasingly require human–machine collaboration, where systems support rather than replace human expertise. However, this continued evolution also highlights a fundamental limitation: many existing DSS paradigms remain structurally insufficient for highly dynamic and uncertain operational environments.</w:t>
      </w:r>
    </w:p>
    <w:p w14:paraId="31C96372" w14:textId="243C49B0" w:rsidR="006945BF" w:rsidRPr="008C3ED0" w:rsidRDefault="006945BF" w:rsidP="006945BF">
      <w:pPr>
        <w:pStyle w:val="ParText"/>
        <w:rPr>
          <w:lang w:eastAsia="tr-TR"/>
        </w:rPr>
      </w:pPr>
      <w:r w:rsidRPr="008C3ED0">
        <w:rPr>
          <w:lang w:eastAsia="tr-TR"/>
        </w:rPr>
        <w:t xml:space="preserve">The continued relevance of DSS research reflects a persistent </w:t>
      </w:r>
      <w:r w:rsidRPr="008C3ED0">
        <w:rPr>
          <w:b/>
          <w:bCs/>
          <w:lang w:eastAsia="tr-TR"/>
        </w:rPr>
        <w:t xml:space="preserve">mismatch between analytical decision models and real-world decision </w:t>
      </w:r>
      <w:r w:rsidRPr="008C3ED0">
        <w:rPr>
          <w:lang w:eastAsia="tr-TR"/>
        </w:rPr>
        <w:t xml:space="preserve">environments. Classical optimization-based approaches typically assume full observability, stationary </w:t>
      </w:r>
      <w:r w:rsidRPr="008C3ED0">
        <w:rPr>
          <w:lang w:eastAsia="tr-TR"/>
        </w:rPr>
        <w:lastRenderedPageBreak/>
        <w:t xml:space="preserve">dynamics, and well-defined objective functions. In practice, however, decision makers operate under incomplete information, evolving system dynamics, conflicting objectives, and epistemic uncertainty. Consequently, DSS research has shifted toward frameworks that integrate heterogeneous information, explicitly address uncertainty, and support adaptive reasoning in dynamic contexts </w:t>
      </w:r>
      <w:sdt>
        <w:sdtPr>
          <w:rPr>
            <w:lang w:eastAsia="tr-TR"/>
          </w:rPr>
          <w:id w:val="-543371303"/>
          <w:citation/>
        </w:sdtPr>
        <w:sdtContent>
          <w:r w:rsidRPr="008C3ED0">
            <w:rPr>
              <w:lang w:eastAsia="tr-TR"/>
            </w:rPr>
            <w:fldChar w:fldCharType="begin"/>
          </w:r>
          <w:r w:rsidR="0039462D" w:rsidRPr="008C3ED0">
            <w:rPr>
              <w:lang w:eastAsia="tr-TR"/>
            </w:rPr>
            <w:instrText xml:space="preserve">CITATION FrenchEtAl2019 \m KeeneyRaiffa1976 \m Placeholder1 \t  \l 1055 </w:instrText>
          </w:r>
          <w:r w:rsidRPr="008C3ED0">
            <w:rPr>
              <w:lang w:eastAsia="tr-TR"/>
            </w:rPr>
            <w:fldChar w:fldCharType="separate"/>
          </w:r>
          <w:r w:rsidR="00906D78">
            <w:rPr>
              <w:noProof/>
              <w:lang w:eastAsia="tr-TR"/>
            </w:rPr>
            <w:t>(French, Maule, &amp; Papamichail, 2019; Keeney &amp; Raiffa, 1976; Walker, et al., 2003)</w:t>
          </w:r>
          <w:r w:rsidRPr="008C3ED0">
            <w:rPr>
              <w:lang w:eastAsia="tr-TR"/>
            </w:rPr>
            <w:fldChar w:fldCharType="end"/>
          </w:r>
        </w:sdtContent>
      </w:sdt>
      <w:r w:rsidRPr="008C3ED0">
        <w:rPr>
          <w:lang w:eastAsia="tr-TR"/>
        </w:rPr>
        <w:t>. This shift has led to the emergence of hybrid DSS architectures that combine simulation, analytical modeling, expert knowledge, and human-centered interaction mechanisms</w:t>
      </w:r>
      <w:sdt>
        <w:sdtPr>
          <w:rPr>
            <w:lang w:eastAsia="tr-TR"/>
          </w:rPr>
          <w:id w:val="1279836102"/>
          <w:citation/>
        </w:sdtPr>
        <w:sdtContent>
          <w:r w:rsidRPr="008C3ED0">
            <w:rPr>
              <w:lang w:eastAsia="tr-TR"/>
            </w:rPr>
            <w:fldChar w:fldCharType="begin"/>
          </w:r>
          <w:r w:rsidR="00061BE0" w:rsidRPr="008C3ED0">
            <w:rPr>
              <w:lang w:eastAsia="tr-TR"/>
            </w:rPr>
            <w:instrText xml:space="preserve">CITATION Marakas2013 \m Arnott2005 \l 1055 </w:instrText>
          </w:r>
          <w:r w:rsidRPr="008C3ED0">
            <w:rPr>
              <w:lang w:eastAsia="tr-TR"/>
            </w:rPr>
            <w:fldChar w:fldCharType="separate"/>
          </w:r>
          <w:r w:rsidR="00906D78">
            <w:rPr>
              <w:noProof/>
              <w:lang w:eastAsia="tr-TR"/>
            </w:rPr>
            <w:t xml:space="preserve"> (Marakas &amp; O'Brien, 2013; Arnott &amp; Pervan, 2005)</w:t>
          </w:r>
          <w:r w:rsidRPr="008C3ED0">
            <w:rPr>
              <w:lang w:eastAsia="tr-TR"/>
            </w:rPr>
            <w:fldChar w:fldCharType="end"/>
          </w:r>
        </w:sdtContent>
      </w:sdt>
      <w:r w:rsidRPr="008C3ED0">
        <w:rPr>
          <w:lang w:eastAsia="tr-TR"/>
        </w:rPr>
        <w:t>.</w:t>
      </w:r>
    </w:p>
    <w:p w14:paraId="2140621B" w14:textId="0B06D723" w:rsidR="003D5A12" w:rsidRPr="008C3ED0" w:rsidRDefault="003D5A12" w:rsidP="008427AE">
      <w:pPr>
        <w:pStyle w:val="ParText"/>
        <w:rPr>
          <w:lang w:eastAsia="tr-TR"/>
        </w:rPr>
      </w:pPr>
      <w:r w:rsidRPr="008C3ED0">
        <w:rPr>
          <w:lang w:eastAsia="tr-TR"/>
        </w:rPr>
        <w:t xml:space="preserve">Recent advances in artificial intelligence and data-driven modeling have significantly enhanced the analytical capabilities of DSS. However, these developments have also introduced challenges related to transparency, interpretability, and trust. While machine learning models can capture complex patterns, their opaque nature limits their usability in high-risk decision environments where accountability and human understanding are critical </w:t>
      </w:r>
      <w:sdt>
        <w:sdtPr>
          <w:rPr>
            <w:lang w:eastAsia="tr-TR"/>
          </w:rPr>
          <w:id w:val="-164321912"/>
          <w:citation/>
        </w:sdtPr>
        <w:sdtContent>
          <w:r w:rsidRPr="008C3ED0">
            <w:rPr>
              <w:lang w:eastAsia="tr-TR"/>
            </w:rPr>
            <w:fldChar w:fldCharType="begin"/>
          </w:r>
          <w:r w:rsidR="00061BE0" w:rsidRPr="008C3ED0">
            <w:rPr>
              <w:lang w:eastAsia="tr-TR"/>
            </w:rPr>
            <w:instrText xml:space="preserve">CITATION RibeiroEtAl2016 \m SannemanShah2020 \m Abdul2018 \l 1055 </w:instrText>
          </w:r>
          <w:r w:rsidRPr="008C3ED0">
            <w:rPr>
              <w:lang w:eastAsia="tr-TR"/>
            </w:rPr>
            <w:fldChar w:fldCharType="separate"/>
          </w:r>
          <w:r w:rsidR="00906D78">
            <w:rPr>
              <w:noProof/>
              <w:lang w:eastAsia="tr-TR"/>
            </w:rPr>
            <w:t>(Ribeiro, Singh, &amp; Guestrin, 2016; Sanneman &amp; Shah, 2020; Abdul, Vermeulen, Wang, Lim, &amp; Kankanhalli, 2018)</w:t>
          </w:r>
          <w:r w:rsidRPr="008C3ED0">
            <w:rPr>
              <w:lang w:eastAsia="tr-TR"/>
            </w:rPr>
            <w:fldChar w:fldCharType="end"/>
          </w:r>
        </w:sdtContent>
      </w:sdt>
      <w:r w:rsidRPr="008C3ED0">
        <w:rPr>
          <w:lang w:eastAsia="tr-TR"/>
        </w:rPr>
        <w:t xml:space="preserve">. This creates a fundamental tension: DSS must leverage advanced computational techniques while maintaining </w:t>
      </w:r>
      <w:r w:rsidRPr="008C3ED0">
        <w:rPr>
          <w:b/>
          <w:bCs/>
          <w:lang w:eastAsia="tr-TR"/>
        </w:rPr>
        <w:t>explainable and human-centered decision support</w:t>
      </w:r>
      <w:r w:rsidRPr="008C3ED0">
        <w:rPr>
          <w:lang w:eastAsia="tr-TR"/>
        </w:rPr>
        <w:t xml:space="preserve">. These considerations highlight an important research tension: </w:t>
      </w:r>
      <w:r w:rsidRPr="008C3ED0">
        <w:rPr>
          <w:b/>
          <w:bCs/>
          <w:i/>
          <w:iCs/>
          <w:lang w:eastAsia="tr-TR"/>
        </w:rPr>
        <w:t>decision support systems must simultaneously leverage powerful computational techniques while maintaining transparency and interpretability for human decision makers</w:t>
      </w:r>
      <w:r w:rsidRPr="008C3ED0">
        <w:rPr>
          <w:lang w:eastAsia="tr-TR"/>
        </w:rPr>
        <w:t>.</w:t>
      </w:r>
    </w:p>
    <w:p w14:paraId="3E7D7100" w14:textId="603FBD77" w:rsidR="007D48B5" w:rsidRPr="008C3ED0" w:rsidRDefault="003D5A12" w:rsidP="003D5A12">
      <w:pPr>
        <w:pStyle w:val="ParText"/>
        <w:rPr>
          <w:lang w:eastAsia="tr-TR"/>
        </w:rPr>
      </w:pPr>
      <w:r w:rsidRPr="008C3ED0">
        <w:rPr>
          <w:lang w:eastAsia="tr-TR"/>
        </w:rPr>
        <w:t xml:space="preserve">These challenges become particularly critical in disaster management, where decision makers must operate under uncertainty while coordinating limited resources in rapidly evolving environments. Natural hazards such as wildfires create complex spatio-temporal systems in which environmental dynamics, physical propagation, and human interventions interact continuously </w:t>
      </w:r>
      <w:sdt>
        <w:sdtPr>
          <w:rPr>
            <w:lang w:eastAsia="tr-TR"/>
          </w:rPr>
          <w:id w:val="106401614"/>
          <w:citation/>
        </w:sdtPr>
        <w:sdtContent>
          <w:r w:rsidRPr="008C3ED0">
            <w:rPr>
              <w:lang w:eastAsia="tr-TR"/>
            </w:rPr>
            <w:fldChar w:fldCharType="begin"/>
          </w:r>
          <w:r w:rsidR="0039462D" w:rsidRPr="008C3ED0">
            <w:rPr>
              <w:lang w:eastAsia="tr-TR"/>
            </w:rPr>
            <w:instrText xml:space="preserve">CITATION FrenchEtAl2019 \m ThompsonCalkin2011 \m Comfort2019 \m Placeholder1 \l 1055 </w:instrText>
          </w:r>
          <w:r w:rsidRPr="008C3ED0">
            <w:rPr>
              <w:lang w:eastAsia="tr-TR"/>
            </w:rPr>
            <w:fldChar w:fldCharType="separate"/>
          </w:r>
          <w:r w:rsidR="00906D78">
            <w:rPr>
              <w:noProof/>
              <w:lang w:eastAsia="tr-TR"/>
            </w:rPr>
            <w:t>(French, Maule, &amp; Papamichail, 2019; Thompson &amp; Calkin, 2011; Comfort, Boin, &amp; Demchak, 2019; Walker, et al., 2003)</w:t>
          </w:r>
          <w:r w:rsidRPr="008C3ED0">
            <w:rPr>
              <w:lang w:eastAsia="tr-TR"/>
            </w:rPr>
            <w:fldChar w:fldCharType="end"/>
          </w:r>
        </w:sdtContent>
      </w:sdt>
      <w:r w:rsidRPr="008C3ED0">
        <w:rPr>
          <w:lang w:eastAsia="tr-TR"/>
        </w:rPr>
        <w:t>. Effective DSS frameworks in this domain must therefore integrate heterogeneous data, simulate dynamic processes, and support adaptive decision-</w:t>
      </w:r>
      <w:r w:rsidRPr="008C3ED0">
        <w:rPr>
          <w:lang w:eastAsia="tr-TR"/>
        </w:rPr>
        <w:lastRenderedPageBreak/>
        <w:t xml:space="preserve">making under partial observability. </w:t>
      </w:r>
      <w:r w:rsidR="00DA5272" w:rsidRPr="008C3ED0">
        <w:rPr>
          <w:lang w:eastAsia="tr-TR"/>
        </w:rPr>
        <w:t xml:space="preserve">The number of reported disaster events has increased significantly over the last century, highlighting the growing need for advanced decision-support systems in disaster management as shown in </w:t>
      </w:r>
      <w:r w:rsidR="00DA5272" w:rsidRPr="008C3ED0">
        <w:rPr>
          <w:lang w:eastAsia="tr-TR"/>
        </w:rPr>
        <w:fldChar w:fldCharType="begin"/>
      </w:r>
      <w:r w:rsidR="00DA5272" w:rsidRPr="008C3ED0">
        <w:rPr>
          <w:lang w:eastAsia="tr-TR"/>
        </w:rPr>
        <w:instrText xml:space="preserve"> REF _Ref223862101 \h </w:instrText>
      </w:r>
      <w:r w:rsidR="00DA5272" w:rsidRPr="008C3ED0">
        <w:rPr>
          <w:lang w:eastAsia="tr-TR"/>
        </w:rPr>
      </w:r>
      <w:r w:rsidR="00DA5272" w:rsidRPr="008C3ED0">
        <w:rPr>
          <w:lang w:eastAsia="tr-TR"/>
        </w:rPr>
        <w:fldChar w:fldCharType="separate"/>
      </w:r>
      <w:r w:rsidR="00906D78" w:rsidRPr="008C3ED0">
        <w:t xml:space="preserve">Figure </w:t>
      </w:r>
      <w:r w:rsidR="00906D78">
        <w:rPr>
          <w:noProof/>
        </w:rPr>
        <w:t>1</w:t>
      </w:r>
      <w:r w:rsidR="00906D78" w:rsidRPr="008C3ED0">
        <w:t>.</w:t>
      </w:r>
      <w:r w:rsidR="00906D78">
        <w:rPr>
          <w:noProof/>
        </w:rPr>
        <w:t>1</w:t>
      </w:r>
      <w:r w:rsidR="00DA5272" w:rsidRPr="008C3ED0">
        <w:rPr>
          <w:lang w:eastAsia="tr-TR"/>
        </w:rPr>
        <w:fldChar w:fldCharType="end"/>
      </w:r>
      <w:r w:rsidR="00DA5272" w:rsidRPr="008C3ED0">
        <w:rPr>
          <w:lang w:eastAsia="tr-TR"/>
        </w:rPr>
        <w:t>.</w:t>
      </w:r>
    </w:p>
    <w:p w14:paraId="2A27F4D6" w14:textId="77777777" w:rsidR="007D48B5" w:rsidRPr="008C3ED0" w:rsidRDefault="007D48B5" w:rsidP="00DA5272">
      <w:pPr>
        <w:pStyle w:val="ParText"/>
        <w:keepNext/>
        <w:spacing w:after="0"/>
        <w:jc w:val="center"/>
      </w:pPr>
      <w:r w:rsidRPr="008C3ED0">
        <w:rPr>
          <w:lang w:eastAsia="tr-TR"/>
        </w:rPr>
        <w:drawing>
          <wp:inline distT="0" distB="0" distL="0" distR="0" wp14:anchorId="47AE51C3" wp14:editId="660F89A7">
            <wp:extent cx="2848841" cy="2466824"/>
            <wp:effectExtent l="19050" t="19050" r="27940" b="1016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940541" cy="254622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9E8811E" w14:textId="035EB3E1" w:rsidR="007D48B5" w:rsidRPr="008C3ED0" w:rsidRDefault="007D48B5" w:rsidP="007D48B5">
      <w:pPr>
        <w:pStyle w:val="Caption"/>
      </w:pPr>
      <w:bookmarkStart w:id="33" w:name="_Ref223862101"/>
      <w:bookmarkStart w:id="34" w:name="_Toc226250327"/>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1</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1</w:t>
      </w:r>
      <w:r w:rsidR="00A85FD7" w:rsidRPr="008C3ED0">
        <w:fldChar w:fldCharType="end"/>
      </w:r>
      <w:bookmarkEnd w:id="33"/>
      <w:r w:rsidRPr="008C3ED0">
        <w:t xml:space="preserve"> Natural disaster trend graph </w:t>
      </w:r>
      <w:r w:rsidR="001E6858" w:rsidRPr="008C3ED0">
        <w:t xml:space="preserve">Source: CRED / UCLouvain, </w:t>
      </w:r>
      <w:sdt>
        <w:sdtPr>
          <w:id w:val="424232301"/>
          <w:citation/>
        </w:sdtPr>
        <w:sdtContent>
          <w:r w:rsidR="00E96173" w:rsidRPr="008C3ED0">
            <w:fldChar w:fldCharType="begin"/>
          </w:r>
          <w:r w:rsidR="00B22A3A" w:rsidRPr="008C3ED0">
            <w:instrText xml:space="preserve">CITATION UCL \n  \y  \l 1033 </w:instrText>
          </w:r>
          <w:r w:rsidR="00E96173" w:rsidRPr="008C3ED0">
            <w:fldChar w:fldCharType="separate"/>
          </w:r>
          <w:r w:rsidR="00906D78">
            <w:rPr>
              <w:noProof/>
            </w:rPr>
            <w:t>(EM-DAT: The International Disaster Database)</w:t>
          </w:r>
          <w:r w:rsidR="00E96173" w:rsidRPr="008C3ED0">
            <w:fldChar w:fldCharType="end"/>
          </w:r>
        </w:sdtContent>
      </w:sdt>
      <w:r w:rsidR="00E96173" w:rsidRPr="008C3ED0">
        <w:t xml:space="preserve"> </w:t>
      </w:r>
      <w:r w:rsidR="001E6858" w:rsidRPr="008C3ED0">
        <w:t xml:space="preserve">as reported in Statista </w:t>
      </w:r>
      <w:sdt>
        <w:sdtPr>
          <w:id w:val="344128571"/>
          <w:citation/>
        </w:sdtPr>
        <w:sdtContent>
          <w:r w:rsidR="001E6858" w:rsidRPr="008C3ED0">
            <w:fldChar w:fldCharType="begin"/>
          </w:r>
          <w:r w:rsidR="001E6858" w:rsidRPr="008C3ED0">
            <w:instrText xml:space="preserve">CITATION OWID24 \n  \t  \l 1033 </w:instrText>
          </w:r>
          <w:r w:rsidR="001E6858" w:rsidRPr="008C3ED0">
            <w:fldChar w:fldCharType="separate"/>
          </w:r>
          <w:r w:rsidR="00906D78">
            <w:rPr>
              <w:noProof/>
            </w:rPr>
            <w:t>(2023)</w:t>
          </w:r>
          <w:r w:rsidR="001E6858" w:rsidRPr="008C3ED0">
            <w:fldChar w:fldCharType="end"/>
          </w:r>
        </w:sdtContent>
      </w:sdt>
      <w:r w:rsidR="001E6858" w:rsidRPr="008C3ED0">
        <w:t>.</w:t>
      </w:r>
      <w:bookmarkEnd w:id="34"/>
    </w:p>
    <w:p w14:paraId="1E797CFE" w14:textId="30C512C7" w:rsidR="008427AE" w:rsidRPr="008C3ED0" w:rsidRDefault="00525999" w:rsidP="008427AE">
      <w:pPr>
        <w:pStyle w:val="ParText"/>
        <w:rPr>
          <w:lang w:eastAsia="tr-TR"/>
        </w:rPr>
      </w:pPr>
      <w:r w:rsidRPr="008C3ED0">
        <w:rPr>
          <w:lang w:eastAsia="tr-TR"/>
        </w:rPr>
        <w:t xml:space="preserve">Among disaster types, </w:t>
      </w:r>
      <w:r w:rsidRPr="008C3ED0">
        <w:rPr>
          <w:b/>
          <w:bCs/>
          <w:i/>
          <w:iCs/>
          <w:lang w:eastAsia="tr-TR"/>
        </w:rPr>
        <w:t>wildfires have emerged as one of the most significant environmental hazards of the twenty-first century</w:t>
      </w:r>
      <w:r w:rsidRPr="008C3ED0">
        <w:rPr>
          <w:lang w:eastAsia="tr-TR"/>
        </w:rPr>
        <w:t>. Their frequency, intensity, and spatial scale have increased substantially over the past two decades due to climate change, land-use transformation, and the expansion of wildland–urban interfaces</w:t>
      </w:r>
      <w:r w:rsidR="00B455A4" w:rsidRPr="008C3ED0">
        <w:rPr>
          <w:lang w:eastAsia="tr-TR"/>
        </w:rPr>
        <w:t xml:space="preserve"> </w:t>
      </w:r>
      <w:sdt>
        <w:sdtPr>
          <w:rPr>
            <w:lang w:eastAsia="tr-TR"/>
          </w:rPr>
          <w:id w:val="2034292417"/>
          <w:citation/>
        </w:sdtPr>
        <w:sdtContent>
          <w:r w:rsidR="00486AD0" w:rsidRPr="008C3ED0">
            <w:rPr>
              <w:lang w:eastAsia="tr-TR"/>
            </w:rPr>
            <w:fldChar w:fldCharType="begin"/>
          </w:r>
          <w:r w:rsidR="00061BE0" w:rsidRPr="008C3ED0">
            <w:rPr>
              <w:lang w:eastAsia="tr-TR"/>
            </w:rPr>
            <w:instrText xml:space="preserve">CITATION Bowman2020 \m UNEP2022 \t  \l 1055 </w:instrText>
          </w:r>
          <w:r w:rsidR="00486AD0" w:rsidRPr="008C3ED0">
            <w:rPr>
              <w:lang w:eastAsia="tr-TR"/>
            </w:rPr>
            <w:fldChar w:fldCharType="separate"/>
          </w:r>
          <w:r w:rsidR="00906D78">
            <w:rPr>
              <w:noProof/>
              <w:lang w:eastAsia="tr-TR"/>
            </w:rPr>
            <w:t>(Bowman, 2020; UNEP, 2022)</w:t>
          </w:r>
          <w:r w:rsidR="00486AD0" w:rsidRPr="008C3ED0">
            <w:rPr>
              <w:lang w:eastAsia="tr-TR"/>
            </w:rPr>
            <w:fldChar w:fldCharType="end"/>
          </w:r>
        </w:sdtContent>
      </w:sdt>
      <w:r w:rsidR="00193A4E" w:rsidRPr="008C3ED0">
        <w:rPr>
          <w:lang w:eastAsia="tr-TR"/>
        </w:rPr>
        <w:t xml:space="preserve">. </w:t>
      </w:r>
      <w:r w:rsidRPr="008C3ED0">
        <w:rPr>
          <w:lang w:eastAsia="tr-TR"/>
        </w:rPr>
        <w:t xml:space="preserve">Large wildfire events in regions such as Australia, the Mediterranean basin, and North America have demonstrated the destructive consequences of uncontrolled fire spread, including ecological damage, economic losses, and threats to human settlements. The developments have intensified the need for analytical tools </w:t>
      </w:r>
      <w:r w:rsidR="001A3DCF" w:rsidRPr="008C3ED0">
        <w:rPr>
          <w:lang w:eastAsia="tr-TR"/>
        </w:rPr>
        <w:t>for</w:t>
      </w:r>
      <w:r w:rsidRPr="008C3ED0">
        <w:rPr>
          <w:lang w:eastAsia="tr-TR"/>
        </w:rPr>
        <w:t xml:space="preserve"> supporting wildfire risk assessment, operational planning, and emergency response </w:t>
      </w:r>
      <w:sdt>
        <w:sdtPr>
          <w:rPr>
            <w:lang w:eastAsia="tr-TR"/>
          </w:rPr>
          <w:id w:val="-799526096"/>
          <w:citation/>
        </w:sdtPr>
        <w:sdtContent>
          <w:r w:rsidR="00193A4E" w:rsidRPr="008C3ED0">
            <w:rPr>
              <w:lang w:eastAsia="tr-TR"/>
            </w:rPr>
            <w:fldChar w:fldCharType="begin"/>
          </w:r>
          <w:r w:rsidR="00061BE0" w:rsidRPr="008C3ED0">
            <w:rPr>
              <w:lang w:eastAsia="tr-TR"/>
            </w:rPr>
            <w:instrText xml:space="preserve">CITATION ThompsonCalkin2011 \m PachecoEtAl2015 \m Finney2006 \l 1055 </w:instrText>
          </w:r>
          <w:r w:rsidR="00193A4E" w:rsidRPr="008C3ED0">
            <w:rPr>
              <w:lang w:eastAsia="tr-TR"/>
            </w:rPr>
            <w:fldChar w:fldCharType="separate"/>
          </w:r>
          <w:r w:rsidR="00906D78">
            <w:rPr>
              <w:noProof/>
              <w:lang w:eastAsia="tr-TR"/>
            </w:rPr>
            <w:t>(Thompson &amp; Calkin, 2011; Pacheco, 2015; Finney, 2006)</w:t>
          </w:r>
          <w:r w:rsidR="00193A4E" w:rsidRPr="008C3ED0">
            <w:rPr>
              <w:lang w:eastAsia="tr-TR"/>
            </w:rPr>
            <w:fldChar w:fldCharType="end"/>
          </w:r>
        </w:sdtContent>
      </w:sdt>
    </w:p>
    <w:p w14:paraId="35BCE122" w14:textId="12E37AC6" w:rsidR="008427AE" w:rsidRPr="008C3ED0" w:rsidRDefault="00120777" w:rsidP="008427AE">
      <w:pPr>
        <w:pStyle w:val="ParText"/>
        <w:rPr>
          <w:lang w:eastAsia="tr-TR"/>
        </w:rPr>
      </w:pPr>
      <w:r w:rsidRPr="008C3ED0">
        <w:rPr>
          <w:lang w:eastAsia="tr-TR"/>
        </w:rPr>
        <w:t xml:space="preserve">Wildfire management is a particularly challenging decision domain because fire behavior evolves dynamically across space </w:t>
      </w:r>
      <w:r w:rsidR="00E71306" w:rsidRPr="008C3ED0">
        <w:rPr>
          <w:lang w:eastAsia="tr-TR"/>
        </w:rPr>
        <w:t>and over</w:t>
      </w:r>
      <w:r w:rsidRPr="008C3ED0">
        <w:rPr>
          <w:lang w:eastAsia="tr-TR"/>
        </w:rPr>
        <w:t xml:space="preserve"> time under the influence of multiple interacting factors. Meteorological conditions such as wind speed and humidity influence ignition probability and spread rate, while terrain characteristics such as slope and aspect introduce directional propagation effects. Fuel availability </w:t>
      </w:r>
      <w:r w:rsidRPr="008C3ED0">
        <w:rPr>
          <w:lang w:eastAsia="tr-TR"/>
        </w:rPr>
        <w:lastRenderedPageBreak/>
        <w:t xml:space="preserve">and vegetation characteristics determine combustion intensity and burn duration. At the same time, suppression actions modify fire evolution by altering fuel availability and resource deployment. The resulting system is a highly nonlinear spatio-temporal process in which environmental dynamics, physical propagation mechanisms, and human interventions interact continuously </w:t>
      </w:r>
      <w:sdt>
        <w:sdtPr>
          <w:rPr>
            <w:lang w:eastAsia="tr-TR"/>
          </w:rPr>
          <w:id w:val="-1306931988"/>
          <w:citation/>
        </w:sdtPr>
        <w:sdtContent>
          <w:r w:rsidR="00193A4E" w:rsidRPr="008C3ED0">
            <w:rPr>
              <w:lang w:eastAsia="tr-TR"/>
            </w:rPr>
            <w:fldChar w:fldCharType="begin"/>
          </w:r>
          <w:r w:rsidR="00AE0663" w:rsidRPr="008C3ED0">
            <w:rPr>
              <w:lang w:eastAsia="tr-TR"/>
            </w:rPr>
            <w:instrText xml:space="preserve">CITATION Rot72 \m Finney2006 \m Sullivan2009 \m Sullivan2009b \m Sullivan2009c \l 1055 </w:instrText>
          </w:r>
          <w:r w:rsidR="00193A4E" w:rsidRPr="008C3ED0">
            <w:rPr>
              <w:lang w:eastAsia="tr-TR"/>
            </w:rPr>
            <w:fldChar w:fldCharType="separate"/>
          </w:r>
          <w:r w:rsidR="00906D78">
            <w:rPr>
              <w:noProof/>
              <w:lang w:eastAsia="tr-TR"/>
            </w:rPr>
            <w:t>(Rothermel, 1972; Finney, 2006; Sullivan, Wildland surface fire spread modelling 1: Physical models, 2009; Sullivan, Wildland surface fire spread modelling 2: Empirical models, 2009; Sullivan, Wildland surface fire spread modelling 3: Simulation models, 2009)</w:t>
          </w:r>
          <w:r w:rsidR="00193A4E" w:rsidRPr="008C3ED0">
            <w:rPr>
              <w:lang w:eastAsia="tr-TR"/>
            </w:rPr>
            <w:fldChar w:fldCharType="end"/>
          </w:r>
        </w:sdtContent>
      </w:sdt>
      <w:r w:rsidR="00193A4E" w:rsidRPr="008C3ED0">
        <w:rPr>
          <w:lang w:eastAsia="tr-TR"/>
        </w:rPr>
        <w:t>.</w:t>
      </w:r>
      <w:r w:rsidR="00CF47EC" w:rsidRPr="008C3ED0">
        <w:rPr>
          <w:lang w:eastAsia="tr-TR"/>
        </w:rPr>
        <w:t xml:space="preserve"> </w:t>
      </w:r>
    </w:p>
    <w:p w14:paraId="4F7A3B2A" w14:textId="2C85889E" w:rsidR="00CF47EC" w:rsidRPr="008C3ED0" w:rsidRDefault="00120777" w:rsidP="00CF47EC">
      <w:pPr>
        <w:pStyle w:val="ParText"/>
        <w:rPr>
          <w:lang w:eastAsia="tr-TR"/>
        </w:rPr>
      </w:pPr>
      <w:r w:rsidRPr="008C3ED0">
        <w:rPr>
          <w:lang w:eastAsia="tr-TR"/>
        </w:rPr>
        <w:t xml:space="preserve">These characteristics make wildfire management an important domain for the development and evaluation of advanced decision support systems. Effective wildfire DSS frameworks must integrate heterogeneous environmental data, simulate dynamic fire propagation, evaluate potential consequences, and assist decision makers in identifying feasible intervention strategies. </w:t>
      </w:r>
      <w:r w:rsidR="00CF47EC" w:rsidRPr="008C3ED0">
        <w:rPr>
          <w:lang w:eastAsia="tr-TR"/>
        </w:rPr>
        <w:t xml:space="preserve">Operational wildfire response frequently relies on incomplete observations, expert judgment, and qualitative assessments such as “high spread potential”, “limited suppression feasibility”, or “uncertain fire boundary”. These forms of knowledge are inherently linguistic and imprecise. Fuzzy logic provides a suitable reasoning paradigm for such environments because it allows the representation of partial knowledge, approximate reasoning, and interpretable decision rules. Rather than requiring precise probability distributions or fully observable system states, fuzzy inference systems enable decision-support mechanisms that operate directly on linguistic concepts and uncertain evidence. </w:t>
      </w:r>
      <w:r w:rsidR="00DF1547" w:rsidRPr="008C3ED0">
        <w:rPr>
          <w:lang w:eastAsia="tr-TR"/>
        </w:rPr>
        <w:t xml:space="preserve">In contrast, probabilistic approaches require well-defined statistical models, which are often unavailable or unreliable in real wildfire response operations. </w:t>
      </w:r>
      <w:r w:rsidR="00CF47EC" w:rsidRPr="008C3ED0">
        <w:rPr>
          <w:lang w:eastAsia="tr-TR"/>
        </w:rPr>
        <w:t>For this reason, fuzzy logic is adopted in this thesis as the primary reasoning mechanism underlying the DisasterAware architecture.</w:t>
      </w:r>
    </w:p>
    <w:p w14:paraId="1C846143" w14:textId="393D9102" w:rsidR="008427AE" w:rsidRPr="008C3ED0" w:rsidRDefault="00120777" w:rsidP="008427AE">
      <w:pPr>
        <w:pStyle w:val="ParText"/>
        <w:rPr>
          <w:lang w:eastAsia="tr-TR"/>
        </w:rPr>
      </w:pPr>
      <w:r w:rsidRPr="008C3ED0">
        <w:rPr>
          <w:lang w:eastAsia="tr-TR"/>
        </w:rPr>
        <w:t xml:space="preserve">Over the past decades, numerous DSS approaches have been proposed for wildfire management, including simulation-based systems, geospatial risk assessment frameworks, optimization-based resource allocation models, and fuzzy logic-based systems </w:t>
      </w:r>
      <w:sdt>
        <w:sdtPr>
          <w:rPr>
            <w:lang w:eastAsia="tr-TR"/>
          </w:rPr>
          <w:id w:val="549271527"/>
          <w:citation/>
        </w:sdtPr>
        <w:sdtContent>
          <w:r w:rsidR="00193A4E" w:rsidRPr="008C3ED0">
            <w:rPr>
              <w:lang w:eastAsia="tr-TR"/>
            </w:rPr>
            <w:fldChar w:fldCharType="begin"/>
          </w:r>
          <w:r w:rsidR="00061BE0" w:rsidRPr="008C3ED0">
            <w:rPr>
              <w:lang w:eastAsia="tr-TR"/>
            </w:rPr>
            <w:instrText xml:space="preserve">CITATION ThompsonCalkin2011 \m PachecoEtAl2015 \m Finney2006 \m VasquezEtAl2021Forests \l 1055 </w:instrText>
          </w:r>
          <w:r w:rsidR="00193A4E" w:rsidRPr="008C3ED0">
            <w:rPr>
              <w:lang w:eastAsia="tr-TR"/>
            </w:rPr>
            <w:fldChar w:fldCharType="separate"/>
          </w:r>
          <w:r w:rsidR="00906D78">
            <w:rPr>
              <w:noProof/>
              <w:lang w:eastAsia="tr-TR"/>
            </w:rPr>
            <w:t>(Thompson &amp; Calkin, 2011; Pacheco, 2015; Finney, 2006; Vásquez, 2021)</w:t>
          </w:r>
          <w:r w:rsidR="00193A4E" w:rsidRPr="008C3ED0">
            <w:rPr>
              <w:lang w:eastAsia="tr-TR"/>
            </w:rPr>
            <w:fldChar w:fldCharType="end"/>
          </w:r>
        </w:sdtContent>
      </w:sdt>
      <w:r w:rsidR="001A3DCF" w:rsidRPr="008C3ED0">
        <w:rPr>
          <w:lang w:eastAsia="tr-TR"/>
        </w:rPr>
        <w:t xml:space="preserve"> </w:t>
      </w:r>
      <w:r w:rsidRPr="008C3ED0">
        <w:rPr>
          <w:lang w:eastAsia="tr-TR"/>
        </w:rPr>
        <w:t xml:space="preserve">Despite these advances, significant challenges remain. Many wildfire DSS </w:t>
      </w:r>
      <w:r w:rsidRPr="008C3ED0">
        <w:rPr>
          <w:lang w:eastAsia="tr-TR"/>
        </w:rPr>
        <w:lastRenderedPageBreak/>
        <w:t xml:space="preserve">frameworks focus primarily on fire spread prediction without explicitly addressing the operational decision-making processes required for response. Other approaches rely heavily on centralized optimization models that assume reliable and complete information about system states and resource availability. In addition, some recent data-driven methods emphasize predictive performance but offer limited interpretability, reducing their suitability for human-centered emergency management workflows. These limitations indicate the need for decision-support frameworks that jointly address </w:t>
      </w:r>
      <w:r w:rsidRPr="008C3ED0">
        <w:rPr>
          <w:b/>
          <w:bCs/>
          <w:lang w:eastAsia="tr-TR"/>
        </w:rPr>
        <w:t>uncertainty</w:t>
      </w:r>
      <w:r w:rsidRPr="008C3ED0">
        <w:rPr>
          <w:lang w:eastAsia="tr-TR"/>
        </w:rPr>
        <w:t xml:space="preserve">, </w:t>
      </w:r>
      <w:r w:rsidRPr="008C3ED0">
        <w:rPr>
          <w:b/>
          <w:bCs/>
          <w:lang w:eastAsia="tr-TR"/>
        </w:rPr>
        <w:t>interpretability</w:t>
      </w:r>
      <w:r w:rsidRPr="008C3ED0">
        <w:rPr>
          <w:lang w:eastAsia="tr-TR"/>
        </w:rPr>
        <w:t xml:space="preserve">, and </w:t>
      </w:r>
      <w:r w:rsidRPr="008C3ED0">
        <w:rPr>
          <w:b/>
          <w:bCs/>
          <w:lang w:eastAsia="tr-TR"/>
        </w:rPr>
        <w:t>distributed</w:t>
      </w:r>
      <w:r w:rsidRPr="008C3ED0">
        <w:rPr>
          <w:lang w:eastAsia="tr-TR"/>
        </w:rPr>
        <w:t xml:space="preserve"> </w:t>
      </w:r>
      <w:r w:rsidRPr="008C3ED0">
        <w:rPr>
          <w:b/>
          <w:bCs/>
          <w:lang w:eastAsia="tr-TR"/>
        </w:rPr>
        <w:t>operational decision-making</w:t>
      </w:r>
      <w:r w:rsidRPr="008C3ED0">
        <w:rPr>
          <w:lang w:eastAsia="tr-TR"/>
        </w:rPr>
        <w:t xml:space="preserve"> in </w:t>
      </w:r>
      <w:r w:rsidRPr="008C3ED0">
        <w:rPr>
          <w:b/>
          <w:bCs/>
          <w:lang w:eastAsia="tr-TR"/>
        </w:rPr>
        <w:t xml:space="preserve">dynamic wildfire environments </w:t>
      </w:r>
      <w:sdt>
        <w:sdtPr>
          <w:rPr>
            <w:lang w:eastAsia="tr-TR"/>
          </w:rPr>
          <w:id w:val="-420868664"/>
          <w:citation/>
        </w:sdtPr>
        <w:sdtContent>
          <w:r w:rsidR="009B7B62" w:rsidRPr="008C3ED0">
            <w:rPr>
              <w:lang w:eastAsia="tr-TR"/>
            </w:rPr>
            <w:fldChar w:fldCharType="begin"/>
          </w:r>
          <w:r w:rsidR="00B22A3A" w:rsidRPr="008C3ED0">
            <w:rPr>
              <w:lang w:eastAsia="tr-TR"/>
            </w:rPr>
            <w:instrText xml:space="preserve">CITATION ThompsonCalkin2011 \m VasquezEtAl2021Forests \m McNeeseEtAl2021 \t  \l 1055 </w:instrText>
          </w:r>
          <w:r w:rsidR="009B7B62" w:rsidRPr="008C3ED0">
            <w:rPr>
              <w:lang w:eastAsia="tr-TR"/>
            </w:rPr>
            <w:fldChar w:fldCharType="separate"/>
          </w:r>
          <w:r w:rsidR="00906D78">
            <w:rPr>
              <w:noProof/>
              <w:lang w:eastAsia="tr-TR"/>
            </w:rPr>
            <w:t>(Thompson &amp; Calkin, 2011; Vásquez, 2021; McNeese, Schelble, Canonico, &amp; Demir, 2021)</w:t>
          </w:r>
          <w:r w:rsidR="009B7B62" w:rsidRPr="008C3ED0">
            <w:rPr>
              <w:lang w:eastAsia="tr-TR"/>
            </w:rPr>
            <w:fldChar w:fldCharType="end"/>
          </w:r>
        </w:sdtContent>
      </w:sdt>
      <w:r w:rsidR="008427AE" w:rsidRPr="008C3ED0">
        <w:rPr>
          <w:lang w:eastAsia="tr-TR"/>
        </w:rPr>
        <w:t xml:space="preserve"> </w:t>
      </w:r>
      <w:r w:rsidR="009B7B62" w:rsidRPr="008C3ED0">
        <w:rPr>
          <w:lang w:eastAsia="tr-TR"/>
        </w:rPr>
        <w:t>.</w:t>
      </w:r>
    </w:p>
    <w:p w14:paraId="31DBA17C" w14:textId="77777777" w:rsidR="00120777" w:rsidRPr="008C3ED0" w:rsidRDefault="00120777" w:rsidP="00120777">
      <w:pPr>
        <w:pStyle w:val="ParText"/>
        <w:rPr>
          <w:lang w:eastAsia="tr-TR"/>
        </w:rPr>
      </w:pPr>
      <w:r w:rsidRPr="008C3ED0">
        <w:rPr>
          <w:lang w:eastAsia="tr-TR"/>
        </w:rPr>
        <w:t xml:space="preserve">The research presented in this thesis addresses these limitations through the development of </w:t>
      </w:r>
      <w:r w:rsidRPr="008C3ED0">
        <w:rPr>
          <w:b/>
          <w:bCs/>
          <w:lang w:eastAsia="tr-TR"/>
        </w:rPr>
        <w:t>DisasterAware</w:t>
      </w:r>
      <w:r w:rsidRPr="008C3ED0">
        <w:rPr>
          <w:lang w:eastAsia="tr-TR"/>
        </w:rPr>
        <w:t>, an explainable and uncertainty-aware decision-support framework for wildfire disaster response and management. DisasterAware integrates a spatio-temporal wildfire simulation environment with concept-driven fuzzy decision reasoning in order to support adaptive operational decision making under incomplete and evolving information conditions.</w:t>
      </w:r>
    </w:p>
    <w:p w14:paraId="51CEEA50" w14:textId="77777777" w:rsidR="00120777" w:rsidRPr="008C3ED0" w:rsidRDefault="00120777" w:rsidP="00120777">
      <w:pPr>
        <w:pStyle w:val="ParText"/>
        <w:rPr>
          <w:lang w:eastAsia="tr-TR"/>
        </w:rPr>
      </w:pPr>
      <w:r w:rsidRPr="008C3ED0">
        <w:rPr>
          <w:lang w:eastAsia="tr-TR"/>
        </w:rPr>
        <w:t xml:space="preserve">Unlike traditional wildfire decision-support systems that rely primarily on centralized optimization or purely predictive modeling, the proposed framework introduces a </w:t>
      </w:r>
      <w:r w:rsidRPr="008C3ED0">
        <w:rPr>
          <w:b/>
          <w:bCs/>
          <w:lang w:eastAsia="tr-TR"/>
        </w:rPr>
        <w:t>layered and distributed decision architecture</w:t>
      </w:r>
      <w:r w:rsidRPr="008C3ED0">
        <w:rPr>
          <w:lang w:eastAsia="tr-TR"/>
        </w:rPr>
        <w:t xml:space="preserve"> in which local context-aware reasoning units interact with higher-level decision fusion mechanisms. This structure enables the system to generate interpretable and context-sensitive decision guidance while maintaining scalability across spatially distributed wildfire environments. By combining simulation-driven situational awareness with explainable reasoning mechanisms, DisasterAware aims to bridge the gap between predictive wildfire modeling and operational decision support.</w:t>
      </w:r>
    </w:p>
    <w:p w14:paraId="0FF3D123" w14:textId="3ADB50F7" w:rsidR="008427AE" w:rsidRPr="008C3ED0" w:rsidRDefault="00F46965" w:rsidP="00B85CFB">
      <w:pPr>
        <w:pStyle w:val="ParText"/>
        <w:rPr>
          <w:lang w:eastAsia="tr-TR"/>
        </w:rPr>
      </w:pPr>
      <w:r w:rsidRPr="008C3ED0">
        <w:rPr>
          <w:lang w:eastAsia="tr-TR"/>
        </w:rPr>
        <w:t xml:space="preserve">Although this study focuses on wildfire disaster management, the architectural principles of the proposed </w:t>
      </w:r>
      <w:r w:rsidRPr="008C3ED0">
        <w:rPr>
          <w:b/>
          <w:bCs/>
          <w:lang w:eastAsia="tr-TR"/>
        </w:rPr>
        <w:t>DisasterAware framework</w:t>
      </w:r>
      <w:r w:rsidRPr="008C3ED0">
        <w:rPr>
          <w:lang w:eastAsia="tr-TR"/>
        </w:rPr>
        <w:t xml:space="preserve"> are not restricted to wildfire scenarios. The framework combines </w:t>
      </w:r>
      <w:r w:rsidRPr="008C3ED0">
        <w:rPr>
          <w:b/>
          <w:bCs/>
          <w:lang w:eastAsia="tr-TR"/>
        </w:rPr>
        <w:t>spatio-temporal simulation</w:t>
      </w:r>
      <w:r w:rsidRPr="008C3ED0">
        <w:rPr>
          <w:lang w:eastAsia="tr-TR"/>
        </w:rPr>
        <w:t xml:space="preserve">, </w:t>
      </w:r>
      <w:r w:rsidRPr="008C3ED0">
        <w:rPr>
          <w:b/>
          <w:bCs/>
          <w:lang w:eastAsia="tr-TR"/>
        </w:rPr>
        <w:t>uncertainty-aware reasoning</w:t>
      </w:r>
      <w:r w:rsidRPr="008C3ED0">
        <w:rPr>
          <w:lang w:eastAsia="tr-TR"/>
        </w:rPr>
        <w:t xml:space="preserve">, and </w:t>
      </w:r>
      <w:r w:rsidRPr="008C3ED0">
        <w:rPr>
          <w:b/>
          <w:bCs/>
          <w:lang w:eastAsia="tr-TR"/>
        </w:rPr>
        <w:t>layered decision synthesis</w:t>
      </w:r>
      <w:r w:rsidRPr="008C3ED0">
        <w:rPr>
          <w:lang w:eastAsia="tr-TR"/>
        </w:rPr>
        <w:t xml:space="preserve">, which are common requirements </w:t>
      </w:r>
      <w:r w:rsidRPr="008C3ED0">
        <w:rPr>
          <w:lang w:eastAsia="tr-TR"/>
        </w:rPr>
        <w:lastRenderedPageBreak/>
        <w:t xml:space="preserve">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0072701B" w:rsidRPr="008C3ED0">
            <w:rPr>
              <w:lang w:eastAsia="tr-TR"/>
            </w:rPr>
            <w:fldChar w:fldCharType="begin"/>
          </w:r>
          <w:r w:rsidR="0072701B" w:rsidRPr="008C3ED0">
            <w:rPr>
              <w:lang w:eastAsia="tr-TR"/>
            </w:rPr>
            <w:instrText xml:space="preserve"> CITATION Com16 \l 1055  \m Tur04</w:instrText>
          </w:r>
          <w:r w:rsidR="0072701B" w:rsidRPr="008C3ED0">
            <w:rPr>
              <w:lang w:eastAsia="tr-TR"/>
            </w:rPr>
            <w:fldChar w:fldCharType="separate"/>
          </w:r>
          <w:r w:rsidR="00906D78">
            <w:rPr>
              <w:noProof/>
              <w:lang w:eastAsia="tr-TR"/>
            </w:rPr>
            <w:t>(Comes, Cognitive biases in humanitarian sensemaking and decisionmaking, 2016; Turoff, 2004)</w:t>
          </w:r>
          <w:r w:rsidR="0072701B" w:rsidRPr="008C3ED0">
            <w:rPr>
              <w:lang w:eastAsia="tr-TR"/>
            </w:rPr>
            <w:fldChar w:fldCharType="end"/>
          </w:r>
        </w:sdtContent>
      </w:sdt>
      <w:r w:rsidRPr="008C3ED0">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08F011F6" w14:textId="7B3977E4" w:rsidR="00B87A8A" w:rsidRPr="008C3ED0" w:rsidRDefault="00B87A8A" w:rsidP="00B87A8A">
      <w:pPr>
        <w:pStyle w:val="Heading2"/>
        <w:rPr>
          <w:lang w:eastAsia="tr-TR"/>
        </w:rPr>
      </w:pPr>
      <w:bookmarkStart w:id="35" w:name="_Toc226250208"/>
      <w:r w:rsidRPr="008C3ED0">
        <w:rPr>
          <w:lang w:eastAsia="tr-TR"/>
        </w:rPr>
        <w:t>Research Question</w:t>
      </w:r>
      <w:bookmarkEnd w:id="35"/>
    </w:p>
    <w:p w14:paraId="52D243C5" w14:textId="77777777" w:rsidR="00B87A8A" w:rsidRPr="008C3ED0" w:rsidRDefault="00B87A8A" w:rsidP="00B87A8A">
      <w:pPr>
        <w:pStyle w:val="ParText"/>
        <w:rPr>
          <w:lang w:eastAsia="tr-TR"/>
        </w:rPr>
      </w:pPr>
      <w:r w:rsidRPr="008C3ED0">
        <w:rPr>
          <w:lang w:eastAsia="tr-TR"/>
        </w:rPr>
        <w:t>Based on the limitations identified in existing wildfire decision-support systems, this thesis addresses the following research question:</w:t>
      </w:r>
    </w:p>
    <w:p w14:paraId="28AF627D" w14:textId="126AE804" w:rsidR="00F47579" w:rsidRPr="008C3ED0" w:rsidRDefault="001C5BCE" w:rsidP="00B87A8A">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lang w:eastAsia="tr-TR"/>
        </w:rPr>
      </w:pPr>
      <w:r w:rsidRPr="008C3ED0">
        <w:rPr>
          <w:b/>
          <w:bCs/>
          <w:i/>
          <w:iCs/>
          <w:lang w:eastAsia="tr-TR"/>
        </w:rPr>
        <w:t>How can a distributed, explainable decision-support architecture generate adaptive intervention strategies under partial observability in dynamic wildfire environments?</w:t>
      </w:r>
    </w:p>
    <w:p w14:paraId="04B253BD" w14:textId="77777777" w:rsidR="00B87A8A" w:rsidRPr="008C3ED0" w:rsidRDefault="00B87A8A" w:rsidP="00B87A8A">
      <w:pPr>
        <w:pStyle w:val="ParText"/>
        <w:rPr>
          <w:lang w:eastAsia="tr-TR"/>
        </w:rPr>
      </w:pPr>
      <w:r w:rsidRPr="008C3ED0">
        <w:rPr>
          <w:lang w:eastAsia="tr-TR"/>
        </w:rPr>
        <w:t>More specifically, this research investigates whether integrating a spatio-temporal wildfire simulation environment with concept-driven fuzzy decision reasoning can improve the adaptability, interpretability, and operational feasibility of wildfire decision-support systems compared to traditional centralized approaches.</w:t>
      </w:r>
    </w:p>
    <w:p w14:paraId="4FB9AF74" w14:textId="6A1FAA16" w:rsidR="00B87A8A" w:rsidRPr="008C3ED0" w:rsidRDefault="00B87A8A" w:rsidP="00B87A8A">
      <w:pPr>
        <w:pStyle w:val="Heading2"/>
        <w:rPr>
          <w:lang w:eastAsia="tr-TR"/>
        </w:rPr>
      </w:pPr>
      <w:bookmarkStart w:id="36" w:name="_Toc226250209"/>
      <w:r w:rsidRPr="008C3ED0">
        <w:rPr>
          <w:lang w:eastAsia="tr-TR"/>
        </w:rPr>
        <w:t>Research Hypothesis</w:t>
      </w:r>
      <w:bookmarkEnd w:id="36"/>
    </w:p>
    <w:p w14:paraId="35EF7447" w14:textId="4ECADC3C" w:rsidR="00B87A8A" w:rsidRPr="008C3ED0" w:rsidRDefault="00B87A8A" w:rsidP="00B87A8A">
      <w:pPr>
        <w:pStyle w:val="ParText"/>
        <w:rPr>
          <w:lang w:eastAsia="tr-TR"/>
        </w:rPr>
      </w:pPr>
      <w:r w:rsidRPr="008C3ED0">
        <w:rPr>
          <w:lang w:eastAsia="tr-TR"/>
        </w:rPr>
        <w:t xml:space="preserve">This thesis is based on the hypothesis that </w:t>
      </w:r>
      <w:r w:rsidRPr="008C3ED0">
        <w:rPr>
          <w:b/>
          <w:bCs/>
          <w:i/>
          <w:iCs/>
          <w:lang w:eastAsia="tr-TR"/>
        </w:rPr>
        <w:t>a distributed and concept-driven decision-support architecture, when integrated with a spatio-temporal wildfire simulation framework, can provide more adaptive, interpretable, and operationally feasible decision guidance than traditional centralized wildfire DSS approaches</w:t>
      </w:r>
      <w:r w:rsidRPr="008C3ED0">
        <w:rPr>
          <w:lang w:eastAsia="tr-TR"/>
        </w:rPr>
        <w:t>.</w:t>
      </w:r>
      <w:r w:rsidR="001A3DCF" w:rsidRPr="008C3ED0">
        <w:rPr>
          <w:lang w:eastAsia="tr-TR"/>
        </w:rPr>
        <w:t xml:space="preserve"> </w:t>
      </w:r>
      <w:r w:rsidRPr="008C3ED0">
        <w:rPr>
          <w:lang w:eastAsia="tr-TR"/>
        </w:rPr>
        <w:t xml:space="preserve">In particular, the hypothesis assumes that </w:t>
      </w:r>
      <w:r w:rsidRPr="008C3ED0">
        <w:rPr>
          <w:b/>
          <w:bCs/>
          <w:i/>
          <w:iCs/>
          <w:lang w:eastAsia="tr-TR"/>
        </w:rPr>
        <w:t xml:space="preserve">representing operational uncertainty </w:t>
      </w:r>
      <w:r w:rsidRPr="008C3ED0">
        <w:rPr>
          <w:b/>
          <w:bCs/>
          <w:i/>
          <w:iCs/>
          <w:lang w:eastAsia="tr-TR"/>
        </w:rPr>
        <w:lastRenderedPageBreak/>
        <w:t xml:space="preserve">through fuzzy reasoning, distributing decision-making across local context-aware decision units, and maintaining explainable decision logic can improve the usability and effectiveness of </w:t>
      </w:r>
      <w:r w:rsidR="00984D26" w:rsidRPr="008C3ED0">
        <w:rPr>
          <w:b/>
          <w:bCs/>
          <w:i/>
          <w:iCs/>
          <w:lang w:eastAsia="tr-TR"/>
        </w:rPr>
        <w:t>DSS</w:t>
      </w:r>
      <w:r w:rsidRPr="008C3ED0">
        <w:rPr>
          <w:b/>
          <w:bCs/>
          <w:i/>
          <w:iCs/>
          <w:lang w:eastAsia="tr-TR"/>
        </w:rPr>
        <w:t xml:space="preserve"> in dynamic wildfire environments</w:t>
      </w:r>
      <w:r w:rsidRPr="008C3ED0">
        <w:rPr>
          <w:lang w:eastAsia="tr-TR"/>
        </w:rPr>
        <w:t>.</w:t>
      </w:r>
    </w:p>
    <w:p w14:paraId="10ABB333" w14:textId="52734999" w:rsidR="008427AE" w:rsidRPr="008C3ED0" w:rsidRDefault="00F30DC4" w:rsidP="00F30DC4">
      <w:pPr>
        <w:pStyle w:val="Heading2"/>
        <w:rPr>
          <w:lang w:eastAsia="tr-TR"/>
        </w:rPr>
      </w:pPr>
      <w:bookmarkStart w:id="37" w:name="_Toc226250210"/>
      <w:r w:rsidRPr="008C3ED0">
        <w:rPr>
          <w:lang w:eastAsia="tr-TR"/>
        </w:rPr>
        <w:t>Gap Analysis</w:t>
      </w:r>
      <w:bookmarkEnd w:id="37"/>
    </w:p>
    <w:p w14:paraId="662AE126" w14:textId="32C8028B" w:rsidR="00D6663F" w:rsidRPr="008C3ED0" w:rsidRDefault="00984D26" w:rsidP="00D6663F">
      <w:pPr>
        <w:pStyle w:val="NormalWeb"/>
      </w:pPr>
      <w:r w:rsidRPr="008C3ED0">
        <w:t xml:space="preserve">Decision Support Systems (DSS) have been widely studied in domains where decision makers must operate under uncertainty, incomplete information, and time pressure. Classical DSS research emphasizes the integration of data processing, analytical models, and human interaction in order to support complex decision processes </w:t>
      </w:r>
      <w:sdt>
        <w:sdtPr>
          <w:id w:val="-1894270312"/>
          <w:citation/>
        </w:sdtPr>
        <w:sdtContent>
          <w:r w:rsidR="00197DCD" w:rsidRPr="008C3ED0">
            <w:fldChar w:fldCharType="begin"/>
          </w:r>
          <w:r w:rsidR="00197DCD" w:rsidRPr="008C3ED0">
            <w:instrText xml:space="preserve"> CITATION SpragueCarlson1982 \l 1055 </w:instrText>
          </w:r>
          <w:r w:rsidR="00745056" w:rsidRPr="008C3ED0">
            <w:instrText xml:space="preserve"> \m Power2002 \m Shi02</w:instrText>
          </w:r>
          <w:r w:rsidR="00197DCD" w:rsidRPr="008C3ED0">
            <w:fldChar w:fldCharType="separate"/>
          </w:r>
          <w:r w:rsidR="00906D78">
            <w:rPr>
              <w:noProof/>
            </w:rPr>
            <w:t>(Sprague &amp; Carlson, 1982; Power D. , 2002; Shim, et al., 2002)</w:t>
          </w:r>
          <w:r w:rsidR="00197DCD" w:rsidRPr="008C3ED0">
            <w:fldChar w:fldCharType="end"/>
          </w:r>
        </w:sdtContent>
      </w:sdt>
      <w:r w:rsidR="00197DCD" w:rsidRPr="008C3ED0">
        <w:t xml:space="preserve">. </w:t>
      </w:r>
      <w:r w:rsidR="00380D3D" w:rsidRPr="008C3ED0">
        <w:t xml:space="preserve">In environmental and disaster management domains, DSS frameworks have been applied to support risk assessment, resource allocation, and intervention planning under uncertain conditions </w:t>
      </w:r>
      <w:sdt>
        <w:sdtPr>
          <w:id w:val="-1092780957"/>
          <w:citation/>
        </w:sdtPr>
        <w:sdtContent>
          <w:r w:rsidR="00D6663F" w:rsidRPr="008C3ED0">
            <w:fldChar w:fldCharType="begin"/>
          </w:r>
          <w:r w:rsidR="00D6663F" w:rsidRPr="008C3ED0">
            <w:instrText xml:space="preserve"> CITATION Mal99 \l 1055 </w:instrText>
          </w:r>
          <w:r w:rsidR="00FF392C" w:rsidRPr="008C3ED0">
            <w:instrText xml:space="preserve"> \m Sug10</w:instrText>
          </w:r>
          <w:r w:rsidR="00D6663F" w:rsidRPr="008C3ED0">
            <w:fldChar w:fldCharType="separate"/>
          </w:r>
          <w:r w:rsidR="00906D78">
            <w:rPr>
              <w:noProof/>
            </w:rPr>
            <w:t>(Malczewski, 1999; Sugumaran &amp; Degroote, 2010)</w:t>
          </w:r>
          <w:r w:rsidR="00D6663F" w:rsidRPr="008C3ED0">
            <w:fldChar w:fldCharType="end"/>
          </w:r>
        </w:sdtContent>
      </w:sdt>
      <w:r w:rsidR="00FF392C" w:rsidRPr="008C3ED0">
        <w:t>.</w:t>
      </w:r>
    </w:p>
    <w:p w14:paraId="38E23E2E" w14:textId="586F53E7" w:rsidR="00EB2344" w:rsidRPr="008C3ED0" w:rsidRDefault="00380D3D" w:rsidP="00EB2344">
      <w:pPr>
        <w:rPr>
          <w:lang w:eastAsia="tr-TR"/>
        </w:rPr>
      </w:pPr>
      <w:r w:rsidRPr="008C3ED0">
        <w:rPr>
          <w:lang w:eastAsia="tr-TR"/>
        </w:rPr>
        <w:t xml:space="preserve">In the context of wildfire management, decision support systems are expected to combine environmental observations, predictive fire behavior models, and operational resource information in order to guide mitigation and response strategies. Several studies have explored DSS approaches for wildfire risk evaluation, fire spread prediction, and suppression planning </w:t>
      </w:r>
      <w:sdt>
        <w:sdtPr>
          <w:rPr>
            <w:lang w:eastAsia="tr-TR"/>
          </w:rPr>
          <w:id w:val="1875885192"/>
          <w:citation/>
        </w:sdtPr>
        <w:sdtContent>
          <w:r w:rsidR="00EB2344" w:rsidRPr="008C3ED0">
            <w:rPr>
              <w:lang w:eastAsia="tr-TR"/>
            </w:rPr>
            <w:fldChar w:fldCharType="begin"/>
          </w:r>
          <w:r w:rsidR="00061BE0" w:rsidRPr="008C3ED0">
            <w:rPr>
              <w:lang w:eastAsia="tr-TR"/>
            </w:rPr>
            <w:instrText xml:space="preserve">CITATION ThompsonCalkin2011 \m Finney2006 \m Mar07 \m PachecoEtAl2015 \l 1055 </w:instrText>
          </w:r>
          <w:r w:rsidR="00EB2344" w:rsidRPr="008C3ED0">
            <w:rPr>
              <w:lang w:eastAsia="tr-TR"/>
            </w:rPr>
            <w:fldChar w:fldCharType="separate"/>
          </w:r>
          <w:r w:rsidR="00906D78">
            <w:rPr>
              <w:noProof/>
              <w:lang w:eastAsia="tr-TR"/>
            </w:rPr>
            <w:t>(Thompson &amp; Calkin, 2011; Finney, 2006; Martell, 2007; Pacheco, 2015)</w:t>
          </w:r>
          <w:r w:rsidR="00EB2344" w:rsidRPr="008C3ED0">
            <w:rPr>
              <w:lang w:eastAsia="tr-TR"/>
            </w:rPr>
            <w:fldChar w:fldCharType="end"/>
          </w:r>
        </w:sdtContent>
      </w:sdt>
      <w:r w:rsidR="00581819" w:rsidRPr="008C3ED0">
        <w:rPr>
          <w:lang w:eastAsia="tr-TR"/>
        </w:rPr>
        <w:t xml:space="preserve">. </w:t>
      </w:r>
      <w:r w:rsidRPr="008C3ED0">
        <w:rPr>
          <w:lang w:eastAsia="tr-TR"/>
        </w:rPr>
        <w:t xml:space="preserve">Recent surveys further highlight the increasing integration of geospatial analysis, simulation models, and machine learning techniques into wildfire decision-support frameworks </w:t>
      </w:r>
      <w:sdt>
        <w:sdtPr>
          <w:rPr>
            <w:lang w:eastAsia="tr-TR"/>
          </w:rPr>
          <w:id w:val="-1976979523"/>
          <w:citation/>
        </w:sdtPr>
        <w:sdtContent>
          <w:r w:rsidR="00581819" w:rsidRPr="008C3ED0">
            <w:rPr>
              <w:lang w:eastAsia="tr-TR"/>
            </w:rPr>
            <w:fldChar w:fldCharType="begin"/>
          </w:r>
          <w:r w:rsidR="00581819" w:rsidRPr="008C3ED0">
            <w:rPr>
              <w:lang w:eastAsia="tr-TR"/>
            </w:rPr>
            <w:instrText xml:space="preserve"> CITATION VasquezEtAl2021Forests \l 1055 </w:instrText>
          </w:r>
          <w:r w:rsidR="00581819" w:rsidRPr="008C3ED0">
            <w:rPr>
              <w:lang w:eastAsia="tr-TR"/>
            </w:rPr>
            <w:fldChar w:fldCharType="separate"/>
          </w:r>
          <w:r w:rsidR="00906D78">
            <w:rPr>
              <w:noProof/>
              <w:lang w:eastAsia="tr-TR"/>
            </w:rPr>
            <w:t>(Vásquez, 2021)</w:t>
          </w:r>
          <w:r w:rsidR="00581819" w:rsidRPr="008C3ED0">
            <w:rPr>
              <w:lang w:eastAsia="tr-TR"/>
            </w:rPr>
            <w:fldChar w:fldCharType="end"/>
          </w:r>
        </w:sdtContent>
      </w:sdt>
      <w:r w:rsidR="00581819" w:rsidRPr="008C3ED0">
        <w:rPr>
          <w:lang w:eastAsia="tr-TR"/>
        </w:rPr>
        <w:t>.</w:t>
      </w:r>
    </w:p>
    <w:p w14:paraId="5A783410" w14:textId="4531A44C" w:rsidR="00EB2344" w:rsidRPr="008C3ED0" w:rsidRDefault="00380D3D" w:rsidP="00EB2344">
      <w:pPr>
        <w:rPr>
          <w:lang w:eastAsia="tr-TR"/>
        </w:rPr>
      </w:pPr>
      <w:r w:rsidRPr="008C3ED0">
        <w:rPr>
          <w:lang w:eastAsia="tr-TR"/>
        </w:rPr>
        <w:t xml:space="preserve">Despite these advances, the literature reveals several structural limitations in existing wildfire DSS implementations. Many systems remain focused primarily on predictive modeling of fire spread rather than on adaptive decision reasoning required for operational response. Other approaches rely heavily on centralized analytical architectures or opaque computational models that limit transparency and operational flexibility. In addition, many classical DSS methodologies were originally designed for relatively stable decision environments. Consequently, they </w:t>
      </w:r>
      <w:r w:rsidRPr="008C3ED0">
        <w:rPr>
          <w:lang w:eastAsia="tr-TR"/>
        </w:rPr>
        <w:lastRenderedPageBreak/>
        <w:t xml:space="preserve">often assume predefined alternatives, centralized decision processes, and clearly defined objective functions </w:t>
      </w:r>
      <w:sdt>
        <w:sdtPr>
          <w:rPr>
            <w:lang w:eastAsia="tr-TR"/>
          </w:rPr>
          <w:id w:val="-70586062"/>
          <w:citation/>
        </w:sdtPr>
        <w:sdtContent>
          <w:r w:rsidR="00581819" w:rsidRPr="008C3ED0">
            <w:rPr>
              <w:lang w:eastAsia="tr-TR"/>
            </w:rPr>
            <w:fldChar w:fldCharType="begin"/>
          </w:r>
          <w:r w:rsidR="00581819" w:rsidRPr="008C3ED0">
            <w:rPr>
              <w:lang w:eastAsia="tr-TR"/>
            </w:rPr>
            <w:instrText xml:space="preserve"> CITATION Arnott2005 \l 1055  \m TurbanEtAl2011</w:instrText>
          </w:r>
          <w:r w:rsidR="00581819" w:rsidRPr="008C3ED0">
            <w:rPr>
              <w:lang w:eastAsia="tr-TR"/>
            </w:rPr>
            <w:fldChar w:fldCharType="separate"/>
          </w:r>
          <w:r w:rsidR="00906D78">
            <w:rPr>
              <w:noProof/>
              <w:lang w:eastAsia="tr-TR"/>
            </w:rPr>
            <w:t>(Arnott &amp; Pervan, 2005; Turban, 2011)</w:t>
          </w:r>
          <w:r w:rsidR="00581819" w:rsidRPr="008C3ED0">
            <w:rPr>
              <w:lang w:eastAsia="tr-TR"/>
            </w:rPr>
            <w:fldChar w:fldCharType="end"/>
          </w:r>
        </w:sdtContent>
      </w:sdt>
    </w:p>
    <w:p w14:paraId="4A8E78A2" w14:textId="33BC351C" w:rsidR="00EB2344" w:rsidRPr="008C3ED0" w:rsidRDefault="00380D3D" w:rsidP="00EB2344">
      <w:pPr>
        <w:rPr>
          <w:lang w:eastAsia="tr-TR"/>
        </w:rPr>
      </w:pPr>
      <w:r w:rsidRPr="008C3ED0">
        <w:rPr>
          <w:lang w:eastAsia="tr-TR"/>
        </w:rPr>
        <w:t xml:space="preserve">Wildfire response operations, however, represent highly dynamic decision environments characterized by rapidly evolving fire behavior, uncertain observations, distributed operational resources, and multi-level coordination requirements. These characteristics create a mismatch between the capabilities of many existing DSS frameworks and the requirements of real-time wildfire management. As a result, several important research gaps remain in current literature. </w:t>
      </w:r>
      <w:r w:rsidR="00AB36DF" w:rsidRPr="008C3ED0">
        <w:rPr>
          <w:lang w:eastAsia="tr-TR"/>
        </w:rPr>
        <w:t xml:space="preserve">As summarized in </w:t>
      </w:r>
      <w:r w:rsidR="00AB36DF" w:rsidRPr="008C3ED0">
        <w:rPr>
          <w:lang w:eastAsia="tr-TR"/>
        </w:rPr>
        <w:fldChar w:fldCharType="begin"/>
      </w:r>
      <w:r w:rsidR="00AB36DF" w:rsidRPr="008C3ED0">
        <w:rPr>
          <w:lang w:eastAsia="tr-TR"/>
        </w:rPr>
        <w:instrText xml:space="preserve"> REF _Ref223793965 \h </w:instrText>
      </w:r>
      <w:r w:rsidR="00AB36DF" w:rsidRPr="008C3ED0">
        <w:rPr>
          <w:lang w:eastAsia="tr-TR"/>
        </w:rPr>
      </w:r>
      <w:r w:rsidR="00AB36DF" w:rsidRPr="008C3ED0">
        <w:rPr>
          <w:lang w:eastAsia="tr-TR"/>
        </w:rPr>
        <w:fldChar w:fldCharType="separate"/>
      </w:r>
      <w:r w:rsidR="00906D78" w:rsidRPr="008C3ED0">
        <w:t xml:space="preserve">Table </w:t>
      </w:r>
      <w:r w:rsidR="00906D78">
        <w:rPr>
          <w:noProof/>
        </w:rPr>
        <w:t>1</w:t>
      </w:r>
      <w:r w:rsidR="00906D78">
        <w:t>.</w:t>
      </w:r>
      <w:r w:rsidR="00906D78">
        <w:rPr>
          <w:noProof/>
        </w:rPr>
        <w:t>1</w:t>
      </w:r>
      <w:r w:rsidR="00AB36DF" w:rsidRPr="008C3ED0">
        <w:rPr>
          <w:lang w:eastAsia="tr-TR"/>
        </w:rPr>
        <w:fldChar w:fldCharType="end"/>
      </w:r>
      <w:r w:rsidR="00AB36DF" w:rsidRPr="008C3ED0">
        <w:rPr>
          <w:lang w:eastAsia="tr-TR"/>
        </w:rPr>
        <w:t>, these limitations are not merely incremental but structural in nature, reflecting fundamental mismatches between existing DSS paradigms and the operational demands of wildfire response</w:t>
      </w:r>
      <w:r w:rsidR="00EB2344" w:rsidRPr="008C3ED0">
        <w:rPr>
          <w:lang w:eastAsia="tr-TR"/>
        </w:rPr>
        <w:t>.</w:t>
      </w:r>
    </w:p>
    <w:p w14:paraId="53ABF0C8" w14:textId="2A754CEC" w:rsidR="000711CD" w:rsidRPr="008C3ED0" w:rsidRDefault="000711CD" w:rsidP="000711CD">
      <w:pPr>
        <w:pStyle w:val="Caption"/>
        <w:keepNext/>
      </w:pPr>
      <w:bookmarkStart w:id="38" w:name="_Ref223793965"/>
      <w:bookmarkStart w:id="39" w:name="_Toc226250302"/>
      <w:r w:rsidRPr="008C3ED0">
        <w:t xml:space="preserve">Table </w:t>
      </w:r>
      <w:r w:rsidR="006952DF">
        <w:fldChar w:fldCharType="begin"/>
      </w:r>
      <w:r w:rsidR="006952DF">
        <w:instrText xml:space="preserve"> STYLEREF 1 \s </w:instrText>
      </w:r>
      <w:r w:rsidR="006952DF">
        <w:fldChar w:fldCharType="separate"/>
      </w:r>
      <w:r w:rsidR="00906D78">
        <w:rPr>
          <w:noProof/>
        </w:rPr>
        <w:t>1</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w:t>
      </w:r>
      <w:r w:rsidR="006952DF">
        <w:fldChar w:fldCharType="end"/>
      </w:r>
      <w:bookmarkEnd w:id="38"/>
      <w:r w:rsidRPr="008C3ED0">
        <w:t xml:space="preserve"> DSS gaps identified in wildfire decision support literature</w:t>
      </w:r>
      <w:bookmarkEnd w:id="39"/>
    </w:p>
    <w:tbl>
      <w:tblPr>
        <w:tblStyle w:val="PlainTable5"/>
        <w:tblW w:w="0" w:type="auto"/>
        <w:tblLook w:val="04A0" w:firstRow="1" w:lastRow="0" w:firstColumn="1" w:lastColumn="0" w:noHBand="0" w:noVBand="1"/>
      </w:tblPr>
      <w:tblGrid>
        <w:gridCol w:w="709"/>
        <w:gridCol w:w="7338"/>
      </w:tblGrid>
      <w:tr w:rsidR="000711CD" w:rsidRPr="008C3ED0"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8C3ED0" w:rsidRDefault="000711CD" w:rsidP="009503A7">
            <w:pPr>
              <w:pStyle w:val="TableText"/>
            </w:pPr>
          </w:p>
        </w:tc>
        <w:tc>
          <w:tcPr>
            <w:tcW w:w="7338" w:type="dxa"/>
            <w:hideMark/>
          </w:tcPr>
          <w:p w14:paraId="2BA759DB" w14:textId="59CD312C" w:rsidR="000711CD" w:rsidRPr="008C3ED0" w:rsidRDefault="009503A7"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8C3ED0">
              <w:rPr>
                <w:b/>
                <w:bCs/>
              </w:rPr>
              <w:t>Gaps of Existing DSSs</w:t>
            </w:r>
          </w:p>
        </w:tc>
      </w:tr>
      <w:tr w:rsidR="000711CD" w:rsidRPr="008C3ED0"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8C3ED0" w:rsidRDefault="000711CD">
            <w:pPr>
              <w:jc w:val="left"/>
              <w:rPr>
                <w:b/>
                <w:bCs/>
              </w:rPr>
            </w:pPr>
            <w:r w:rsidRPr="008C3ED0">
              <w:rPr>
                <w:b/>
                <w:bCs/>
              </w:rPr>
              <w:t>G1</w:t>
            </w:r>
          </w:p>
        </w:tc>
        <w:tc>
          <w:tcPr>
            <w:tcW w:w="7338" w:type="dxa"/>
            <w:hideMark/>
          </w:tcPr>
          <w:p w14:paraId="69670939" w14:textId="77777777" w:rsidR="000711CD" w:rsidRPr="008C3ED0"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C3ED0">
              <w:t xml:space="preserve">Existing wildfire DSS frameworks rely on </w:t>
            </w:r>
            <w:r w:rsidRPr="008C3ED0">
              <w:rPr>
                <w:rStyle w:val="Strong"/>
              </w:rPr>
              <w:t>predefined decision alternatives</w:t>
            </w:r>
            <w:r w:rsidRPr="008C3ED0">
              <w:t xml:space="preserve">, limiting adaptability under </w:t>
            </w:r>
            <w:r w:rsidRPr="008C3ED0">
              <w:rPr>
                <w:rStyle w:val="Strong"/>
              </w:rPr>
              <w:t>dynamic and unforeseen wildfire conditions</w:t>
            </w:r>
            <w:r w:rsidRPr="008C3ED0">
              <w:t>.</w:t>
            </w:r>
          </w:p>
        </w:tc>
      </w:tr>
      <w:tr w:rsidR="000711CD" w:rsidRPr="008C3ED0"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8C3ED0" w:rsidRDefault="000711CD">
            <w:pPr>
              <w:rPr>
                <w:b/>
                <w:bCs/>
              </w:rPr>
            </w:pPr>
            <w:r w:rsidRPr="008C3ED0">
              <w:rPr>
                <w:b/>
                <w:bCs/>
              </w:rPr>
              <w:t>G2</w:t>
            </w:r>
          </w:p>
        </w:tc>
        <w:tc>
          <w:tcPr>
            <w:tcW w:w="7338" w:type="dxa"/>
            <w:hideMark/>
          </w:tcPr>
          <w:p w14:paraId="4376DDDD" w14:textId="77777777" w:rsidR="000711CD" w:rsidRPr="008C3ED0"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C3ED0">
              <w:t xml:space="preserve">Most DSS architectures employ </w:t>
            </w:r>
            <w:r w:rsidRPr="008C3ED0">
              <w:rPr>
                <w:rStyle w:val="Strong"/>
              </w:rPr>
              <w:t>centralized reasoning mechanisms</w:t>
            </w:r>
            <w:r w:rsidRPr="008C3ED0">
              <w:t xml:space="preserve">, reducing </w:t>
            </w:r>
            <w:r w:rsidRPr="008C3ED0">
              <w:rPr>
                <w:rStyle w:val="Strong"/>
              </w:rPr>
              <w:t>local responsiveness and system scalability</w:t>
            </w:r>
            <w:r w:rsidRPr="008C3ED0">
              <w:t>.</w:t>
            </w:r>
          </w:p>
        </w:tc>
      </w:tr>
      <w:tr w:rsidR="000711CD" w:rsidRPr="008C3ED0"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8C3ED0" w:rsidRDefault="000711CD">
            <w:pPr>
              <w:rPr>
                <w:b/>
                <w:bCs/>
              </w:rPr>
            </w:pPr>
            <w:r w:rsidRPr="008C3ED0">
              <w:rPr>
                <w:b/>
                <w:bCs/>
              </w:rPr>
              <w:t>G3</w:t>
            </w:r>
          </w:p>
        </w:tc>
        <w:tc>
          <w:tcPr>
            <w:tcW w:w="7338" w:type="dxa"/>
            <w:hideMark/>
          </w:tcPr>
          <w:p w14:paraId="1A0B9846" w14:textId="77777777" w:rsidR="000711CD" w:rsidRPr="008C3ED0"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C3ED0">
              <w:t xml:space="preserve">Current systems insufficiently represent </w:t>
            </w:r>
            <w:r w:rsidRPr="008C3ED0">
              <w:rPr>
                <w:rStyle w:val="Strong"/>
              </w:rPr>
              <w:t>epistemic uncertainty</w:t>
            </w:r>
            <w:r w:rsidRPr="008C3ED0">
              <w:t xml:space="preserve"> caused by </w:t>
            </w:r>
            <w:r w:rsidRPr="008C3ED0">
              <w:rPr>
                <w:rStyle w:val="Strong"/>
              </w:rPr>
              <w:t>incomplete, delayed, or conflicting observations</w:t>
            </w:r>
            <w:r w:rsidRPr="008C3ED0">
              <w:t>.</w:t>
            </w:r>
          </w:p>
        </w:tc>
      </w:tr>
      <w:tr w:rsidR="000711CD" w:rsidRPr="008C3ED0"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8C3ED0" w:rsidRDefault="000711CD">
            <w:pPr>
              <w:rPr>
                <w:b/>
                <w:bCs/>
              </w:rPr>
            </w:pPr>
            <w:r w:rsidRPr="008C3ED0">
              <w:rPr>
                <w:b/>
                <w:bCs/>
              </w:rPr>
              <w:t>G4</w:t>
            </w:r>
          </w:p>
        </w:tc>
        <w:tc>
          <w:tcPr>
            <w:tcW w:w="7338" w:type="dxa"/>
            <w:hideMark/>
          </w:tcPr>
          <w:p w14:paraId="2BB89019" w14:textId="77777777" w:rsidR="000711CD" w:rsidRPr="008C3ED0"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C3ED0">
              <w:t xml:space="preserve">Modern wildfire analytics frequently rely on </w:t>
            </w:r>
            <w:r w:rsidRPr="008C3ED0">
              <w:rPr>
                <w:rStyle w:val="Strong"/>
              </w:rPr>
              <w:t>opaque AI or optimization models</w:t>
            </w:r>
            <w:r w:rsidRPr="008C3ED0">
              <w:t xml:space="preserve">, resulting in </w:t>
            </w:r>
            <w:r w:rsidRPr="008C3ED0">
              <w:rPr>
                <w:rStyle w:val="Strong"/>
              </w:rPr>
              <w:t>limited explainability and reduced operator trust</w:t>
            </w:r>
            <w:r w:rsidRPr="008C3ED0">
              <w:t>.</w:t>
            </w:r>
          </w:p>
        </w:tc>
      </w:tr>
      <w:tr w:rsidR="000711CD" w:rsidRPr="008C3ED0"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8C3ED0" w:rsidRDefault="000711CD">
            <w:pPr>
              <w:rPr>
                <w:b/>
                <w:bCs/>
              </w:rPr>
            </w:pPr>
            <w:r w:rsidRPr="008C3ED0">
              <w:rPr>
                <w:b/>
                <w:bCs/>
              </w:rPr>
              <w:t>G5</w:t>
            </w:r>
          </w:p>
        </w:tc>
        <w:tc>
          <w:tcPr>
            <w:tcW w:w="7338" w:type="dxa"/>
            <w:hideMark/>
          </w:tcPr>
          <w:p w14:paraId="5602966E" w14:textId="77777777" w:rsidR="000711CD" w:rsidRPr="008C3ED0"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C3ED0">
              <w:t xml:space="preserve">Many frameworks lack a clear </w:t>
            </w:r>
            <w:r w:rsidRPr="008C3ED0">
              <w:rPr>
                <w:rStyle w:val="Strong"/>
              </w:rPr>
              <w:t>architectural separation between wildfire simulation and decision reasoning</w:t>
            </w:r>
            <w:r w:rsidRPr="008C3ED0">
              <w:t xml:space="preserve">, reducing </w:t>
            </w:r>
            <w:r w:rsidRPr="008C3ED0">
              <w:rPr>
                <w:rStyle w:val="Strong"/>
              </w:rPr>
              <w:t>traceability and system transparency</w:t>
            </w:r>
            <w:r w:rsidRPr="008C3ED0">
              <w:t>.</w:t>
            </w:r>
          </w:p>
        </w:tc>
      </w:tr>
      <w:tr w:rsidR="000711CD" w:rsidRPr="008C3ED0"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8C3ED0" w:rsidRDefault="000711CD">
            <w:pPr>
              <w:rPr>
                <w:b/>
                <w:bCs/>
              </w:rPr>
            </w:pPr>
            <w:r w:rsidRPr="008C3ED0">
              <w:rPr>
                <w:b/>
                <w:bCs/>
              </w:rPr>
              <w:t>G6</w:t>
            </w:r>
          </w:p>
        </w:tc>
        <w:tc>
          <w:tcPr>
            <w:tcW w:w="7338" w:type="dxa"/>
            <w:hideMark/>
          </w:tcPr>
          <w:p w14:paraId="244C15E6" w14:textId="77777777" w:rsidR="000711CD" w:rsidRPr="008C3ED0"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C3ED0">
              <w:t xml:space="preserve">Operational constraints such as </w:t>
            </w:r>
            <w:r w:rsidRPr="008C3ED0">
              <w:rPr>
                <w:rStyle w:val="Strong"/>
              </w:rPr>
              <w:t>resource availability, response time, and suppression feasibility</w:t>
            </w:r>
            <w:r w:rsidRPr="008C3ED0">
              <w:t xml:space="preserve"> are typically modeled only through </w:t>
            </w:r>
            <w:r w:rsidRPr="008C3ED0">
              <w:rPr>
                <w:rStyle w:val="Strong"/>
              </w:rPr>
              <w:t>centralized optimization methods</w:t>
            </w:r>
            <w:r w:rsidRPr="008C3ED0">
              <w:t>.</w:t>
            </w:r>
          </w:p>
        </w:tc>
      </w:tr>
      <w:tr w:rsidR="000711CD" w:rsidRPr="008C3ED0"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8C3ED0" w:rsidRDefault="000711CD">
            <w:pPr>
              <w:rPr>
                <w:b/>
                <w:bCs/>
              </w:rPr>
            </w:pPr>
            <w:r w:rsidRPr="008C3ED0">
              <w:rPr>
                <w:b/>
                <w:bCs/>
              </w:rPr>
              <w:lastRenderedPageBreak/>
              <w:t>G7</w:t>
            </w:r>
          </w:p>
        </w:tc>
        <w:tc>
          <w:tcPr>
            <w:tcW w:w="7338" w:type="dxa"/>
            <w:hideMark/>
          </w:tcPr>
          <w:p w14:paraId="7D5EFE6B" w14:textId="77777777" w:rsidR="000711CD" w:rsidRPr="008C3ED0" w:rsidRDefault="000711CD" w:rsidP="00E032F1">
            <w:pPr>
              <w:pStyle w:val="TableText"/>
              <w:cnfStyle w:val="000000100000" w:firstRow="0" w:lastRow="0" w:firstColumn="0" w:lastColumn="0" w:oddVBand="0" w:evenVBand="0" w:oddHBand="1" w:evenHBand="0" w:firstRowFirstColumn="0" w:firstRowLastColumn="0" w:lastRowFirstColumn="0" w:lastRowLastColumn="0"/>
            </w:pPr>
            <w:r w:rsidRPr="008C3ED0">
              <w:t xml:space="preserve">Existing DSS implementations often treat </w:t>
            </w:r>
            <w:r w:rsidRPr="008C3ED0">
              <w:rPr>
                <w:rStyle w:val="Strong"/>
              </w:rPr>
              <w:t>spatial risk analysis and temporal fire evolution separately</w:t>
            </w:r>
            <w:r w:rsidRPr="008C3ED0">
              <w:t xml:space="preserve">, limiting </w:t>
            </w:r>
            <w:r w:rsidRPr="008C3ED0">
              <w:rPr>
                <w:rStyle w:val="Strong"/>
              </w:rPr>
              <w:t>spatio-temporal decision reasoning</w:t>
            </w:r>
            <w:r w:rsidRPr="008C3ED0">
              <w:t>.</w:t>
            </w:r>
          </w:p>
        </w:tc>
      </w:tr>
      <w:tr w:rsidR="000711CD" w:rsidRPr="008C3ED0"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8C3ED0" w:rsidRDefault="000711CD">
            <w:pPr>
              <w:rPr>
                <w:b/>
                <w:bCs/>
              </w:rPr>
            </w:pPr>
            <w:r w:rsidRPr="008C3ED0">
              <w:rPr>
                <w:b/>
                <w:bCs/>
              </w:rPr>
              <w:t>G8</w:t>
            </w:r>
          </w:p>
        </w:tc>
        <w:tc>
          <w:tcPr>
            <w:tcW w:w="7338" w:type="dxa"/>
            <w:hideMark/>
          </w:tcPr>
          <w:p w14:paraId="4A8E20F1" w14:textId="77777777" w:rsidR="000711CD" w:rsidRPr="008C3ED0" w:rsidRDefault="000711CD" w:rsidP="00E032F1">
            <w:pPr>
              <w:pStyle w:val="TableText"/>
              <w:cnfStyle w:val="000000000000" w:firstRow="0" w:lastRow="0" w:firstColumn="0" w:lastColumn="0" w:oddVBand="0" w:evenVBand="0" w:oddHBand="0" w:evenHBand="0" w:firstRowFirstColumn="0" w:firstRowLastColumn="0" w:lastRowFirstColumn="0" w:lastRowLastColumn="0"/>
            </w:pPr>
            <w:r w:rsidRPr="008C3ED0">
              <w:t xml:space="preserve">Current systems rarely support </w:t>
            </w:r>
            <w:r w:rsidRPr="008C3ED0">
              <w:rPr>
                <w:rStyle w:val="Strong"/>
              </w:rPr>
              <w:t>hierarchical coordination across multiple decision levels</w:t>
            </w:r>
            <w:r w:rsidRPr="008C3ED0">
              <w:t xml:space="preserve">, limiting </w:t>
            </w:r>
            <w:r w:rsidRPr="008C3ED0">
              <w:rPr>
                <w:rStyle w:val="Strong"/>
              </w:rPr>
              <w:t>integration between local and global decision processes</w:t>
            </w:r>
            <w:r w:rsidRPr="008C3ED0">
              <w:t>.</w:t>
            </w:r>
          </w:p>
        </w:tc>
      </w:tr>
    </w:tbl>
    <w:p w14:paraId="2DDC96D7" w14:textId="77777777" w:rsidR="00425C94" w:rsidRPr="008C3ED0" w:rsidRDefault="00425C94" w:rsidP="00425C94">
      <w:pPr>
        <w:pStyle w:val="ParText"/>
        <w:rPr>
          <w:lang w:eastAsia="tr-TR"/>
        </w:rPr>
      </w:pPr>
    </w:p>
    <w:p w14:paraId="29271F4C" w14:textId="77777777" w:rsidR="00425C94" w:rsidRPr="008C3ED0" w:rsidRDefault="00425C94" w:rsidP="00425C94">
      <w:pPr>
        <w:pStyle w:val="ParText"/>
        <w:keepNext/>
        <w:pBdr>
          <w:top w:val="single" w:sz="4" w:space="1" w:color="auto"/>
          <w:bottom w:val="single" w:sz="4" w:space="1" w:color="auto"/>
        </w:pBdr>
        <w:rPr>
          <w:b/>
          <w:bCs/>
        </w:rPr>
      </w:pPr>
      <w:r w:rsidRPr="008C3ED0">
        <w:rPr>
          <w:b/>
          <w:bCs/>
        </w:rPr>
        <w:t>G1 Closed Decision Spaces in Traditional DSS</w:t>
      </w:r>
    </w:p>
    <w:p w14:paraId="5CE86BFE" w14:textId="360181A1" w:rsidR="00425C94" w:rsidRPr="008C3ED0" w:rsidRDefault="00425C94" w:rsidP="00425C94">
      <w:r w:rsidRPr="008C3ED0">
        <w:t xml:space="preserve">Many classical decision-support frameworks assume that decision alternatives can be explicitly defined before the decision process begins. Early DSS models focused on structuring decision problems and evaluating predefined alternatives through analytical models and decision rules (Sprague &amp; Carlson, 1982; Power, 2002). Similarly, many multi-criteria decision-making frameworks require a predefined set of alternatives that can be ranked according to decision criteria </w:t>
      </w:r>
      <w:sdt>
        <w:sdtPr>
          <w:id w:val="-1355256641"/>
          <w:citation/>
        </w:sdtPr>
        <w:sdtContent>
          <w:r w:rsidRPr="008C3ED0">
            <w:fldChar w:fldCharType="begin"/>
          </w:r>
          <w:r w:rsidRPr="008C3ED0">
            <w:instrText xml:space="preserve"> CITATION Kee93 \l 1055  \m Mal99</w:instrText>
          </w:r>
          <w:r w:rsidRPr="008C3ED0">
            <w:fldChar w:fldCharType="separate"/>
          </w:r>
          <w:r w:rsidR="00906D78">
            <w:rPr>
              <w:noProof/>
            </w:rPr>
            <w:t>(Keeney R. L., 1993; Malczewski, 1999)</w:t>
          </w:r>
          <w:r w:rsidRPr="008C3ED0">
            <w:fldChar w:fldCharType="end"/>
          </w:r>
        </w:sdtContent>
      </w:sdt>
      <w:r w:rsidRPr="008C3ED0">
        <w:t>.</w:t>
      </w:r>
    </w:p>
    <w:p w14:paraId="5B83D0C1" w14:textId="609EEC65" w:rsidR="00425C94" w:rsidRPr="008C3ED0" w:rsidRDefault="00425C94" w:rsidP="00425C94">
      <w:pPr>
        <w:pStyle w:val="NormalWeb"/>
      </w:pPr>
      <w:r w:rsidRPr="008C3ED0">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wildfire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8C3ED0">
            <w:fldChar w:fldCharType="begin"/>
          </w:r>
          <w:r w:rsidRPr="008C3ED0">
            <w:instrText xml:space="preserve"> CITATION PachecoEtAl2015 \l 1055  \m VasquezEtAl2021Forests</w:instrText>
          </w:r>
          <w:r w:rsidRPr="008C3ED0">
            <w:fldChar w:fldCharType="separate"/>
          </w:r>
          <w:r w:rsidR="00906D78">
            <w:rPr>
              <w:noProof/>
            </w:rPr>
            <w:t>(Pacheco, 2015; Vásquez, 2021)</w:t>
          </w:r>
          <w:r w:rsidRPr="008C3ED0">
            <w:fldChar w:fldCharType="end"/>
          </w:r>
        </w:sdtContent>
      </w:sdt>
      <w:r w:rsidRPr="008C3ED0">
        <w:t>. This limitation restricts the adaptability of decision-support frameworks in emergency environments where novel operational scenarios frequently emerge.</w:t>
      </w:r>
    </w:p>
    <w:p w14:paraId="272331E6" w14:textId="77777777" w:rsidR="00425C94" w:rsidRPr="008C3ED0" w:rsidRDefault="00425C94" w:rsidP="00425C94">
      <w:pPr>
        <w:pStyle w:val="ParText"/>
        <w:keepNext/>
        <w:pBdr>
          <w:top w:val="single" w:sz="4" w:space="1" w:color="auto"/>
          <w:bottom w:val="single" w:sz="4" w:space="1" w:color="auto"/>
        </w:pBdr>
        <w:rPr>
          <w:b/>
          <w:bCs/>
        </w:rPr>
      </w:pPr>
      <w:r w:rsidRPr="008C3ED0">
        <w:rPr>
          <w:b/>
          <w:bCs/>
        </w:rPr>
        <w:lastRenderedPageBreak/>
        <w:t>G2 Centralized Decision Architectures</w:t>
      </w:r>
    </w:p>
    <w:p w14:paraId="0C3E19C0" w14:textId="77777777" w:rsidR="00425C94" w:rsidRPr="008C3ED0" w:rsidRDefault="00425C94" w:rsidP="00425C94">
      <w:pPr>
        <w:pStyle w:val="ParText"/>
      </w:pPr>
      <w:r w:rsidRPr="008C3ED0">
        <w:t>A large proportion of DSS implementations rely on centralized analytical engines in which decision logic is concentrated within a single system component. While centralized architectures simplify system coordination, they may reduce scalability and responsiveness in geographically distributed environments.</w:t>
      </w:r>
    </w:p>
    <w:p w14:paraId="456EA262" w14:textId="506F901E" w:rsidR="00425C94" w:rsidRPr="008C3ED0" w:rsidRDefault="00425C94" w:rsidP="00425C94">
      <w:pPr>
        <w:pStyle w:val="NormalWeb"/>
      </w:pPr>
      <w:r w:rsidRPr="008C3ED0">
        <w:t xml:space="preserve">DSS research surveys indicate that centralized decision models can become computational bottlenecks when decision problems involve large spatial domains or rapidly changing conditions </w:t>
      </w:r>
      <w:sdt>
        <w:sdtPr>
          <w:id w:val="-1743481533"/>
          <w:citation/>
        </w:sdtPr>
        <w:sdtContent>
          <w:r w:rsidRPr="008C3ED0">
            <w:fldChar w:fldCharType="begin"/>
          </w:r>
          <w:r w:rsidRPr="008C3ED0">
            <w:instrText xml:space="preserve"> CITATION Arnott2005 \l 1055  \m Shi02</w:instrText>
          </w:r>
          <w:r w:rsidRPr="008C3ED0">
            <w:fldChar w:fldCharType="separate"/>
          </w:r>
          <w:r w:rsidR="00906D78">
            <w:rPr>
              <w:noProof/>
            </w:rPr>
            <w:t>(Arnott &amp; Pervan, 2005; Shim, et al., 2002)</w:t>
          </w:r>
          <w:r w:rsidRPr="008C3ED0">
            <w:fldChar w:fldCharType="end"/>
          </w:r>
        </w:sdtContent>
      </w:sdt>
      <w:r w:rsidRPr="008C3ED0">
        <w:t>. In wildfire response operations, decision-making often occurs simultaneously across multiple spatial regions with distinct environmental conditions and operational constraints.</w:t>
      </w:r>
    </w:p>
    <w:p w14:paraId="405855F4" w14:textId="29E6CA09" w:rsidR="00425C94" w:rsidRPr="008C3ED0" w:rsidRDefault="00425C94" w:rsidP="00425C94">
      <w:pPr>
        <w:pStyle w:val="NormalWeb"/>
      </w:pPr>
      <w:r w:rsidRPr="008C3ED0">
        <w:t xml:space="preserve">Wildfire DSS literature highlights the need for distributed decision-support mechanisms capable of providing localized reasoning while maintaining overall coordination </w:t>
      </w:r>
      <w:sdt>
        <w:sdtPr>
          <w:id w:val="149022621"/>
          <w:citation/>
        </w:sdtPr>
        <w:sdtContent>
          <w:r w:rsidRPr="008C3ED0">
            <w:fldChar w:fldCharType="begin"/>
          </w:r>
          <w:r w:rsidRPr="008C3ED0">
            <w:instrText xml:space="preserve"> CITATION VasquezEtAl2021Forests \l 1055 </w:instrText>
          </w:r>
          <w:r w:rsidRPr="008C3ED0">
            <w:fldChar w:fldCharType="separate"/>
          </w:r>
          <w:r w:rsidR="00906D78">
            <w:rPr>
              <w:noProof/>
            </w:rPr>
            <w:t>(Vásquez, 2021)</w:t>
          </w:r>
          <w:r w:rsidRPr="008C3ED0">
            <w:fldChar w:fldCharType="end"/>
          </w:r>
        </w:sdtContent>
      </w:sdt>
      <w:r w:rsidRPr="008C3ED0">
        <w:t>. Without such structures, centralized systems may struggle to provide timely decision support across large wildfire incidents.</w:t>
      </w:r>
    </w:p>
    <w:p w14:paraId="43A4015F" w14:textId="7B41D195" w:rsidR="00425C94" w:rsidRPr="008C3ED0" w:rsidRDefault="00425C94" w:rsidP="00425C94">
      <w:pPr>
        <w:pStyle w:val="ParText"/>
        <w:keepNext/>
        <w:pBdr>
          <w:top w:val="single" w:sz="4" w:space="1" w:color="auto"/>
          <w:bottom w:val="single" w:sz="4" w:space="1" w:color="auto"/>
        </w:pBdr>
        <w:rPr>
          <w:b/>
          <w:bCs/>
        </w:rPr>
      </w:pPr>
      <w:r w:rsidRPr="008C3ED0">
        <w:rPr>
          <w:b/>
          <w:bCs/>
        </w:rPr>
        <w:t>G3 Insufficient Representation of Epistemic Uncertainty</w:t>
      </w:r>
    </w:p>
    <w:p w14:paraId="05D569C4" w14:textId="77777777" w:rsidR="00425C94" w:rsidRPr="008C3ED0" w:rsidRDefault="00425C94" w:rsidP="00425C94">
      <w:pPr>
        <w:pStyle w:val="ParText"/>
      </w:pPr>
      <w:r w:rsidRPr="008C3ED0">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p>
    <w:p w14:paraId="674725EB" w14:textId="50AEA4EA" w:rsidR="00425C94" w:rsidRPr="008C3ED0" w:rsidRDefault="00425C94" w:rsidP="00425C94">
      <w:pPr>
        <w:pStyle w:val="NormalWeb"/>
      </w:pPr>
      <w:r w:rsidRPr="008C3ED0">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to stochastic variability and epistemic uncertainty arising from incomplete knowledge </w:t>
      </w:r>
      <w:sdt>
        <w:sdtPr>
          <w:id w:val="-64426736"/>
          <w:citation/>
        </w:sdtPr>
        <w:sdtContent>
          <w:r w:rsidRPr="008C3ED0">
            <w:fldChar w:fldCharType="begin"/>
          </w:r>
          <w:r w:rsidR="0039462D" w:rsidRPr="008C3ED0">
            <w:instrText xml:space="preserve">CITATION Mor90 \m Placeholder1 \t  \l 1033 </w:instrText>
          </w:r>
          <w:r w:rsidRPr="008C3ED0">
            <w:fldChar w:fldCharType="separate"/>
          </w:r>
          <w:r w:rsidR="00906D78">
            <w:rPr>
              <w:noProof/>
            </w:rPr>
            <w:t>(Morgan &amp; Henrion, 1990; Walker, et al., 2003)</w:t>
          </w:r>
          <w:r w:rsidRPr="008C3ED0">
            <w:fldChar w:fldCharType="end"/>
          </w:r>
        </w:sdtContent>
      </w:sdt>
      <w:r w:rsidRPr="008C3ED0">
        <w:t>.</w:t>
      </w:r>
      <w:r w:rsidR="009B0AA3" w:rsidRPr="008C3ED0">
        <w:t xml:space="preserve"> </w:t>
      </w:r>
      <w:r w:rsidRPr="008C3ED0">
        <w:t>Despite this distinction, many wildfire DSS implementations rely on deterministic thresholds or simplified probabilistic models that do not adequately represent epistemic uncertainty.</w:t>
      </w:r>
    </w:p>
    <w:p w14:paraId="21C2787E" w14:textId="3490A8D9" w:rsidR="00425C94" w:rsidRPr="008C3ED0" w:rsidRDefault="00425C94" w:rsidP="00425C94">
      <w:pPr>
        <w:pStyle w:val="ParText"/>
        <w:keepNext/>
        <w:pBdr>
          <w:top w:val="single" w:sz="4" w:space="1" w:color="auto"/>
          <w:bottom w:val="single" w:sz="4" w:space="1" w:color="auto"/>
        </w:pBdr>
        <w:rPr>
          <w:b/>
          <w:bCs/>
        </w:rPr>
      </w:pPr>
      <w:r w:rsidRPr="008C3ED0">
        <w:rPr>
          <w:b/>
          <w:bCs/>
        </w:rPr>
        <w:lastRenderedPageBreak/>
        <w:t>G4 Limited Explainability in Decision-Support Systems</w:t>
      </w:r>
    </w:p>
    <w:p w14:paraId="3C95448D" w14:textId="77777777" w:rsidR="00425C94" w:rsidRPr="008C3ED0" w:rsidRDefault="00425C94" w:rsidP="00425C94">
      <w:pPr>
        <w:pStyle w:val="NormalWeb"/>
      </w:pPr>
      <w:r w:rsidRPr="008C3ED0">
        <w:t>Recent advances in machine learning and artificial intelligence have led to the development of predictive models for wildfire behavior and risk assessment. While such models may improve predictive accuracy, they often operate as black-box systems whose internal reasoning is difficult for human operators to interpret.</w:t>
      </w:r>
    </w:p>
    <w:p w14:paraId="4573B9B4" w14:textId="73267C5D" w:rsidR="00425C94" w:rsidRPr="008C3ED0" w:rsidRDefault="00425C94" w:rsidP="00425C94">
      <w:pPr>
        <w:pStyle w:val="NormalWeb"/>
      </w:pPr>
      <w:r w:rsidRPr="008C3ED0">
        <w:t xml:space="preserve">Research in explainable artificial intelligence emphasizes that transparency and interpretability are critical for building trust in decision-support systems </w:t>
      </w:r>
      <w:sdt>
        <w:sdtPr>
          <w:id w:val="1302889313"/>
          <w:citation/>
        </w:sdtPr>
        <w:sdtContent>
          <w:r w:rsidRPr="008C3ED0">
            <w:fldChar w:fldCharType="begin"/>
          </w:r>
          <w:r w:rsidR="003F1BBE" w:rsidRPr="008C3ED0">
            <w:instrText xml:space="preserve">CITATION RibeiroEtAl2016 \m GuidottiEtAl2018 \l 1033 </w:instrText>
          </w:r>
          <w:r w:rsidRPr="008C3ED0">
            <w:fldChar w:fldCharType="separate"/>
          </w:r>
          <w:r w:rsidR="00906D78">
            <w:rPr>
              <w:noProof/>
            </w:rPr>
            <w:t>(Ribeiro, Singh, &amp; Guestrin, 2016; Guidotti, et al., 2018)</w:t>
          </w:r>
          <w:r w:rsidRPr="008C3ED0">
            <w:fldChar w:fldCharType="end"/>
          </w:r>
        </w:sdtContent>
      </w:sdt>
      <w:r w:rsidRPr="008C3ED0">
        <w:t>. In emergency response contexts, decision recommendations must be understandable and traceable in order to support human decision-making and accountability.</w:t>
      </w:r>
    </w:p>
    <w:p w14:paraId="03A7F820" w14:textId="03738E3F" w:rsidR="00425C94" w:rsidRPr="008C3ED0" w:rsidRDefault="00425C94" w:rsidP="00425C94">
      <w:pPr>
        <w:pStyle w:val="NormalWeb"/>
      </w:pPr>
      <w:r w:rsidRPr="008C3ED0">
        <w:t xml:space="preserve">Human–AI collaboration research further demonstrates that explainability significantly improves situational awareness and decision quality in high-risk environments </w:t>
      </w:r>
      <w:sdt>
        <w:sdtPr>
          <w:id w:val="1877269908"/>
          <w:citation/>
        </w:sdtPr>
        <w:sdtContent>
          <w:r w:rsidRPr="008C3ED0">
            <w:fldChar w:fldCharType="begin"/>
          </w:r>
          <w:r w:rsidR="00B22A3A" w:rsidRPr="008C3ED0">
            <w:instrText xml:space="preserve">CITATION McNeeseEtAl2021 \l 1033 </w:instrText>
          </w:r>
          <w:r w:rsidRPr="008C3ED0">
            <w:fldChar w:fldCharType="separate"/>
          </w:r>
          <w:r w:rsidR="00906D78">
            <w:rPr>
              <w:noProof/>
            </w:rPr>
            <w:t>(McNeese, Schelble, Canonico, &amp; Demir, 2021)</w:t>
          </w:r>
          <w:r w:rsidRPr="008C3ED0">
            <w:fldChar w:fldCharType="end"/>
          </w:r>
        </w:sdtContent>
      </w:sdt>
      <w:r w:rsidRPr="008C3ED0">
        <w:t>.</w:t>
      </w:r>
    </w:p>
    <w:p w14:paraId="09019DE3" w14:textId="02B76A9F" w:rsidR="00425C94" w:rsidRPr="008C3ED0" w:rsidRDefault="00425C94" w:rsidP="00425C94">
      <w:pPr>
        <w:pStyle w:val="ParText"/>
        <w:keepNext/>
        <w:pBdr>
          <w:top w:val="single" w:sz="4" w:space="1" w:color="auto"/>
          <w:bottom w:val="single" w:sz="4" w:space="1" w:color="auto"/>
        </w:pBdr>
        <w:rPr>
          <w:b/>
          <w:bCs/>
        </w:rPr>
      </w:pPr>
      <w:r w:rsidRPr="008C3ED0">
        <w:rPr>
          <w:b/>
          <w:bCs/>
        </w:rPr>
        <w:t>G5 Lack of Separation Between Simulation and Decision Logic</w:t>
      </w:r>
    </w:p>
    <w:p w14:paraId="1E12BB06" w14:textId="0FA1CE4F" w:rsidR="00425C94" w:rsidRPr="008C3ED0" w:rsidRDefault="00425C94" w:rsidP="00425C94">
      <w:pPr>
        <w:pStyle w:val="NormalWeb"/>
      </w:pPr>
      <w:r w:rsidRPr="008C3ED0">
        <w:t xml:space="preserve">Many wildfire </w:t>
      </w:r>
      <w:r w:rsidR="00CF47EC" w:rsidRPr="008C3ED0">
        <w:t>DSSs</w:t>
      </w:r>
      <w:r w:rsidRPr="008C3ED0">
        <w:t xml:space="preserve"> tightly integrate fire spread simulation models with decision reasoning mechanisms. Although such integration may simplify system design, it often reduces system transparency and complicates validation.</w:t>
      </w:r>
    </w:p>
    <w:p w14:paraId="5D1378FB" w14:textId="288882E6" w:rsidR="009E5AAD" w:rsidRPr="008C3ED0" w:rsidRDefault="00425C94" w:rsidP="00425C94">
      <w:pPr>
        <w:pStyle w:val="NormalWeb"/>
      </w:pPr>
      <w:r w:rsidRPr="008C3ED0">
        <w:t xml:space="preserve">In complex </w:t>
      </w:r>
      <w:r w:rsidR="00CF47EC" w:rsidRPr="008C3ED0">
        <w:t>DSS</w:t>
      </w:r>
      <w:r w:rsidRPr="008C3ED0">
        <w:t xml:space="preserve">, modular architectures are essential for maintaining traceability between system components </w:t>
      </w:r>
      <w:sdt>
        <w:sdtPr>
          <w:id w:val="1944496971"/>
          <w:citation/>
        </w:sdtPr>
        <w:sdtContent>
          <w:r w:rsidRPr="008C3ED0">
            <w:fldChar w:fldCharType="begin"/>
          </w:r>
          <w:r w:rsidRPr="008C3ED0">
            <w:instrText xml:space="preserve"> CITATION Sug10 \l 1033 </w:instrText>
          </w:r>
          <w:r w:rsidRPr="008C3ED0">
            <w:fldChar w:fldCharType="separate"/>
          </w:r>
          <w:r w:rsidR="00906D78">
            <w:rPr>
              <w:noProof/>
            </w:rPr>
            <w:t>(Sugumaran &amp; Degroote, 2010)</w:t>
          </w:r>
          <w:r w:rsidRPr="008C3ED0">
            <w:fldChar w:fldCharType="end"/>
          </w:r>
        </w:sdtContent>
      </w:sdt>
      <w:r w:rsidRPr="008C3ED0">
        <w:t xml:space="preserve">. Without a clear separation between dynamics and decision reasoning, it </w:t>
      </w:r>
      <w:r w:rsidR="00CF47EC" w:rsidRPr="008C3ED0">
        <w:t>is</w:t>
      </w:r>
      <w:r w:rsidRPr="008C3ED0">
        <w:t xml:space="preserve"> difficult to determine whether system outputs are driven by physical fire models or by decision algorithms.</w:t>
      </w:r>
      <w:r w:rsidR="007D42E2" w:rsidRPr="008C3ED0">
        <w:t xml:space="preserve"> </w:t>
      </w:r>
      <w:r w:rsidR="009E5AAD" w:rsidRPr="008C3ED0">
        <w:t xml:space="preserve">In the context of wildfire management, this tight coupling is particularly problematic because fire spread models operate on physical timescales that differ from decision cycles, and combining both within a single computational unit makes it difficult to update or validate either component independently </w:t>
      </w:r>
      <w:sdt>
        <w:sdtPr>
          <w:id w:val="721637791"/>
          <w:citation/>
        </w:sdtPr>
        <w:sdtContent>
          <w:r w:rsidR="009E5AAD" w:rsidRPr="008C3ED0">
            <w:fldChar w:fldCharType="begin"/>
          </w:r>
          <w:r w:rsidR="009E5AAD" w:rsidRPr="008C3ED0">
            <w:instrText xml:space="preserve"> CITATION PachecoEtAl2015 \l 1033  \m VasquezEtAl2021Forests</w:instrText>
          </w:r>
          <w:r w:rsidR="009E5AAD" w:rsidRPr="008C3ED0">
            <w:fldChar w:fldCharType="separate"/>
          </w:r>
          <w:r w:rsidR="00906D78">
            <w:rPr>
              <w:noProof/>
            </w:rPr>
            <w:t>(Pacheco, 2015; Vásquez, 2021)</w:t>
          </w:r>
          <w:r w:rsidR="009E5AAD" w:rsidRPr="008C3ED0">
            <w:fldChar w:fldCharType="end"/>
          </w:r>
        </w:sdtContent>
      </w:sdt>
      <w:r w:rsidR="009E5AAD" w:rsidRPr="008C3ED0">
        <w:t>.</w:t>
      </w:r>
    </w:p>
    <w:p w14:paraId="27A1151D" w14:textId="731CB83D" w:rsidR="00425C94" w:rsidRPr="008C3ED0" w:rsidRDefault="00425C94" w:rsidP="00425C94">
      <w:pPr>
        <w:pStyle w:val="ParText"/>
        <w:keepNext/>
        <w:pBdr>
          <w:top w:val="single" w:sz="4" w:space="1" w:color="auto"/>
          <w:bottom w:val="single" w:sz="4" w:space="1" w:color="auto"/>
        </w:pBdr>
        <w:rPr>
          <w:b/>
          <w:bCs/>
        </w:rPr>
      </w:pPr>
      <w:r w:rsidRPr="008C3ED0">
        <w:rPr>
          <w:b/>
          <w:bCs/>
        </w:rPr>
        <w:lastRenderedPageBreak/>
        <w:t>G6 Limited Integration of Operational Constraints</w:t>
      </w:r>
    </w:p>
    <w:p w14:paraId="69B3CDD4" w14:textId="010213A5" w:rsidR="00425C94" w:rsidRPr="008C3ED0" w:rsidRDefault="00425C94" w:rsidP="00425C94">
      <w:pPr>
        <w:pStyle w:val="NormalWeb"/>
      </w:pPr>
      <w:r w:rsidRPr="008C3ED0">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8C3ED0">
            <w:fldChar w:fldCharType="begin"/>
          </w:r>
          <w:r w:rsidRPr="008C3ED0">
            <w:instrText xml:space="preserve"> CITATION KeeneyRaiffa1976 \l 1033 </w:instrText>
          </w:r>
          <w:r w:rsidRPr="008C3ED0">
            <w:fldChar w:fldCharType="separate"/>
          </w:r>
          <w:r w:rsidR="00906D78">
            <w:rPr>
              <w:noProof/>
            </w:rPr>
            <w:t>(Keeney &amp; Raiffa, 1976)</w:t>
          </w:r>
          <w:r w:rsidRPr="008C3ED0">
            <w:fldChar w:fldCharType="end"/>
          </w:r>
        </w:sdtContent>
      </w:sdt>
      <w:r w:rsidRPr="008C3ED0">
        <w:t>.</w:t>
      </w:r>
    </w:p>
    <w:p w14:paraId="31EC251E" w14:textId="37FDE9B4" w:rsidR="00425C94" w:rsidRPr="008C3ED0" w:rsidRDefault="00425C94" w:rsidP="00425C94">
      <w:pPr>
        <w:pStyle w:val="NormalWeb"/>
      </w:pPr>
      <w:r w:rsidRPr="008C3ED0">
        <w:t xml:space="preserve">However, wildfire suppression operations involve distributed resources whose availability may change dynamically during an incident. Studies in wildfire operations research highlight the importance of integrating operational constraints into decision-support systems </w:t>
      </w:r>
      <w:sdt>
        <w:sdtPr>
          <w:id w:val="71551313"/>
          <w:citation/>
        </w:sdtPr>
        <w:sdtContent>
          <w:r w:rsidRPr="008C3ED0">
            <w:fldChar w:fldCharType="begin"/>
          </w:r>
          <w:r w:rsidR="00061BE0" w:rsidRPr="008C3ED0">
            <w:instrText xml:space="preserve">CITATION Mar07 \m Finney2006 \l 1033 </w:instrText>
          </w:r>
          <w:r w:rsidRPr="008C3ED0">
            <w:fldChar w:fldCharType="separate"/>
          </w:r>
          <w:r w:rsidR="00906D78">
            <w:rPr>
              <w:noProof/>
            </w:rPr>
            <w:t>(Martell, 2007; Finney, 2006)</w:t>
          </w:r>
          <w:r w:rsidRPr="008C3ED0">
            <w:fldChar w:fldCharType="end"/>
          </w:r>
        </w:sdtContent>
      </w:sdt>
      <w:r w:rsidRPr="008C3ED0">
        <w:t>.</w:t>
      </w:r>
    </w:p>
    <w:p w14:paraId="0EF4FBA4" w14:textId="001C054B" w:rsidR="00425C94" w:rsidRPr="008C3ED0" w:rsidRDefault="00425C94" w:rsidP="00425C94">
      <w:pPr>
        <w:pStyle w:val="ParText"/>
        <w:keepNext/>
        <w:pBdr>
          <w:top w:val="single" w:sz="4" w:space="1" w:color="auto"/>
          <w:bottom w:val="single" w:sz="4" w:space="1" w:color="auto"/>
        </w:pBdr>
        <w:rPr>
          <w:b/>
          <w:bCs/>
        </w:rPr>
      </w:pPr>
      <w:r w:rsidRPr="008C3ED0">
        <w:rPr>
          <w:b/>
          <w:bCs/>
        </w:rPr>
        <w:t>G7 Weak Integration of Spatio-Temporal Reasoning</w:t>
      </w:r>
    </w:p>
    <w:p w14:paraId="612204E0" w14:textId="2247F939" w:rsidR="00425C94" w:rsidRPr="008C3ED0" w:rsidRDefault="00425C94" w:rsidP="00425C94">
      <w:pPr>
        <w:pStyle w:val="NormalWeb"/>
      </w:pPr>
      <w:r w:rsidRPr="008C3ED0">
        <w:t>Wildfire dynamics evolve across both spatial and temporal dimensions. However, many decision-support frameworks treat spatial risk analysis and temporal fire evolution as separate analytical processes.</w:t>
      </w:r>
      <w:r w:rsidR="00E71306" w:rsidRPr="008C3ED0">
        <w:t xml:space="preserve"> </w:t>
      </w:r>
      <w:r w:rsidRPr="008C3ED0">
        <w:t xml:space="preserve">Spatial decision-support research emphasizes the importance of integrating spatial context with decision analysis </w:t>
      </w:r>
      <w:sdt>
        <w:sdtPr>
          <w:id w:val="-1724892841"/>
          <w:citation/>
        </w:sdtPr>
        <w:sdtContent>
          <w:r w:rsidRPr="008C3ED0">
            <w:fldChar w:fldCharType="begin"/>
          </w:r>
          <w:r w:rsidRPr="008C3ED0">
            <w:instrText xml:space="preserve"> CITATION Mal99 \l 1033 </w:instrText>
          </w:r>
          <w:r w:rsidRPr="008C3ED0">
            <w:fldChar w:fldCharType="separate"/>
          </w:r>
          <w:r w:rsidR="00906D78">
            <w:rPr>
              <w:noProof/>
            </w:rPr>
            <w:t>(Malczewski, 1999)</w:t>
          </w:r>
          <w:r w:rsidRPr="008C3ED0">
            <w:fldChar w:fldCharType="end"/>
          </w:r>
        </w:sdtContent>
      </w:sdt>
      <w:r w:rsidRPr="008C3ED0">
        <w:t xml:space="preserve">. </w:t>
      </w:r>
      <w:r w:rsidR="007D42E2" w:rsidRPr="008C3ED0">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8C3ED0">
            <w:fldChar w:fldCharType="begin"/>
          </w:r>
          <w:r w:rsidR="00061BE0" w:rsidRPr="008C3ED0">
            <w:instrText xml:space="preserve">CITATION ThompsonCalkin2011 \m Finney2006 \l 1033 </w:instrText>
          </w:r>
          <w:r w:rsidRPr="008C3ED0">
            <w:fldChar w:fldCharType="separate"/>
          </w:r>
          <w:r w:rsidR="00906D78">
            <w:rPr>
              <w:noProof/>
            </w:rPr>
            <w:t>(Thompson &amp; Calkin, 2011; Finney, 2006)</w:t>
          </w:r>
          <w:r w:rsidRPr="008C3ED0">
            <w:fldChar w:fldCharType="end"/>
          </w:r>
        </w:sdtContent>
      </w:sdt>
      <w:r w:rsidRPr="008C3ED0">
        <w:t>.</w:t>
      </w:r>
      <w:r w:rsidR="007D42E2" w:rsidRPr="008C3ED0">
        <w:t xml:space="preserve"> </w:t>
      </w:r>
    </w:p>
    <w:p w14:paraId="4792D9A1" w14:textId="776AF221" w:rsidR="00425C94" w:rsidRPr="008C3ED0" w:rsidRDefault="00425C94" w:rsidP="00425C94">
      <w:pPr>
        <w:pStyle w:val="ParText"/>
        <w:keepNext/>
        <w:pBdr>
          <w:top w:val="single" w:sz="4" w:space="1" w:color="auto"/>
          <w:bottom w:val="single" w:sz="4" w:space="1" w:color="auto"/>
        </w:pBdr>
        <w:rPr>
          <w:b/>
          <w:bCs/>
        </w:rPr>
      </w:pPr>
      <w:r w:rsidRPr="008C3ED0">
        <w:rPr>
          <w:b/>
          <w:bCs/>
        </w:rPr>
        <w:t>G8 Lack of Hierarchical Decision Coordination</w:t>
      </w:r>
    </w:p>
    <w:p w14:paraId="01F64FF8" w14:textId="77777777" w:rsidR="00BF5A52" w:rsidRPr="008C3ED0" w:rsidRDefault="00BF5A52" w:rsidP="00425C94">
      <w:pPr>
        <w:pStyle w:val="NormalWeb"/>
      </w:pPr>
      <w:r w:rsidRPr="008C3ED0">
        <w:t>Wildfire response operations involve multiple levels of decision-making, including tactical field operations, operational coordination, and strategic planning. However, many DSS implementations treat decision-making as a single-level process.</w:t>
      </w:r>
    </w:p>
    <w:p w14:paraId="78ACB51B" w14:textId="431966CF" w:rsidR="00425C94" w:rsidRPr="008C3ED0" w:rsidRDefault="00425C94" w:rsidP="00425C94">
      <w:pPr>
        <w:pStyle w:val="NormalWeb"/>
      </w:pPr>
      <w:r w:rsidRPr="008C3ED0">
        <w:t xml:space="preserve">Disaster management research emphasizes the importance of hierarchical coordination between different organizational levels </w:t>
      </w:r>
      <w:sdt>
        <w:sdtPr>
          <w:id w:val="1626894659"/>
          <w:citation/>
        </w:sdtPr>
        <w:sdtContent>
          <w:r w:rsidRPr="008C3ED0">
            <w:fldChar w:fldCharType="begin"/>
          </w:r>
          <w:r w:rsidRPr="008C3ED0">
            <w:instrText xml:space="preserve"> CITATION Tur04 \l 1033  \m Comfort2019</w:instrText>
          </w:r>
          <w:r w:rsidRPr="008C3ED0">
            <w:fldChar w:fldCharType="separate"/>
          </w:r>
          <w:r w:rsidR="00906D78">
            <w:rPr>
              <w:noProof/>
            </w:rPr>
            <w:t>(Turoff, 2004; Comfort, Boin, &amp; Demchak, 2019)</w:t>
          </w:r>
          <w:r w:rsidRPr="008C3ED0">
            <w:fldChar w:fldCharType="end"/>
          </w:r>
        </w:sdtContent>
      </w:sdt>
      <w:r w:rsidRPr="008C3ED0">
        <w:t>. Without such coordination mechanisms, DSS frameworks may struggle to reconcile local operational priorities with broader strategic objectives.</w:t>
      </w:r>
    </w:p>
    <w:p w14:paraId="39615426" w14:textId="69466E3F" w:rsidR="00BA26E8" w:rsidRPr="008C3ED0" w:rsidRDefault="00BA26E8" w:rsidP="00425C94">
      <w:pPr>
        <w:pStyle w:val="NormalWeb"/>
      </w:pPr>
      <w:r w:rsidRPr="008C3ED0">
        <w:lastRenderedPageBreak/>
        <w:t>The gaps identified in this section reveal important structural limitations in existing wildfire decision-support systems, particularly in terms of adaptability, uncertainty representation, explainability, and multi-level coordination. The DisasterAware framework proposed in this thesis addresses these limitations through a concept-driven fuzzy reasoning architecture, distributed decision mechanisms, and an integrated spatio-temporal simulation environment. The following section presents the main contributions of the thesis and explains how the proposed framework resolves the identified research gaps.</w:t>
      </w:r>
    </w:p>
    <w:p w14:paraId="1AE0F0F0" w14:textId="787EA714" w:rsidR="00F30DC4" w:rsidRPr="008C3ED0" w:rsidRDefault="002D1D9A" w:rsidP="003B2FD7">
      <w:pPr>
        <w:pStyle w:val="Heading2"/>
        <w:rPr>
          <w:lang w:eastAsia="tr-TR"/>
        </w:rPr>
      </w:pPr>
      <w:bookmarkStart w:id="40" w:name="_Toc226250211"/>
      <w:r w:rsidRPr="008C3ED0">
        <w:rPr>
          <w:lang w:eastAsia="tr-TR"/>
        </w:rPr>
        <w:t>Main Contributions of the Thesis</w:t>
      </w:r>
      <w:bookmarkEnd w:id="40"/>
    </w:p>
    <w:p w14:paraId="4540ED71" w14:textId="2C8E11DC" w:rsidR="00425C94" w:rsidRPr="008C3ED0" w:rsidRDefault="003A4BAD" w:rsidP="003A4BAD">
      <w:pPr>
        <w:pStyle w:val="NormalWeb"/>
        <w:rPr>
          <w:lang w:eastAsia="tr-TR"/>
        </w:rPr>
      </w:pPr>
      <w:r w:rsidRPr="008C3ED0">
        <w:t xml:space="preserve">Each identified gap </w:t>
      </w:r>
      <w:r w:rsidR="0029317E" w:rsidRPr="008C3ED0">
        <w:rPr>
          <w:lang w:eastAsia="tr-TR"/>
        </w:rPr>
        <w:t xml:space="preserve">listed in </w:t>
      </w:r>
      <w:r w:rsidR="0029317E" w:rsidRPr="008C3ED0">
        <w:rPr>
          <w:lang w:eastAsia="tr-TR"/>
        </w:rPr>
        <w:fldChar w:fldCharType="begin"/>
      </w:r>
      <w:r w:rsidR="0029317E" w:rsidRPr="008C3ED0">
        <w:rPr>
          <w:lang w:eastAsia="tr-TR"/>
        </w:rPr>
        <w:instrText xml:space="preserve"> REF _Ref223793965 \h </w:instrText>
      </w:r>
      <w:r w:rsidR="0029317E" w:rsidRPr="008C3ED0">
        <w:rPr>
          <w:lang w:eastAsia="tr-TR"/>
        </w:rPr>
      </w:r>
      <w:r w:rsidR="0029317E" w:rsidRPr="008C3ED0">
        <w:rPr>
          <w:lang w:eastAsia="tr-TR"/>
        </w:rPr>
        <w:fldChar w:fldCharType="separate"/>
      </w:r>
      <w:r w:rsidR="00906D78" w:rsidRPr="008C3ED0">
        <w:t xml:space="preserve">Table </w:t>
      </w:r>
      <w:r w:rsidR="00906D78">
        <w:rPr>
          <w:noProof/>
        </w:rPr>
        <w:t>1</w:t>
      </w:r>
      <w:r w:rsidR="00906D78">
        <w:t>.</w:t>
      </w:r>
      <w:r w:rsidR="00906D78">
        <w:rPr>
          <w:noProof/>
        </w:rPr>
        <w:t>1</w:t>
      </w:r>
      <w:r w:rsidR="0029317E" w:rsidRPr="008C3ED0">
        <w:rPr>
          <w:lang w:eastAsia="tr-TR"/>
        </w:rPr>
        <w:fldChar w:fldCharType="end"/>
      </w:r>
      <w:r w:rsidR="0029317E" w:rsidRPr="008C3ED0">
        <w:rPr>
          <w:lang w:eastAsia="tr-TR"/>
        </w:rPr>
        <w:t xml:space="preserve"> </w:t>
      </w:r>
      <w:r w:rsidRPr="008C3ED0">
        <w:t>is directly mapped to a contribution of the proposed framework. This explicit mapping establishes a traceable link between the limitations of existing systems and the architectural design choices introduced in this thesis</w:t>
      </w:r>
      <w:r w:rsidR="0029317E" w:rsidRPr="008C3ED0">
        <w:t>,as</w:t>
      </w:r>
      <w:r w:rsidR="00663182" w:rsidRPr="008C3ED0">
        <w:rPr>
          <w:lang w:eastAsia="tr-TR"/>
        </w:rPr>
        <w:t xml:space="preserve"> listed in </w:t>
      </w:r>
      <w:r w:rsidR="009503A7" w:rsidRPr="008C3ED0">
        <w:rPr>
          <w:lang w:eastAsia="tr-TR"/>
        </w:rPr>
        <w:fldChar w:fldCharType="begin"/>
      </w:r>
      <w:r w:rsidR="009503A7" w:rsidRPr="008C3ED0">
        <w:rPr>
          <w:lang w:eastAsia="tr-TR"/>
        </w:rPr>
        <w:instrText xml:space="preserve"> REF _Ref223821474 \h </w:instrText>
      </w:r>
      <w:r w:rsidR="009503A7" w:rsidRPr="008C3ED0">
        <w:rPr>
          <w:lang w:eastAsia="tr-TR"/>
        </w:rPr>
      </w:r>
      <w:r w:rsidR="009503A7" w:rsidRPr="008C3ED0">
        <w:rPr>
          <w:lang w:eastAsia="tr-TR"/>
        </w:rPr>
        <w:fldChar w:fldCharType="separate"/>
      </w:r>
      <w:r w:rsidR="00906D78" w:rsidRPr="008C3ED0">
        <w:t xml:space="preserve">Table </w:t>
      </w:r>
      <w:r w:rsidR="00906D78">
        <w:rPr>
          <w:noProof/>
        </w:rPr>
        <w:t>1</w:t>
      </w:r>
      <w:r w:rsidR="00906D78">
        <w:t>.</w:t>
      </w:r>
      <w:r w:rsidR="00906D78">
        <w:rPr>
          <w:noProof/>
        </w:rPr>
        <w:t>2</w:t>
      </w:r>
      <w:r w:rsidR="009503A7" w:rsidRPr="008C3ED0">
        <w:rPr>
          <w:lang w:eastAsia="tr-TR"/>
        </w:rPr>
        <w:fldChar w:fldCharType="end"/>
      </w:r>
      <w:r w:rsidR="009503A7" w:rsidRPr="008C3ED0">
        <w:rPr>
          <w:lang w:eastAsia="tr-TR"/>
        </w:rPr>
        <w:t>.</w:t>
      </w:r>
    </w:p>
    <w:p w14:paraId="4DDCE7D8" w14:textId="353E788A" w:rsidR="00663182" w:rsidRPr="008C3ED0" w:rsidRDefault="00663182" w:rsidP="00663182">
      <w:pPr>
        <w:pStyle w:val="Caption"/>
        <w:keepNext/>
      </w:pPr>
      <w:bookmarkStart w:id="41" w:name="_Ref223821474"/>
      <w:bookmarkStart w:id="42" w:name="_Toc226250303"/>
      <w:r w:rsidRPr="008C3ED0">
        <w:t xml:space="preserve">Table </w:t>
      </w:r>
      <w:r w:rsidR="006952DF">
        <w:fldChar w:fldCharType="begin"/>
      </w:r>
      <w:r w:rsidR="006952DF">
        <w:instrText xml:space="preserve"> STYLEREF 1 \s </w:instrText>
      </w:r>
      <w:r w:rsidR="006952DF">
        <w:fldChar w:fldCharType="separate"/>
      </w:r>
      <w:r w:rsidR="00906D78">
        <w:rPr>
          <w:noProof/>
        </w:rPr>
        <w:t>1</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2</w:t>
      </w:r>
      <w:r w:rsidR="006952DF">
        <w:fldChar w:fldCharType="end"/>
      </w:r>
      <w:bookmarkEnd w:id="41"/>
      <w:r w:rsidRPr="008C3ED0">
        <w:t xml:space="preserve"> Thesis contribution Gap Mapping</w:t>
      </w:r>
      <w:bookmarkEnd w:id="42"/>
    </w:p>
    <w:tbl>
      <w:tblPr>
        <w:tblStyle w:val="PlainTable5"/>
        <w:tblW w:w="0" w:type="auto"/>
        <w:tblLook w:val="04A0" w:firstRow="1" w:lastRow="0" w:firstColumn="1" w:lastColumn="0" w:noHBand="0" w:noVBand="1"/>
      </w:tblPr>
      <w:tblGrid>
        <w:gridCol w:w="497"/>
        <w:gridCol w:w="3898"/>
        <w:gridCol w:w="3652"/>
      </w:tblGrid>
      <w:tr w:rsidR="00663182" w:rsidRPr="008C3ED0" w14:paraId="4E6A7BD6" w14:textId="77777777" w:rsidTr="00CF47EC">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8C3ED0" w:rsidRDefault="00663182" w:rsidP="009503A7">
            <w:pPr>
              <w:pStyle w:val="TableText"/>
              <w:rPr>
                <w:lang w:eastAsia="tr-TR"/>
              </w:rPr>
            </w:pPr>
          </w:p>
        </w:tc>
        <w:tc>
          <w:tcPr>
            <w:tcW w:w="3898" w:type="dxa"/>
            <w:hideMark/>
          </w:tcPr>
          <w:p w14:paraId="60B2FDCE" w14:textId="77777777" w:rsidR="00663182" w:rsidRPr="008C3ED0"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8C3ED0">
              <w:rPr>
                <w:b/>
                <w:bCs/>
                <w:lang w:eastAsia="tr-TR"/>
              </w:rPr>
              <w:t xml:space="preserve">Limitation in </w:t>
            </w:r>
            <w:r w:rsidRPr="008C3ED0">
              <w:rPr>
                <w:b/>
                <w:bCs/>
              </w:rPr>
              <w:t>Existing</w:t>
            </w:r>
            <w:r w:rsidRPr="008C3ED0">
              <w:rPr>
                <w:b/>
                <w:bCs/>
                <w:lang w:eastAsia="tr-TR"/>
              </w:rPr>
              <w:t xml:space="preserve"> Systems</w:t>
            </w:r>
          </w:p>
        </w:tc>
        <w:tc>
          <w:tcPr>
            <w:tcW w:w="3652" w:type="dxa"/>
            <w:hideMark/>
          </w:tcPr>
          <w:p w14:paraId="4DBFB408" w14:textId="77777777" w:rsidR="00663182" w:rsidRPr="008C3ED0"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8C3ED0">
              <w:rPr>
                <w:b/>
                <w:bCs/>
              </w:rPr>
              <w:t>Contribution</w:t>
            </w:r>
            <w:r w:rsidRPr="008C3ED0">
              <w:rPr>
                <w:b/>
                <w:bCs/>
                <w:lang w:eastAsia="tr-TR"/>
              </w:rPr>
              <w:t xml:space="preserve"> of this Thesis</w:t>
            </w:r>
          </w:p>
        </w:tc>
      </w:tr>
      <w:tr w:rsidR="00663182" w:rsidRPr="008C3ED0" w14:paraId="2CF3B63F"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8C3ED0" w:rsidRDefault="00663182" w:rsidP="00663182">
            <w:pPr>
              <w:spacing w:after="160"/>
              <w:rPr>
                <w:i w:val="0"/>
                <w:iCs w:val="0"/>
                <w:lang w:eastAsia="tr-TR"/>
              </w:rPr>
            </w:pPr>
            <w:r w:rsidRPr="008C3ED0">
              <w:rPr>
                <w:lang w:eastAsia="tr-TR"/>
              </w:rPr>
              <w:t>C1</w:t>
            </w:r>
          </w:p>
        </w:tc>
        <w:tc>
          <w:tcPr>
            <w:tcW w:w="3898" w:type="dxa"/>
            <w:hideMark/>
          </w:tcPr>
          <w:p w14:paraId="16DA4DA9" w14:textId="7ABD2CA9" w:rsidR="00663182" w:rsidRPr="008C3ED0"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G1: </w:t>
            </w:r>
            <w:r w:rsidR="00663182" w:rsidRPr="008C3ED0">
              <w:rPr>
                <w:lang w:eastAsia="tr-TR"/>
              </w:rPr>
              <w:t>Dependence on predefined decision alternatives limits adaptability</w:t>
            </w:r>
          </w:p>
        </w:tc>
        <w:tc>
          <w:tcPr>
            <w:tcW w:w="3652" w:type="dxa"/>
            <w:hideMark/>
          </w:tcPr>
          <w:p w14:paraId="4FE20557" w14:textId="28FD7FAF" w:rsidR="00663182" w:rsidRPr="008C3ED0"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Introduction of an </w:t>
            </w:r>
            <w:r w:rsidRPr="008C3ED0">
              <w:rPr>
                <w:b/>
                <w:bCs/>
                <w:lang w:eastAsia="tr-TR"/>
              </w:rPr>
              <w:t>open decision space using concept-driven fuzzy reasoning</w:t>
            </w:r>
            <w:r w:rsidR="009B0AA3" w:rsidRPr="008C3ED0">
              <w:rPr>
                <w:b/>
                <w:bCs/>
                <w:lang w:eastAsia="tr-TR"/>
              </w:rPr>
              <w:t xml:space="preserve"> </w:t>
            </w:r>
          </w:p>
        </w:tc>
      </w:tr>
      <w:tr w:rsidR="00663182" w:rsidRPr="008C3ED0" w14:paraId="7738AE9F"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8C3ED0" w:rsidRDefault="00663182" w:rsidP="00663182">
            <w:pPr>
              <w:spacing w:after="160"/>
              <w:rPr>
                <w:i w:val="0"/>
                <w:iCs w:val="0"/>
                <w:lang w:eastAsia="tr-TR"/>
              </w:rPr>
            </w:pPr>
            <w:r w:rsidRPr="008C3ED0">
              <w:rPr>
                <w:lang w:eastAsia="tr-TR"/>
              </w:rPr>
              <w:t>C2</w:t>
            </w:r>
          </w:p>
        </w:tc>
        <w:tc>
          <w:tcPr>
            <w:tcW w:w="3898" w:type="dxa"/>
            <w:hideMark/>
          </w:tcPr>
          <w:p w14:paraId="3F0D51C2" w14:textId="173D92F7" w:rsidR="00663182" w:rsidRPr="008C3ED0"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G2: </w:t>
            </w:r>
            <w:r w:rsidR="00663182" w:rsidRPr="008C3ED0">
              <w:rPr>
                <w:lang w:eastAsia="tr-TR"/>
              </w:rPr>
              <w:t>Centralized DSS architectures reduce scalability and responsiveness</w:t>
            </w:r>
          </w:p>
        </w:tc>
        <w:tc>
          <w:tcPr>
            <w:tcW w:w="3652" w:type="dxa"/>
            <w:hideMark/>
          </w:tcPr>
          <w:p w14:paraId="7D0656B1" w14:textId="77777777" w:rsidR="00663182" w:rsidRPr="008C3ED0"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Development of </w:t>
            </w:r>
            <w:r w:rsidRPr="008C3ED0">
              <w:rPr>
                <w:b/>
                <w:bCs/>
                <w:lang w:eastAsia="tr-TR"/>
              </w:rPr>
              <w:t>a layered distributed decision architecture</w:t>
            </w:r>
          </w:p>
        </w:tc>
      </w:tr>
      <w:tr w:rsidR="00663182" w:rsidRPr="008C3ED0" w14:paraId="1779B55D"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8C3ED0" w:rsidRDefault="00663182" w:rsidP="00663182">
            <w:pPr>
              <w:spacing w:after="160"/>
              <w:rPr>
                <w:i w:val="0"/>
                <w:iCs w:val="0"/>
                <w:lang w:eastAsia="tr-TR"/>
              </w:rPr>
            </w:pPr>
            <w:r w:rsidRPr="008C3ED0">
              <w:rPr>
                <w:lang w:eastAsia="tr-TR"/>
              </w:rPr>
              <w:t>C3</w:t>
            </w:r>
          </w:p>
        </w:tc>
        <w:tc>
          <w:tcPr>
            <w:tcW w:w="3898" w:type="dxa"/>
            <w:hideMark/>
          </w:tcPr>
          <w:p w14:paraId="336B2B08" w14:textId="7E5E3948" w:rsidR="00663182" w:rsidRPr="008C3ED0"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G3: </w:t>
            </w:r>
            <w:r w:rsidR="00663182" w:rsidRPr="008C3ED0">
              <w:rPr>
                <w:lang w:eastAsia="tr-TR"/>
              </w:rPr>
              <w:t>Limited representation of epistemic uncertainty</w:t>
            </w:r>
          </w:p>
        </w:tc>
        <w:tc>
          <w:tcPr>
            <w:tcW w:w="3652" w:type="dxa"/>
            <w:hideMark/>
          </w:tcPr>
          <w:p w14:paraId="315EA8AD" w14:textId="77777777" w:rsidR="00663182" w:rsidRPr="008C3ED0"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Integration of </w:t>
            </w:r>
            <w:r w:rsidRPr="008C3ED0">
              <w:rPr>
                <w:b/>
                <w:bCs/>
                <w:lang w:eastAsia="tr-TR"/>
              </w:rPr>
              <w:t>fuzzy inference mechanisms for epistemic uncertainty modeling</w:t>
            </w:r>
          </w:p>
        </w:tc>
      </w:tr>
      <w:tr w:rsidR="00663182" w:rsidRPr="008C3ED0" w14:paraId="3A9281AA"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8C3ED0" w:rsidRDefault="00663182" w:rsidP="00663182">
            <w:pPr>
              <w:spacing w:after="160"/>
              <w:rPr>
                <w:i w:val="0"/>
                <w:iCs w:val="0"/>
                <w:lang w:eastAsia="tr-TR"/>
              </w:rPr>
            </w:pPr>
            <w:r w:rsidRPr="008C3ED0">
              <w:rPr>
                <w:lang w:eastAsia="tr-TR"/>
              </w:rPr>
              <w:t>C4</w:t>
            </w:r>
          </w:p>
        </w:tc>
        <w:tc>
          <w:tcPr>
            <w:tcW w:w="3898" w:type="dxa"/>
            <w:hideMark/>
          </w:tcPr>
          <w:p w14:paraId="3E67F605" w14:textId="7C5FF21C" w:rsidR="00663182" w:rsidRPr="008C3ED0"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G4: </w:t>
            </w:r>
            <w:r w:rsidR="00663182" w:rsidRPr="008C3ED0">
              <w:rPr>
                <w:lang w:eastAsia="tr-TR"/>
              </w:rPr>
              <w:t>Lack of explainability in modern DSS and AI-based systems</w:t>
            </w:r>
          </w:p>
        </w:tc>
        <w:tc>
          <w:tcPr>
            <w:tcW w:w="3652" w:type="dxa"/>
            <w:hideMark/>
          </w:tcPr>
          <w:p w14:paraId="3555E081" w14:textId="77777777" w:rsidR="00663182" w:rsidRPr="008C3ED0"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Design of </w:t>
            </w:r>
            <w:r w:rsidRPr="008C3ED0">
              <w:rPr>
                <w:b/>
                <w:bCs/>
                <w:lang w:eastAsia="tr-TR"/>
              </w:rPr>
              <w:t>explainable fuzzy reasoning combined with AI-based governance</w:t>
            </w:r>
          </w:p>
        </w:tc>
      </w:tr>
      <w:tr w:rsidR="00663182" w:rsidRPr="008C3ED0" w14:paraId="7892D971"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8C3ED0" w:rsidRDefault="00663182" w:rsidP="00663182">
            <w:pPr>
              <w:spacing w:after="160"/>
              <w:rPr>
                <w:i w:val="0"/>
                <w:iCs w:val="0"/>
                <w:lang w:eastAsia="tr-TR"/>
              </w:rPr>
            </w:pPr>
            <w:r w:rsidRPr="008C3ED0">
              <w:rPr>
                <w:lang w:eastAsia="tr-TR"/>
              </w:rPr>
              <w:lastRenderedPageBreak/>
              <w:t>C5</w:t>
            </w:r>
          </w:p>
        </w:tc>
        <w:tc>
          <w:tcPr>
            <w:tcW w:w="3898" w:type="dxa"/>
            <w:hideMark/>
          </w:tcPr>
          <w:p w14:paraId="0EB1833B" w14:textId="6D8617D3" w:rsidR="00663182" w:rsidRPr="008C3ED0"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G5: </w:t>
            </w:r>
            <w:r w:rsidR="00663182" w:rsidRPr="008C3ED0">
              <w:rPr>
                <w:lang w:eastAsia="tr-TR"/>
              </w:rPr>
              <w:t>Tight coupling between wildfire simulation and decision logic</w:t>
            </w:r>
          </w:p>
        </w:tc>
        <w:tc>
          <w:tcPr>
            <w:tcW w:w="3652" w:type="dxa"/>
            <w:hideMark/>
          </w:tcPr>
          <w:p w14:paraId="4B0421D6" w14:textId="77777777" w:rsidR="00663182" w:rsidRPr="008C3ED0"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Architectural </w:t>
            </w:r>
            <w:r w:rsidRPr="008C3ED0">
              <w:rPr>
                <w:b/>
                <w:bCs/>
                <w:lang w:eastAsia="tr-TR"/>
              </w:rPr>
              <w:t>separation of Simulation Core and DSS Core</w:t>
            </w:r>
          </w:p>
        </w:tc>
      </w:tr>
      <w:tr w:rsidR="00663182" w:rsidRPr="008C3ED0" w14:paraId="460E32CE"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8C3ED0" w:rsidRDefault="00663182" w:rsidP="00663182">
            <w:pPr>
              <w:spacing w:after="160"/>
              <w:rPr>
                <w:i w:val="0"/>
                <w:iCs w:val="0"/>
                <w:lang w:eastAsia="tr-TR"/>
              </w:rPr>
            </w:pPr>
            <w:r w:rsidRPr="008C3ED0">
              <w:rPr>
                <w:lang w:eastAsia="tr-TR"/>
              </w:rPr>
              <w:t>C6</w:t>
            </w:r>
          </w:p>
        </w:tc>
        <w:tc>
          <w:tcPr>
            <w:tcW w:w="3898" w:type="dxa"/>
            <w:hideMark/>
          </w:tcPr>
          <w:p w14:paraId="637E9CF2" w14:textId="0A669187" w:rsidR="00663182" w:rsidRPr="008C3ED0"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G6: </w:t>
            </w:r>
            <w:r w:rsidR="00663182" w:rsidRPr="008C3ED0">
              <w:rPr>
                <w:lang w:eastAsia="tr-TR"/>
              </w:rPr>
              <w:t>Limited representation of operational constraints in decision logic</w:t>
            </w:r>
          </w:p>
        </w:tc>
        <w:tc>
          <w:tcPr>
            <w:tcW w:w="3652" w:type="dxa"/>
            <w:hideMark/>
          </w:tcPr>
          <w:p w14:paraId="0B57E58E" w14:textId="77777777" w:rsidR="00663182" w:rsidRPr="008C3ED0"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Integration of </w:t>
            </w:r>
            <w:r w:rsidRPr="008C3ED0">
              <w:rPr>
                <w:b/>
                <w:bCs/>
                <w:lang w:eastAsia="tr-TR"/>
              </w:rPr>
              <w:t>cost-aware fuzzy decision evaluation including resources and travel time</w:t>
            </w:r>
          </w:p>
        </w:tc>
      </w:tr>
      <w:tr w:rsidR="00663182" w:rsidRPr="008C3ED0" w14:paraId="642C6EF8" w14:textId="77777777" w:rsidTr="00B45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8C3ED0" w:rsidRDefault="00663182" w:rsidP="00663182">
            <w:pPr>
              <w:spacing w:after="160"/>
              <w:rPr>
                <w:i w:val="0"/>
                <w:iCs w:val="0"/>
                <w:lang w:eastAsia="tr-TR"/>
              </w:rPr>
            </w:pPr>
            <w:r w:rsidRPr="008C3ED0">
              <w:rPr>
                <w:lang w:eastAsia="tr-TR"/>
              </w:rPr>
              <w:t>C7</w:t>
            </w:r>
          </w:p>
        </w:tc>
        <w:tc>
          <w:tcPr>
            <w:tcW w:w="3898" w:type="dxa"/>
            <w:hideMark/>
          </w:tcPr>
          <w:p w14:paraId="422E2F99" w14:textId="3D3363AC" w:rsidR="00663182" w:rsidRPr="008C3ED0"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G7: </w:t>
            </w:r>
            <w:r w:rsidR="00663182" w:rsidRPr="008C3ED0">
              <w:rPr>
                <w:lang w:eastAsia="tr-TR"/>
              </w:rPr>
              <w:t>Weak integration of spatial and temporal reasoning</w:t>
            </w:r>
          </w:p>
        </w:tc>
        <w:tc>
          <w:tcPr>
            <w:tcW w:w="3652" w:type="dxa"/>
            <w:hideMark/>
          </w:tcPr>
          <w:p w14:paraId="00E4CA2A" w14:textId="77777777" w:rsidR="00663182" w:rsidRPr="008C3ED0"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Introduction of </w:t>
            </w:r>
            <w:r w:rsidRPr="008C3ED0">
              <w:rPr>
                <w:b/>
                <w:bCs/>
                <w:lang w:eastAsia="tr-TR"/>
              </w:rPr>
              <w:t>spatio-temporal fuzzy reasoning mechanisms</w:t>
            </w:r>
          </w:p>
        </w:tc>
      </w:tr>
      <w:tr w:rsidR="00663182" w:rsidRPr="008C3ED0" w14:paraId="2C700DA4" w14:textId="77777777" w:rsidTr="00B455A4">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8C3ED0" w:rsidRDefault="00663182" w:rsidP="00663182">
            <w:pPr>
              <w:spacing w:after="160"/>
              <w:rPr>
                <w:i w:val="0"/>
                <w:iCs w:val="0"/>
                <w:lang w:eastAsia="tr-TR"/>
              </w:rPr>
            </w:pPr>
            <w:r w:rsidRPr="008C3ED0">
              <w:rPr>
                <w:lang w:eastAsia="tr-TR"/>
              </w:rPr>
              <w:t>C8</w:t>
            </w:r>
          </w:p>
        </w:tc>
        <w:tc>
          <w:tcPr>
            <w:tcW w:w="3898" w:type="dxa"/>
            <w:hideMark/>
          </w:tcPr>
          <w:p w14:paraId="709DEF2C" w14:textId="426F3364" w:rsidR="00663182" w:rsidRPr="008C3ED0"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G8: </w:t>
            </w:r>
            <w:r w:rsidR="00663182" w:rsidRPr="008C3ED0">
              <w:rPr>
                <w:lang w:eastAsia="tr-TR"/>
              </w:rPr>
              <w:t>Lack of hierarchical coordination between decision levels</w:t>
            </w:r>
          </w:p>
        </w:tc>
        <w:tc>
          <w:tcPr>
            <w:tcW w:w="3652" w:type="dxa"/>
            <w:hideMark/>
          </w:tcPr>
          <w:p w14:paraId="75ED5202" w14:textId="77777777" w:rsidR="00663182" w:rsidRPr="008C3ED0"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Development of a </w:t>
            </w:r>
            <w:r w:rsidRPr="008C3ED0">
              <w:rPr>
                <w:b/>
                <w:bCs/>
                <w:lang w:eastAsia="tr-TR"/>
              </w:rPr>
              <w:t>multi-level decision architecture combining local and central decisions</w:t>
            </w:r>
          </w:p>
        </w:tc>
      </w:tr>
    </w:tbl>
    <w:p w14:paraId="03CF1AA2" w14:textId="77777777" w:rsidR="00663182" w:rsidRPr="008C3ED0" w:rsidRDefault="00663182" w:rsidP="00425C94">
      <w:pPr>
        <w:rPr>
          <w:lang w:eastAsia="tr-TR"/>
        </w:rPr>
      </w:pPr>
    </w:p>
    <w:p w14:paraId="3C952103" w14:textId="24E1C066" w:rsidR="00C26595" w:rsidRPr="008C3ED0" w:rsidRDefault="00C26595" w:rsidP="00425C94">
      <w:pPr>
        <w:rPr>
          <w:lang w:eastAsia="tr-TR"/>
        </w:rPr>
      </w:pPr>
      <w:r w:rsidRPr="008C3ED0">
        <w:rPr>
          <w:lang w:eastAsia="tr-TR"/>
        </w:rPr>
        <w:t xml:space="preserve">Each contribution is explicitly designed to address a corresponding structural limitation identified in </w:t>
      </w:r>
      <w:r w:rsidR="00F47579" w:rsidRPr="008C3ED0">
        <w:rPr>
          <w:lang w:eastAsia="tr-TR"/>
        </w:rPr>
        <w:fldChar w:fldCharType="begin"/>
      </w:r>
      <w:r w:rsidR="00F47579" w:rsidRPr="008C3ED0">
        <w:rPr>
          <w:lang w:eastAsia="tr-TR"/>
        </w:rPr>
        <w:instrText xml:space="preserve"> REF _Ref223793965 \h </w:instrText>
      </w:r>
      <w:r w:rsidR="00F47579" w:rsidRPr="008C3ED0">
        <w:rPr>
          <w:lang w:eastAsia="tr-TR"/>
        </w:rPr>
      </w:r>
      <w:r w:rsidR="00F47579" w:rsidRPr="008C3ED0">
        <w:rPr>
          <w:lang w:eastAsia="tr-TR"/>
        </w:rPr>
        <w:fldChar w:fldCharType="separate"/>
      </w:r>
      <w:r w:rsidR="00906D78" w:rsidRPr="008C3ED0">
        <w:t xml:space="preserve">Table </w:t>
      </w:r>
      <w:r w:rsidR="00906D78">
        <w:rPr>
          <w:noProof/>
        </w:rPr>
        <w:t>1</w:t>
      </w:r>
      <w:r w:rsidR="00906D78">
        <w:t>.</w:t>
      </w:r>
      <w:r w:rsidR="00906D78">
        <w:rPr>
          <w:noProof/>
        </w:rPr>
        <w:t>1</w:t>
      </w:r>
      <w:r w:rsidR="00F47579" w:rsidRPr="008C3ED0">
        <w:rPr>
          <w:lang w:eastAsia="tr-TR"/>
        </w:rPr>
        <w:fldChar w:fldCharType="end"/>
      </w:r>
      <w:r w:rsidRPr="008C3ED0">
        <w:rPr>
          <w:lang w:eastAsia="tr-TR"/>
        </w:rPr>
        <w:t>, ensuring a direct mapping between problem definition and proposed solution architecture.</w:t>
      </w:r>
    </w:p>
    <w:p w14:paraId="6A0864A6"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t>C1 Open Decision Space Through Concept-Based Reasoning</w:t>
      </w:r>
    </w:p>
    <w:p w14:paraId="71E48CA3" w14:textId="69743131" w:rsidR="008B0C2D" w:rsidRPr="008C3ED0" w:rsidRDefault="008B0C2D" w:rsidP="00D40504">
      <w:pPr>
        <w:pStyle w:val="NormalWeb"/>
      </w:pPr>
      <w:r w:rsidRPr="008C3ED0">
        <w:t>To address G1, the DisasterAware framework introduces an open decision space in which intervention guidance emerges dynamically from concept-driven fuzzy reasoning rather than from a fixed set of predefined alternatives. Instead of selecting among fixed strategies, the system generates context-sensitive decision guidance based on the evolving operational context, enabling adaptive responses to unforeseen wildfire conditions.</w:t>
      </w:r>
    </w:p>
    <w:p w14:paraId="0169D298"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t>C2 Distributed Decision Architecture</w:t>
      </w:r>
    </w:p>
    <w:p w14:paraId="26240862" w14:textId="365D875F" w:rsidR="00D40504" w:rsidRPr="008C3ED0" w:rsidRDefault="008B0C2D" w:rsidP="00D40504">
      <w:pPr>
        <w:pStyle w:val="NormalWeb"/>
      </w:pPr>
      <w:r w:rsidRPr="008C3ED0">
        <w:t>To address G2, the DisasterAware framework introduces a layered distributed decision architecture in which local fuzzy decision units operate as context-aware reasoning components. These local decisions are aggregated through a central fusion layer that maintains global coordination while preserving local responsiveness and scalability.</w:t>
      </w:r>
    </w:p>
    <w:p w14:paraId="08FE0EE8"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lastRenderedPageBreak/>
        <w:t>C3 Epistemic Uncertainty Representation</w:t>
      </w:r>
    </w:p>
    <w:p w14:paraId="058B84A4" w14:textId="36EE3271" w:rsidR="008B0C2D" w:rsidRPr="008C3ED0" w:rsidRDefault="008B0C2D" w:rsidP="00D40504">
      <w:pPr>
        <w:pStyle w:val="NormalWeb"/>
      </w:pPr>
      <w:r w:rsidRPr="008C3ED0">
        <w:t>To address G3, the proposed framework incorporates fuzzy inference mechanisms to represent epistemic uncertainty through linguistic variables and graded membership functions. This allows the system to reason under incomplete or ambiguous information conditions without requiring precise probability distributions.</w:t>
      </w:r>
    </w:p>
    <w:p w14:paraId="69483DC5"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t>C4 Explainable Decision Support</w:t>
      </w:r>
    </w:p>
    <w:p w14:paraId="6B2D4F72" w14:textId="77777777" w:rsidR="00BF5A52" w:rsidRPr="008C3ED0" w:rsidRDefault="00571013" w:rsidP="00D40504">
      <w:pPr>
        <w:pStyle w:val="NormalWeb"/>
      </w:pPr>
      <w:r w:rsidRPr="008C3ED0">
        <w:t xml:space="preserve">To address G4, DisasterAware integrates explainable fuzzy reasoning with an AI-based governance layer. Fuzzy rules provide transparent and traceable reasoning mechanisms, while the AI layer performs decision consistency analysis and explanation support without replacing human decision authority. </w:t>
      </w:r>
    </w:p>
    <w:p w14:paraId="7003E1A6"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t>C5 Separation Between Simulation and Decision Logic</w:t>
      </w:r>
    </w:p>
    <w:p w14:paraId="4331F9AB" w14:textId="444DC70B" w:rsidR="00D40504" w:rsidRPr="008C3ED0" w:rsidRDefault="00571013" w:rsidP="00D40504">
      <w:pPr>
        <w:pStyle w:val="NormalWeb"/>
      </w:pPr>
      <w:r w:rsidRPr="008C3ED0">
        <w:t xml:space="preserve">To address G5, the DisasterAware architecture enforces strict separation between the Simulation Core and the Decision Support Core. The simulation layer models wildfire dynamics through structured state transitions, while the DSS layer observes simulation outputs and generates intervention recommendations without directly modifying internal state variables. </w:t>
      </w:r>
    </w:p>
    <w:p w14:paraId="1B27D112"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t>C6 Integration of Operational Constraints</w:t>
      </w:r>
    </w:p>
    <w:p w14:paraId="1C24C6F8" w14:textId="629AE15C" w:rsidR="00BF5A52" w:rsidRPr="008C3ED0" w:rsidRDefault="00571013" w:rsidP="00D40504">
      <w:pPr>
        <w:pStyle w:val="NormalWeb"/>
      </w:pPr>
      <w:r w:rsidRPr="008C3ED0">
        <w:t xml:space="preserve">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 </w:t>
      </w:r>
      <w:r w:rsidR="00564945" w:rsidRPr="008C3ED0">
        <w:t>Centralized optimization approaches typically assume that all resource information is globally available and static, which does not reflect the dynamic and spatially distributed nature of wildfire suppression operations, where resource availability and travel time may change at each time step.</w:t>
      </w:r>
    </w:p>
    <w:p w14:paraId="5A16D8A6"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lastRenderedPageBreak/>
        <w:t>C7 Spatio-Temporal Decision Reasoning</w:t>
      </w:r>
    </w:p>
    <w:p w14:paraId="55F522A4" w14:textId="49F1D65C" w:rsidR="00D40504" w:rsidRPr="008C3ED0" w:rsidRDefault="00CE4E55" w:rsidP="00D40504">
      <w:pPr>
        <w:pStyle w:val="NormalWeb"/>
      </w:pPr>
      <w:r w:rsidRPr="008C3ED0">
        <w:t xml:space="preserve">To address G7, the DisasterAware framework introduces spatio-temporal fuzzy reasoning mechanisms that combine spatial context awareness with temporal decision evolution. This enables the system to reason about how wildfire risk propagates across regions over time, supporting intervention decisions that are both spatially targeted and temporally appropriate. </w:t>
      </w:r>
    </w:p>
    <w:p w14:paraId="5F747780" w14:textId="77777777" w:rsidR="00D40504" w:rsidRPr="008C3ED0" w:rsidRDefault="00D40504" w:rsidP="00D40504">
      <w:pPr>
        <w:pStyle w:val="ParText"/>
        <w:keepNext/>
        <w:pBdr>
          <w:top w:val="single" w:sz="4" w:space="1" w:color="auto"/>
          <w:bottom w:val="single" w:sz="4" w:space="1" w:color="auto"/>
        </w:pBdr>
        <w:rPr>
          <w:b/>
          <w:bCs/>
        </w:rPr>
      </w:pPr>
      <w:r w:rsidRPr="008C3ED0">
        <w:rPr>
          <w:b/>
          <w:bCs/>
        </w:rPr>
        <w:t>C8 Hierarchical Decision Coordination</w:t>
      </w:r>
    </w:p>
    <w:p w14:paraId="728340DF" w14:textId="50C6B94C" w:rsidR="00D40504" w:rsidRPr="008C3ED0" w:rsidRDefault="00D40504" w:rsidP="00D40504">
      <w:pPr>
        <w:pStyle w:val="NormalWeb"/>
      </w:pPr>
      <w:r w:rsidRPr="008C3ED0">
        <w:t>Wildfire response involves multiple levels of decision-making including tactical, operational, and strategic coordination. The DisasterAware framework introduces a multi-level decision architecture in which local decision units generate context-aware assessments that are aggregated at a central decision layer. Feedback mechanisms enable coordination between local and global decision processes.</w:t>
      </w:r>
    </w:p>
    <w:p w14:paraId="341B0885" w14:textId="20C79DEB" w:rsidR="009D2E4E" w:rsidRPr="008C3ED0" w:rsidRDefault="009D2E4E" w:rsidP="00D40504">
      <w:pPr>
        <w:pStyle w:val="NormalWeb"/>
      </w:pPr>
      <w:r w:rsidRPr="008C3ED0">
        <w:fldChar w:fldCharType="begin"/>
      </w:r>
      <w:r w:rsidRPr="008C3ED0">
        <w:instrText xml:space="preserve"> REF _Ref223864345 \h </w:instrText>
      </w:r>
      <w:r w:rsidRPr="008C3ED0">
        <w:fldChar w:fldCharType="separate"/>
      </w:r>
      <w:r w:rsidR="00906D78" w:rsidRPr="008C3ED0">
        <w:t xml:space="preserve">Figure </w:t>
      </w:r>
      <w:r w:rsidR="00906D78">
        <w:rPr>
          <w:noProof/>
        </w:rPr>
        <w:t>1</w:t>
      </w:r>
      <w:r w:rsidR="00906D78" w:rsidRPr="008C3ED0">
        <w:t>.</w:t>
      </w:r>
      <w:r w:rsidR="00906D78">
        <w:rPr>
          <w:noProof/>
        </w:rPr>
        <w:t>2</w:t>
      </w:r>
      <w:r w:rsidRPr="008C3ED0">
        <w:fldChar w:fldCharType="end"/>
      </w:r>
      <w:r w:rsidRPr="008C3ED0">
        <w:t xml:space="preserve"> </w:t>
      </w:r>
      <w:r w:rsidR="00AF29FD" w:rsidRPr="008C3ED0">
        <w:t>illustrates</w:t>
      </w:r>
      <w:r w:rsidRPr="008C3ED0">
        <w:t xml:space="preserve"> the summary of the existing DSS capabilities and limitations and the corresponding contributions of DisasterAware in this context.</w:t>
      </w:r>
    </w:p>
    <w:p w14:paraId="07F3CCE8" w14:textId="77777777" w:rsidR="009D2E4E" w:rsidRPr="008C3ED0" w:rsidRDefault="009D2E4E" w:rsidP="00AF29FD">
      <w:pPr>
        <w:pStyle w:val="NormalWeb"/>
        <w:keepNext/>
        <w:spacing w:after="0"/>
      </w:pPr>
      <w:r w:rsidRPr="008C3ED0">
        <w:drawing>
          <wp:inline distT="0" distB="0" distL="0" distR="0" wp14:anchorId="2A070C91" wp14:editId="44C3E2E5">
            <wp:extent cx="5128592" cy="3273817"/>
            <wp:effectExtent l="0" t="0" r="0" b="3175"/>
            <wp:docPr id="1626143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54431" cy="3290311"/>
                    </a:xfrm>
                    <a:prstGeom prst="rect">
                      <a:avLst/>
                    </a:prstGeom>
                    <a:noFill/>
                    <a:ln>
                      <a:noFill/>
                    </a:ln>
                  </pic:spPr>
                </pic:pic>
              </a:graphicData>
            </a:graphic>
          </wp:inline>
        </w:drawing>
      </w:r>
    </w:p>
    <w:p w14:paraId="3631137F" w14:textId="078B999A" w:rsidR="007E667D" w:rsidRPr="008C3ED0" w:rsidRDefault="009D2E4E" w:rsidP="009D2E4E">
      <w:pPr>
        <w:pStyle w:val="Caption"/>
      </w:pPr>
      <w:bookmarkStart w:id="43" w:name="_Ref223864345"/>
      <w:bookmarkStart w:id="44" w:name="_Toc226250328"/>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1</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2</w:t>
      </w:r>
      <w:r w:rsidR="00A85FD7" w:rsidRPr="008C3ED0">
        <w:fldChar w:fldCharType="end"/>
      </w:r>
      <w:bookmarkEnd w:id="43"/>
      <w:r w:rsidRPr="008C3ED0">
        <w:t xml:space="preserve"> Capability-gaps-contributions map of DisasterAware</w:t>
      </w:r>
      <w:bookmarkEnd w:id="44"/>
    </w:p>
    <w:p w14:paraId="69893903" w14:textId="22694DEC" w:rsidR="00F47579" w:rsidRPr="008C3ED0" w:rsidRDefault="00F47579" w:rsidP="00F475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E7E6E6" w:themeFill="background2"/>
        <w:rPr>
          <w:b/>
          <w:bCs/>
          <w:i/>
          <w:iCs/>
        </w:rPr>
      </w:pPr>
      <w:r w:rsidRPr="008C3ED0">
        <w:rPr>
          <w:b/>
          <w:bCs/>
          <w:i/>
          <w:iCs/>
        </w:rPr>
        <w:lastRenderedPageBreak/>
        <w:t>Beyond individual methodological contributions, this thesis introduces a unified architectural perspective in which simulation-driven situational awareness and concept-based fuzzy reasoning are integrated within a distributed and explainable decision-support framework.</w:t>
      </w:r>
    </w:p>
    <w:p w14:paraId="6917E4FF" w14:textId="17C884DE" w:rsidR="00320403" w:rsidRPr="008C3ED0" w:rsidRDefault="007052DB" w:rsidP="007052DB">
      <w:pPr>
        <w:pStyle w:val="Heading2"/>
      </w:pPr>
      <w:bookmarkStart w:id="45" w:name="_Toc226250212"/>
      <w:r w:rsidRPr="008C3ED0">
        <w:t>Organization of the Thesis</w:t>
      </w:r>
      <w:bookmarkEnd w:id="45"/>
    </w:p>
    <w:p w14:paraId="717C7C06" w14:textId="59D19C86" w:rsidR="00CF47EC" w:rsidRPr="008C3ED0" w:rsidRDefault="00CF47EC" w:rsidP="00CF47EC">
      <w:pPr>
        <w:pStyle w:val="ParText"/>
      </w:pPr>
      <w:r w:rsidRPr="008C3ED0">
        <w:t xml:space="preserve">Chapter </w:t>
      </w:r>
      <w:r w:rsidR="00F05EBA" w:rsidRPr="008C3ED0">
        <w:fldChar w:fldCharType="begin"/>
      </w:r>
      <w:r w:rsidR="00F05EBA" w:rsidRPr="008C3ED0">
        <w:instrText xml:space="preserve"> REF _Ref225465615 \r \h </w:instrText>
      </w:r>
      <w:r w:rsidR="00F05EBA" w:rsidRPr="008C3ED0">
        <w:fldChar w:fldCharType="separate"/>
      </w:r>
      <w:r w:rsidR="00906D78">
        <w:t>2</w:t>
      </w:r>
      <w:r w:rsidR="00F05EBA" w:rsidRPr="008C3ED0">
        <w:fldChar w:fldCharType="end"/>
      </w:r>
      <w:r w:rsidRPr="008C3ED0">
        <w:t xml:space="preserve">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also defines the scope of the proposed framework.</w:t>
      </w:r>
    </w:p>
    <w:p w14:paraId="02C10BF1" w14:textId="06976A8C" w:rsidR="00CF47EC" w:rsidRPr="008C3ED0" w:rsidRDefault="00CF47EC" w:rsidP="00CF47EC">
      <w:pPr>
        <w:pStyle w:val="ParText"/>
      </w:pPr>
      <w:r w:rsidRPr="008C3ED0">
        <w:t xml:space="preserve">Chapter </w:t>
      </w:r>
      <w:r w:rsidR="00F05EBA" w:rsidRPr="008C3ED0">
        <w:fldChar w:fldCharType="begin"/>
      </w:r>
      <w:r w:rsidR="00F05EBA" w:rsidRPr="008C3ED0">
        <w:instrText xml:space="preserve"> REF _Ref226153860 \r \h </w:instrText>
      </w:r>
      <w:r w:rsidR="00F05EBA" w:rsidRPr="008C3ED0">
        <w:fldChar w:fldCharType="separate"/>
      </w:r>
      <w:r w:rsidR="00906D78">
        <w:t>3</w:t>
      </w:r>
      <w:r w:rsidR="00F05EBA" w:rsidRPr="008C3ED0">
        <w:fldChar w:fldCharType="end"/>
      </w:r>
      <w:r w:rsidRPr="008C3ED0">
        <w:t xml:space="preserve"> provides the theoretical background for the proposed methodology. It introduces the core principles of decision support systems and presents fuzzy logic as a reasoning paradigm for decision making under uncertainty. It also discusses the limitations of classical multi-criteria decision-making approaches and reviews architectural considerations for operational DSS frameworks.</w:t>
      </w:r>
    </w:p>
    <w:p w14:paraId="1FE1FE50" w14:textId="0398B60C" w:rsidR="00CF47EC" w:rsidRPr="008C3ED0" w:rsidRDefault="00CF47EC" w:rsidP="00CF47EC">
      <w:pPr>
        <w:pStyle w:val="ParText"/>
      </w:pPr>
      <w:r w:rsidRPr="008C3ED0">
        <w:t xml:space="preserve">Chapter </w:t>
      </w:r>
      <w:r w:rsidR="00F05EBA" w:rsidRPr="008C3ED0">
        <w:fldChar w:fldCharType="begin"/>
      </w:r>
      <w:r w:rsidR="00F05EBA" w:rsidRPr="008C3ED0">
        <w:instrText xml:space="preserve"> REF _Ref226192384 \r \h </w:instrText>
      </w:r>
      <w:r w:rsidR="00F05EBA" w:rsidRPr="008C3ED0">
        <w:fldChar w:fldCharType="separate"/>
      </w:r>
      <w:r w:rsidR="00906D78">
        <w:t>4</w:t>
      </w:r>
      <w:r w:rsidR="00F05EBA" w:rsidRPr="008C3ED0">
        <w:fldChar w:fldCharType="end"/>
      </w:r>
      <w:r w:rsidRPr="008C3ED0">
        <w:t xml:space="preserve"> introduces the DisasterAware Simulation Framework, which forms the computational foundation of the system. It presents the architecture, the spatial grid-based representation of wildfire dynamics, and the mathematical formulation of state evolution, including the hybrid fire spread model and external data layers.</w:t>
      </w:r>
    </w:p>
    <w:p w14:paraId="5ED65493" w14:textId="6F794477" w:rsidR="00F05EBA" w:rsidRPr="008C3ED0" w:rsidRDefault="005F7E22" w:rsidP="00CF47EC">
      <w:pPr>
        <w:pStyle w:val="ParText"/>
      </w:pPr>
      <w:commentRangeStart w:id="46"/>
      <w:r w:rsidRPr="008C3ED0">
        <w:rPr>
          <w:rFonts w:cs="Times New Roman"/>
          <w:szCs w:val="24"/>
        </w:rPr>
        <w:t xml:space="preserve">Chapter </w:t>
      </w:r>
      <w:r w:rsidRPr="008C3ED0">
        <w:rPr>
          <w:rFonts w:cs="Times New Roman"/>
          <w:szCs w:val="24"/>
        </w:rPr>
        <w:fldChar w:fldCharType="begin"/>
      </w:r>
      <w:r w:rsidRPr="008C3ED0">
        <w:rPr>
          <w:rFonts w:cs="Times New Roman"/>
          <w:szCs w:val="24"/>
        </w:rPr>
        <w:instrText xml:space="preserve"> REF _Ref226192386 \r \h </w:instrText>
      </w:r>
      <w:r w:rsidRPr="008C3ED0">
        <w:rPr>
          <w:rFonts w:cs="Times New Roman"/>
          <w:szCs w:val="24"/>
        </w:rPr>
      </w:r>
      <w:r w:rsidRPr="008C3ED0">
        <w:rPr>
          <w:rFonts w:cs="Times New Roman"/>
          <w:szCs w:val="24"/>
        </w:rPr>
        <w:fldChar w:fldCharType="separate"/>
      </w:r>
      <w:r w:rsidR="00906D78">
        <w:rPr>
          <w:rFonts w:cs="Times New Roman"/>
          <w:szCs w:val="24"/>
        </w:rPr>
        <w:t>5</w:t>
      </w:r>
      <w:r w:rsidRPr="008C3ED0">
        <w:rPr>
          <w:rFonts w:cs="Times New Roman"/>
          <w:szCs w:val="24"/>
        </w:rPr>
        <w:fldChar w:fldCharType="end"/>
      </w:r>
      <w:commentRangeEnd w:id="46"/>
      <w:r w:rsidR="008949EA" w:rsidRPr="008C3ED0">
        <w:rPr>
          <w:rStyle w:val="CommentReference"/>
          <w:rFonts w:cs="Times New Roman"/>
          <w:sz w:val="24"/>
          <w:szCs w:val="24"/>
        </w:rPr>
        <w:commentReference w:id="46"/>
      </w:r>
      <w:r w:rsidR="007618A6" w:rsidRPr="008C3ED0">
        <w:rPr>
          <w:rFonts w:cs="Times New Roman"/>
          <w:szCs w:val="24"/>
        </w:rPr>
        <w:t xml:space="preserve"> </w:t>
      </w:r>
      <w:r w:rsidR="007618A6" w:rsidRPr="008C3ED0">
        <w:rPr>
          <w:rFonts w:cs="Times New Roman"/>
          <w:szCs w:val="24"/>
        </w:rPr>
        <w:t>establishes the formal design specification of the DisasterAware DSS. It derives the six-feature input space from Chapter 4 state variables, specifies the fuzzy variable design and membership functions, defines the four situational concepts and their construction mappings, and provides a formal proof of the ninefold rule complexity reduction.</w:t>
      </w:r>
    </w:p>
    <w:p w14:paraId="0257C4FA" w14:textId="522B3B24" w:rsidR="00CF47EC" w:rsidRPr="008C3ED0" w:rsidRDefault="00CF47EC" w:rsidP="00CF47EC">
      <w:pPr>
        <w:pStyle w:val="ParText"/>
        <w:rPr>
          <w:rFonts w:cs="Times New Roman"/>
          <w:szCs w:val="24"/>
        </w:rPr>
      </w:pPr>
      <w:r w:rsidRPr="008C3ED0">
        <w:rPr>
          <w:rFonts w:cs="Times New Roman"/>
          <w:szCs w:val="24"/>
        </w:rPr>
        <w:t xml:space="preserve">Chapter </w:t>
      </w:r>
      <w:r w:rsidR="00F05EBA" w:rsidRPr="008C3ED0">
        <w:rPr>
          <w:rFonts w:cs="Times New Roman"/>
          <w:szCs w:val="24"/>
        </w:rPr>
        <w:fldChar w:fldCharType="begin"/>
      </w:r>
      <w:r w:rsidR="00F05EBA" w:rsidRPr="008C3ED0">
        <w:rPr>
          <w:rFonts w:cs="Times New Roman"/>
          <w:szCs w:val="24"/>
        </w:rPr>
        <w:instrText xml:space="preserve"> REF _Ref226192385 \r \h </w:instrText>
      </w:r>
      <w:r w:rsidR="00F05EBA" w:rsidRPr="008C3ED0">
        <w:rPr>
          <w:rFonts w:cs="Times New Roman"/>
          <w:szCs w:val="24"/>
        </w:rPr>
      </w:r>
      <w:r w:rsidR="00F05EBA" w:rsidRPr="008C3ED0">
        <w:rPr>
          <w:rFonts w:cs="Times New Roman"/>
          <w:szCs w:val="24"/>
        </w:rPr>
        <w:fldChar w:fldCharType="separate"/>
      </w:r>
      <w:r w:rsidR="00906D78">
        <w:rPr>
          <w:rFonts w:cs="Times New Roman"/>
          <w:szCs w:val="24"/>
        </w:rPr>
        <w:t>6</w:t>
      </w:r>
      <w:r w:rsidR="00F05EBA" w:rsidRPr="008C3ED0">
        <w:rPr>
          <w:rFonts w:cs="Times New Roman"/>
          <w:szCs w:val="24"/>
        </w:rPr>
        <w:fldChar w:fldCharType="end"/>
      </w:r>
      <w:r w:rsidRPr="008C3ED0">
        <w:rPr>
          <w:rFonts w:cs="Times New Roman"/>
          <w:szCs w:val="24"/>
        </w:rPr>
        <w:t xml:space="preserve"> presents the DisasterAware </w:t>
      </w:r>
      <w:r w:rsidR="001A3DCF" w:rsidRPr="008C3ED0">
        <w:rPr>
          <w:rFonts w:cs="Times New Roman"/>
          <w:szCs w:val="24"/>
        </w:rPr>
        <w:t>DSS</w:t>
      </w:r>
      <w:r w:rsidRPr="008C3ED0">
        <w:rPr>
          <w:rFonts w:cs="Times New Roman"/>
          <w:szCs w:val="24"/>
        </w:rPr>
        <w:t xml:space="preserve"> architecture. It describes the epistemic framework of the DSS, the layered decision structure, and the interaction between </w:t>
      </w:r>
      <w:r w:rsidRPr="008C3ED0">
        <w:rPr>
          <w:rFonts w:cs="Times New Roman"/>
          <w:szCs w:val="24"/>
        </w:rPr>
        <w:lastRenderedPageBreak/>
        <w:t>local fuzzy decision units and central decision fusion. The integration of artificial intelligence as a meta-decision and governance layer is also discussed.</w:t>
      </w:r>
    </w:p>
    <w:p w14:paraId="4F41033A" w14:textId="18E1096B" w:rsidR="00CF47EC" w:rsidRPr="008C3ED0" w:rsidRDefault="00CF47EC" w:rsidP="00CF47EC">
      <w:pPr>
        <w:pStyle w:val="ParText"/>
      </w:pPr>
      <w:r w:rsidRPr="008C3ED0">
        <w:t xml:space="preserve">Chapter </w:t>
      </w:r>
      <w:r w:rsidR="005F7E22" w:rsidRPr="008C3ED0">
        <w:fldChar w:fldCharType="begin"/>
      </w:r>
      <w:r w:rsidR="005F7E22" w:rsidRPr="008C3ED0">
        <w:instrText xml:space="preserve"> REF _Ref226192387 \r \h </w:instrText>
      </w:r>
      <w:r w:rsidR="005F7E22" w:rsidRPr="008C3ED0">
        <w:fldChar w:fldCharType="separate"/>
      </w:r>
      <w:r w:rsidR="00906D78">
        <w:t>7</w:t>
      </w:r>
      <w:r w:rsidR="005F7E22" w:rsidRPr="008C3ED0">
        <w:fldChar w:fldCharType="end"/>
      </w:r>
      <w:r w:rsidRPr="008C3ED0">
        <w:t xml:space="preserve"> presents the simulation scenarios and performance evaluation of the proposed framework, demonstrating the system’s ability to support adaptive decision guidance under dynamic wildfire conditions.</w:t>
      </w:r>
    </w:p>
    <w:p w14:paraId="6AFB1357" w14:textId="1C6B5DA3" w:rsidR="00CF47EC" w:rsidRPr="008C3ED0" w:rsidRDefault="00CF47EC" w:rsidP="00CF47EC">
      <w:pPr>
        <w:pStyle w:val="ParText"/>
        <w:rPr>
          <w:rFonts w:cs="Times New Roman"/>
          <w:szCs w:val="24"/>
        </w:rPr>
      </w:pPr>
      <w:r w:rsidRPr="008C3ED0">
        <w:t xml:space="preserve">Finally, Chapter </w:t>
      </w:r>
      <w:r w:rsidR="005F7E22" w:rsidRPr="008C3ED0">
        <w:fldChar w:fldCharType="begin"/>
      </w:r>
      <w:r w:rsidR="005F7E22" w:rsidRPr="008C3ED0">
        <w:instrText xml:space="preserve"> REF _Ref226192388 \r \h </w:instrText>
      </w:r>
      <w:r w:rsidR="005F7E22" w:rsidRPr="008C3ED0">
        <w:fldChar w:fldCharType="separate"/>
      </w:r>
      <w:r w:rsidR="00906D78">
        <w:t>8</w:t>
      </w:r>
      <w:r w:rsidR="005F7E22" w:rsidRPr="008C3ED0">
        <w:fldChar w:fldCharType="end"/>
      </w:r>
      <w:r w:rsidRPr="008C3ED0">
        <w:t xml:space="preserve"> summarizes the main contributions of the study and outlines directions for future research.</w:t>
      </w:r>
    </w:p>
    <w:p w14:paraId="6AE1912D" w14:textId="5F4EBED0" w:rsidR="00CF47EC" w:rsidRPr="008C3ED0" w:rsidRDefault="00CF47EC" w:rsidP="00AF29FD">
      <w:pPr>
        <w:rPr>
          <w:rFonts w:cs="Times New Roman"/>
          <w:szCs w:val="24"/>
        </w:rPr>
        <w:sectPr w:rsidR="00CF47EC" w:rsidRPr="008C3ED0" w:rsidSect="00997492">
          <w:type w:val="oddPage"/>
          <w:pgSz w:w="11906" w:h="16838"/>
          <w:pgMar w:top="1987" w:right="1584" w:bottom="1584" w:left="2275" w:header="706" w:footer="1411" w:gutter="0"/>
          <w:pgNumType w:start="1"/>
          <w:cols w:space="708"/>
          <w:docGrid w:linePitch="360"/>
        </w:sectPr>
      </w:pPr>
    </w:p>
    <w:p w14:paraId="4FD79712" w14:textId="77777777" w:rsidR="00320403" w:rsidRPr="008C3ED0" w:rsidRDefault="00320403" w:rsidP="006459A4">
      <w:pPr>
        <w:pStyle w:val="Chapter"/>
      </w:pPr>
    </w:p>
    <w:p w14:paraId="1CCB6AAE" w14:textId="62689BE0" w:rsidR="00320403" w:rsidRPr="008C3ED0" w:rsidRDefault="006A3E68" w:rsidP="005C0F71">
      <w:pPr>
        <w:pStyle w:val="Heading1"/>
        <w:rPr>
          <w:lang w:val="en-US"/>
        </w:rPr>
      </w:pPr>
      <w:bookmarkStart w:id="47" w:name="_Ref225465615"/>
      <w:bookmarkStart w:id="48" w:name="_Toc226250213"/>
      <w:commentRangeStart w:id="49"/>
      <w:r w:rsidRPr="008C3ED0">
        <w:rPr>
          <w:lang w:val="en-US"/>
        </w:rPr>
        <w:t>PROBLEM DEFINITION</w:t>
      </w:r>
      <w:bookmarkEnd w:id="47"/>
      <w:bookmarkEnd w:id="48"/>
      <w:commentRangeEnd w:id="49"/>
      <w:r w:rsidR="008949EA" w:rsidRPr="008C3ED0">
        <w:rPr>
          <w:rStyle w:val="CommentReference"/>
          <w:sz w:val="24"/>
          <w:szCs w:val="28"/>
          <w:lang w:val="en-US"/>
        </w:rPr>
        <w:commentReference w:id="49"/>
      </w:r>
    </w:p>
    <w:p w14:paraId="5CCE8307" w14:textId="7092A5E5" w:rsidR="00232B3C" w:rsidRPr="008C3ED0" w:rsidRDefault="00232B3C" w:rsidP="000419DC">
      <w:pPr>
        <w:pStyle w:val="ParText"/>
      </w:pPr>
      <w:r w:rsidRPr="008C3ED0">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8C3ED0">
        <w:fldChar w:fldCharType="begin"/>
      </w:r>
      <w:r w:rsidRPr="008C3ED0">
        <w:instrText xml:space="preserve"> REF _Ref225684396 \r \h </w:instrText>
      </w:r>
      <w:r w:rsidRPr="008C3ED0">
        <w:fldChar w:fldCharType="separate"/>
      </w:r>
      <w:r w:rsidR="00906D78">
        <w:t>4</w:t>
      </w:r>
      <w:r w:rsidRPr="008C3ED0">
        <w:fldChar w:fldCharType="end"/>
      </w:r>
      <w:r w:rsidRPr="008C3ED0">
        <w:t>.</w:t>
      </w:r>
    </w:p>
    <w:p w14:paraId="06423E25" w14:textId="21ED4CBC" w:rsidR="00755FBD" w:rsidRPr="008C3ED0" w:rsidRDefault="001317E2" w:rsidP="00755FBD">
      <w:pPr>
        <w:pStyle w:val="ParText"/>
      </w:pPr>
      <w:r w:rsidRPr="008C3ED0">
        <w:t xml:space="preserve">Section </w:t>
      </w:r>
      <w:r w:rsidR="00755FBD" w:rsidRPr="008C3ED0">
        <w:t>2.</w:t>
      </w:r>
      <w:r w:rsidR="00291B1D" w:rsidRPr="008C3ED0">
        <w:t>1</w:t>
      </w:r>
      <w:r w:rsidR="00755FBD" w:rsidRPr="008C3ED0">
        <w:t xml:space="preserve"> </w:t>
      </w:r>
      <w:r w:rsidR="005274ED" w:rsidRPr="008C3ED0">
        <w:t>introduces wildfire response as a dynamic, time-evolving decision problem shaped by interacting environmental processes, operational interventions, and evolving system conditions.</w:t>
      </w:r>
    </w:p>
    <w:p w14:paraId="3656C43E" w14:textId="27A58990" w:rsidR="00755FBD" w:rsidRPr="008C3ED0" w:rsidRDefault="001317E2" w:rsidP="00755FBD">
      <w:pPr>
        <w:pStyle w:val="ParText"/>
      </w:pPr>
      <w:r w:rsidRPr="008C3ED0">
        <w:t xml:space="preserve">Section </w:t>
      </w:r>
      <w:r w:rsidR="00755FBD" w:rsidRPr="008C3ED0">
        <w:t xml:space="preserve">2.2 </w:t>
      </w:r>
      <w:r w:rsidR="005274ED" w:rsidRPr="008C3ED0">
        <w:t>defines the system state variables and the observable information available to the decision-support system under partial observability.</w:t>
      </w:r>
    </w:p>
    <w:p w14:paraId="3131EF5F" w14:textId="149B14CF" w:rsidR="00755FBD" w:rsidRPr="008C3ED0" w:rsidRDefault="001317E2" w:rsidP="00755FBD">
      <w:pPr>
        <w:pStyle w:val="ParText"/>
      </w:pPr>
      <w:r w:rsidRPr="008C3ED0">
        <w:t xml:space="preserve">Section </w:t>
      </w:r>
      <w:r w:rsidR="00755FBD" w:rsidRPr="008C3ED0">
        <w:t xml:space="preserve">2.3 </w:t>
      </w:r>
      <w:r w:rsidR="005274ED" w:rsidRPr="008C3ED0">
        <w:t>formalizes the decision variables, feasible intervention space, and the role of epistemic uncertainty in constraining admissible operational decisions.</w:t>
      </w:r>
    </w:p>
    <w:p w14:paraId="63B8DA5D" w14:textId="7E4CB399" w:rsidR="00755FBD" w:rsidRPr="008C3ED0" w:rsidRDefault="001317E2" w:rsidP="00755FBD">
      <w:pPr>
        <w:pStyle w:val="ParText"/>
      </w:pPr>
      <w:r w:rsidRPr="008C3ED0">
        <w:t xml:space="preserve">Section </w:t>
      </w:r>
      <w:r w:rsidR="00755FBD" w:rsidRPr="008C3ED0">
        <w:t>2.</w:t>
      </w:r>
      <w:r w:rsidR="005465C4" w:rsidRPr="008C3ED0">
        <w:t>4</w:t>
      </w:r>
      <w:r w:rsidR="00755FBD" w:rsidRPr="008C3ED0">
        <w:t xml:space="preserve"> </w:t>
      </w:r>
      <w:r w:rsidR="005274ED" w:rsidRPr="008C3ED0">
        <w:t>presents the multi-level decision structure in which region-specific local decisions are generated and aggregated to a globally consistent intervention strategy.</w:t>
      </w:r>
    </w:p>
    <w:p w14:paraId="459E0D3B" w14:textId="4F83D282" w:rsidR="00755FBD" w:rsidRPr="008C3ED0" w:rsidRDefault="00D149A1" w:rsidP="00755FBD">
      <w:pPr>
        <w:pStyle w:val="ParText"/>
      </w:pPr>
      <w:r w:rsidRPr="008C3ED0">
        <w:t xml:space="preserve">Section </w:t>
      </w:r>
      <w:r w:rsidR="00755FBD" w:rsidRPr="008C3ED0">
        <w:t>2.</w:t>
      </w:r>
      <w:r w:rsidR="005465C4" w:rsidRPr="008C3ED0">
        <w:t>5</w:t>
      </w:r>
      <w:r w:rsidR="00755FBD" w:rsidRPr="008C3ED0">
        <w:t xml:space="preserve"> </w:t>
      </w:r>
      <w:r w:rsidR="005274ED" w:rsidRPr="008C3ED0">
        <w:t>provides the formal problem statement, unifying the state transition model, observation process, and decision mapping to a spatio-temporal formulation.</w:t>
      </w:r>
    </w:p>
    <w:p w14:paraId="7EE4E41B" w14:textId="4295D13E" w:rsidR="0060513F" w:rsidRPr="008C3ED0" w:rsidRDefault="00D149A1" w:rsidP="00755FBD">
      <w:pPr>
        <w:pStyle w:val="ParText"/>
      </w:pPr>
      <w:r w:rsidRPr="008C3ED0">
        <w:t xml:space="preserve">Section </w:t>
      </w:r>
      <w:r w:rsidR="00755FBD" w:rsidRPr="008C3ED0">
        <w:t>2.</w:t>
      </w:r>
      <w:r w:rsidR="005465C4" w:rsidRPr="008C3ED0">
        <w:t>6</w:t>
      </w:r>
      <w:r w:rsidR="00755FBD" w:rsidRPr="008C3ED0">
        <w:t xml:space="preserve"> concludes by defining </w:t>
      </w:r>
      <w:r w:rsidR="005274ED" w:rsidRPr="008C3ED0">
        <w:t>the modeling scope and assumptions that bound the proposed framework and establish the conditions for subsequent simulation and reasoning mechanisms.</w:t>
      </w:r>
    </w:p>
    <w:p w14:paraId="4B2B1A0A" w14:textId="78B5DBA3" w:rsidR="00D64159" w:rsidRPr="008C3ED0" w:rsidRDefault="00A1472A" w:rsidP="00E105BB">
      <w:pPr>
        <w:pStyle w:val="Heading2"/>
      </w:pPr>
      <w:bookmarkStart w:id="50" w:name="_Toc226250214"/>
      <w:r w:rsidRPr="008C3ED0">
        <w:lastRenderedPageBreak/>
        <w:t xml:space="preserve">Wildfire Response as a </w:t>
      </w:r>
      <w:r w:rsidR="00D64159" w:rsidRPr="008C3ED0">
        <w:t>Dynamic Decision Problem</w:t>
      </w:r>
      <w:bookmarkEnd w:id="50"/>
    </w:p>
    <w:p w14:paraId="2EAFB735" w14:textId="3E55E14E" w:rsidR="00B6333D" w:rsidRPr="008C3ED0" w:rsidRDefault="00540E77" w:rsidP="00B6333D">
      <w:pPr>
        <w:pStyle w:val="ParText"/>
        <w:rPr>
          <w:lang w:eastAsia="tr-TR"/>
        </w:rPr>
      </w:pPr>
      <w:r w:rsidRPr="008C3ED0">
        <w:t xml:space="preserve">Wildfire response involves decision making in a spatial environment where </w:t>
      </w:r>
      <w:r w:rsidR="006B49DA" w:rsidRPr="008C3ED0">
        <w:t xml:space="preserve">wildfire </w:t>
      </w:r>
      <w:r w:rsidRPr="008C3ED0">
        <w:t xml:space="preserve">evolves due to </w:t>
      </w:r>
      <w:r w:rsidR="000A661C" w:rsidRPr="008C3ED0">
        <w:rPr>
          <w:rStyle w:val="Strong"/>
        </w:rPr>
        <w:t>physical environmental processes and conditions</w:t>
      </w:r>
      <w:r w:rsidRPr="008C3ED0">
        <w:t xml:space="preserve">, while operational interventions attempt to influence the fire trajectory. </w:t>
      </w:r>
      <w:r w:rsidR="00B6333D" w:rsidRPr="008C3ED0">
        <w:rPr>
          <w:lang w:eastAsia="tr-TR"/>
        </w:rPr>
        <w:t>Unlike static planning problems, wildfire management requires sequential decisions under changing environmental conditions, limited resources, and time constraints.</w:t>
      </w:r>
    </w:p>
    <w:p w14:paraId="794E31C7" w14:textId="3FD47611" w:rsidR="00B6333D" w:rsidRPr="008C3ED0" w:rsidRDefault="00B6333D" w:rsidP="00B6333D">
      <w:pPr>
        <w:pStyle w:val="ParText"/>
        <w:rPr>
          <w:lang w:eastAsia="tr-TR"/>
        </w:rPr>
      </w:pPr>
      <w:r w:rsidRPr="008C3ED0">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r>
          <m:rPr>
            <m:scr m:val="double-struck"/>
          </m:rPr>
          <w:rPr>
            <w:rFonts w:ascii="Cambria Math" w:hAnsi="Cambria Math" w:cs="Times New Roman"/>
            <w:lang w:eastAsia="tr-TR"/>
          </w:rPr>
          <m:t>R²</m:t>
        </m:r>
      </m:oMath>
      <w:r w:rsidRPr="008C3ED0">
        <w:rPr>
          <w:lang w:eastAsia="tr-TR"/>
        </w:rPr>
        <w:t xml:space="preserve">, discretized into grid cells indexed by spatial coordinates </w:t>
      </w:r>
      <m:oMath>
        <m:r>
          <w:rPr>
            <w:rFonts w:ascii="Cambria Math" w:hAnsi="Cambria Math"/>
            <w:lang w:eastAsia="tr-TR"/>
          </w:rPr>
          <m:t>(x, y)</m:t>
        </m:r>
      </m:oMath>
      <w:r w:rsidRPr="008C3ED0">
        <w:rPr>
          <w:lang w:eastAsia="tr-TR"/>
        </w:rPr>
        <w:t>. Each grid cell corresponds to a region where wildfire behavior and environmental conditions are evaluated.</w:t>
      </w:r>
      <w:r w:rsidR="00A72C36" w:rsidRPr="008C3ED0">
        <w:rPr>
          <w:lang w:eastAsia="tr-TR"/>
        </w:rPr>
        <w:t xml:space="preserve"> In the simulation framework developed in Chapter </w:t>
      </w:r>
      <w:r w:rsidR="00A72C36" w:rsidRPr="008C3ED0">
        <w:rPr>
          <w:lang w:eastAsia="tr-TR"/>
        </w:rPr>
        <w:fldChar w:fldCharType="begin"/>
      </w:r>
      <w:r w:rsidR="00A72C36" w:rsidRPr="008C3ED0">
        <w:rPr>
          <w:lang w:eastAsia="tr-TR"/>
        </w:rPr>
        <w:instrText xml:space="preserve"> REF _Ref225625822 \r \h </w:instrText>
      </w:r>
      <w:r w:rsidR="00A72C36" w:rsidRPr="008C3ED0">
        <w:rPr>
          <w:lang w:eastAsia="tr-TR"/>
        </w:rPr>
      </w:r>
      <w:r w:rsidR="00A72C36" w:rsidRPr="008C3ED0">
        <w:rPr>
          <w:lang w:eastAsia="tr-TR"/>
        </w:rPr>
        <w:fldChar w:fldCharType="separate"/>
      </w:r>
      <w:r w:rsidR="00906D78">
        <w:rPr>
          <w:lang w:eastAsia="tr-TR"/>
        </w:rPr>
        <w:t>4</w:t>
      </w:r>
      <w:r w:rsidR="00A72C36" w:rsidRPr="008C3ED0">
        <w:rPr>
          <w:lang w:eastAsia="tr-TR"/>
        </w:rPr>
        <w:fldChar w:fldCharType="end"/>
      </w:r>
      <w:r w:rsidR="00A72C36" w:rsidRPr="008C3ED0">
        <w:rPr>
          <w:lang w:eastAsia="tr-TR"/>
        </w:rPr>
        <w:t xml:space="preserve">, the spatial domain </w:t>
      </w:r>
      <m:oMath>
        <m:r>
          <m:rPr>
            <m:sty m:val="p"/>
          </m:rPr>
          <w:rPr>
            <w:rFonts w:ascii="Cambria Math" w:hAnsi="Cambria Math"/>
            <w:lang w:eastAsia="tr-TR"/>
          </w:rPr>
          <m:t>Ω</m:t>
        </m:r>
      </m:oMath>
      <w:r w:rsidR="00D7528E" w:rsidRPr="008C3ED0">
        <w:rPr>
          <w:rFonts w:eastAsiaTheme="minorEastAsia"/>
          <w:lang w:eastAsia="tr-TR"/>
        </w:rPr>
        <w:t xml:space="preserve"> </w:t>
      </w:r>
      <w:r w:rsidR="00A72C36" w:rsidRPr="008C3ED0">
        <w:rPr>
          <w:lang w:eastAsia="tr-TR"/>
        </w:rPr>
        <w:t>is implemented through a discretized grid representation</w:t>
      </w:r>
      <w:r w:rsidR="00D7528E" w:rsidRPr="008C3ED0">
        <w:rPr>
          <w:lang w:eastAsia="tr-TR"/>
        </w:rPr>
        <w:t xml:space="preserve"> </w:t>
      </w:r>
      <m:oMath>
        <m:r>
          <m:rPr>
            <m:scr m:val="script"/>
          </m:rPr>
          <w:rPr>
            <w:rFonts w:ascii="Cambria Math" w:hAnsi="Cambria Math"/>
            <w:lang w:eastAsia="ja-JP"/>
          </w:rPr>
          <m:t>G(</m:t>
        </m:r>
        <m:r>
          <w:rPr>
            <w:rFonts w:ascii="Cambria Math" w:hAnsi="Cambria Math"/>
            <w:lang w:eastAsia="ja-JP"/>
          </w:rPr>
          <m:t>x,y)</m:t>
        </m:r>
      </m:oMath>
      <w:r w:rsidR="00A72C36" w:rsidRPr="008C3ED0">
        <w:rPr>
          <w:lang w:eastAsia="tr-TR"/>
        </w:rPr>
        <w:t>, enabling structured state evolution over space and time.</w:t>
      </w:r>
    </w:p>
    <w:p w14:paraId="0F2BF803" w14:textId="5DCF6904" w:rsidR="00540E77" w:rsidRPr="008C3ED0" w:rsidRDefault="00A44B0D" w:rsidP="00B6333D">
      <w:pPr>
        <w:pStyle w:val="ParText"/>
        <w:rPr>
          <w:lang w:eastAsia="tr-TR"/>
        </w:rPr>
      </w:pPr>
      <w:r w:rsidRPr="008C3ED0">
        <w:rPr>
          <w:rStyle w:val="Emphasis"/>
          <w:i w:val="0"/>
          <w:iCs w:val="0"/>
        </w:rPr>
        <w:t xml:space="preserve">At each discrete time step </w:t>
      </w:r>
      <m:oMath>
        <m:r>
          <w:rPr>
            <w:rStyle w:val="Emphasis"/>
            <w:rFonts w:ascii="Cambria Math" w:hAnsi="Cambria Math"/>
          </w:rPr>
          <m:t>k</m:t>
        </m:r>
      </m:oMath>
      <w:r w:rsidRPr="008C3ED0">
        <w:rPr>
          <w:rStyle w:val="Emphasis"/>
          <w:i w:val="0"/>
          <w:iCs w:val="0"/>
        </w:rPr>
        <w:t xml:space="preserve">, </w:t>
      </w:r>
      <w:r w:rsidR="00FD7EAA" w:rsidRPr="008C3ED0">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8C3ED0">
        <w:t xml:space="preserve">, which denotes the </w:t>
      </w:r>
      <w:r w:rsidR="00540E77" w:rsidRPr="008C3ED0">
        <w:rPr>
          <w:b/>
          <w:bCs/>
        </w:rPr>
        <w:t xml:space="preserve">wildfire system state </w:t>
      </w:r>
      <w:r w:rsidR="00540E77" w:rsidRPr="008C3ED0">
        <w:t xml:space="preserve">and represents </w:t>
      </w:r>
      <w:r w:rsidR="00FD7EAA" w:rsidRPr="008C3ED0">
        <w:t xml:space="preserve">the internal physical condition of the wildfire </w:t>
      </w:r>
      <w:r w:rsidR="00540E77" w:rsidRPr="008C3ED0">
        <w:t xml:space="preserve">across the domain </w:t>
      </w:r>
      <m:oMath>
        <m:r>
          <m:rPr>
            <m:sty m:val="p"/>
          </m:rPr>
          <w:rPr>
            <w:rStyle w:val="katex-mathml"/>
            <w:rFonts w:ascii="Cambria Math" w:hAnsi="Cambria Math"/>
          </w:rPr>
          <m:t>Ω</m:t>
        </m:r>
      </m:oMath>
      <w:r w:rsidR="00540E77" w:rsidRPr="008C3ED0">
        <w:t xml:space="preserve"> at time step </w:t>
      </w:r>
      <m:oMath>
        <m:r>
          <w:rPr>
            <w:rFonts w:ascii="Cambria Math" w:hAnsi="Cambria Math"/>
          </w:rPr>
          <m:t>k</m:t>
        </m:r>
      </m:oMath>
      <w:r w:rsidR="00540E77" w:rsidRPr="008C3ED0">
        <w:t xml:space="preserve"> .</w:t>
      </w:r>
      <w:r w:rsidR="001532A0" w:rsidRPr="008C3ED0">
        <w:t xml:space="preserve"> </w:t>
      </w:r>
      <w:r w:rsidR="001532A0" w:rsidRPr="008C3ED0">
        <w:rPr>
          <w:rStyle w:val="Emphasis"/>
          <w:i w:val="0"/>
          <w:iCs w:val="0"/>
        </w:rPr>
        <w:t>Environmental and operational factors are not part of the system state; instead, they are modeled as external inputs influencing state evolution.</w:t>
      </w:r>
    </w:p>
    <w:p w14:paraId="05397378" w14:textId="43416AE2" w:rsidR="007A15E4" w:rsidRPr="008C3ED0" w:rsidRDefault="007A15E4" w:rsidP="004B34E9">
      <w:pPr>
        <w:pStyle w:val="ParText"/>
        <w:rPr>
          <w:lang w:eastAsia="tr-TR"/>
        </w:rPr>
      </w:pPr>
      <w:r w:rsidRPr="008C3ED0">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p>
    <w:p w14:paraId="43DC7867" w14:textId="4E115EB7" w:rsidR="004068CC" w:rsidRPr="008C3ED0" w:rsidRDefault="00000000" w:rsidP="00BB0E22">
      <w:pPr>
        <w:pStyle w:val="ParText"/>
        <w:rPr>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00107471" w:rsidRPr="008C3ED0">
        <w:rPr>
          <w:rFonts w:eastAsiaTheme="minorEastAsia"/>
          <w:lang w:eastAsia="tr-TR"/>
        </w:rPr>
        <w:t xml:space="preserve"> </w:t>
      </w:r>
      <w:r w:rsidR="00107471" w:rsidRPr="008C3ED0">
        <w:rPr>
          <w:lang w:eastAsia="tr-TR"/>
        </w:rPr>
        <w:t xml:space="preserve">and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00107471" w:rsidRPr="008C3ED0">
        <w:rPr>
          <w:rFonts w:eastAsiaTheme="minorEastAsia"/>
          <w:lang w:eastAsia="tr-TR"/>
        </w:rPr>
        <w:t xml:space="preserve"> </w:t>
      </w:r>
      <w:r w:rsidR="00107471" w:rsidRPr="008C3ED0">
        <w:rPr>
          <w:lang w:eastAsia="tr-TR"/>
        </w:rPr>
        <w:t xml:space="preserve">denote </w:t>
      </w:r>
      <w:r w:rsidR="00107471" w:rsidRPr="008C3ED0">
        <w:rPr>
          <w:b/>
          <w:bCs/>
          <w:lang w:eastAsia="tr-TR"/>
        </w:rPr>
        <w:t>time-dependent exogenous inputs</w:t>
      </w:r>
      <w:r w:rsidR="00107471" w:rsidRPr="008C3ED0">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oMath>
      <w:r w:rsidR="00107471" w:rsidRPr="008C3ED0">
        <w:rPr>
          <w:rFonts w:eastAsiaTheme="minorEastAsia"/>
          <w:lang w:eastAsia="tr-TR"/>
        </w:rPr>
        <w:t xml:space="preserve"> </w:t>
      </w:r>
      <w:r w:rsidR="00107471" w:rsidRPr="008C3ED0">
        <w:rPr>
          <w:lang w:eastAsia="tr-TR"/>
        </w:rPr>
        <w:t xml:space="preserve">denotes </w:t>
      </w:r>
      <w:r w:rsidR="00223B90" w:rsidRPr="008C3ED0">
        <w:rPr>
          <w:lang w:eastAsia="tr-TR"/>
        </w:rPr>
        <w:t xml:space="preserve">static </w:t>
      </w:r>
      <w:r w:rsidR="00107471" w:rsidRPr="008C3ED0">
        <w:rPr>
          <w:b/>
          <w:bCs/>
          <w:lang w:eastAsia="tr-TR"/>
        </w:rPr>
        <w:t>terrain-related inputs</w:t>
      </w:r>
      <w:r w:rsidR="00107471" w:rsidRPr="008C3ED0">
        <w:rPr>
          <w:lang w:eastAsia="tr-TR"/>
        </w:rPr>
        <w:t xml:space="preserve">, and </w:t>
      </w:r>
      <m:oMath>
        <m:sSub>
          <m:sSubPr>
            <m:ctrlPr>
              <w:rPr>
                <w:rFonts w:ascii="Cambria Math" w:hAnsi="Cambria Math"/>
                <w:i/>
              </w:rPr>
            </m:ctrlPr>
          </m:sSubPr>
          <m:e>
            <m:r>
              <w:rPr>
                <w:rFonts w:ascii="Cambria Math" w:hAnsi="Cambria Math"/>
              </w:rPr>
              <m:t>U</m:t>
            </m:r>
          </m:e>
          <m:sub>
            <m:r>
              <w:rPr>
                <w:rFonts w:ascii="Cambria Math" w:hAnsi="Cambria Math"/>
              </w:rPr>
              <m:t>Fuel,k</m:t>
            </m:r>
          </m:sub>
        </m:sSub>
      </m:oMath>
      <w:r w:rsidR="005970F1" w:rsidRPr="008C3ED0">
        <w:rPr>
          <w:rFonts w:eastAsiaTheme="minorEastAsia"/>
        </w:rPr>
        <w:t xml:space="preserve"> </w:t>
      </w:r>
      <w:r w:rsidR="00107471" w:rsidRPr="008C3ED0">
        <w:rPr>
          <w:lang w:eastAsia="tr-TR"/>
        </w:rPr>
        <w:t xml:space="preserve">denotes </w:t>
      </w:r>
      <w:r w:rsidR="00107471" w:rsidRPr="008C3ED0">
        <w:rPr>
          <w:b/>
          <w:bCs/>
          <w:lang w:eastAsia="tr-TR"/>
        </w:rPr>
        <w:t xml:space="preserve">exogenous fuel-related </w:t>
      </w:r>
      <w:r w:rsidR="009E3570" w:rsidRPr="008C3ED0">
        <w:rPr>
          <w:b/>
          <w:bCs/>
          <w:lang w:eastAsia="tr-TR"/>
        </w:rPr>
        <w:t>input</w:t>
      </w:r>
      <w:r w:rsidR="00107471" w:rsidRPr="008C3ED0">
        <w:rPr>
          <w:lang w:eastAsia="tr-TR"/>
        </w:rPr>
        <w:t xml:space="preserve"> such as moisture or externally imposed fuel modifications.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 </m:t>
        </m:r>
      </m:oMath>
      <w:r w:rsidR="007A15E4" w:rsidRPr="008C3ED0">
        <w:rPr>
          <w:lang w:eastAsia="tr-TR"/>
        </w:rPr>
        <w:t>denote</w:t>
      </w:r>
      <w:r w:rsidR="00BB0E22" w:rsidRPr="008C3ED0">
        <w:rPr>
          <w:lang w:eastAsia="tr-TR"/>
        </w:rPr>
        <w:t>s</w:t>
      </w:r>
      <w:r w:rsidR="007A15E4" w:rsidRPr="008C3ED0">
        <w:rPr>
          <w:lang w:eastAsia="tr-TR"/>
        </w:rPr>
        <w:t xml:space="preserve"> the </w:t>
      </w:r>
      <w:r w:rsidR="001D716F" w:rsidRPr="008C3ED0">
        <w:rPr>
          <w:b/>
          <w:bCs/>
          <w:lang w:eastAsia="tr-TR"/>
        </w:rPr>
        <w:t xml:space="preserve">intervention-related input parameters generated by the Decision Support System </w:t>
      </w:r>
      <w:r w:rsidR="007A15E4" w:rsidRPr="008C3ED0">
        <w:rPr>
          <w:lang w:eastAsia="tr-TR"/>
        </w:rPr>
        <w:t xml:space="preserve">at time step </w:t>
      </w:r>
      <m:oMath>
        <m:r>
          <w:rPr>
            <w:rFonts w:ascii="Cambria Math" w:hAnsi="Cambria Math"/>
            <w:lang w:eastAsia="tr-TR"/>
          </w:rPr>
          <m:t>k</m:t>
        </m:r>
      </m:oMath>
      <w:r w:rsidR="007A15E4" w:rsidRPr="008C3ED0">
        <w:rPr>
          <w:lang w:eastAsia="tr-TR"/>
        </w:rPr>
        <w:t>.</w:t>
      </w:r>
      <w:r w:rsidR="00BB0E22" w:rsidRPr="008C3ED0">
        <w:rPr>
          <w:lang w:eastAsia="tr-TR"/>
        </w:rPr>
        <w:t xml:space="preserve"> </w:t>
      </w:r>
      <w:r w:rsidR="001D716F" w:rsidRPr="008C3ED0">
        <w:rPr>
          <w:lang w:eastAsia="tr-TR"/>
        </w:rPr>
        <w:t xml:space="preserve">These decision-related inputs do not directly modify the internal wildfire state. </w:t>
      </w:r>
      <w:r w:rsidR="001D716F" w:rsidRPr="008C3ED0">
        <w:rPr>
          <w:lang w:eastAsia="tr-TR"/>
        </w:rPr>
        <w:lastRenderedPageBreak/>
        <w:t xml:space="preserve">Instead, they influence system evolution indirectly through the external input layer. </w:t>
      </w:r>
      <w:r w:rsidR="007A15E4" w:rsidRPr="008C3ED0">
        <w:rPr>
          <w:lang w:eastAsia="tr-TR"/>
        </w:rPr>
        <w:t>In addition, wildfire behavior is affected by environmental factors such as meteorological variability and local terrain effects. These factors act as external inputs to the wildfire system and influence its evolution independently of operational decisions.</w:t>
      </w:r>
      <w:r w:rsidR="001D716F" w:rsidRPr="008C3ED0">
        <w:rPr>
          <w:lang w:eastAsia="tr-TR"/>
        </w:rPr>
        <w:t xml:space="preserve"> </w:t>
      </w:r>
      <w:r w:rsidR="004068CC" w:rsidRPr="008C3ED0">
        <w:rPr>
          <w:lang w:eastAsia="tr-TR"/>
        </w:rPr>
        <w:t xml:space="preserve">Together with the DSS-generated intervention parameters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4068CC" w:rsidRPr="008C3ED0">
        <w:rPr>
          <w:lang w:eastAsia="tr-TR"/>
        </w:rPr>
        <w:t xml:space="preserve">, these quantities form the unified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068CC" w:rsidRPr="008C3ED0">
        <w:rPr>
          <w:lang w:eastAsia="tr-TR"/>
        </w:rPr>
        <w:t>.</w:t>
      </w:r>
    </w:p>
    <w:p w14:paraId="7D0AB667" w14:textId="2EC1781B" w:rsidR="00FC4C72" w:rsidRPr="008C3ED0" w:rsidRDefault="00223B90" w:rsidP="00FC4C72">
      <w:pPr>
        <w:pStyle w:val="ParText"/>
        <w:rPr>
          <w:lang w:eastAsia="ja-JP"/>
        </w:rPr>
      </w:pPr>
      <w:r w:rsidRPr="008C3ED0">
        <w:rPr>
          <w:lang w:eastAsia="tr-TR"/>
        </w:rPr>
        <w:t>T</w:t>
      </w:r>
      <w:r w:rsidR="007A15E4" w:rsidRPr="008C3ED0">
        <w:rPr>
          <w:lang w:eastAsia="tr-TR"/>
        </w:rPr>
        <w:t xml:space="preserve">he </w:t>
      </w:r>
      <w:r w:rsidR="00695BE6" w:rsidRPr="008C3ED0">
        <w:rPr>
          <w:lang w:eastAsia="tr-TR"/>
        </w:rPr>
        <w:t>spatio-</w:t>
      </w:r>
      <w:r w:rsidR="007A15E4" w:rsidRPr="008C3ED0">
        <w:rPr>
          <w:lang w:eastAsia="tr-TR"/>
        </w:rPr>
        <w:t xml:space="preserve">temporal evolution of the </w:t>
      </w:r>
      <w:r w:rsidR="00540E77" w:rsidRPr="008C3ED0">
        <w:rPr>
          <w:lang w:eastAsia="tr-TR"/>
        </w:rPr>
        <w:t>wildfire system</w:t>
      </w:r>
      <w:r w:rsidR="007A15E4" w:rsidRPr="008C3ED0">
        <w:rPr>
          <w:lang w:eastAsia="tr-TR"/>
        </w:rPr>
        <w:t xml:space="preserve"> can be described by the state transition relation</w:t>
      </w:r>
      <w:r w:rsidR="00BB0E22" w:rsidRPr="008C3ED0">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r>
          <w:rPr>
            <w:rFonts w:ascii="Cambria Math" w:hAnsi="Cambria Math"/>
            <w:lang w:eastAsia="tr-TR"/>
          </w:rPr>
          <m:t>)</m:t>
        </m:r>
      </m:oMath>
      <w:r w:rsidR="00BB0E22" w:rsidRPr="008C3ED0">
        <w:rPr>
          <w:rFonts w:eastAsiaTheme="minorEastAsia"/>
          <w:lang w:eastAsia="tr-TR"/>
        </w:rPr>
        <w:t xml:space="preserve"> </w:t>
      </w:r>
      <w:r w:rsidR="007A15E4" w:rsidRPr="008C3ED0">
        <w:rPr>
          <w:lang w:eastAsia="tr-TR"/>
        </w:rPr>
        <w:t xml:space="preserve">where </w:t>
      </w:r>
      <m:oMath>
        <m:r>
          <m:rPr>
            <m:sty m:val="p"/>
          </m:rPr>
          <w:rPr>
            <w:rFonts w:ascii="Cambria Math" w:hAnsi="Cambria Math"/>
            <w:lang w:eastAsia="tr-TR"/>
          </w:rPr>
          <m:t>Φ</m:t>
        </m:r>
        <m:r>
          <w:rPr>
            <w:rFonts w:ascii="Cambria Math" w:hAnsi="Cambria Math"/>
            <w:lang w:eastAsia="tr-TR"/>
          </w:rPr>
          <m:t>( ∙)</m:t>
        </m:r>
      </m:oMath>
      <w:r w:rsidR="00BB0E22" w:rsidRPr="008C3ED0">
        <w:rPr>
          <w:lang w:eastAsia="tr-TR"/>
        </w:rPr>
        <w:t xml:space="preserve"> </w:t>
      </w:r>
      <w:r w:rsidR="00BB028E" w:rsidRPr="008C3ED0">
        <w:rPr>
          <w:lang w:eastAsia="tr-TR"/>
        </w:rPr>
        <w:t>is the state transition operator representing wildfire propagation dynamics governed by combustion, environmental forcing, and intervention effects</w:t>
      </w:r>
      <w:r w:rsidR="00372E55" w:rsidRPr="008C3ED0">
        <w:rPr>
          <w:lang w:eastAsia="tr-TR"/>
        </w:rPr>
        <w:t xml:space="preserve"> and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72E55" w:rsidRPr="008C3ED0">
        <w:rPr>
          <w:i/>
          <w:iCs/>
          <w:lang w:eastAsia="ja-JP"/>
        </w:rPr>
        <w:t xml:space="preserve"> </w:t>
      </w:r>
      <w:r w:rsidR="00372E55" w:rsidRPr="008C3ED0">
        <w:rPr>
          <w:lang w:eastAsia="ja-JP"/>
        </w:rPr>
        <w:t>includes</w:t>
      </w:r>
      <w:r w:rsidR="00372E55" w:rsidRPr="008C3ED0">
        <w:rPr>
          <w:i/>
          <w:iCs/>
          <w:lang w:eastAsia="ja-JP"/>
        </w:rPr>
        <w:t xml:space="preserve">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Fuel</m:t>
            </m:r>
            <m:r>
              <m:rPr>
                <m:nor/>
              </m:rPr>
              <w:rPr>
                <w:rFonts w:ascii="Cambria Math"/>
                <w:i/>
                <w:iCs/>
              </w:rPr>
              <m:t>,k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Ign,k</m:t>
            </m:r>
          </m:sub>
        </m:sSub>
      </m:oMath>
      <w:r w:rsidR="00FC4C72" w:rsidRPr="008C3ED0">
        <w:rPr>
          <w:i/>
          <w:iCs/>
          <w:lang w:eastAsia="ja-JP"/>
        </w:rPr>
        <w:t>.</w:t>
      </w:r>
      <w:r w:rsidR="00FC4C72" w:rsidRPr="008C3ED0">
        <w:rPr>
          <w:lang w:eastAsia="ja-JP"/>
        </w:rPr>
        <w:t xml:space="preserve"> 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C4C72" w:rsidRPr="008C3ED0">
        <w:rPr>
          <w:rFonts w:eastAsiaTheme="minorEastAsia"/>
          <w:iCs/>
          <w:lang w:eastAsia="ja-JP"/>
        </w:rPr>
        <w:t xml:space="preserve"> </w:t>
      </w:r>
      <w:r w:rsidR="00FC4C72" w:rsidRPr="008C3ED0">
        <w:rPr>
          <w:lang w:eastAsia="ja-JP"/>
        </w:rPr>
        <w:t xml:space="preserve">is defined as a structured collection of decision-relevant variables such as value-related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oMath>
      <w:r w:rsidR="00FC4C72" w:rsidRPr="008C3ED0">
        <w:rPr>
          <w:rFonts w:eastAsiaTheme="minorEastAsia"/>
          <w:iCs/>
          <w:lang w:eastAsia="ja-JP"/>
        </w:rPr>
        <w:t xml:space="preserve"> </w:t>
      </w:r>
      <w:r w:rsidR="00FC4C72" w:rsidRPr="008C3ED0">
        <w:rPr>
          <w:lang w:eastAsia="ja-JP"/>
        </w:rPr>
        <w:t xml:space="preserve">and resource-related </w:t>
      </w:r>
      <m:oMath>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oMath>
      <w:r w:rsidR="00FC4C72" w:rsidRPr="008C3ED0">
        <w:rPr>
          <w:rFonts w:eastAsiaTheme="minorEastAsia"/>
          <w:iCs/>
          <w:lang w:eastAsia="ja-JP"/>
        </w:rPr>
        <w:t xml:space="preserve"> </w:t>
      </w:r>
      <w:r w:rsidR="00FC4C72" w:rsidRPr="008C3ED0">
        <w:rPr>
          <w:lang w:eastAsia="ja-JP"/>
        </w:rPr>
        <w:t xml:space="preserve">context which are not part of the </w:t>
      </w:r>
      <w:r w:rsidR="00FC4C72" w:rsidRPr="008C3ED0">
        <w:t>physical</w:t>
      </w:r>
      <w:r w:rsidR="00FC4C72" w:rsidRPr="008C3ED0">
        <w:rPr>
          <w:lang w:eastAsia="ja-JP"/>
        </w:rPr>
        <w:t xml:space="preserve"> wildfire state but influence decision generation. These inputs represent exogenous informational factors used by the DSS and are formally treated as an auxiliary input space distinct from the simulation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4C72" w:rsidRPr="008C3ED0">
        <w:rPr>
          <w:lang w:eastAsia="ja-JP"/>
        </w:rPr>
        <w:t>.</w:t>
      </w:r>
      <w:r w:rsidR="00837FF1" w:rsidRPr="008C3ED0">
        <w:rPr>
          <w:lang w:eastAsia="ja-JP"/>
        </w:rPr>
        <w:t xml:space="preserve"> </w:t>
      </w:r>
    </w:p>
    <w:p w14:paraId="6D3BB6D8" w14:textId="3394E20C" w:rsidR="007A15E4" w:rsidRPr="008C3ED0" w:rsidRDefault="00372E55" w:rsidP="00372E55">
      <w:pPr>
        <w:pStyle w:val="ParText"/>
        <w:rPr>
          <w:lang w:eastAsia="tr-TR"/>
        </w:rPr>
      </w:pPr>
      <w:r w:rsidRPr="008C3ED0">
        <w:rPr>
          <w:lang w:eastAsia="ja-JP"/>
        </w:rPr>
        <w:t xml:space="preserve">Accordingly, wildfire response is formulated as a </w:t>
      </w:r>
      <w:r w:rsidRPr="008C3ED0">
        <w:t>sequential</w:t>
      </w:r>
      <w:r w:rsidRPr="008C3ED0">
        <w:rPr>
          <w:lang w:eastAsia="ja-JP"/>
        </w:rPr>
        <w:t xml:space="preserve"> decision problem in which intervention-related inputs are generated over time to influence future wildfire evolution under changing environmental conditions and operational constraints. The objective is not to compute a globally optimal control action, but to generate feasible and adaptive intervention parameter configurations that mitigate wildfire spread and reduce fire intensity under operational constraints.</w:t>
      </w:r>
    </w:p>
    <w:p w14:paraId="4F92CF98" w14:textId="3B44B3CE" w:rsidR="00D64159" w:rsidRPr="008C3ED0" w:rsidRDefault="00D64159" w:rsidP="00D64159">
      <w:pPr>
        <w:pStyle w:val="Heading2"/>
      </w:pPr>
      <w:bookmarkStart w:id="51" w:name="_Toc226250215"/>
      <w:r w:rsidRPr="008C3ED0">
        <w:t>System State and Observable Quantities</w:t>
      </w:r>
      <w:bookmarkEnd w:id="51"/>
    </w:p>
    <w:p w14:paraId="0C3C0D61" w14:textId="58B7D4F4" w:rsidR="00AF651D" w:rsidRPr="008C3ED0" w:rsidRDefault="00AF651D" w:rsidP="00545A4F">
      <w:pPr>
        <w:pStyle w:val="ParText"/>
        <w:rPr>
          <w:lang w:eastAsia="tr-TR"/>
        </w:rPr>
      </w:pPr>
      <w:r w:rsidRPr="008C3ED0">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8C3ED0">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8C3ED0">
        <w:rPr>
          <w:lang w:eastAsia="tr-TR"/>
        </w:rPr>
        <w:t>data</w:t>
      </w:r>
      <w:r w:rsidRPr="008C3ED0">
        <w:rPr>
          <w:lang w:eastAsia="tr-TR"/>
        </w:rPr>
        <w:t xml:space="preserve"> derived from senso</w:t>
      </w:r>
      <w:r w:rsidR="002F30DA" w:rsidRPr="008C3ED0">
        <w:rPr>
          <w:lang w:eastAsia="tr-TR"/>
        </w:rPr>
        <w:t>rs</w:t>
      </w:r>
      <w:r w:rsidRPr="008C3ED0">
        <w:rPr>
          <w:lang w:eastAsia="tr-TR"/>
        </w:rPr>
        <w:t>, satellite imagery, field observations, and operational reports.</w:t>
      </w:r>
    </w:p>
    <w:p w14:paraId="4A0215EE" w14:textId="23B19B33" w:rsidR="00AF651D" w:rsidRPr="008C3ED0"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B122A4" w:rsidRPr="008C3ED0">
        <w:rPr>
          <w:rFonts w:ascii="Cambria Math" w:hAnsi="Cambria Math"/>
          <w:lang w:eastAsia="tr-TR"/>
        </w:rPr>
        <w:t xml:space="preserve"> </w:t>
      </w:r>
      <w:r w:rsidR="00A40AAA" w:rsidRPr="008C3ED0">
        <w:rPr>
          <w:lang w:eastAsia="tr-TR"/>
        </w:rPr>
        <w:t>denote</w:t>
      </w:r>
      <w:r w:rsidR="008D5C0F" w:rsidRPr="008C3ED0">
        <w:rPr>
          <w:lang w:eastAsia="tr-TR"/>
        </w:rPr>
        <w:t>s</w:t>
      </w:r>
      <w:r w:rsidR="00A40AAA" w:rsidRPr="008C3ED0">
        <w:rPr>
          <w:lang w:eastAsia="tr-TR"/>
        </w:rPr>
        <w:t xml:space="preserve"> the </w:t>
      </w:r>
      <w:r w:rsidR="00A40AAA" w:rsidRPr="008C3ED0">
        <w:rPr>
          <w:b/>
          <w:bCs/>
          <w:lang w:eastAsia="tr-TR"/>
        </w:rPr>
        <w:t>observable information</w:t>
      </w:r>
      <w:r w:rsidR="00A40AAA" w:rsidRPr="008C3ED0">
        <w:rPr>
          <w:lang w:eastAsia="tr-TR"/>
        </w:rPr>
        <w:t xml:space="preserve"> available at time step </w:t>
      </w:r>
      <m:oMath>
        <m:r>
          <w:rPr>
            <w:rFonts w:ascii="Cambria Math" w:hAnsi="Cambria Math"/>
            <w:lang w:eastAsia="tr-TR"/>
          </w:rPr>
          <m:t>k</m:t>
        </m:r>
      </m:oMath>
      <w:r w:rsidR="00A40AAA" w:rsidRPr="008C3ED0">
        <w:rPr>
          <w:lang w:eastAsia="tr-TR"/>
        </w:rPr>
        <w:t xml:space="preserve">. </w:t>
      </w:r>
      <w:r w:rsidR="001F19DE" w:rsidRPr="008C3ED0">
        <w:rPr>
          <w:lang w:eastAsia="tr-TR"/>
        </w:rPr>
        <w:t>Observable</w:t>
      </w:r>
      <w:r w:rsidR="00A40AAA" w:rsidRPr="008C3ED0">
        <w:rPr>
          <w:lang w:eastAsia="tr-TR"/>
        </w:rPr>
        <w:t xml:space="preserve"> information can be expressed as a function of the underlying system state,</w:t>
      </w:r>
      <w:r w:rsidR="00B122A4" w:rsidRPr="008C3ED0">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hAnsi="Cambria Math"/>
            <w:lang w:eastAsia="tr-TR"/>
          </w:rPr>
          <m:t>(x,y)</m:t>
        </m:r>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B122A4" w:rsidRPr="008C3ED0">
        <w:rPr>
          <w:rFonts w:eastAsiaTheme="minorEastAsia"/>
          <w:szCs w:val="24"/>
          <w:lang w:eastAsia="tr-TR"/>
        </w:rPr>
        <w:t xml:space="preserve"> </w:t>
      </w:r>
      <w:r w:rsidR="00A40AAA" w:rsidRPr="008C3ED0">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8C3ED0">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oMath>
      <w:r w:rsidR="00B122A4" w:rsidRPr="008C3ED0">
        <w:rPr>
          <w:rFonts w:eastAsia="Times New Roman" w:cs="Times New Roman"/>
          <w:szCs w:val="24"/>
          <w:lang w:eastAsia="tr-TR"/>
        </w:rPr>
        <w:t xml:space="preserve"> </w:t>
      </w:r>
      <w:r w:rsidR="00A40AAA" w:rsidRPr="008C3ED0">
        <w:rPr>
          <w:rFonts w:eastAsia="Times New Roman" w:cs="Times New Roman"/>
          <w:szCs w:val="24"/>
          <w:lang w:eastAsia="tr-TR"/>
        </w:rPr>
        <w:t>represents the observation process through which measurements or estimates of wildfire conditions are obtained.</w:t>
      </w:r>
      <w:r w:rsidR="00C81350" w:rsidRPr="008C3ED0">
        <w:rPr>
          <w:rFonts w:eastAsia="Times New Roman" w:cs="Times New Roman"/>
          <w:szCs w:val="24"/>
          <w:lang w:eastAsia="tr-TR"/>
        </w:rPr>
        <w:t xml:space="preserve"> </w:t>
      </w:r>
      <w:r w:rsidR="00AF651D" w:rsidRPr="008C3ED0">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8C3ED0">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8C3ED0">
        <w:rPr>
          <w:rFonts w:eastAsia="Times New Roman" w:cs="Times New Roman"/>
          <w:szCs w:val="24"/>
          <w:lang w:eastAsia="tr-TR"/>
        </w:rPr>
        <w:t xml:space="preserve">. </w:t>
      </w:r>
      <w:r w:rsidR="00AC46C9" w:rsidRPr="008C3ED0">
        <w:rPr>
          <w:rFonts w:eastAsia="Times New Roman" w:cs="Times New Roman"/>
          <w:szCs w:val="24"/>
          <w:lang w:eastAsia="tr-TR"/>
        </w:rPr>
        <w:t>Hence</w:t>
      </w:r>
      <w:r w:rsidR="00AF651D" w:rsidRPr="008C3ED0">
        <w:rPr>
          <w:rFonts w:eastAsia="Times New Roman" w:cs="Times New Roman"/>
          <w:szCs w:val="24"/>
          <w:lang w:eastAsia="tr-TR"/>
        </w:rPr>
        <w:t xml:space="preserve">, operational decisions must be made based on </w:t>
      </w:r>
      <w:r w:rsidR="00AF651D" w:rsidRPr="008C3ED0">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m:t>
        </m:r>
      </m:oMath>
      <w:r w:rsidR="00AF651D" w:rsidRPr="008C3ED0">
        <w:rPr>
          <w:rFonts w:eastAsia="Times New Roman" w:cs="Times New Roman"/>
          <w:szCs w:val="24"/>
          <w:lang w:eastAsia="tr-TR"/>
        </w:rPr>
        <w:t xml:space="preserve"> rather than direct access to </w:t>
      </w:r>
      <w:r w:rsidR="00AF651D" w:rsidRPr="008C3ED0">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00AF651D" w:rsidRPr="008C3ED0">
        <w:rPr>
          <w:rFonts w:eastAsia="Times New Roman" w:cs="Times New Roman"/>
          <w:szCs w:val="24"/>
          <w:lang w:eastAsia="tr-TR"/>
        </w:rPr>
        <w:t>.</w:t>
      </w:r>
      <w:r w:rsidR="00F527F9" w:rsidRPr="008C3ED0">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286A868C" w:rsidR="00CA095D" w:rsidRPr="008C3ED0" w:rsidRDefault="004B7F40" w:rsidP="00AF651D">
      <w:pPr>
        <w:pStyle w:val="ParText"/>
        <w:spacing w:before="160"/>
        <w:rPr>
          <w:rFonts w:eastAsia="Times New Roman" w:cs="Times New Roman"/>
        </w:rPr>
      </w:pPr>
      <w:r w:rsidRPr="008C3ED0">
        <w:t xml:space="preserve">This structure can be expressed as </w:t>
      </w:r>
      <w:r w:rsidR="000A661C" w:rsidRPr="008C3ED0">
        <w:t xml:space="preserve">a </w:t>
      </w:r>
      <w:r w:rsidRPr="008C3ED0">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008028CB" w:rsidRPr="008C3ED0">
        <w:rPr>
          <w:rFonts w:eastAsiaTheme="minorEastAsia"/>
          <w:lang w:eastAsia="tr-TR"/>
        </w:rPr>
        <w:t>,</w:t>
      </w:r>
      <w:r w:rsidR="008028CB" w:rsidRPr="008C3ED0">
        <w:rPr>
          <w:rFonts w:eastAsia="Times New Roman" w:cs="Times New Roman"/>
          <w:szCs w:val="24"/>
          <w:lang w:eastAsia="tr-TR"/>
        </w:rPr>
        <w:t xml:space="preserve"> where</w:t>
      </w:r>
      <w:r w:rsidR="00BF448E" w:rsidRPr="008C3ED0">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r>
          <w:rPr>
            <w:rFonts w:ascii="Cambria Math" w:hAnsi="Cambria Math"/>
            <w:lang w:eastAsia="tr-TR"/>
          </w:rPr>
          <m:t>(x,y)</m:t>
        </m:r>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8C3ED0">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8C3ED0">
        <w:rPr>
          <w:rFonts w:eastAsiaTheme="minorEastAsia"/>
          <w:iCs/>
        </w:rPr>
        <w:t xml:space="preserve"> </w:t>
      </w:r>
      <w:r w:rsidR="00CA095D" w:rsidRPr="008C3ED0">
        <w:rPr>
          <w:lang w:eastAsia="tr-TR"/>
        </w:rPr>
        <w:t xml:space="preserve">is </w:t>
      </w:r>
      <w:r w:rsidR="00CA095D" w:rsidRPr="008C3ED0">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8C3ED0">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m:t>
        </m:r>
      </m:oMath>
      <w:r w:rsidR="0027373D" w:rsidRPr="008C3ED0">
        <w:rPr>
          <w:rFonts w:eastAsia="Times New Roman" w:cs="Times New Roman"/>
          <w:lang w:eastAsia="ja-JP"/>
        </w:rPr>
        <w:t xml:space="preserve"> </w:t>
      </w:r>
      <w:r w:rsidR="00CA095D" w:rsidRPr="008C3ED0">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r>
          <w:rPr>
            <w:rFonts w:ascii="Cambria Math" w:hAnsi="Cambria Math"/>
          </w:rPr>
          <m:t>(⋅)</m:t>
        </m:r>
      </m:oMath>
      <w:r w:rsidR="00CA095D" w:rsidRPr="008C3ED0">
        <w:rPr>
          <w:rFonts w:eastAsia="Times New Roman" w:cs="Times New Roman"/>
        </w:rPr>
        <w:t xml:space="preserve"> </w:t>
      </w:r>
      <w:r w:rsidR="00CA095D" w:rsidRPr="008C3ED0">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p>
    <w:p w14:paraId="425B10AE" w14:textId="73A7DBAC" w:rsidR="0006182D" w:rsidRPr="008C3ED0" w:rsidRDefault="00CA43B2" w:rsidP="0006182D">
      <w:pPr>
        <w:pStyle w:val="Heading2"/>
      </w:pPr>
      <w:bookmarkStart w:id="52" w:name="_Toc226250216"/>
      <w:r w:rsidRPr="008C3ED0">
        <w:t>Decision Variables, Uncertainty, and Feasible Intervention Space</w:t>
      </w:r>
      <w:bookmarkEnd w:id="52"/>
    </w:p>
    <w:p w14:paraId="3A9BBEA0" w14:textId="701C212D" w:rsidR="0006182D" w:rsidRPr="008C3ED0" w:rsidRDefault="0006182D" w:rsidP="0006182D">
      <w:pPr>
        <w:pStyle w:val="ParText"/>
      </w:pPr>
      <w:r w:rsidRPr="008C3ED0">
        <w:t xml:space="preserve">Wildfire response decisions correspond to operational interventions that </w:t>
      </w:r>
      <w:r w:rsidR="002F30DA" w:rsidRPr="008C3ED0">
        <w:t xml:space="preserve">influence the evolution of the wildfire system </w:t>
      </w:r>
      <w:r w:rsidRPr="008C3ED0">
        <w:t>through controlled modification of intervention-related input parameters. Unlike classical control formulations where actions directly modify the system state, DisasterAware maintains a strict architectural separation between the physical wildfire state and decision-driven operational interventions.</w:t>
      </w:r>
    </w:p>
    <w:p w14:paraId="03ECCAAF" w14:textId="03967A3E" w:rsidR="0006182D" w:rsidRPr="008C3ED0"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0006182D" w:rsidRPr="008C3ED0">
        <w:rPr>
          <w:rFonts w:eastAsiaTheme="minorEastAsia"/>
        </w:rPr>
        <w:t xml:space="preserve"> </w:t>
      </w:r>
      <w:r w:rsidR="0006182D" w:rsidRPr="008C3ED0">
        <w:t xml:space="preserve">denotes the </w:t>
      </w:r>
      <w:r w:rsidR="00625E36" w:rsidRPr="008C3ED0">
        <w:t>structured</w:t>
      </w:r>
      <w:r w:rsidR="00625E36" w:rsidRPr="008C3ED0">
        <w:rPr>
          <w:b/>
          <w:bCs/>
        </w:rPr>
        <w:t xml:space="preserve"> intervention-parameter set </w:t>
      </w:r>
      <w:r w:rsidR="00625E36" w:rsidRPr="008C3ED0">
        <w:t xml:space="preserve">generated by the DSS at time step </w:t>
      </w:r>
      <m:oMath>
        <m:r>
          <w:rPr>
            <w:rFonts w:ascii="Cambria Math" w:hAnsi="Cambria Math"/>
          </w:rPr>
          <m:t>k</m:t>
        </m:r>
      </m:oMath>
      <w:r w:rsidR="002F30DA" w:rsidRPr="008C3ED0">
        <w:rPr>
          <w:rFonts w:eastAsiaTheme="minorEastAsia"/>
        </w:rPr>
        <w:t xml:space="preserve"> </w:t>
      </w:r>
      <w:r w:rsidR="002F30DA" w:rsidRPr="008C3ED0">
        <w:t>based on observable information</w:t>
      </w:r>
      <w:r w:rsidR="002F30DA" w:rsidRPr="008C3ED0">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A62570" w:rsidRPr="008C3ED0">
        <w:t xml:space="preserve"> and contextual decision </w:t>
      </w:r>
      <w:r w:rsidR="00A62570" w:rsidRPr="008C3ED0">
        <w:lastRenderedPageBreak/>
        <w:t>inputs</w:t>
      </w:r>
      <w:r w:rsidR="00A62570" w:rsidRPr="008C3ED0">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8C3ED0">
        <w:rPr>
          <w:b/>
          <w:bCs/>
        </w:rPr>
        <w:t>.</w:t>
      </w:r>
      <w:r w:rsidR="0006182D" w:rsidRPr="008C3ED0">
        <w:t xml:space="preserve"> </w:t>
      </w:r>
      <w:r w:rsidR="00F576C0" w:rsidRPr="008C3ED0">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8C3ED0">
        <w:rPr>
          <w:rFonts w:eastAsiaTheme="minorEastAsia"/>
          <w:iCs/>
          <w:lang w:eastAsia="ja-JP"/>
        </w:rPr>
        <w:t xml:space="preserve"> </w:t>
      </w:r>
      <w:r w:rsidR="00F576C0" w:rsidRPr="008C3ED0">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8C3ED0">
        <w:t>The DSS does not act as a direct control input; instead, it generates structured intervention-related parameters that modify the external input space.</w:t>
      </w:r>
      <w:r w:rsidR="00D426AD" w:rsidRPr="008C3ED0">
        <w:t xml:space="preserve"> </w:t>
      </w:r>
    </w:p>
    <w:p w14:paraId="72D6C281" w14:textId="10963A14" w:rsidR="002F30DA" w:rsidRPr="008C3ED0" w:rsidRDefault="0006182D" w:rsidP="002F30DA">
      <w:pPr>
        <w:pStyle w:val="ParText"/>
      </w:pPr>
      <w:r w:rsidRPr="008C3ED0">
        <w:t xml:space="preserve">Within the overall input </w:t>
      </w:r>
      <w:r w:rsidR="00A055F5" w:rsidRPr="008C3ED0">
        <w:t>structure,</w:t>
      </w:r>
      <w:r w:rsidRPr="008C3ED0">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oMath>
      <w:r w:rsidRPr="008C3ED0">
        <w:rPr>
          <w:rFonts w:eastAsiaTheme="minorEastAsia"/>
        </w:rPr>
        <w:t xml:space="preserve"> </w:t>
      </w:r>
      <w:r w:rsidRPr="008C3ED0">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8C3ED0">
        <w:t xml:space="preserve"> </w:t>
      </w:r>
    </w:p>
    <w:p w14:paraId="6E0D91E5" w14:textId="7992B8BE" w:rsidR="00D80E50" w:rsidRPr="008C3ED0" w:rsidRDefault="0006182D" w:rsidP="00D80E50">
      <w:pPr>
        <w:pStyle w:val="ParText"/>
      </w:pPr>
      <w:r w:rsidRPr="008C3ED0">
        <w:t>Operational intervention parameters</w:t>
      </w:r>
      <w:r w:rsidR="008152E1" w:rsidRPr="008C3ED0">
        <w:t xml:space="preserve"> </w:t>
      </w:r>
      <w:r w:rsidRPr="008C3ED0">
        <w:t>include</w:t>
      </w:r>
      <w:r w:rsidR="00F601FE" w:rsidRPr="008C3ED0">
        <w:t xml:space="preserve"> </w:t>
      </w:r>
      <w:r w:rsidRPr="008C3ED0">
        <w:t xml:space="preserve">available suppression capacity at time step </w:t>
      </w:r>
      <m:oMath>
        <m:r>
          <w:rPr>
            <w:rFonts w:ascii="Cambria Math" w:hAnsi="Cambria Math"/>
          </w:rPr>
          <m:t>k</m:t>
        </m:r>
      </m:oMath>
      <w:r w:rsidR="00F601FE" w:rsidRPr="008C3ED0">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8C3ED0">
        <w:rPr>
          <w:rFonts w:eastAsiaTheme="minorEastAsia"/>
        </w:rPr>
        <w:t>;</w:t>
      </w:r>
      <w:r w:rsidR="00F601FE" w:rsidRPr="008C3ED0">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lang w:eastAsia="tr-TR"/>
          </w:rPr>
          <m:t>(x,y)</m:t>
        </m:r>
      </m:oMath>
      <w:r w:rsidR="00F601FE" w:rsidRPr="008C3ED0">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8C3ED0">
        <w:rPr>
          <w:rFonts w:eastAsiaTheme="minorEastAsia"/>
        </w:rPr>
        <w:t>;</w:t>
      </w:r>
      <w:r w:rsidR="00F601FE" w:rsidRPr="008C3ED0">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F601FE" w:rsidRPr="008C3ED0">
        <w:t>).</w:t>
      </w:r>
      <w:r w:rsidR="008152E1" w:rsidRPr="008C3ED0">
        <w:t xml:space="preserve"> </w:t>
      </w:r>
      <w:r w:rsidR="00D80E50" w:rsidRPr="008C3ED0">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8C3ED0" w:rsidRDefault="0006182D" w:rsidP="0006182D">
      <w:pPr>
        <w:pStyle w:val="ParText"/>
      </w:pPr>
      <w:r w:rsidRPr="008C3ED0">
        <w:t>These variables describe the operational conditions under which suppression actions can be executed. Together, they determine the feasible intervention configurations that can be generated by the decision-support system.</w:t>
      </w:r>
    </w:p>
    <w:p w14:paraId="1C684A62" w14:textId="747B436F" w:rsidR="00C807EC" w:rsidRPr="008C3ED0" w:rsidRDefault="00CA43B2" w:rsidP="00C807EC">
      <w:pPr>
        <w:pStyle w:val="ParText"/>
      </w:pPr>
      <w:r w:rsidRPr="008C3ED0">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C807EC" w:rsidRPr="008C3ED0">
        <w:rPr>
          <w:rFonts w:eastAsiaTheme="minorEastAsia"/>
          <w:lang w:eastAsia="tr-TR"/>
        </w:rPr>
        <w:t xml:space="preserve"> </w:t>
      </w:r>
      <w:r w:rsidRPr="008C3ED0">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oMath>
      <w:r w:rsidRPr="008C3ED0">
        <w:t xml:space="preserve"> due to epistemic uncertainty </w:t>
      </w:r>
      <m:oMath>
        <m:sSub>
          <m:sSubPr>
            <m:ctrlPr>
              <w:rPr>
                <w:rFonts w:ascii="Cambria Math" w:hAnsi="Cambria Math"/>
                <w:i/>
              </w:rPr>
            </m:ctrlPr>
          </m:sSubPr>
          <m:e>
            <m:r>
              <w:rPr>
                <w:rFonts w:ascii="Cambria Math" w:hAnsi="Cambria Math"/>
              </w:rPr>
              <m:t>ε</m:t>
            </m:r>
          </m:e>
          <m:sub>
            <m:r>
              <w:rPr>
                <w:rFonts w:ascii="Cambria Math" w:hAnsi="Cambria Math"/>
              </w:rPr>
              <m:t>k</m:t>
            </m:r>
          </m:sub>
        </m:sSub>
      </m:oMath>
      <w:r w:rsidRPr="008C3ED0">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eastAsia="Times New Roman" w:hAnsi="Cambria Math"/>
            <w:szCs w:val="24"/>
            <w:lang w:eastAsia="tr-TR"/>
          </w:rPr>
          <m:t>(x,y)</m:t>
        </m:r>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oMath>
      <w:r w:rsidR="00B43842" w:rsidRPr="008C3ED0">
        <w:rPr>
          <w:rFonts w:eastAsiaTheme="minorEastAsia"/>
        </w:rPr>
        <w:t xml:space="preserve"> </w:t>
      </w:r>
      <w:r w:rsidR="00B43842" w:rsidRPr="008C3ED0">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r>
          <w:rPr>
            <w:rFonts w:ascii="Cambria Math" w:hAnsi="Cambria Math"/>
          </w:rPr>
          <m:t>(·)</m:t>
        </m:r>
      </m:oMath>
      <w:r w:rsidR="00B43842" w:rsidRPr="008C3ED0">
        <w:t xml:space="preserve"> represents the set of </w:t>
      </w:r>
      <w:r w:rsidR="005D404B" w:rsidRPr="008C3ED0">
        <w:t xml:space="preserve">feasible intervention configurations conditioned on observable wildfire conditions and external decision-context information, including </w:t>
      </w:r>
      <w:r w:rsidR="005D404B" w:rsidRPr="008C3ED0">
        <w:lastRenderedPageBreak/>
        <w:t>value-related and resource-related constrain</w:t>
      </w:r>
      <w:r w:rsidR="00C07366" w:rsidRPr="008C3ED0">
        <w:t>ts</w:t>
      </w:r>
      <w:r w:rsidR="00B43842" w:rsidRPr="008C3ED0">
        <w:t xml:space="preserve">. </w:t>
      </w:r>
      <w:r w:rsidR="00B44CBD" w:rsidRPr="008C3ED0">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oMath>
      <w:r w:rsidR="00B44CBD" w:rsidRPr="008C3ED0">
        <w:rPr>
          <w:rFonts w:eastAsiaTheme="minorEastAsia"/>
        </w:rPr>
        <w:t xml:space="preserve"> and </w:t>
      </w:r>
      <w:r w:rsidR="006A484B" w:rsidRPr="008C3ED0">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8C3ED0">
        <w:t xml:space="preserve"> </w:t>
      </w:r>
      <w:r w:rsidR="00F450D6" w:rsidRPr="008C3ED0">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C807EC" w:rsidRPr="008C3ED0">
        <w:t xml:space="preserve">. Accordingly, the overall information–decision flow </w:t>
      </w:r>
      <w:r w:rsidR="006A484B" w:rsidRPr="008C3ED0">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lang w:eastAsia="tr-TR"/>
          </w:rPr>
          <m:t>(x,y)</m:t>
        </m:r>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p>
    <w:p w14:paraId="124FC93C" w14:textId="77777777" w:rsidR="0006182D" w:rsidRPr="008C3ED0" w:rsidRDefault="0006182D" w:rsidP="0006182D">
      <w:pPr>
        <w:pStyle w:val="Heading2"/>
      </w:pPr>
      <w:bookmarkStart w:id="53" w:name="_Ref226195154"/>
      <w:bookmarkStart w:id="54" w:name="_Toc226250217"/>
      <w:r w:rsidRPr="008C3ED0">
        <w:t>Multi-Level Decision Requirements in Wildfire Management</w:t>
      </w:r>
      <w:bookmarkEnd w:id="53"/>
      <w:bookmarkEnd w:id="54"/>
    </w:p>
    <w:p w14:paraId="25EC9856" w14:textId="3B9288B2" w:rsidR="001856B5" w:rsidRPr="008C3ED0" w:rsidRDefault="001856B5" w:rsidP="001856B5">
      <w:pPr>
        <w:pStyle w:val="ParText"/>
        <w:rPr>
          <w:rFonts w:eastAsia="Times New Roman" w:cs="Times New Roman"/>
          <w:szCs w:val="24"/>
          <w:lang w:eastAsia="tr-TR"/>
        </w:rPr>
      </w:pPr>
      <w:r w:rsidRPr="008C3ED0">
        <w:rPr>
          <w:lang w:eastAsia="tr-TR"/>
        </w:rPr>
        <w:t xml:space="preserve">Wildfire </w:t>
      </w:r>
      <w:r w:rsidRPr="008C3ED0">
        <w:t>response</w:t>
      </w:r>
      <w:r w:rsidRPr="008C3ED0">
        <w:rPr>
          <w:lang w:eastAsia="tr-TR"/>
        </w:rPr>
        <w:t xml:space="preserve"> involves multiple decision levels operating simultaneously across the spatial domain. Decisions must be generated both locally and at a higher coordination level.</w:t>
      </w:r>
      <w:r w:rsidR="001F7F9E" w:rsidRPr="008C3ED0">
        <w:rPr>
          <w:lang w:eastAsia="tr-TR"/>
        </w:rPr>
        <w:t xml:space="preserve"> </w:t>
      </w:r>
      <w:r w:rsidRPr="008C3ED0">
        <w:rPr>
          <w:lang w:eastAsia="tr-TR"/>
        </w:rPr>
        <w:t>The</w:t>
      </w:r>
      <w:r w:rsidR="0006182D" w:rsidRPr="008C3ED0">
        <w:rPr>
          <w:lang w:eastAsia="tr-TR"/>
        </w:rPr>
        <w:t xml:space="preserve"> spatial wildfire environment </w:t>
      </w:r>
      <w:r w:rsidRPr="008C3ED0">
        <w:rPr>
          <w:lang w:eastAsia="tr-TR"/>
        </w:rPr>
        <w:t>is</w:t>
      </w:r>
      <w:r w:rsidR="0006182D" w:rsidRPr="008C3ED0">
        <w:rPr>
          <w:lang w:eastAsia="tr-TR"/>
        </w:rPr>
        <w:t xml:space="preserve"> represented by </w:t>
      </w:r>
      <w:r w:rsidR="0006182D" w:rsidRPr="008C3ED0">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8C3ED0">
        <w:rPr>
          <w:rFonts w:eastAsia="Times New Roman" w:cs="Times New Roman"/>
          <w:szCs w:val="24"/>
          <w:lang w:eastAsia="tr-TR"/>
        </w:rPr>
        <w:t xml:space="preserve"> </w:t>
      </w:r>
      <w:r w:rsidR="0006182D" w:rsidRPr="008C3ED0">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8C3ED0">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8C3ED0">
        <w:rPr>
          <w:rFonts w:eastAsia="Times New Roman" w:cs="Times New Roman"/>
          <w:i/>
          <w:iCs/>
          <w:szCs w:val="24"/>
          <w:lang w:eastAsia="tr-TR"/>
        </w:rPr>
        <w:t>.</w:t>
      </w:r>
      <w:r w:rsidR="00EF6222" w:rsidRPr="008C3ED0">
        <w:rPr>
          <w:rFonts w:eastAsia="Times New Roman" w:cs="Times New Roman"/>
          <w:szCs w:val="24"/>
          <w:lang w:eastAsia="tr-TR"/>
        </w:rPr>
        <w:t xml:space="preserve"> </w:t>
      </w:r>
      <w:r w:rsidR="0006182D" w:rsidRPr="008C3ED0">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8C3ED0">
        <w:rPr>
          <w:rFonts w:eastAsia="Times New Roman" w:cs="Times New Roman"/>
          <w:szCs w:val="24"/>
          <w:lang w:eastAsia="tr-TR"/>
        </w:rPr>
        <w:t xml:space="preserve"> </w:t>
      </w:r>
      <w:r w:rsidR="0006182D" w:rsidRPr="008C3ED0">
        <w:rPr>
          <w:rFonts w:eastAsia="Times New Roman" w:cs="Times New Roman"/>
          <w:szCs w:val="24"/>
          <w:lang w:eastAsia="tr-TR"/>
        </w:rPr>
        <w:t>corresponds to a localized operational area where wildfire conditions may be evaluated independently based on locally available observations.</w:t>
      </w:r>
      <w:r w:rsidRPr="008C3ED0">
        <w:rPr>
          <w:rFonts w:eastAsia="Times New Roman" w:cs="Times New Roman"/>
          <w:szCs w:val="24"/>
          <w:lang w:eastAsia="tr-TR"/>
        </w:rPr>
        <w:t xml:space="preserve"> </w:t>
      </w:r>
    </w:p>
    <w:p w14:paraId="73D16BB5" w14:textId="565329AA" w:rsidR="00FC7C93" w:rsidRPr="008C3ED0" w:rsidRDefault="0006182D" w:rsidP="00FC7C93">
      <w:pPr>
        <w:pStyle w:val="ParText"/>
        <w:rPr>
          <w:rFonts w:eastAsia="Times New Roman" w:cs="Times New Roman"/>
          <w:szCs w:val="24"/>
          <w:lang w:eastAsia="tr-TR"/>
        </w:rPr>
      </w:pPr>
      <w:r w:rsidRPr="008C3ED0">
        <w:rPr>
          <w:lang w:eastAsia="tr-TR"/>
        </w:rPr>
        <w:t xml:space="preserve">At time step </w:t>
      </w:r>
      <m:oMath>
        <m:r>
          <w:rPr>
            <w:rFonts w:ascii="Cambria Math" w:hAnsi="Cambria Math"/>
            <w:lang w:eastAsia="tr-TR"/>
          </w:rPr>
          <m:t>k</m:t>
        </m:r>
      </m:oMath>
      <w:r w:rsidRPr="008C3ED0">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8C3ED0">
        <w:rPr>
          <w:rFonts w:eastAsiaTheme="minorEastAsia"/>
          <w:lang w:eastAsia="tr-TR"/>
        </w:rPr>
        <w:t xml:space="preserve"> </w:t>
      </w:r>
      <w:r w:rsidRPr="008C3ED0">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hAnsi="Cambria Math"/>
            <w:lang w:eastAsia="tr-TR"/>
          </w:rPr>
          <m:t>(x,y)</m:t>
        </m:r>
      </m:oMath>
      <w:r w:rsidR="00C4515C" w:rsidRPr="008C3ED0">
        <w:rPr>
          <w:rFonts w:eastAsiaTheme="minorEastAsia"/>
          <w:szCs w:val="24"/>
          <w:lang w:eastAsia="tr-TR"/>
        </w:rPr>
        <w:t xml:space="preserve">, </w:t>
      </w:r>
      <w:r w:rsidR="00C4515C" w:rsidRPr="008C3ED0">
        <w:rPr>
          <w:rFonts w:eastAsia="Times New Roman" w:cs="Times New Roman"/>
          <w:szCs w:val="24"/>
          <w:lang w:eastAsia="tr-TR"/>
        </w:rPr>
        <w:t xml:space="preserve">while the corresponding regional decision-context input is 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r>
          <w:rPr>
            <w:rFonts w:ascii="Cambria Math" w:hAnsi="Cambria Math"/>
            <w:lang w:eastAsia="tr-TR"/>
          </w:rPr>
          <m:t xml:space="preserve">(x,y),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r>
          <w:rPr>
            <w:rFonts w:ascii="Cambria Math" w:hAnsi="Cambria Math"/>
            <w:lang w:eastAsia="tr-TR"/>
          </w:rPr>
          <m:t>(x,y)}</m:t>
        </m:r>
      </m:oMath>
      <w:r w:rsidR="00C4515C" w:rsidRPr="008C3ED0">
        <w:rPr>
          <w:rFonts w:eastAsia="Times New Roman" w:cs="Times New Roman"/>
          <w:szCs w:val="24"/>
          <w:lang w:eastAsia="tr-TR"/>
        </w:rPr>
        <w:t xml:space="preserve">. </w:t>
      </w:r>
      <w:r w:rsidR="00FC7C93" w:rsidRPr="008C3ED0">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8C3ED0">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 xml:space="preserve">(x,y) </m:t>
        </m:r>
      </m:oMath>
      <w:r w:rsidR="00FC7C93" w:rsidRPr="008C3ED0">
        <w:rPr>
          <w:rFonts w:eastAsia="Times New Roman" w:cs="Times New Roman"/>
          <w:szCs w:val="24"/>
          <w:lang w:eastAsia="tr-TR"/>
        </w:rPr>
        <w:t>defines region-specific decision contexts, while global coordination mechanisms operate on aggregated contextual information.</w:t>
      </w:r>
    </w:p>
    <w:p w14:paraId="51E03871" w14:textId="0B93EDE5" w:rsidR="0006182D" w:rsidRPr="008C3ED0" w:rsidRDefault="0006182D" w:rsidP="0006182D">
      <w:pPr>
        <w:pStyle w:val="ParText"/>
        <w:rPr>
          <w:rFonts w:eastAsia="Times New Roman" w:cs="Times New Roman"/>
          <w:szCs w:val="24"/>
          <w:lang w:eastAsia="tr-TR"/>
        </w:rPr>
      </w:pPr>
      <w:r w:rsidRPr="008C3ED0">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hAnsi="Cambria Math"/>
            <w:lang w:eastAsia="tr-TR"/>
          </w:rPr>
          <m:t>(x,y)</m:t>
        </m:r>
        <m:r>
          <m:rPr>
            <m:sty m:val="p"/>
          </m:rPr>
          <w:rPr>
            <w:rFonts w:ascii="Cambria Math" w:eastAsia="Times New Roman" w:hAnsi="Cambria Math" w:cs="Times New Roman"/>
            <w:szCs w:val="24"/>
            <w:lang w:eastAsia="tr-TR"/>
          </w:rPr>
          <m:t>.</m:t>
        </m:r>
      </m:oMath>
      <w:r w:rsidRPr="008C3ED0">
        <w:rPr>
          <w:rFonts w:eastAsia="Times New Roman" w:cs="Times New Roman"/>
          <w:szCs w:val="24"/>
          <w:lang w:eastAsia="tr-TR"/>
        </w:rPr>
        <w:t xml:space="preserve"> </w:t>
      </w:r>
      <w:r w:rsidR="00ED36CF" w:rsidRPr="008C3ED0">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m:t>
        </m:r>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 xml:space="preserve">(x,y),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oMath>
      <w:r w:rsidR="00ED36CF" w:rsidRPr="008C3ED0">
        <w:rPr>
          <w:rFonts w:eastAsia="Times New Roman" w:cs="Times New Roman"/>
          <w:szCs w:val="24"/>
          <w:lang w:eastAsia="tr-TR"/>
        </w:rPr>
        <w:t xml:space="preserve"> </w:t>
      </w:r>
      <w:r w:rsidR="00924793" w:rsidRPr="008C3ED0">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8C3ED0">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8C3ED0">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r>
          <w:rPr>
            <w:rFonts w:ascii="Cambria Math" w:eastAsia="Times New Roman" w:hAnsi="Cambria Math" w:cs="Times New Roman"/>
            <w:szCs w:val="24"/>
            <w:lang w:eastAsia="tr-TR"/>
          </w:rPr>
          <m:t>(x,y)</m:t>
        </m:r>
      </m:oMath>
      <w:r w:rsidR="00FE5433" w:rsidRPr="008C3ED0">
        <w:rPr>
          <w:rFonts w:eastAsia="Times New Roman" w:cs="Times New Roman"/>
          <w:szCs w:val="24"/>
          <w:lang w:eastAsia="tr-TR"/>
        </w:rPr>
        <w:t>denotes its spatially distributed realization over the domain.</w:t>
      </w:r>
    </w:p>
    <w:p w14:paraId="21E2174D" w14:textId="77777777" w:rsidR="0006182D" w:rsidRPr="008C3ED0" w:rsidRDefault="0006182D" w:rsidP="0006182D">
      <w:pPr>
        <w:pStyle w:val="ParText"/>
        <w:rPr>
          <w:lang w:eastAsia="tr-TR"/>
        </w:rPr>
      </w:pPr>
      <w:r w:rsidRPr="008C3ED0">
        <w:rPr>
          <w:lang w:eastAsia="tr-TR"/>
        </w:rPr>
        <w:t xml:space="preserve">However, wildfire incidents frequently require coordination between multiple operational regions. Decisions that appear locally optimal may conflict with broader </w:t>
      </w:r>
      <w:r w:rsidRPr="008C3ED0">
        <w:rPr>
          <w:lang w:eastAsia="tr-TR"/>
        </w:rPr>
        <w:lastRenderedPageBreak/>
        <w:t>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4ACD654D" w:rsidR="0006182D" w:rsidRPr="008C3ED0"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8C3ED0">
        <w:rPr>
          <w:rFonts w:eastAsiaTheme="minorEastAsia"/>
          <w:lang w:eastAsia="tr-TR"/>
        </w:rPr>
        <w:t xml:space="preserve"> </w:t>
      </w:r>
      <w:r w:rsidR="0006182D" w:rsidRPr="008C3ED0">
        <w:rPr>
          <w:lang w:eastAsia="tr-TR"/>
        </w:rPr>
        <w:t>denotes the global intervention configuration generated through the aggregation of regional decision outputs.</w:t>
      </w:r>
      <w:r w:rsidR="00924793" w:rsidRPr="008C3ED0">
        <w:rPr>
          <w:lang w:eastAsia="tr-TR"/>
        </w:rPr>
        <w:t xml:space="preserve"> </w:t>
      </w:r>
      <w:r w:rsidR="00ED36CF" w:rsidRPr="008C3ED0">
        <w:rPr>
          <w:lang w:eastAsia="tr-TR"/>
        </w:rPr>
        <w:t xml:space="preserve">Thus, regional decisions are generated from both locally observable wildfire conditions and region-specific external decision context. </w:t>
      </w:r>
      <w:r w:rsidR="00924793" w:rsidRPr="008C3ED0">
        <w:rPr>
          <w:lang w:eastAsia="tr-TR"/>
        </w:rPr>
        <w:t>T</w:t>
      </w:r>
      <w:r w:rsidR="0006182D" w:rsidRPr="008C3ED0">
        <w:rPr>
          <w:lang w:eastAsia="tr-TR"/>
        </w:rPr>
        <w:t xml:space="preserve">his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8C3ED0">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8C3ED0">
        <w:rPr>
          <w:rFonts w:eastAsia="Times New Roman" w:cs="Times New Roman"/>
          <w:szCs w:val="24"/>
          <w:lang w:eastAsia="tr-TR"/>
        </w:rPr>
        <w:t xml:space="preserve"> denotes a coordination and fusion mechanism that combines regional decisions into a consistent global intervention strategy</w:t>
      </w:r>
      <w:r w:rsidR="0006182D" w:rsidRPr="008C3ED0">
        <w:rPr>
          <w:rFonts w:eastAsia="Times New Roman" w:cs="Times New Roman"/>
          <w:szCs w:val="24"/>
          <w:lang w:eastAsia="tr-TR"/>
        </w:rPr>
        <w:t>.</w:t>
      </w:r>
      <w:r w:rsidR="003A143B" w:rsidRPr="008C3ED0">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r>
          <w:rPr>
            <w:rFonts w:ascii="Cambria Math" w:eastAsia="Times New Roman" w:hAnsi="Cambria Math" w:cs="Times New Roman"/>
            <w:szCs w:val="24"/>
            <w:lang w:eastAsia="tr-TR"/>
          </w:rPr>
          <m:t xml:space="preserve"> </m:t>
        </m:r>
      </m:oMath>
      <w:r w:rsidR="003A143B" w:rsidRPr="008C3ED0">
        <w:rPr>
          <w:rFonts w:eastAsia="Times New Roman" w:cs="Times New Roman"/>
          <w:szCs w:val="24"/>
          <w:lang w:eastAsia="tr-TR"/>
        </w:rPr>
        <w:t xml:space="preserve"> operates at the coordination level and aggregates region-level decision outputs,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3A143B" w:rsidRPr="008C3ED0">
        <w:rPr>
          <w:rFonts w:eastAsia="Times New Roman" w:cs="Times New Roman"/>
          <w:szCs w:val="24"/>
          <w:lang w:eastAsia="tr-TR"/>
        </w:rPr>
        <w:t xml:space="preserve"> defines the local decision mapping from information space to intervention space.</w:t>
      </w:r>
    </w:p>
    <w:p w14:paraId="3D8FC1E3" w14:textId="77777777" w:rsidR="0006182D" w:rsidRPr="008C3ED0" w:rsidRDefault="0006182D" w:rsidP="0006182D">
      <w:pPr>
        <w:pStyle w:val="ParText"/>
      </w:pPr>
      <w:r w:rsidRPr="008C3ED0">
        <w:t>While the above formulation defines how local decisions are coordinated, it does not yet specify the internal structure of each regional decision output. In dynamic wildfire environments, decisions are rarely limited to a single action per region. Instead, multiple intervention strategies may need to be activated simultaneously with varying degrees of priority.</w:t>
      </w:r>
    </w:p>
    <w:p w14:paraId="4F0DE62C" w14:textId="4A565C3B" w:rsidR="0006182D" w:rsidRPr="008C3ED0" w:rsidRDefault="0006182D" w:rsidP="0006182D">
      <w:pPr>
        <w:pStyle w:val="ParText"/>
      </w:pPr>
      <w:r w:rsidRPr="008C3ED0">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8C3ED0">
        <w:rPr>
          <w:rFonts w:eastAsiaTheme="minorEastAsia"/>
          <w:szCs w:val="24"/>
        </w:rPr>
        <w:t xml:space="preserve"> </w:t>
      </w:r>
      <w:r w:rsidRPr="008C3ED0">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8C3ED0">
        <w:t xml:space="preserve"> denotes the degree or priority of applying intervention type </w:t>
      </w:r>
      <m:oMath>
        <m:r>
          <w:rPr>
            <w:rFonts w:ascii="Cambria Math" w:hAnsi="Cambria Math"/>
          </w:rPr>
          <m:t>m</m:t>
        </m:r>
      </m:oMath>
      <w:r w:rsidRPr="008C3ED0">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8C3ED0">
        <w:t xml:space="preserve"> and</w:t>
      </w:r>
      <w:r w:rsidRPr="008C3ED0">
        <w:t xml:space="preserve"> </w:t>
      </w:r>
      <m:oMath>
        <m:r>
          <w:rPr>
            <w:rFonts w:ascii="Cambria Math" w:hAnsi="Cambria Math"/>
          </w:rPr>
          <m:t xml:space="preserve">M </m:t>
        </m:r>
      </m:oMath>
      <w:r w:rsidR="006F2438" w:rsidRPr="008C3ED0">
        <w:t xml:space="preserve">denotes the total number of intervention types considered within the framework, the specific composition of which is defined in Chapter </w:t>
      </w:r>
      <w:r w:rsidR="006F2438" w:rsidRPr="008C3ED0">
        <w:fldChar w:fldCharType="begin"/>
      </w:r>
      <w:r w:rsidR="006F2438" w:rsidRPr="008C3ED0">
        <w:instrText xml:space="preserve"> REF _Ref222824810 \r \h </w:instrText>
      </w:r>
      <w:r w:rsidR="006F2438" w:rsidRPr="008C3ED0">
        <w:fldChar w:fldCharType="separate"/>
      </w:r>
      <w:r w:rsidR="00906D78">
        <w:t>6</w:t>
      </w:r>
      <w:r w:rsidR="006F2438" w:rsidRPr="008C3ED0">
        <w:fldChar w:fldCharType="end"/>
      </w:r>
      <w:r w:rsidR="006F2438" w:rsidRPr="008C3ED0">
        <w:t xml:space="preserve">. </w:t>
      </w:r>
      <w:r w:rsidR="0036254E" w:rsidRPr="008C3ED0">
        <w:t xml:space="preserve">These multi-action representations are later translated into operational intervention parameters within the simulation framework presented in Chapter </w:t>
      </w:r>
      <w:r w:rsidR="0036254E" w:rsidRPr="008C3ED0">
        <w:fldChar w:fldCharType="begin"/>
      </w:r>
      <w:r w:rsidR="0036254E" w:rsidRPr="008C3ED0">
        <w:instrText xml:space="preserve"> REF _Ref225630915 \r \h </w:instrText>
      </w:r>
      <w:r w:rsidR="0036254E" w:rsidRPr="008C3ED0">
        <w:fldChar w:fldCharType="separate"/>
      </w:r>
      <w:r w:rsidR="00906D78">
        <w:t>4</w:t>
      </w:r>
      <w:r w:rsidR="0036254E" w:rsidRPr="008C3ED0">
        <w:fldChar w:fldCharType="end"/>
      </w:r>
      <w:r w:rsidR="0036254E" w:rsidRPr="008C3ED0">
        <w:t>. In addition, t</w:t>
      </w:r>
      <w:r w:rsidRPr="008C3ED0">
        <w:t>his representation allows the decision-support system to activate multiple intervention strategies simultaneously, reflecting the complex and non-exclusive nature of wildfire response actions.</w:t>
      </w:r>
      <w:r w:rsidR="0036254E" w:rsidRPr="008C3ED0">
        <w:t xml:space="preserve"> </w:t>
      </w:r>
    </w:p>
    <w:p w14:paraId="6344157A" w14:textId="5855C935" w:rsidR="0006182D" w:rsidRPr="008C3ED0" w:rsidRDefault="0006182D" w:rsidP="0006182D">
      <w:pPr>
        <w:pStyle w:val="ParText"/>
        <w:rPr>
          <w:rFonts w:eastAsia="Times New Roman" w:cs="Times New Roman"/>
          <w:szCs w:val="24"/>
        </w:rPr>
      </w:pPr>
      <w:r w:rsidRPr="008C3ED0">
        <w:lastRenderedPageBreak/>
        <w:t xml:space="preserve">The aggregation function </w:t>
      </w:r>
      <m:oMath>
        <m:sSub>
          <m:sSubPr>
            <m:ctrlPr>
              <w:rPr>
                <w:rFonts w:ascii="Cambria Math" w:hAnsi="Cambria Math"/>
                <w:i/>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Pr="008C3ED0">
        <w:t xml:space="preserve"> combines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r>
          <w:rPr>
            <w:rFonts w:ascii="Cambria Math" w:eastAsiaTheme="minorEastAsia" w:hAnsi="Cambria Math"/>
            <w:szCs w:val="24"/>
          </w:rPr>
          <m:t>(x,y)</m:t>
        </m:r>
      </m:oMath>
      <w:r w:rsidRPr="008C3ED0">
        <w:rPr>
          <w:rFonts w:eastAsiaTheme="minorEastAsia"/>
          <w:szCs w:val="24"/>
        </w:rPr>
        <w:t xml:space="preserve"> </w:t>
      </w:r>
      <w:r w:rsidRPr="008C3ED0">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8C3ED0" w:rsidRDefault="0006182D" w:rsidP="0006182D">
      <w:pPr>
        <w:pStyle w:val="ParText"/>
        <w:rPr>
          <w:lang w:eastAsia="tr-TR"/>
        </w:rPr>
      </w:pPr>
      <w:r w:rsidRPr="008C3ED0">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8C3ED0" w:rsidRDefault="00D64159" w:rsidP="00D64159">
      <w:pPr>
        <w:pStyle w:val="Heading2"/>
      </w:pPr>
      <w:bookmarkStart w:id="55" w:name="_Toc226250218"/>
      <w:r w:rsidRPr="008C3ED0">
        <w:t>Formal Problem Statement</w:t>
      </w:r>
      <w:bookmarkEnd w:id="55"/>
    </w:p>
    <w:p w14:paraId="1E1B0938" w14:textId="76687E3B" w:rsidR="00865DA8" w:rsidRPr="008C3ED0" w:rsidRDefault="00F9429A" w:rsidP="00865DA8">
      <w:r w:rsidRPr="008C3ED0">
        <w:t xml:space="preserve">This section formulates the wildfire decision-support problem as a discrete-time, partially observable, spatio-temporal decision process. The formulation is consistent with the Simulation Framework introduced in </w:t>
      </w:r>
      <w:r w:rsidR="006E36E9" w:rsidRPr="008C3ED0">
        <w:t xml:space="preserve">Chapter </w:t>
      </w:r>
      <w:r w:rsidR="006E36E9" w:rsidRPr="008C3ED0">
        <w:fldChar w:fldCharType="begin"/>
      </w:r>
      <w:r w:rsidR="006E36E9" w:rsidRPr="008C3ED0">
        <w:instrText xml:space="preserve"> REF _Ref225632469 \r \h </w:instrText>
      </w:r>
      <w:r w:rsidR="006E36E9" w:rsidRPr="008C3ED0">
        <w:fldChar w:fldCharType="separate"/>
      </w:r>
      <w:r w:rsidR="00906D78">
        <w:t>4</w:t>
      </w:r>
      <w:r w:rsidR="006E36E9" w:rsidRPr="008C3ED0">
        <w:fldChar w:fldCharType="end"/>
      </w:r>
      <w:r w:rsidRPr="008C3ED0">
        <w:t xml:space="preserve"> and preserves the architectural separation between system dynamics, observation, and decision generation. </w:t>
      </w:r>
      <w:r w:rsidR="006E36E9" w:rsidRPr="008C3ED0">
        <w:t xml:space="preserve">The overall relationship among these components is illustrated in </w:t>
      </w:r>
      <w:r w:rsidR="006E36E9" w:rsidRPr="008C3ED0">
        <w:fldChar w:fldCharType="begin"/>
      </w:r>
      <w:r w:rsidR="006E36E9" w:rsidRPr="008C3ED0">
        <w:instrText xml:space="preserve"> REF _Ref223883147 \h </w:instrText>
      </w:r>
      <w:r w:rsidR="006E36E9" w:rsidRPr="008C3ED0">
        <w:fldChar w:fldCharType="separate"/>
      </w:r>
      <w:r w:rsidR="00906D78" w:rsidRPr="008C3ED0">
        <w:t xml:space="preserve">Figure </w:t>
      </w:r>
      <w:r w:rsidR="00906D78">
        <w:rPr>
          <w:noProof/>
        </w:rPr>
        <w:t>2</w:t>
      </w:r>
      <w:r w:rsidR="00906D78" w:rsidRPr="008C3ED0">
        <w:t>.</w:t>
      </w:r>
      <w:r w:rsidR="00906D78">
        <w:rPr>
          <w:noProof/>
        </w:rPr>
        <w:t>1</w:t>
      </w:r>
      <w:r w:rsidR="006E36E9" w:rsidRPr="008C3ED0">
        <w:fldChar w:fldCharType="end"/>
      </w:r>
      <w:r w:rsidR="006E36E9" w:rsidRPr="008C3ED0">
        <w:t>, where the wildfire environment, state evolution, observable information, and decision-related inputs are represented within a unified structural flow.</w:t>
      </w:r>
    </w:p>
    <w:p w14:paraId="661907DD" w14:textId="3BAA5C62" w:rsidR="001D3CB5" w:rsidRPr="008C3ED0" w:rsidRDefault="00CE5BE2" w:rsidP="001D3CB5">
      <w:pPr>
        <w:pStyle w:val="ParText"/>
        <w:keepNext/>
      </w:pPr>
      <w:r w:rsidRPr="008C3ED0">
        <w:drawing>
          <wp:inline distT="0" distB="0" distL="0" distR="0" wp14:anchorId="2875A357" wp14:editId="3F7A5764">
            <wp:extent cx="5159829" cy="1825960"/>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89579" cy="1836488"/>
                    </a:xfrm>
                    <a:prstGeom prst="rect">
                      <a:avLst/>
                    </a:prstGeom>
                    <a:noFill/>
                    <a:ln>
                      <a:noFill/>
                    </a:ln>
                  </pic:spPr>
                </pic:pic>
              </a:graphicData>
            </a:graphic>
          </wp:inline>
        </w:drawing>
      </w:r>
    </w:p>
    <w:p w14:paraId="694F9481" w14:textId="0D7327D0" w:rsidR="001D3CB5" w:rsidRPr="008C3ED0" w:rsidRDefault="001D3CB5" w:rsidP="001D3CB5">
      <w:pPr>
        <w:pStyle w:val="Caption"/>
      </w:pPr>
      <w:bookmarkStart w:id="56" w:name="_Ref223883147"/>
      <w:bookmarkStart w:id="57" w:name="_Toc226250329"/>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2</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1</w:t>
      </w:r>
      <w:r w:rsidR="00A85FD7" w:rsidRPr="008C3ED0">
        <w:fldChar w:fldCharType="end"/>
      </w:r>
      <w:bookmarkEnd w:id="56"/>
      <w:r w:rsidRPr="008C3ED0">
        <w:t xml:space="preserve"> Conceptual architecture of the wildfire decision-support formulation</w:t>
      </w:r>
      <w:bookmarkEnd w:id="57"/>
    </w:p>
    <w:p w14:paraId="76D724DB" w14:textId="3C44A2B4" w:rsidR="00F9429A" w:rsidRPr="008C3ED0"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8C3ED0">
        <w:rPr>
          <w:rFonts w:eastAsiaTheme="minorEastAsia"/>
        </w:rPr>
        <w:t xml:space="preserve"> </w:t>
      </w:r>
      <w:r w:rsidR="00F9429A" w:rsidRPr="008C3ED0">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8C3ED0">
        <w:rPr>
          <w:rFonts w:eastAsiaTheme="minorEastAsia"/>
        </w:rPr>
        <w:t xml:space="preserve"> </w:t>
      </w:r>
      <w:r w:rsidR="00F9429A" w:rsidRPr="008C3ED0">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8C3ED0">
        <w:rPr>
          <w:rFonts w:eastAsiaTheme="minorEastAsia"/>
        </w:rPr>
        <w:t xml:space="preserve"> </w:t>
      </w:r>
      <w:r w:rsidR="00F9429A" w:rsidRPr="008C3ED0">
        <w:t xml:space="preserve">where </w:t>
      </w:r>
      <m:oMath>
        <m:r>
          <m:rPr>
            <m:sty m:val="p"/>
          </m:rPr>
          <w:rPr>
            <w:rFonts w:ascii="Cambria Math" w:hAnsi="Cambria Math"/>
          </w:rPr>
          <m:t>Φ</m:t>
        </m:r>
        <m:r>
          <w:rPr>
            <w:rFonts w:ascii="Cambria Math" w:hAnsi="Cambria Math"/>
          </w:rPr>
          <m:t>(⋅)</m:t>
        </m:r>
      </m:oMath>
      <w:r w:rsidR="00F9429A" w:rsidRPr="008C3ED0">
        <w:rPr>
          <w:rFonts w:eastAsiaTheme="minorEastAsia"/>
        </w:rPr>
        <w:t xml:space="preserve"> </w:t>
      </w:r>
      <w:r w:rsidR="00F9429A" w:rsidRPr="008C3ED0">
        <w:t>represents the wildfire propagation dynamics under environmental forcing and operational intervention inputs.</w:t>
      </w:r>
    </w:p>
    <w:p w14:paraId="7A889DAF" w14:textId="7A0E977B" w:rsidR="00F9429A" w:rsidRPr="008C3ED0" w:rsidRDefault="00F9429A" w:rsidP="00F9429A">
      <w:r w:rsidRPr="008C3ED0">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(x,y)=h(</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ϵ</m:t>
            </m:r>
          </m:e>
          <m:sub>
            <m:r>
              <w:rPr>
                <w:rFonts w:ascii="Cambria Math" w:hAnsi="Cambria Math"/>
              </w:rPr>
              <m:t>k</m:t>
            </m:r>
          </m:sub>
        </m:sSub>
        <m:r>
          <w:rPr>
            <w:rFonts w:ascii="Cambria Math" w:hAnsi="Cambria Math"/>
          </w:rPr>
          <m:t>)</m:t>
        </m:r>
      </m:oMath>
      <w:r w:rsidRPr="008C3ED0">
        <w:rPr>
          <w:rFonts w:eastAsiaTheme="minorEastAsia"/>
        </w:rPr>
        <w:t xml:space="preserve"> </w:t>
      </w:r>
      <w:r w:rsidRPr="008C3ED0">
        <w:t xml:space="preserve">where </w:t>
      </w:r>
      <m:oMath>
        <m:r>
          <w:rPr>
            <w:rFonts w:ascii="Cambria Math" w:hAnsi="Cambria Math"/>
          </w:rPr>
          <m:t>h(⋅)</m:t>
        </m:r>
      </m:oMath>
      <w:r w:rsidRPr="008C3ED0">
        <w:rPr>
          <w:rFonts w:eastAsiaTheme="minorEastAsia"/>
        </w:rPr>
        <w:t xml:space="preserve"> </w:t>
      </w:r>
      <w:r w:rsidRPr="008C3ED0">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8C3ED0">
        <w:t>represents epistemic uncertainty arising from incomplete, delayed, or noisy observations.</w:t>
      </w:r>
    </w:p>
    <w:p w14:paraId="7831745B" w14:textId="2722B39A" w:rsidR="00F9429A" w:rsidRPr="008C3ED0" w:rsidRDefault="00F95706" w:rsidP="00A212D1">
      <w:r w:rsidRPr="008C3ED0">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Val,k</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Res,k</m:t>
            </m:r>
          </m:sub>
        </m:sSub>
        <m:r>
          <m:rPr>
            <m:sty m:val="p"/>
          </m:rPr>
          <w:rPr>
            <w:rFonts w:ascii="Cambria Math" w:hAnsi="Cambria Math"/>
          </w:rPr>
          <m:t xml:space="preserve">} </m:t>
        </m:r>
      </m:oMath>
      <w:r w:rsidR="00D022F6" w:rsidRPr="008C3ED0">
        <w:rPr>
          <w:rFonts w:eastAsiaTheme="minorEastAsia"/>
        </w:rPr>
        <w:t>,</w:t>
      </w:r>
      <w:r w:rsidRPr="008C3ED0">
        <w:rPr>
          <w:rFonts w:eastAsiaTheme="minorEastAsia"/>
        </w:rPr>
        <w:t xml:space="preserve"> which </w:t>
      </w:r>
      <w:r w:rsidR="0064351D" w:rsidRPr="008C3ED0">
        <w:t>represents value-related and resource-related decision-context variables</w:t>
      </w:r>
      <w:r w:rsidRPr="008C3ED0">
        <w:t xml:space="preserve">, </w:t>
      </w:r>
      <w:r w:rsidR="00F9429A" w:rsidRPr="008C3ED0">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D022F6" w:rsidRPr="008C3ED0">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8C3ED0">
        <w:rPr>
          <w:rFonts w:eastAsiaTheme="minorEastAsia"/>
        </w:rPr>
        <w:t xml:space="preserve"> </w:t>
      </w:r>
      <w:r w:rsidR="00F9429A" w:rsidRPr="008C3ED0">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F9429A" w:rsidRPr="008C3ED0">
        <w:rPr>
          <w:rFonts w:eastAsiaTheme="minorEastAsia"/>
        </w:rPr>
        <w:t xml:space="preserve"> </w:t>
      </w:r>
      <w:r w:rsidR="00F9429A" w:rsidRPr="008C3ED0">
        <w:t xml:space="preserve">denotes the decision-support mapping. A fundamental constraint is that decision outputs do not directly modify the system </w:t>
      </w:r>
      <w:r w:rsidR="00CE1321" w:rsidRPr="008C3ED0">
        <w:t>state but</w:t>
      </w:r>
      <w:r w:rsidR="00F9429A" w:rsidRPr="008C3ED0">
        <w:t xml:space="preserve"> influence it indirectly through the external input layer.</w:t>
      </w:r>
      <w:r w:rsidRPr="008C3ED0">
        <w:t xml:space="preserve"> </w:t>
      </w:r>
      <w:r w:rsidR="00F9429A" w:rsidRPr="008C3ED0">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w:r w:rsidR="008E5E76" w:rsidRPr="008C3ED0">
        <w:rPr>
          <w:rFonts w:eastAsiaTheme="minorEastAsia"/>
        </w:rPr>
        <w:t xml:space="preserve"> </w:t>
      </w:r>
      <w:r w:rsidR="00F9429A" w:rsidRPr="008C3ED0">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oMath>
      <w:r w:rsidR="008E5E76" w:rsidRPr="008C3ED0">
        <w:rPr>
          <w:rFonts w:eastAsiaTheme="minorEastAsia"/>
        </w:rPr>
        <w:t xml:space="preserve"> </w:t>
      </w:r>
      <w:r w:rsidR="00F9429A" w:rsidRPr="008C3ED0">
        <w:t>represents the set of intervention configurations that satisfy both operational constraints</w:t>
      </w:r>
      <w:r w:rsidR="001F7F9E" w:rsidRPr="008C3ED0">
        <w:t xml:space="preserve"> and informational consistency</w:t>
      </w:r>
      <w:r w:rsidR="00F9429A" w:rsidRPr="008C3ED0">
        <w:t>, including resource availability, accessibility, and response timing.</w:t>
      </w:r>
    </w:p>
    <w:p w14:paraId="5253EA4D" w14:textId="021D05A2" w:rsidR="00F9429A" w:rsidRPr="008C3ED0" w:rsidRDefault="00DF182E" w:rsidP="00F9429A">
      <w:r w:rsidRPr="008C3ED0">
        <w:t>T</w:t>
      </w:r>
      <w:r w:rsidR="00F9429A" w:rsidRPr="008C3ED0">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8C3ED0">
        <w:t>, with region-level decisions:</w:t>
      </w:r>
      <w:r w:rsidR="008E5E76" w:rsidRPr="008C3ED0">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r>
          <w:rPr>
            <w:rFonts w:ascii="Cambria Math" w:hAnsi="Cambria Math"/>
          </w:rPr>
          <m:t>(x,y)</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m:t>
        </m:r>
        <m:r>
          <w:rPr>
            <w:rFonts w:ascii="Cambria Math" w:hAnsi="Cambria Math"/>
          </w:rPr>
          <m:t>)</m:t>
        </m:r>
      </m:oMath>
      <w:r w:rsidR="008E5E76" w:rsidRPr="008C3ED0">
        <w:rPr>
          <w:rFonts w:eastAsiaTheme="minorEastAsia"/>
        </w:rPr>
        <w:t xml:space="preserve"> </w:t>
      </w:r>
      <w:r w:rsidR="00F9429A" w:rsidRPr="008C3ED0">
        <w:t>and global coordination</w:t>
      </w:r>
      <w:r w:rsidR="008E5E76" w:rsidRPr="008C3ED0">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r>
          <w:rPr>
            <w:rFonts w:ascii="Cambria Math" w:hAnsi="Cambria Math"/>
          </w:rPr>
          <m:t>(x,y))</m:t>
        </m:r>
      </m:oMath>
      <w:r w:rsidR="008E5E76" w:rsidRPr="008C3ED0">
        <w:rPr>
          <w:rFonts w:eastAsiaTheme="minorEastAsia"/>
        </w:rPr>
        <w:t xml:space="preserve"> </w:t>
      </w:r>
      <w:r w:rsidR="00F9429A" w:rsidRPr="008C3ED0">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r>
          <w:rPr>
            <w:rFonts w:ascii="Cambria Math" w:hAnsi="Cambria Math"/>
          </w:rPr>
          <m:t>(⋅)</m:t>
        </m:r>
      </m:oMath>
      <w:r w:rsidR="00AB0355" w:rsidRPr="008C3ED0">
        <w:rPr>
          <w:rFonts w:eastAsiaTheme="minorEastAsia"/>
        </w:rPr>
        <w:t xml:space="preserve"> </w:t>
      </w:r>
      <w:r w:rsidR="00F9429A" w:rsidRPr="008C3ED0">
        <w:t>denotes the decision aggregation mechanism.</w:t>
      </w:r>
    </w:p>
    <w:p w14:paraId="71343944" w14:textId="062D5C6A" w:rsidR="00F9429A" w:rsidRPr="008C3ED0" w:rsidRDefault="00F9429A" w:rsidP="00F9429A">
      <w:r w:rsidRPr="008C3ED0">
        <w:t xml:space="preserve">The objective of the </w:t>
      </w:r>
      <w:r w:rsidR="00D86A30" w:rsidRPr="008C3ED0">
        <w:t>decision support system</w:t>
      </w:r>
      <w:r w:rsidRPr="008C3ED0">
        <w:t xml:space="preserve"> is not formulated as a classical optimal control problem. Instead, decision quality is evaluated through a multi-criteria function</w:t>
      </w:r>
      <w:r w:rsidR="008E5E76" w:rsidRPr="008C3ED0">
        <w:t xml:space="preserve">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m:rPr>
                <m:scr m:val="script"/>
              </m:rPr>
              <w:rPr>
                <w:rFonts w:ascii="Cambria Math" w:hAnsi="Cambria Math"/>
              </w:rPr>
              <m:t>j</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8E5E76" w:rsidRPr="008C3ED0">
        <w:rPr>
          <w:rFonts w:eastAsiaTheme="minorEastAsia"/>
        </w:rPr>
        <w:t xml:space="preserve"> </w:t>
      </w:r>
      <w:r w:rsidRPr="008C3ED0">
        <w:t>which captures fire spread mitigation, risk reduction, resource efficiency, and operational timeliness.</w:t>
      </w:r>
      <w:r w:rsidR="001F7F9E" w:rsidRPr="008C3ED0">
        <w:t xml:space="preserve"> </w:t>
      </w:r>
      <w:r w:rsidR="006F2438" w:rsidRPr="008C3ED0">
        <w:t xml:space="preserve">The specific functional form, weighting, and aggregation of these criteria are </w:t>
      </w:r>
      <w:r w:rsidR="006F2438" w:rsidRPr="008C3ED0">
        <w:lastRenderedPageBreak/>
        <w:t xml:space="preserve">formalized through fuzzy satisfaction mechanisms in Chapter </w:t>
      </w:r>
      <w:r w:rsidR="006F2438" w:rsidRPr="008C3ED0">
        <w:fldChar w:fldCharType="begin"/>
      </w:r>
      <w:r w:rsidR="006F2438" w:rsidRPr="008C3ED0">
        <w:instrText xml:space="preserve"> REF _Ref222824810 \r \h </w:instrText>
      </w:r>
      <w:r w:rsidR="006F2438" w:rsidRPr="008C3ED0">
        <w:fldChar w:fldCharType="separate"/>
      </w:r>
      <w:r w:rsidR="00906D78">
        <w:t>6</w:t>
      </w:r>
      <w:r w:rsidR="006F2438" w:rsidRPr="008C3ED0">
        <w:fldChar w:fldCharType="end"/>
      </w:r>
      <w:r w:rsidR="006F2438" w:rsidRPr="008C3ED0">
        <w:t xml:space="preserve">. </w:t>
      </w:r>
      <w:r w:rsidRPr="008C3ED0">
        <w:t>Decision generation is therefore defined as a satisfaction problem</w:t>
      </w:r>
      <w:r w:rsidR="008E5E76" w:rsidRPr="008C3ED0">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8C3ED0">
        <w:rPr>
          <w:rFonts w:eastAsiaTheme="minorEastAsia"/>
        </w:rPr>
        <w:t xml:space="preserve"> such that </w:t>
      </w:r>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8C3ED0">
        <w:rPr>
          <w:rFonts w:eastAsiaTheme="minorEastAsia"/>
        </w:rPr>
        <w:t xml:space="preserve"> </w:t>
      </w:r>
      <w:r w:rsidRPr="008C3ED0">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CE1321" w:rsidRPr="008C3ED0">
        <w:rPr>
          <w:rFonts w:eastAsiaTheme="minorEastAsia"/>
        </w:rPr>
        <w:t xml:space="preserve"> </w:t>
      </w:r>
      <w:r w:rsidRPr="008C3ED0">
        <w:t>is a context-dependent satisfaction threshold evaluated through fuzzy reasoning.</w:t>
      </w:r>
      <w:r w:rsidR="00502EA9" w:rsidRPr="008C3ED0">
        <w:t xml:space="preserve"> The determination and dynamic adjustment of </w:t>
      </w:r>
      <m:oMath>
        <m:sSub>
          <m:sSubPr>
            <m:ctrlPr>
              <w:rPr>
                <w:rFonts w:ascii="Cambria Math" w:hAnsi="Cambria Math"/>
              </w:rPr>
            </m:ctrlPr>
          </m:sSubPr>
          <m:e>
            <m:r>
              <w:rPr>
                <w:rFonts w:ascii="Cambria Math" w:hAnsi="Cambria Math"/>
              </w:rPr>
              <m:t>η</m:t>
            </m:r>
          </m:e>
          <m:sub>
            <m:r>
              <w:rPr>
                <w:rFonts w:ascii="Cambria Math" w:hAnsi="Cambria Math"/>
              </w:rPr>
              <m:t>k</m:t>
            </m:r>
          </m:sub>
        </m:sSub>
      </m:oMath>
      <w:r w:rsidR="00502EA9" w:rsidRPr="008C3ED0">
        <w:rPr>
          <w:rFonts w:eastAsiaTheme="minorEastAsia"/>
        </w:rPr>
        <w:t xml:space="preserve"> </w:t>
      </w:r>
      <w:r w:rsidR="00502EA9" w:rsidRPr="008C3ED0">
        <w:t xml:space="preserve">are presented in Chapter </w:t>
      </w:r>
      <w:r w:rsidR="00502EA9" w:rsidRPr="008C3ED0">
        <w:fldChar w:fldCharType="begin"/>
      </w:r>
      <w:r w:rsidR="00502EA9" w:rsidRPr="008C3ED0">
        <w:instrText xml:space="preserve"> REF _Ref222824810 \r \h </w:instrText>
      </w:r>
      <w:r w:rsidR="00502EA9" w:rsidRPr="008C3ED0">
        <w:fldChar w:fldCharType="separate"/>
      </w:r>
      <w:r w:rsidR="00906D78">
        <w:t>6</w:t>
      </w:r>
      <w:r w:rsidR="00502EA9" w:rsidRPr="008C3ED0">
        <w:fldChar w:fldCharType="end"/>
      </w:r>
      <w:r w:rsidR="00502EA9" w:rsidRPr="008C3ED0">
        <w:t>.</w:t>
      </w:r>
    </w:p>
    <w:p w14:paraId="0553602C" w14:textId="2CB5A131" w:rsidR="00921F22" w:rsidRPr="008C3ED0" w:rsidRDefault="00921F22" w:rsidP="00921F22">
      <w:pPr>
        <w:rPr>
          <w:lang w:eastAsia="tr-TR"/>
        </w:rPr>
      </w:pPr>
      <w:r w:rsidRPr="008C3ED0">
        <w:t>Based on the above definitions, the overall wildfire decision-support problem addressed in this thesis can be summarized by equation</w:t>
      </w:r>
      <w:r w:rsidRPr="008C3ED0">
        <w:rPr>
          <w:lang w:eastAsia="tr-TR"/>
        </w:rPr>
        <w:t xml:space="preserve"> </w:t>
      </w:r>
      <w:r w:rsidRPr="008C3ED0">
        <w:rPr>
          <w:lang w:eastAsia="tr-TR"/>
        </w:rPr>
        <w:fldChar w:fldCharType="begin"/>
      </w:r>
      <w:r w:rsidRPr="008C3ED0">
        <w:rPr>
          <w:lang w:eastAsia="tr-TR"/>
        </w:rPr>
        <w:instrText xml:space="preserve"> REF _Ref225634604 \h </w:instrText>
      </w:r>
      <w:r w:rsidRPr="008C3ED0">
        <w:rPr>
          <w:lang w:eastAsia="tr-TR"/>
        </w:rPr>
      </w:r>
      <w:r w:rsidRPr="008C3ED0">
        <w:rPr>
          <w:lang w:eastAsia="tr-TR"/>
        </w:rPr>
        <w:fldChar w:fldCharType="separate"/>
      </w:r>
      <w:r w:rsidR="00906D78" w:rsidRPr="008C3ED0">
        <w:t xml:space="preserve">( </w:t>
      </w:r>
      <w:r w:rsidR="00906D78">
        <w:rPr>
          <w:noProof/>
        </w:rPr>
        <w:t>1</w:t>
      </w:r>
      <w:r w:rsidR="00906D78" w:rsidRPr="008C3ED0">
        <w:t xml:space="preserve"> )</w:t>
      </w:r>
      <w:r w:rsidRPr="008C3ED0">
        <w:rPr>
          <w:lang w:eastAsia="tr-TR"/>
        </w:rPr>
        <w:fldChar w:fldCharType="end"/>
      </w:r>
      <w:r w:rsidRPr="008C3ED0">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8C3ED0" w14:paraId="11A5D16C" w14:textId="77777777" w:rsidTr="006F412B">
        <w:trPr>
          <w:trHeight w:val="567"/>
        </w:trPr>
        <w:tc>
          <w:tcPr>
            <w:tcW w:w="4495" w:type="pct"/>
            <w:vAlign w:val="center"/>
          </w:tcPr>
          <w:p w14:paraId="6A9D2C5C" w14:textId="77777777" w:rsidR="00921F22" w:rsidRPr="008C3ED0"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r>
                  <w:rPr>
                    <w:rFonts w:ascii="Cambria Math" w:hAnsi="Cambria Math"/>
                    <w:lang w:eastAsia="tr-TR"/>
                  </w:rPr>
                  <m:t>(x,y)</m:t>
                </m:r>
                <m:r>
                  <m:rPr>
                    <m:sty m:val="p"/>
                  </m:rPr>
                  <w:rPr>
                    <w:rFonts w:ascii="Cambria Math" w:hAnsi="Cambria Math"/>
                  </w:rPr>
                  <m:t>=Φ(</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oMath>
            </m:oMathPara>
          </w:p>
          <w:p w14:paraId="2ABBB4FB" w14:textId="77777777" w:rsidR="00921F22" w:rsidRPr="008C3ED0"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lang w:eastAsia="tr-TR"/>
                  </w:rPr>
                  <m:t>(x,y)</m:t>
                </m:r>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lang w:eastAsia="tr-TR"/>
                      </w:rPr>
                      <m:t>(x,y)</m:t>
                    </m:r>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8C3ED0"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72B473D7" w14:textId="5244A57A" w:rsidR="00F90FBB" w:rsidRPr="008C3ED0" w:rsidRDefault="00921F22" w:rsidP="00A212D1">
            <w:pPr>
              <w:pStyle w:val="TableText"/>
              <w:rPr>
                <w:rFonts w:eastAsiaTheme="minorEastAsia" w:cstheme="minorBidi"/>
                <w:lang w:eastAsia="ja-JP"/>
              </w:rPr>
            </w:pPr>
            <m:oMathPara>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m:oMathPara>
          </w:p>
          <w:p w14:paraId="4AFF4768" w14:textId="1B8905E9" w:rsidR="00921F22" w:rsidRPr="008C3ED0" w:rsidRDefault="00000000"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p w14:paraId="74EB6026" w14:textId="156564F3" w:rsidR="00F90FBB" w:rsidRPr="008C3ED0" w:rsidRDefault="00000000" w:rsidP="00A212D1">
            <w:pPr>
              <w:pStyle w:val="TableText"/>
              <w:rPr>
                <w:rFonts w:eastAsiaTheme="minorEastAsia" w:cstheme="minorBidi"/>
              </w:rPr>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3DFCFD23" w:rsidR="00921F22" w:rsidRPr="008C3ED0" w:rsidRDefault="00000000" w:rsidP="00DF182E">
            <w:pPr>
              <w:pStyle w:val="TableText"/>
            </w:pPr>
            <m:oMathPara>
              <m:oMath>
                <m:sSub>
                  <m:sSubPr>
                    <m:ctrlPr>
                      <w:rPr>
                        <w:rFonts w:ascii="Cambria Math" w:hAnsi="Cambria Math"/>
                        <w:i/>
                      </w:rPr>
                    </m:ctrlPr>
                  </m:sSubPr>
                  <m:e>
                    <m:r>
                      <w:rPr>
                        <w:rFonts w:ascii="Cambria Math" w:hAnsi="Cambria Math"/>
                      </w:rPr>
                      <m:t>J</m:t>
                    </m:r>
                  </m:e>
                  <m:sub>
                    <m:r>
                      <w:rPr>
                        <w:rFonts w:ascii="Cambria Math" w:hAnsi="Cambria Math"/>
                      </w:rPr>
                      <m:t>DSS,k</m:t>
                    </m:r>
                  </m:sub>
                </m:sSub>
                <m:r>
                  <w:rPr>
                    <w:rFonts w:ascii="Cambria Math" w:hAnsi="Cambria Math"/>
                  </w:rPr>
                  <m:t>=</m:t>
                </m:r>
                <m:sSub>
                  <m:sSubPr>
                    <m:ctrlPr>
                      <w:rPr>
                        <w:rFonts w:ascii="Cambria Math" w:hAnsi="Cambria Math"/>
                        <w:i/>
                      </w:rPr>
                    </m:ctrlPr>
                  </m:sSubPr>
                  <m:e>
                    <m:r>
                      <m:rPr>
                        <m:scr m:val="script"/>
                      </m:rPr>
                      <w:rPr>
                        <w:rFonts w:ascii="Cambria Math" w:hAnsi="Cambria Math"/>
                      </w:rPr>
                      <m:t>j</m:t>
                    </m:r>
                  </m:e>
                  <m:sub>
                    <m:r>
                      <w:rPr>
                        <w:rFonts w:ascii="Cambria Math" w:hAnsi="Cambria Math"/>
                      </w:rPr>
                      <m:t>DSS</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w:rPr>
                        <w:rFonts w:ascii="Cambria Math" w:hAnsi="Cambria Math"/>
                      </w:rPr>
                      <m:t>O</m:t>
                    </m:r>
                  </m:e>
                  <m:sub>
                    <m:r>
                      <w:rPr>
                        <w:rFonts w:ascii="Cambria Math" w:hAnsi="Cambria Math"/>
                      </w:rPr>
                      <m:t>k</m:t>
                    </m:r>
                  </m:sub>
                </m:sSub>
                <m:r>
                  <w:rPr>
                    <w:rFonts w:ascii="Cambria Math" w:hAnsi="Cambria Math"/>
                  </w:rPr>
                  <m:t>(x,y),</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xml:space="preserve">(x,y)) </m:t>
                </m:r>
              </m:oMath>
            </m:oMathPara>
          </w:p>
        </w:tc>
        <w:tc>
          <w:tcPr>
            <w:tcW w:w="505" w:type="pct"/>
            <w:vAlign w:val="center"/>
          </w:tcPr>
          <w:p w14:paraId="1F22B5D1" w14:textId="1AD5885D" w:rsidR="00921F22" w:rsidRPr="008C3ED0" w:rsidRDefault="00921F22" w:rsidP="006F412B">
            <w:pPr>
              <w:pStyle w:val="TableText"/>
            </w:pPr>
            <w:bookmarkStart w:id="58" w:name="_Ref225634604"/>
            <w:r w:rsidRPr="008C3ED0">
              <w:t xml:space="preserve">( </w:t>
            </w:r>
            <w:r w:rsidRPr="008C3ED0">
              <w:fldChar w:fldCharType="begin"/>
            </w:r>
            <w:r w:rsidRPr="008C3ED0">
              <w:instrText xml:space="preserve"> SEQ ( \* ARABIC </w:instrText>
            </w:r>
            <w:r w:rsidRPr="008C3ED0">
              <w:fldChar w:fldCharType="separate"/>
            </w:r>
            <w:r w:rsidR="00906D78">
              <w:rPr>
                <w:noProof/>
              </w:rPr>
              <w:t>1</w:t>
            </w:r>
            <w:r w:rsidRPr="008C3ED0">
              <w:fldChar w:fldCharType="end"/>
            </w:r>
            <w:r w:rsidRPr="008C3ED0">
              <w:t xml:space="preserve"> )</w:t>
            </w:r>
            <w:bookmarkEnd w:id="58"/>
          </w:p>
        </w:tc>
      </w:tr>
    </w:tbl>
    <w:p w14:paraId="0E2EED97" w14:textId="42115D10" w:rsidR="00F9429A" w:rsidRPr="008C3ED0" w:rsidRDefault="00F9429A" w:rsidP="00F9429A">
      <w:r w:rsidRPr="008C3ED0">
        <w:t xml:space="preserve">This formulation defines a </w:t>
      </w:r>
      <w:r w:rsidR="001F7F9E" w:rsidRPr="008C3ED0">
        <w:t>DSS</w:t>
      </w:r>
      <w:r w:rsidRPr="008C3ED0">
        <w:t xml:space="preserve"> that operates under partial observability, generates intervention inputs rather than direct control actions, and evaluates decisions through multi-criteria fuzzy satisfaction. The mapping </w:t>
      </w:r>
      <m:oMath>
        <m:sSub>
          <m:sSubPr>
            <m:ctrlPr>
              <w:rPr>
                <w:rFonts w:ascii="Cambria Math" w:hAnsi="Cambria Math"/>
              </w:rPr>
            </m:ctrlPr>
          </m:sSubPr>
          <m:e>
            <m:r>
              <w:rPr>
                <w:rFonts w:ascii="Cambria Math" w:hAnsi="Cambria Math"/>
              </w:rPr>
              <m:t>π</m:t>
            </m:r>
          </m:e>
          <m:sub>
            <m:r>
              <w:rPr>
                <w:rFonts w:ascii="Cambria Math" w:hAnsi="Cambria Math"/>
              </w:rPr>
              <m:t>DSS</m:t>
            </m:r>
          </m:sub>
        </m:sSub>
        <m:r>
          <w:rPr>
            <w:rFonts w:ascii="Cambria Math" w:hAnsi="Cambria Math"/>
          </w:rPr>
          <m:t>(⋅)</m:t>
        </m:r>
      </m:oMath>
      <w:r w:rsidR="008E5E76" w:rsidRPr="008C3ED0">
        <w:rPr>
          <w:rFonts w:eastAsiaTheme="minorEastAsia"/>
        </w:rPr>
        <w:t xml:space="preserve"> </w:t>
      </w:r>
      <w:r w:rsidRPr="008C3ED0">
        <w:t xml:space="preserve">is realized through the fuzzy, distributed decision-support architecture developed in Chapter </w:t>
      </w:r>
      <w:r w:rsidR="008E5E76" w:rsidRPr="008C3ED0">
        <w:fldChar w:fldCharType="begin"/>
      </w:r>
      <w:r w:rsidR="008E5E76" w:rsidRPr="008C3ED0">
        <w:instrText xml:space="preserve"> REF _Ref222824810 \r \h </w:instrText>
      </w:r>
      <w:r w:rsidR="008E5E76" w:rsidRPr="008C3ED0">
        <w:fldChar w:fldCharType="separate"/>
      </w:r>
      <w:r w:rsidR="00906D78">
        <w:t>6</w:t>
      </w:r>
      <w:r w:rsidR="008E5E76" w:rsidRPr="008C3ED0">
        <w:fldChar w:fldCharType="end"/>
      </w:r>
      <w:r w:rsidRPr="008C3ED0">
        <w:t>.</w:t>
      </w:r>
    </w:p>
    <w:p w14:paraId="0AE3B88A" w14:textId="0AAB992A" w:rsidR="00201233" w:rsidRPr="008C3ED0" w:rsidRDefault="00201233" w:rsidP="00201233">
      <w:pPr>
        <w:pStyle w:val="Heading2"/>
        <w:rPr>
          <w:lang w:eastAsia="tr-TR"/>
        </w:rPr>
      </w:pPr>
      <w:bookmarkStart w:id="59" w:name="_Toc226250219"/>
      <w:r w:rsidRPr="008C3ED0">
        <w:rPr>
          <w:lang w:eastAsia="tr-TR"/>
        </w:rPr>
        <w:t>Scope and Assumptions</w:t>
      </w:r>
      <w:bookmarkEnd w:id="59"/>
    </w:p>
    <w:p w14:paraId="7523CEA0" w14:textId="1743DC65" w:rsidR="00DE49DA" w:rsidRPr="008C3ED0" w:rsidRDefault="00DE7919" w:rsidP="00DE49DA">
      <w:pPr>
        <w:pStyle w:val="ParText"/>
        <w:rPr>
          <w:lang w:eastAsia="tr-TR"/>
        </w:rPr>
      </w:pPr>
      <w:r w:rsidRPr="008C3ED0">
        <w:rPr>
          <w:lang w:eastAsia="tr-TR"/>
        </w:rPr>
        <w:t xml:space="preserve">The problem formulation presented in this chapter defines a structured abstraction of wildfire </w:t>
      </w:r>
      <w:r w:rsidR="00CD6A8E" w:rsidRPr="008C3ED0">
        <w:rPr>
          <w:lang w:eastAsia="tr-TR"/>
        </w:rPr>
        <w:t>DSS</w:t>
      </w:r>
      <w:r w:rsidRPr="008C3ED0">
        <w:rPr>
          <w:lang w:eastAsia="tr-TR"/>
        </w:rPr>
        <w:t xml:space="preserve">. In order to ensure consistency with the simulation framework and maintain tractability, several modeling assumptions are adopted. The assumptions in </w:t>
      </w:r>
      <w:r w:rsidRPr="008C3ED0">
        <w:rPr>
          <w:lang w:eastAsia="tr-TR"/>
        </w:rPr>
        <w:fldChar w:fldCharType="begin"/>
      </w:r>
      <w:r w:rsidRPr="008C3ED0">
        <w:rPr>
          <w:lang w:eastAsia="tr-TR"/>
        </w:rPr>
        <w:instrText xml:space="preserve"> REF _Ref223881561 \h </w:instrText>
      </w:r>
      <w:r w:rsidRPr="008C3ED0">
        <w:rPr>
          <w:lang w:eastAsia="tr-TR"/>
        </w:rPr>
      </w:r>
      <w:r w:rsidRPr="008C3ED0">
        <w:rPr>
          <w:lang w:eastAsia="tr-TR"/>
        </w:rPr>
        <w:fldChar w:fldCharType="separate"/>
      </w:r>
      <w:r w:rsidR="00906D78" w:rsidRPr="008C3ED0">
        <w:t xml:space="preserve">Table </w:t>
      </w:r>
      <w:r w:rsidR="00906D78">
        <w:rPr>
          <w:noProof/>
        </w:rPr>
        <w:t>2</w:t>
      </w:r>
      <w:r w:rsidR="00906D78">
        <w:t>.</w:t>
      </w:r>
      <w:r w:rsidR="00906D78">
        <w:rPr>
          <w:noProof/>
        </w:rPr>
        <w:t>1</w:t>
      </w:r>
      <w:r w:rsidRPr="008C3ED0">
        <w:rPr>
          <w:lang w:eastAsia="tr-TR"/>
        </w:rPr>
        <w:fldChar w:fldCharType="end"/>
      </w:r>
      <w:r w:rsidRPr="008C3ED0">
        <w:rPr>
          <w:lang w:eastAsia="tr-TR"/>
        </w:rPr>
        <w:t xml:space="preserve"> define the scope and limitations of the proposed framework. </w:t>
      </w:r>
      <w:r w:rsidR="00BD2229" w:rsidRPr="008C3ED0">
        <w:rPr>
          <w:lang w:eastAsia="tr-TR"/>
        </w:rPr>
        <w:t xml:space="preserve">The physical simulation model implementing the state transition dynamics is described in Chapter </w:t>
      </w:r>
      <w:r w:rsidR="00BD2229" w:rsidRPr="008C3ED0">
        <w:rPr>
          <w:lang w:eastAsia="tr-TR"/>
        </w:rPr>
        <w:fldChar w:fldCharType="begin"/>
      </w:r>
      <w:r w:rsidR="00BD2229" w:rsidRPr="008C3ED0">
        <w:rPr>
          <w:lang w:eastAsia="tr-TR"/>
        </w:rPr>
        <w:instrText xml:space="preserve"> REF _Ref223881460 \r \h </w:instrText>
      </w:r>
      <w:r w:rsidR="00BD2229" w:rsidRPr="008C3ED0">
        <w:rPr>
          <w:lang w:eastAsia="tr-TR"/>
        </w:rPr>
      </w:r>
      <w:r w:rsidR="00BD2229" w:rsidRPr="008C3ED0">
        <w:rPr>
          <w:lang w:eastAsia="tr-TR"/>
        </w:rPr>
        <w:fldChar w:fldCharType="separate"/>
      </w:r>
      <w:r w:rsidR="00906D78">
        <w:rPr>
          <w:lang w:eastAsia="tr-TR"/>
        </w:rPr>
        <w:t>4</w:t>
      </w:r>
      <w:r w:rsidR="00BD2229" w:rsidRPr="008C3ED0">
        <w:rPr>
          <w:lang w:eastAsia="tr-TR"/>
        </w:rPr>
        <w:fldChar w:fldCharType="end"/>
      </w:r>
      <w:r w:rsidR="00BD2229" w:rsidRPr="008C3ED0">
        <w:rPr>
          <w:lang w:eastAsia="tr-TR"/>
        </w:rPr>
        <w:t xml:space="preserve">, while the reasoning mechanisms are presented in Chapter </w:t>
      </w:r>
      <w:r w:rsidR="00BD2229" w:rsidRPr="008C3ED0">
        <w:rPr>
          <w:lang w:eastAsia="tr-TR"/>
        </w:rPr>
        <w:fldChar w:fldCharType="begin"/>
      </w:r>
      <w:r w:rsidR="00BD2229" w:rsidRPr="008C3ED0">
        <w:rPr>
          <w:lang w:eastAsia="tr-TR"/>
        </w:rPr>
        <w:instrText xml:space="preserve"> REF _Ref222824810 \r \h </w:instrText>
      </w:r>
      <w:r w:rsidR="00BD2229" w:rsidRPr="008C3ED0">
        <w:rPr>
          <w:lang w:eastAsia="tr-TR"/>
        </w:rPr>
      </w:r>
      <w:r w:rsidR="00BD2229" w:rsidRPr="008C3ED0">
        <w:rPr>
          <w:lang w:eastAsia="tr-TR"/>
        </w:rPr>
        <w:fldChar w:fldCharType="separate"/>
      </w:r>
      <w:r w:rsidR="00906D78">
        <w:rPr>
          <w:lang w:eastAsia="tr-TR"/>
        </w:rPr>
        <w:t>6</w:t>
      </w:r>
      <w:r w:rsidR="00BD2229" w:rsidRPr="008C3ED0">
        <w:rPr>
          <w:lang w:eastAsia="tr-TR"/>
        </w:rPr>
        <w:fldChar w:fldCharType="end"/>
      </w:r>
      <w:r w:rsidR="00BD2229" w:rsidRPr="008C3ED0">
        <w:rPr>
          <w:lang w:eastAsia="tr-TR"/>
        </w:rPr>
        <w:t xml:space="preserve">. </w:t>
      </w:r>
    </w:p>
    <w:p w14:paraId="5B34E906" w14:textId="2020A7F0" w:rsidR="00DE49DA" w:rsidRPr="008C3ED0" w:rsidRDefault="00DE49DA" w:rsidP="00DE49DA">
      <w:pPr>
        <w:pStyle w:val="Caption"/>
        <w:keepNext/>
      </w:pPr>
      <w:bookmarkStart w:id="60" w:name="_Ref223881561"/>
      <w:bookmarkStart w:id="61" w:name="_Toc226250304"/>
      <w:r w:rsidRPr="008C3ED0">
        <w:lastRenderedPageBreak/>
        <w:t xml:space="preserve">Table </w:t>
      </w:r>
      <w:r w:rsidR="006952DF">
        <w:fldChar w:fldCharType="begin"/>
      </w:r>
      <w:r w:rsidR="006952DF">
        <w:instrText xml:space="preserve"> STYLEREF 1 \s </w:instrText>
      </w:r>
      <w:r w:rsidR="006952DF">
        <w:fldChar w:fldCharType="separate"/>
      </w:r>
      <w:r w:rsidR="00906D78">
        <w:rPr>
          <w:noProof/>
        </w:rPr>
        <w:t>2</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w:t>
      </w:r>
      <w:r w:rsidR="006952DF">
        <w:fldChar w:fldCharType="end"/>
      </w:r>
      <w:bookmarkEnd w:id="60"/>
      <w:r w:rsidRPr="008C3ED0">
        <w:t xml:space="preserve"> Scope and modeling assumptions of the wildfire </w:t>
      </w:r>
      <w:r w:rsidR="006C4383" w:rsidRPr="008C3ED0">
        <w:t>DSS formulation.</w:t>
      </w:r>
      <w:bookmarkEnd w:id="61"/>
    </w:p>
    <w:tbl>
      <w:tblPr>
        <w:tblStyle w:val="PlainTable5"/>
        <w:tblW w:w="0" w:type="auto"/>
        <w:tblLook w:val="04A0" w:firstRow="1" w:lastRow="0" w:firstColumn="1" w:lastColumn="0" w:noHBand="0" w:noVBand="1"/>
      </w:tblPr>
      <w:tblGrid>
        <w:gridCol w:w="1934"/>
        <w:gridCol w:w="6113"/>
      </w:tblGrid>
      <w:tr w:rsidR="00DE49DA" w:rsidRPr="008C3ED0" w14:paraId="24235DDC" w14:textId="77777777" w:rsidTr="008D62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9BAC708" w14:textId="77777777" w:rsidR="00DE49DA" w:rsidRPr="008C3ED0" w:rsidRDefault="00DE49DA" w:rsidP="00DE49DA">
            <w:pPr>
              <w:pStyle w:val="TableText"/>
              <w:rPr>
                <w:b/>
                <w:bCs/>
                <w:lang w:eastAsia="tr-TR"/>
              </w:rPr>
            </w:pPr>
            <w:r w:rsidRPr="008C3ED0">
              <w:rPr>
                <w:b/>
                <w:bCs/>
                <w:lang w:eastAsia="tr-TR"/>
              </w:rPr>
              <w:t>Category</w:t>
            </w:r>
          </w:p>
        </w:tc>
        <w:tc>
          <w:tcPr>
            <w:tcW w:w="0" w:type="auto"/>
            <w:hideMark/>
          </w:tcPr>
          <w:p w14:paraId="0D72884D" w14:textId="77777777" w:rsidR="00DE49DA" w:rsidRPr="008C3ED0" w:rsidRDefault="00DE49DA" w:rsidP="00DE49DA">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8C3ED0">
              <w:rPr>
                <w:b/>
                <w:bCs/>
                <w:lang w:eastAsia="tr-TR"/>
              </w:rPr>
              <w:t>Assumption / Scope Definition</w:t>
            </w:r>
          </w:p>
        </w:tc>
      </w:tr>
      <w:tr w:rsidR="00DE49DA" w:rsidRPr="008C3ED0" w14:paraId="090ED10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D497C3" w14:textId="77777777" w:rsidR="00DE49DA" w:rsidRPr="008C3ED0" w:rsidRDefault="00DE49DA" w:rsidP="00DE49DA">
            <w:pPr>
              <w:pStyle w:val="TableText"/>
              <w:rPr>
                <w:lang w:eastAsia="tr-TR"/>
              </w:rPr>
            </w:pPr>
            <w:r w:rsidRPr="008C3ED0">
              <w:rPr>
                <w:lang w:eastAsia="tr-TR"/>
              </w:rPr>
              <w:t>Spatial Representation</w:t>
            </w:r>
          </w:p>
        </w:tc>
        <w:tc>
          <w:tcPr>
            <w:tcW w:w="0" w:type="auto"/>
            <w:hideMark/>
          </w:tcPr>
          <w:p w14:paraId="25CF01B0" w14:textId="2F70BE21" w:rsidR="00DE49DA" w:rsidRPr="008C3ED0" w:rsidRDefault="00CD6A8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8C3ED0">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8C3ED0">
              <w:rPr>
                <w:lang w:eastAsia="tr-TR"/>
              </w:rPr>
              <w:t>. Each cell is assumed to be internally homogeneous in terms of fire behavior and environmental properties.</w:t>
            </w:r>
          </w:p>
        </w:tc>
      </w:tr>
      <w:tr w:rsidR="00DE49DA" w:rsidRPr="008C3ED0" w14:paraId="10FC8D4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187649EC" w14:textId="77777777" w:rsidR="00DE49DA" w:rsidRPr="008C3ED0" w:rsidRDefault="00DE49DA" w:rsidP="00DE49DA">
            <w:pPr>
              <w:pStyle w:val="TableText"/>
              <w:rPr>
                <w:lang w:eastAsia="tr-TR"/>
              </w:rPr>
            </w:pPr>
            <w:r w:rsidRPr="008C3ED0">
              <w:rPr>
                <w:lang w:eastAsia="tr-TR"/>
              </w:rPr>
              <w:t>Temporal Representation</w:t>
            </w:r>
          </w:p>
        </w:tc>
        <w:tc>
          <w:tcPr>
            <w:tcW w:w="0" w:type="auto"/>
            <w:hideMark/>
          </w:tcPr>
          <w:p w14:paraId="0CFE9BAF" w14:textId="6A7E4445" w:rsidR="00DE49DA" w:rsidRPr="008C3ED0" w:rsidRDefault="005E340A"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8C3ED0">
              <w:rPr>
                <w:lang w:eastAsia="tr-TR"/>
              </w:rPr>
              <w:t xml:space="preserve">, indexed by </w:t>
            </w:r>
            <m:oMath>
              <m:r>
                <w:rPr>
                  <w:rFonts w:ascii="Cambria Math" w:hAnsi="Cambria Math"/>
                  <w:lang w:eastAsia="tr-TR"/>
                </w:rPr>
                <m:t>k</m:t>
              </m:r>
            </m:oMath>
            <w:r w:rsidRPr="008C3ED0">
              <w:rPr>
                <w:lang w:eastAsia="tr-TR"/>
              </w:rPr>
              <w:t>.</w:t>
            </w:r>
          </w:p>
        </w:tc>
      </w:tr>
      <w:tr w:rsidR="00DE49DA" w:rsidRPr="008C3ED0" w14:paraId="75B45ECB"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53975" w14:textId="77777777" w:rsidR="00DE49DA" w:rsidRPr="008C3ED0" w:rsidRDefault="00DE49DA" w:rsidP="00DE49DA">
            <w:pPr>
              <w:pStyle w:val="TableText"/>
              <w:rPr>
                <w:lang w:eastAsia="tr-TR"/>
              </w:rPr>
            </w:pPr>
            <w:r w:rsidRPr="008C3ED0">
              <w:rPr>
                <w:lang w:eastAsia="tr-TR"/>
              </w:rPr>
              <w:t>System State Representation</w:t>
            </w:r>
          </w:p>
        </w:tc>
        <w:tc>
          <w:tcPr>
            <w:tcW w:w="0" w:type="auto"/>
            <w:hideMark/>
          </w:tcPr>
          <w:p w14:paraId="003A14BA" w14:textId="4A6CBB92" w:rsidR="00DE49DA" w:rsidRPr="008C3ED0" w:rsidRDefault="00000000"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BD2229" w:rsidRPr="008C3ED0">
              <w:rPr>
                <w:lang w:eastAsia="tr-TR"/>
              </w:rPr>
              <w:t xml:space="preserve"> </w:t>
            </w:r>
            <w:r w:rsidR="00CD6A8E" w:rsidRPr="008C3ED0">
              <w:rPr>
                <w:lang w:eastAsia="tr-TR"/>
              </w:rPr>
              <w:t>includes only internal wildfire variables (burning status, fuel load, intensity, ignition time). Environmental factors are not part of the state and are treated as external inputs.</w:t>
            </w:r>
          </w:p>
        </w:tc>
      </w:tr>
      <w:tr w:rsidR="00015E28" w:rsidRPr="008C3ED0" w14:paraId="62C541B4"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81B903F" w14:textId="27CD3713" w:rsidR="00015E28" w:rsidRPr="008C3ED0" w:rsidRDefault="00015E28" w:rsidP="00DE49DA">
            <w:pPr>
              <w:pStyle w:val="TableText"/>
              <w:rPr>
                <w:lang w:eastAsia="tr-TR"/>
              </w:rPr>
            </w:pPr>
            <w:r w:rsidRPr="008C3ED0">
              <w:rPr>
                <w:lang w:eastAsia="tr-TR"/>
              </w:rPr>
              <w:t>System Immutability</w:t>
            </w:r>
          </w:p>
        </w:tc>
        <w:tc>
          <w:tcPr>
            <w:tcW w:w="0" w:type="auto"/>
          </w:tcPr>
          <w:p w14:paraId="2479768A" w14:textId="4864AE86" w:rsidR="00015E28" w:rsidRPr="008C3ED0" w:rsidRDefault="00CD4403"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8C3ED0">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C3ED0">
              <w:rPr>
                <w:lang w:eastAsia="tr-TR"/>
              </w:rPr>
              <w:t>.</w:t>
            </w:r>
          </w:p>
        </w:tc>
      </w:tr>
      <w:tr w:rsidR="00D0577E" w:rsidRPr="008C3ED0" w14:paraId="64AE234F"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38FE3" w14:textId="76CC19EE" w:rsidR="00D0577E" w:rsidRPr="008C3ED0" w:rsidRDefault="00D0577E" w:rsidP="00DE49DA">
            <w:pPr>
              <w:pStyle w:val="TableText"/>
              <w:rPr>
                <w:lang w:eastAsia="tr-TR"/>
              </w:rPr>
            </w:pPr>
            <w:r w:rsidRPr="008C3ED0">
              <w:rPr>
                <w:lang w:eastAsia="tr-TR"/>
              </w:rPr>
              <w:t>External Input Structure</w:t>
            </w:r>
          </w:p>
        </w:tc>
        <w:tc>
          <w:tcPr>
            <w:tcW w:w="0" w:type="auto"/>
          </w:tcPr>
          <w:p w14:paraId="2DB3C58B" w14:textId="1A793CD6" w:rsidR="00D0577E" w:rsidRPr="008C3ED0"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C3ED0">
              <w:rPr>
                <w:lang w:eastAsia="tr-TR"/>
              </w:rPr>
              <w:t xml:space="preserve">. This ensures a strict separation between system dynamics and external forcing, consistent with the Simulation Core defined in Chapter </w:t>
            </w:r>
            <w:r w:rsidRPr="008C3ED0">
              <w:rPr>
                <w:lang w:eastAsia="tr-TR"/>
              </w:rPr>
              <w:fldChar w:fldCharType="begin"/>
            </w:r>
            <w:r w:rsidRPr="008C3ED0">
              <w:rPr>
                <w:lang w:eastAsia="tr-TR"/>
              </w:rPr>
              <w:instrText xml:space="preserve"> REF _Ref225634318 \r \h </w:instrText>
            </w:r>
            <w:r w:rsidRPr="008C3ED0">
              <w:rPr>
                <w:lang w:eastAsia="tr-TR"/>
              </w:rPr>
            </w:r>
            <w:r w:rsidRPr="008C3ED0">
              <w:rPr>
                <w:lang w:eastAsia="tr-TR"/>
              </w:rPr>
              <w:fldChar w:fldCharType="separate"/>
            </w:r>
            <w:r w:rsidR="00906D78">
              <w:rPr>
                <w:lang w:eastAsia="tr-TR"/>
              </w:rPr>
              <w:t>4</w:t>
            </w:r>
            <w:r w:rsidRPr="008C3ED0">
              <w:rPr>
                <w:lang w:eastAsia="tr-TR"/>
              </w:rPr>
              <w:fldChar w:fldCharType="end"/>
            </w:r>
            <w:r w:rsidRPr="008C3ED0">
              <w:rPr>
                <w:lang w:eastAsia="tr-TR"/>
              </w:rPr>
              <w:t>.</w:t>
            </w:r>
          </w:p>
        </w:tc>
      </w:tr>
      <w:tr w:rsidR="003D6520" w:rsidRPr="008C3ED0" w14:paraId="6EC8B97A"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1B0CB462" w14:textId="398C8928" w:rsidR="003D6520" w:rsidRPr="008C3ED0" w:rsidRDefault="003D6520" w:rsidP="00DE49DA">
            <w:pPr>
              <w:pStyle w:val="TableText"/>
              <w:rPr>
                <w:lang w:eastAsia="tr-TR"/>
              </w:rPr>
            </w:pPr>
            <w:r w:rsidRPr="008C3ED0">
              <w:rPr>
                <w:lang w:eastAsia="tr-TR"/>
              </w:rPr>
              <w:t>Contextual Input Structure</w:t>
            </w:r>
          </w:p>
        </w:tc>
        <w:tc>
          <w:tcPr>
            <w:tcW w:w="0" w:type="auto"/>
          </w:tcPr>
          <w:p w14:paraId="5170C880" w14:textId="7472C23B" w:rsidR="00D022F6" w:rsidRPr="008C3ED0" w:rsidRDefault="00000000" w:rsidP="003D6520">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003D6520" w:rsidRPr="008C3ED0">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003D6520" w:rsidRPr="008C3ED0">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003D6520" w:rsidRPr="008C3ED0">
              <w:rPr>
                <w:lang w:eastAsia="tr-TR"/>
              </w:rPr>
              <w:t xml:space="preserve">layers. </w:t>
            </w:r>
            <w:r w:rsidR="00D022F6" w:rsidRPr="008C3ED0">
              <w:rPr>
                <w:lang w:eastAsia="tr-TR"/>
              </w:rPr>
              <w:t>These inputs are not part of the system state and influence decision generation and feasibility.</w:t>
            </w:r>
          </w:p>
        </w:tc>
      </w:tr>
      <w:tr w:rsidR="00DE49DA" w:rsidRPr="008C3ED0" w14:paraId="38DB1B42"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5879C" w14:textId="77777777" w:rsidR="00DE49DA" w:rsidRPr="008C3ED0" w:rsidRDefault="00DE49DA" w:rsidP="00DE49DA">
            <w:pPr>
              <w:pStyle w:val="TableText"/>
              <w:rPr>
                <w:lang w:eastAsia="tr-TR"/>
              </w:rPr>
            </w:pPr>
            <w:r w:rsidRPr="008C3ED0">
              <w:rPr>
                <w:lang w:eastAsia="tr-TR"/>
              </w:rPr>
              <w:t>Observation Model</w:t>
            </w:r>
          </w:p>
        </w:tc>
        <w:tc>
          <w:tcPr>
            <w:tcW w:w="0" w:type="auto"/>
            <w:hideMark/>
          </w:tcPr>
          <w:p w14:paraId="20503AE0" w14:textId="7F5DF9C7" w:rsidR="00DE49DA" w:rsidRPr="008C3ED0"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(x,y)=h(</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r>
                <w:rPr>
                  <w:rFonts w:ascii="Cambria Math" w:hAnsi="Cambria Math"/>
                  <w:lang w:eastAsia="tr-TR"/>
                </w:rPr>
                <m:t>)</m:t>
              </m:r>
            </m:oMath>
            <w:r w:rsidRPr="008C3ED0">
              <w:rPr>
                <w:lang w:eastAsia="tr-TR"/>
              </w:rPr>
              <w:t>, which provides a partial and uncertain representation of the system state due to sensing limitations and epistemic uncertainty.</w:t>
            </w:r>
          </w:p>
        </w:tc>
      </w:tr>
      <w:tr w:rsidR="00DE49DA" w:rsidRPr="008C3ED0" w14:paraId="47B0AC1B" w14:textId="77777777" w:rsidTr="00DE49DA">
        <w:tc>
          <w:tcPr>
            <w:cnfStyle w:val="001000000000" w:firstRow="0" w:lastRow="0" w:firstColumn="1" w:lastColumn="0" w:oddVBand="0" w:evenVBand="0" w:oddHBand="0" w:evenHBand="0" w:firstRowFirstColumn="0" w:firstRowLastColumn="0" w:lastRowFirstColumn="0" w:lastRowLastColumn="0"/>
            <w:tcW w:w="0" w:type="auto"/>
            <w:hideMark/>
          </w:tcPr>
          <w:p w14:paraId="48B1725E" w14:textId="77777777" w:rsidR="00DE49DA" w:rsidRPr="008C3ED0" w:rsidRDefault="00DE49DA" w:rsidP="00DE49DA">
            <w:pPr>
              <w:pStyle w:val="TableText"/>
              <w:rPr>
                <w:lang w:eastAsia="tr-TR"/>
              </w:rPr>
            </w:pPr>
            <w:r w:rsidRPr="008C3ED0">
              <w:rPr>
                <w:lang w:eastAsia="tr-TR"/>
              </w:rPr>
              <w:t>Decision Variables</w:t>
            </w:r>
          </w:p>
        </w:tc>
        <w:tc>
          <w:tcPr>
            <w:tcW w:w="0" w:type="auto"/>
            <w:hideMark/>
          </w:tcPr>
          <w:p w14:paraId="5A7D4D40" w14:textId="4A585B7E" w:rsidR="00DE49DA" w:rsidRPr="008C3ED0" w:rsidRDefault="00D0577E"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8C3ED0">
              <w:rPr>
                <w:lang w:eastAsia="tr-TR"/>
              </w:rPr>
              <w:t>, which influences system evolution indirectly via the external input set rather than directly modifying the system state.</w:t>
            </w:r>
          </w:p>
        </w:tc>
      </w:tr>
      <w:tr w:rsidR="00DE49DA" w:rsidRPr="008C3ED0" w14:paraId="7BD7C7B1"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76312" w14:textId="77777777" w:rsidR="00DE49DA" w:rsidRPr="008C3ED0" w:rsidRDefault="00DE49DA" w:rsidP="00DE49DA">
            <w:pPr>
              <w:pStyle w:val="TableText"/>
              <w:rPr>
                <w:lang w:eastAsia="tr-TR"/>
              </w:rPr>
            </w:pPr>
            <w:r w:rsidRPr="008C3ED0">
              <w:rPr>
                <w:lang w:eastAsia="tr-TR"/>
              </w:rPr>
              <w:lastRenderedPageBreak/>
              <w:t>Operational Constraints</w:t>
            </w:r>
          </w:p>
        </w:tc>
        <w:tc>
          <w:tcPr>
            <w:tcW w:w="0" w:type="auto"/>
            <w:hideMark/>
          </w:tcPr>
          <w:p w14:paraId="7F308C84" w14:textId="07D0A945" w:rsidR="00DE49DA" w:rsidRPr="008C3ED0" w:rsidRDefault="00D0577E"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Feasible interventions are constrained by resource availability, suppression capacity, terrain accessibility, and travel-time limi</w:t>
            </w:r>
            <w:r w:rsidR="001B4814" w:rsidRPr="008C3ED0">
              <w:rPr>
                <w:lang w:eastAsia="tr-TR"/>
              </w:rPr>
              <w:t>t</w:t>
            </w:r>
            <w:r w:rsidRPr="008C3ED0">
              <w:rPr>
                <w:lang w:eastAsia="tr-TR"/>
              </w:rPr>
              <w:t>s, defining the admissible decision space.</w:t>
            </w:r>
          </w:p>
        </w:tc>
      </w:tr>
      <w:tr w:rsidR="001B4814" w:rsidRPr="008C3ED0" w14:paraId="04EA641E" w14:textId="77777777" w:rsidTr="00DE49DA">
        <w:tc>
          <w:tcPr>
            <w:cnfStyle w:val="001000000000" w:firstRow="0" w:lastRow="0" w:firstColumn="1" w:lastColumn="0" w:oddVBand="0" w:evenVBand="0" w:oddHBand="0" w:evenHBand="0" w:firstRowFirstColumn="0" w:firstRowLastColumn="0" w:lastRowFirstColumn="0" w:lastRowLastColumn="0"/>
            <w:tcW w:w="0" w:type="auto"/>
          </w:tcPr>
          <w:p w14:paraId="0D29987A" w14:textId="44DEC5CE" w:rsidR="001B4814" w:rsidRPr="008C3ED0" w:rsidRDefault="001B4814" w:rsidP="00DE49DA">
            <w:pPr>
              <w:pStyle w:val="TableText"/>
              <w:rPr>
                <w:lang w:eastAsia="tr-TR"/>
              </w:rPr>
            </w:pPr>
            <w:r w:rsidRPr="008C3ED0">
              <w:rPr>
                <w:lang w:eastAsia="tr-TR"/>
              </w:rPr>
              <w:t>Decision Structure</w:t>
            </w:r>
          </w:p>
        </w:tc>
        <w:tc>
          <w:tcPr>
            <w:tcW w:w="0" w:type="auto"/>
          </w:tcPr>
          <w:p w14:paraId="0FCB4A34" w14:textId="0D9077FD" w:rsidR="001B4814" w:rsidRPr="008C3ED0" w:rsidRDefault="001B4814" w:rsidP="00DE49DA">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8C3ED0">
              <w:rPr>
                <w:lang w:eastAsia="tr-TR"/>
              </w:rPr>
              <w:t>Decision-making is assumed to be spatially distributed and multi-level. Local decisions are generated per region and aggregated into a global intervention structure.</w:t>
            </w:r>
          </w:p>
        </w:tc>
      </w:tr>
      <w:tr w:rsidR="00DE49DA" w:rsidRPr="008C3ED0" w14:paraId="14241359" w14:textId="77777777" w:rsidTr="00DE49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4CD3C" w14:textId="50E90D34" w:rsidR="00DE49DA" w:rsidRPr="008C3ED0" w:rsidRDefault="001B4814" w:rsidP="00DE49DA">
            <w:pPr>
              <w:pStyle w:val="TableText"/>
              <w:rPr>
                <w:lang w:eastAsia="tr-TR"/>
              </w:rPr>
            </w:pPr>
            <w:r w:rsidRPr="008C3ED0">
              <w:rPr>
                <w:lang w:eastAsia="tr-TR"/>
              </w:rPr>
              <w:t>Decision Paradigm</w:t>
            </w:r>
          </w:p>
        </w:tc>
        <w:tc>
          <w:tcPr>
            <w:tcW w:w="0" w:type="auto"/>
            <w:hideMark/>
          </w:tcPr>
          <w:p w14:paraId="59123B0E" w14:textId="7000AA81" w:rsidR="00DE49DA" w:rsidRPr="008C3ED0" w:rsidRDefault="001B4814" w:rsidP="00DE49DA">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8C3ED0">
              <w:rPr>
                <w:lang w:eastAsia="tr-TR"/>
              </w:rPr>
              <w:t xml:space="preserve">The process is not formulated as a classical optimization problem. </w:t>
            </w:r>
            <w:r w:rsidR="00BD2229" w:rsidRPr="008C3ED0">
              <w:rPr>
                <w:lang w:eastAsia="tr-TR"/>
              </w:rPr>
              <w:t>I</w:t>
            </w:r>
            <w:r w:rsidRPr="008C3ED0">
              <w:rPr>
                <w:lang w:eastAsia="tr-TR"/>
              </w:rPr>
              <w:t>t relies on multi-criteria evaluation and fuzzy satisfaction of competing objectives under uncertainty.</w:t>
            </w:r>
          </w:p>
        </w:tc>
      </w:tr>
    </w:tbl>
    <w:p w14:paraId="1D49C5E1" w14:textId="7F04956F" w:rsidR="00121A41" w:rsidRPr="008C3ED0" w:rsidRDefault="00121A41" w:rsidP="00FC04E8">
      <w:pPr>
        <w:sectPr w:rsidR="00121A41" w:rsidRPr="008C3ED0" w:rsidSect="00997492">
          <w:type w:val="oddPage"/>
          <w:pgSz w:w="11906" w:h="16838"/>
          <w:pgMar w:top="1987" w:right="1584" w:bottom="1584" w:left="2275" w:header="706" w:footer="1411" w:gutter="0"/>
          <w:cols w:space="708"/>
          <w:docGrid w:linePitch="360"/>
        </w:sectPr>
      </w:pPr>
    </w:p>
    <w:p w14:paraId="43B761DC" w14:textId="77777777" w:rsidR="00EA3196" w:rsidRPr="008C3ED0" w:rsidRDefault="00EA3196" w:rsidP="00EA3196">
      <w:pPr>
        <w:pStyle w:val="Chapter"/>
      </w:pPr>
    </w:p>
    <w:p w14:paraId="6D31FEA6" w14:textId="767BE21D" w:rsidR="00EA3196" w:rsidRPr="008C3ED0" w:rsidRDefault="00BD68CB" w:rsidP="00EA3196">
      <w:pPr>
        <w:pStyle w:val="Heading1"/>
        <w:spacing w:line="240" w:lineRule="auto"/>
        <w:rPr>
          <w:lang w:val="en-US"/>
        </w:rPr>
      </w:pPr>
      <w:bookmarkStart w:id="62" w:name="_Ref226153860"/>
      <w:bookmarkStart w:id="63" w:name="_Toc226250220"/>
      <w:r w:rsidRPr="008C3ED0">
        <w:rPr>
          <w:lang w:val="en-US"/>
        </w:rPr>
        <w:t>BACKGROUND INFORMATION</w:t>
      </w:r>
      <w:bookmarkEnd w:id="62"/>
      <w:bookmarkEnd w:id="63"/>
    </w:p>
    <w:p w14:paraId="32031C51" w14:textId="77777777" w:rsidR="00EA3196" w:rsidRPr="008C3ED0" w:rsidRDefault="00EA3196" w:rsidP="00EA3196">
      <w:pPr>
        <w:pStyle w:val="ParText"/>
      </w:pPr>
      <w:commentRangeStart w:id="64"/>
      <w:r w:rsidRPr="008C3ED0">
        <w:t xml:space="preserve">Lorem ipsum dolor sit amet, consectetuer adipiscing elit. Maecenas porttitor congue massa. </w:t>
      </w:r>
      <w:commentRangeEnd w:id="64"/>
      <w:r w:rsidR="008949EA" w:rsidRPr="008C3ED0">
        <w:rPr>
          <w:rStyle w:val="CommentReference"/>
          <w:sz w:val="24"/>
          <w:szCs w:val="22"/>
        </w:rPr>
        <w:commentReference w:id="64"/>
      </w:r>
    </w:p>
    <w:p w14:paraId="3C622C90" w14:textId="0EE62209" w:rsidR="00EA3196" w:rsidRPr="008C3ED0" w:rsidRDefault="00B9254C" w:rsidP="00EA3196">
      <w:pPr>
        <w:pStyle w:val="Heading2"/>
      </w:pPr>
      <w:bookmarkStart w:id="65" w:name="_Toc226250221"/>
      <w:r w:rsidRPr="008C3ED0">
        <w:t>Core Elements of Decision Support Systems</w:t>
      </w:r>
      <w:bookmarkEnd w:id="65"/>
    </w:p>
    <w:p w14:paraId="25479DCD" w14:textId="0ED28E9C" w:rsidR="00BE2F88" w:rsidRPr="008C3ED0" w:rsidRDefault="00BE2F88" w:rsidP="00BE2F88">
      <w:pPr>
        <w:pStyle w:val="ParText"/>
      </w:pPr>
      <w:r w:rsidRPr="008C3ED0">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67DD1C9E" w:rsidR="00A31B17" w:rsidRPr="008C3ED0" w:rsidRDefault="00C812F9" w:rsidP="00BE2F88">
      <w:pPr>
        <w:pStyle w:val="ParText"/>
      </w:pPr>
      <w:r w:rsidRPr="008C3ED0">
        <w:t>Operational DSSs</w:t>
      </w:r>
      <w:r w:rsidR="00B9254C" w:rsidRPr="008C3ED0">
        <w:t xml:space="preserve"> </w:t>
      </w:r>
      <w:r w:rsidR="00B11A71" w:rsidRPr="008C3ED0">
        <w:t xml:space="preserve">are </w:t>
      </w:r>
      <w:r w:rsidR="00B11A71" w:rsidRPr="008C3ED0">
        <w:rPr>
          <w:b/>
          <w:bCs/>
          <w:i/>
          <w:iCs/>
        </w:rPr>
        <w:t xml:space="preserve">adaptive </w:t>
      </w:r>
      <w:r w:rsidR="001D2B48" w:rsidRPr="008C3ED0">
        <w:rPr>
          <w:b/>
          <w:bCs/>
          <w:i/>
          <w:iCs/>
        </w:rPr>
        <w:t>decision</w:t>
      </w:r>
      <w:r w:rsidR="00B11A71" w:rsidRPr="008C3ED0">
        <w:rPr>
          <w:b/>
          <w:bCs/>
          <w:i/>
          <w:iCs/>
        </w:rPr>
        <w:t xml:space="preserve"> </w:t>
      </w:r>
      <w:r w:rsidR="001D2B48" w:rsidRPr="008C3ED0">
        <w:rPr>
          <w:b/>
          <w:bCs/>
          <w:i/>
          <w:iCs/>
        </w:rPr>
        <w:t>structuring mechanisms</w:t>
      </w:r>
      <w:r w:rsidR="00B11A71" w:rsidRPr="008C3ED0">
        <w:t xml:space="preserve"> whose scope and effectiveness depend on how well they align decision objectives, information processing, and organizational practice</w:t>
      </w:r>
      <w:sdt>
        <w:sdtPr>
          <w:id w:val="1575467048"/>
          <w:citation/>
        </w:sdtPr>
        <w:sdtContent>
          <w:r w:rsidR="000C06C0" w:rsidRPr="008C3ED0">
            <w:fldChar w:fldCharType="begin"/>
          </w:r>
          <w:r w:rsidR="003E45AF" w:rsidRPr="008C3ED0">
            <w:instrText xml:space="preserve">CITATION Power2015 \m Arnott2005 \l 1033 </w:instrText>
          </w:r>
          <w:r w:rsidR="000C06C0" w:rsidRPr="008C3ED0">
            <w:fldChar w:fldCharType="separate"/>
          </w:r>
          <w:r w:rsidR="00906D78">
            <w:rPr>
              <w:noProof/>
            </w:rPr>
            <w:t xml:space="preserve"> (Power, Heavin, &amp; Heavin, 2017; Arnott &amp; Pervan, 2005)</w:t>
          </w:r>
          <w:r w:rsidR="000C06C0" w:rsidRPr="008C3ED0">
            <w:fldChar w:fldCharType="end"/>
          </w:r>
        </w:sdtContent>
      </w:sdt>
      <w:r w:rsidR="00B11A71" w:rsidRPr="008C3ED0">
        <w:t>.</w:t>
      </w:r>
      <w:r w:rsidR="00A87A11" w:rsidRPr="008C3ED0">
        <w:t xml:space="preserve"> </w:t>
      </w:r>
      <w:r w:rsidR="00261DE9" w:rsidRPr="008C3ED0">
        <w:t>T</w:t>
      </w:r>
      <w:r w:rsidR="0058165E" w:rsidRPr="008C3ED0">
        <w:t xml:space="preserve">raditional DSS literature highlights the necessity of articulating the decision context and the intended decision scope, while </w:t>
      </w:r>
      <w:r w:rsidR="00544123" w:rsidRPr="008C3ED0">
        <w:t>recognizing</w:t>
      </w:r>
      <w:r w:rsidR="0058165E" w:rsidRPr="008C3ED0">
        <w:t xml:space="preserve"> that </w:t>
      </w:r>
      <w:r w:rsidR="00E70DD7" w:rsidRPr="008C3ED0">
        <w:t xml:space="preserve">there should be adaptive </w:t>
      </w:r>
      <w:r w:rsidR="0058165E" w:rsidRPr="008C3ED0">
        <w:t>decision objectives</w:t>
      </w:r>
      <w:r w:rsidR="00E70DD7" w:rsidRPr="008C3ED0">
        <w:t xml:space="preserve"> </w:t>
      </w:r>
      <w:r w:rsidR="0058165E" w:rsidRPr="008C3ED0">
        <w:t>evolv</w:t>
      </w:r>
      <w:r w:rsidR="00E70DD7" w:rsidRPr="008C3ED0">
        <w:t>ing</w:t>
      </w:r>
      <w:r w:rsidR="0058165E" w:rsidRPr="008C3ED0">
        <w:t xml:space="preserve"> through iterative interaction between the decision maker and the system </w:t>
      </w:r>
      <w:sdt>
        <w:sdtPr>
          <w:id w:val="1911885064"/>
          <w:citation/>
        </w:sdtPr>
        <w:sdtContent>
          <w:r w:rsidR="0058165E" w:rsidRPr="008C3ED0">
            <w:fldChar w:fldCharType="begin"/>
          </w:r>
          <w:r w:rsidR="003E45AF" w:rsidRPr="008C3ED0">
            <w:instrText xml:space="preserve">CITATION SpragueCarlson1982 \m Power2002 \l 1033 </w:instrText>
          </w:r>
          <w:r w:rsidR="0058165E" w:rsidRPr="008C3ED0">
            <w:fldChar w:fldCharType="separate"/>
          </w:r>
          <w:r w:rsidR="00906D78">
            <w:rPr>
              <w:noProof/>
            </w:rPr>
            <w:t>(Sprague &amp; Carlson, 1982; Power D. , 2002)</w:t>
          </w:r>
          <w:r w:rsidR="0058165E" w:rsidRPr="008C3ED0">
            <w:fldChar w:fldCharType="end"/>
          </w:r>
        </w:sdtContent>
      </w:sdt>
      <w:r w:rsidR="0058165E" w:rsidRPr="008C3ED0">
        <w:t>.</w:t>
      </w:r>
      <w:r w:rsidR="00544123" w:rsidRPr="008C3ED0">
        <w:t xml:space="preserve"> </w:t>
      </w:r>
      <w:r w:rsidR="000A77D9" w:rsidRPr="008C3ED0">
        <w:t>R</w:t>
      </w:r>
      <w:r w:rsidR="00DF6671" w:rsidRPr="008C3ED0">
        <w:t xml:space="preserve">ecent research </w:t>
      </w:r>
      <w:r w:rsidR="00886A24" w:rsidRPr="008C3ED0">
        <w:t>shows that</w:t>
      </w:r>
      <w:r w:rsidR="00DF6671" w:rsidRPr="008C3ED0">
        <w:t xml:space="preserve"> </w:t>
      </w:r>
      <w:r w:rsidR="002366B2" w:rsidRPr="008C3ED0">
        <w:t>adaptivity</w:t>
      </w:r>
      <w:r w:rsidR="00DF6671" w:rsidRPr="008C3ED0">
        <w:t xml:space="preserve"> </w:t>
      </w:r>
      <w:r w:rsidR="00886A24" w:rsidRPr="008C3ED0">
        <w:t>is</w:t>
      </w:r>
      <w:r w:rsidR="00DF6671" w:rsidRPr="008C3ED0">
        <w:t xml:space="preserve"> a core design principle, particularly in environments characterized by rapidly changing conditions and incomplete information</w:t>
      </w:r>
      <w:sdt>
        <w:sdtPr>
          <w:id w:val="883454076"/>
          <w:citation/>
        </w:sdtPr>
        <w:sdtContent>
          <w:r w:rsidR="004D4D3C" w:rsidRPr="008C3ED0">
            <w:fldChar w:fldCharType="begin"/>
          </w:r>
          <w:r w:rsidR="003E45AF" w:rsidRPr="008C3ED0">
            <w:instrText xml:space="preserve">CITATION Arnott2005 \l 1033 </w:instrText>
          </w:r>
          <w:r w:rsidR="004D4D3C" w:rsidRPr="008C3ED0">
            <w:fldChar w:fldCharType="separate"/>
          </w:r>
          <w:r w:rsidR="00906D78">
            <w:rPr>
              <w:noProof/>
            </w:rPr>
            <w:t xml:space="preserve"> (Arnott &amp; Pervan, 2005)</w:t>
          </w:r>
          <w:r w:rsidR="004D4D3C" w:rsidRPr="008C3ED0">
            <w:fldChar w:fldCharType="end"/>
          </w:r>
        </w:sdtContent>
      </w:sdt>
      <w:r w:rsidR="00DF6671" w:rsidRPr="008C3ED0">
        <w:t xml:space="preserve">. </w:t>
      </w:r>
      <w:r w:rsidR="000A77D9" w:rsidRPr="008C3ED0">
        <w:t xml:space="preserve">Hence, DSS should have adaptive structures which can go beyond optimizing predefined alternatives, continuously restructuring the decision space to </w:t>
      </w:r>
      <w:r w:rsidR="000A77D9" w:rsidRPr="008C3ED0">
        <w:lastRenderedPageBreak/>
        <w:t>accommodate shifting priorities, emerging constraints, and evolving interpretations of decision relevance in response to operational feedback and contextual dynamics.</w:t>
      </w:r>
    </w:p>
    <w:p w14:paraId="6A3BAF8E" w14:textId="13DE0195" w:rsidR="00B9254C" w:rsidRPr="008C3ED0" w:rsidRDefault="000A77D9" w:rsidP="00BE2F88">
      <w:pPr>
        <w:pStyle w:val="ParText"/>
      </w:pPr>
      <w:r w:rsidRPr="008C3ED0">
        <w:t>T</w:t>
      </w:r>
      <w:r w:rsidR="00544123" w:rsidRPr="008C3ED0">
        <w:t xml:space="preserve">here is another </w:t>
      </w:r>
      <w:r w:rsidR="002749FB" w:rsidRPr="008C3ED0">
        <w:t>significantly important</w:t>
      </w:r>
      <w:r w:rsidR="00544123" w:rsidRPr="008C3ED0">
        <w:t xml:space="preserve"> </w:t>
      </w:r>
      <w:r w:rsidR="002749FB" w:rsidRPr="008C3ED0">
        <w:t>point that</w:t>
      </w:r>
      <w:r w:rsidR="00B9254C" w:rsidRPr="008C3ED0">
        <w:t xml:space="preserve"> is the </w:t>
      </w:r>
      <w:r w:rsidR="00B9254C" w:rsidRPr="008C3ED0">
        <w:rPr>
          <w:b/>
          <w:bCs/>
          <w:i/>
          <w:iCs/>
        </w:rPr>
        <w:t>representation of data and knowledge</w:t>
      </w:r>
      <w:r w:rsidR="00B9254C" w:rsidRPr="008C3ED0">
        <w:t xml:space="preserve">, including how raw observations are transformed into </w:t>
      </w:r>
      <w:r w:rsidR="002749FB" w:rsidRPr="008C3ED0">
        <w:t xml:space="preserve">operationally </w:t>
      </w:r>
      <w:r w:rsidR="00B9254C" w:rsidRPr="008C3ED0">
        <w:t>meaningful information for decision-making</w:t>
      </w:r>
      <w:r w:rsidR="001758D5" w:rsidRPr="008C3ED0">
        <w:t>. The decision makers do not often act directly on raw sensor data or model outputs; instead, they rely on interpreted information that reflects context, relevance, and confidence.</w:t>
      </w:r>
      <w:r w:rsidR="005A06EE" w:rsidRPr="008C3ED0">
        <w:t xml:space="preserve"> </w:t>
      </w:r>
      <w:sdt>
        <w:sdtPr>
          <w:id w:val="663904461"/>
          <w:citation/>
        </w:sdtPr>
        <w:sdtContent>
          <w:r w:rsidR="005A06EE" w:rsidRPr="008C3ED0">
            <w:fldChar w:fldCharType="begin"/>
          </w:r>
          <w:r w:rsidR="003E45AF" w:rsidRPr="008C3ED0">
            <w:instrText xml:space="preserve">CITATION Simon1977 \m TurbanEtAl2011 \l 1033 </w:instrText>
          </w:r>
          <w:r w:rsidR="005A06EE" w:rsidRPr="008C3ED0">
            <w:fldChar w:fldCharType="separate"/>
          </w:r>
          <w:r w:rsidR="00906D78">
            <w:rPr>
              <w:noProof/>
            </w:rPr>
            <w:t>(Simon, The New Science of Management Decision, 1960; Turban, 2011)</w:t>
          </w:r>
          <w:r w:rsidR="005A06EE" w:rsidRPr="008C3ED0">
            <w:fldChar w:fldCharType="end"/>
          </w:r>
        </w:sdtContent>
      </w:sdt>
      <w:r w:rsidR="0038606F" w:rsidRPr="008C3ED0">
        <w:t xml:space="preserve">. </w:t>
      </w:r>
      <w:r w:rsidR="001758D5" w:rsidRPr="008C3ED0">
        <w:t>In fact, r</w:t>
      </w:r>
      <w:r w:rsidR="0089202F" w:rsidRPr="008C3ED0">
        <w:t xml:space="preserve">ecent studies </w:t>
      </w:r>
      <w:r w:rsidR="001758D5" w:rsidRPr="008C3ED0">
        <w:t>claim</w:t>
      </w:r>
      <w:r w:rsidR="0089202F" w:rsidRPr="008C3ED0">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8C3ED0">
            <w:fldChar w:fldCharType="begin"/>
          </w:r>
          <w:r w:rsidR="00B22A3A" w:rsidRPr="008C3ED0">
            <w:instrText xml:space="preserve">CITATION ShardaEtAl2018 \m McNeeseEtAl2021 \l 1033 </w:instrText>
          </w:r>
          <w:r w:rsidR="001D6A17" w:rsidRPr="008C3ED0">
            <w:fldChar w:fldCharType="separate"/>
          </w:r>
          <w:r w:rsidR="00906D78">
            <w:rPr>
              <w:noProof/>
            </w:rPr>
            <w:t>(Sharda, Delen, &amp; Turban, 2018; McNeese, Schelble, Canonico, &amp; Demir, 2021)</w:t>
          </w:r>
          <w:r w:rsidR="001D6A17" w:rsidRPr="008C3ED0">
            <w:fldChar w:fldCharType="end"/>
          </w:r>
        </w:sdtContent>
      </w:sdt>
      <w:r w:rsidR="0089202F" w:rsidRPr="008C3ED0">
        <w:t>.</w:t>
      </w:r>
      <w:r w:rsidR="0008540C" w:rsidRPr="008C3ED0">
        <w:t xml:space="preserve"> </w:t>
      </w:r>
      <w:r w:rsidR="0038606F" w:rsidRPr="008C3ED0">
        <w:t xml:space="preserve">Consequently, data representation </w:t>
      </w:r>
      <w:r w:rsidR="00CE5CD3" w:rsidRPr="008C3ED0">
        <w:t>is</w:t>
      </w:r>
      <w:r w:rsidR="0038606F" w:rsidRPr="008C3ED0">
        <w:t xml:space="preserve"> an epistemic bridge between raw sensory inputs and higher-level decision reasoning.</w:t>
      </w:r>
    </w:p>
    <w:p w14:paraId="151061E3" w14:textId="59F3E61C" w:rsidR="00B9254C" w:rsidRPr="008C3ED0" w:rsidRDefault="00B9254C" w:rsidP="00BE2F88">
      <w:pPr>
        <w:pStyle w:val="ParText"/>
      </w:pPr>
      <w:r w:rsidRPr="008C3ED0">
        <w:t xml:space="preserve">Beyond data availability, </w:t>
      </w:r>
      <w:r w:rsidRPr="008C3ED0">
        <w:rPr>
          <w:b/>
          <w:bCs/>
          <w:i/>
          <w:iCs/>
        </w:rPr>
        <w:t>uncertainty</w:t>
      </w:r>
      <w:r w:rsidRPr="008C3ED0">
        <w:t xml:space="preserve"> plays a central role in shaping </w:t>
      </w:r>
      <w:r w:rsidR="00A31B17" w:rsidRPr="008C3ED0">
        <w:t xml:space="preserve">DSS </w:t>
      </w:r>
      <w:r w:rsidRPr="008C3ED0">
        <w:t>in complex and dynamic domains</w:t>
      </w:r>
      <w:r w:rsidR="00A31B17" w:rsidRPr="008C3ED0">
        <w:t xml:space="preserve"> such as natural disasters (i.e., wildfire, flood, etc.)</w:t>
      </w:r>
      <w:r w:rsidRPr="008C3ED0">
        <w:t xml:space="preserve">. </w:t>
      </w:r>
      <w:r w:rsidR="00782C9E" w:rsidRPr="008C3ED0">
        <w:t xml:space="preserve">It is known that </w:t>
      </w:r>
      <w:r w:rsidRPr="008C3ED0">
        <w:t>real-world decision environments are rarely fully observable, and decision makers must operate with incomplete, delayed, or ambiguous information</w:t>
      </w:r>
      <w:r w:rsidR="00782C9E" w:rsidRPr="008C3ED0">
        <w:t xml:space="preserve"> </w:t>
      </w:r>
      <w:sdt>
        <w:sdtPr>
          <w:id w:val="929012130"/>
          <w:citation/>
        </w:sdtPr>
        <w:sdtContent>
          <w:r w:rsidR="00782C9E" w:rsidRPr="008C3ED0">
            <w:fldChar w:fldCharType="begin"/>
          </w:r>
          <w:r w:rsidR="00F443DA" w:rsidRPr="008C3ED0">
            <w:instrText xml:space="preserve">CITATION Simon1996 \m FrenchEtAl2019 \m Placeholder1 \t  \l 1033 </w:instrText>
          </w:r>
          <w:r w:rsidR="00782C9E" w:rsidRPr="008C3ED0">
            <w:fldChar w:fldCharType="separate"/>
          </w:r>
          <w:r w:rsidR="00906D78">
            <w:rPr>
              <w:noProof/>
            </w:rPr>
            <w:t>(Simon, The Sciences of the Artificial, 2019; French, Maule, &amp; Papamichail, 2019; Walker, et al., 2003)</w:t>
          </w:r>
          <w:r w:rsidR="00782C9E" w:rsidRPr="008C3ED0">
            <w:fldChar w:fldCharType="end"/>
          </w:r>
        </w:sdtContent>
      </w:sdt>
      <w:r w:rsidRPr="008C3ED0">
        <w:t xml:space="preserve">. In such contexts, uncertainty is not </w:t>
      </w:r>
      <w:r w:rsidR="00782C9E" w:rsidRPr="008C3ED0">
        <w:t>only</w:t>
      </w:r>
      <w:r w:rsidRPr="008C3ED0">
        <w:t xml:space="preserve"> a secondary concern but </w:t>
      </w:r>
      <w:r w:rsidR="00782C9E" w:rsidRPr="008C3ED0">
        <w:t xml:space="preserve">also </w:t>
      </w:r>
      <w:r w:rsidRPr="008C3ED0">
        <w:t xml:space="preserve">a </w:t>
      </w:r>
      <w:r w:rsidR="00782C9E" w:rsidRPr="008C3ED0">
        <w:t>distinguishing</w:t>
      </w:r>
      <w:r w:rsidRPr="008C3ED0">
        <w:t xml:space="preserve"> property of the decision environment. </w:t>
      </w:r>
      <w:r w:rsidR="00886A24" w:rsidRPr="008C3ED0">
        <w:t xml:space="preserve">The </w:t>
      </w:r>
      <w:r w:rsidRPr="008C3ED0">
        <w:t xml:space="preserve">sources of uncertainty directly influence </w:t>
      </w:r>
      <w:r w:rsidR="005D388A" w:rsidRPr="008C3ED0">
        <w:t xml:space="preserve">(i) </w:t>
      </w:r>
      <w:r w:rsidRPr="008C3ED0">
        <w:t xml:space="preserve">the choice of reasoning methods, </w:t>
      </w:r>
      <w:r w:rsidR="005D388A" w:rsidRPr="008C3ED0">
        <w:t xml:space="preserve">(ii) </w:t>
      </w:r>
      <w:r w:rsidRPr="008C3ED0">
        <w:t xml:space="preserve">the </w:t>
      </w:r>
      <w:r w:rsidR="005D388A" w:rsidRPr="008C3ED0">
        <w:t>degree</w:t>
      </w:r>
      <w:r w:rsidRPr="008C3ED0">
        <w:t xml:space="preserve"> of automation that can be safely applied, and </w:t>
      </w:r>
      <w:r w:rsidR="005D388A" w:rsidRPr="008C3ED0">
        <w:t xml:space="preserve">(iii) </w:t>
      </w:r>
      <w:r w:rsidRPr="008C3ED0">
        <w:t xml:space="preserve">the degree to which human </w:t>
      </w:r>
      <w:r w:rsidR="00782C9E" w:rsidRPr="008C3ED0">
        <w:t>involvement</w:t>
      </w:r>
      <w:r w:rsidRPr="008C3ED0">
        <w:t xml:space="preserve"> must be retained in the loop.</w:t>
      </w:r>
    </w:p>
    <w:p w14:paraId="478DD915" w14:textId="1734F9BA" w:rsidR="00B24A6B" w:rsidRPr="008C3ED0" w:rsidRDefault="00261DE9" w:rsidP="00BE2F88">
      <w:pPr>
        <w:pStyle w:val="ParText"/>
      </w:pPr>
      <w:r w:rsidRPr="008C3ED0">
        <w:t>A</w:t>
      </w:r>
      <w:r w:rsidR="00B9254C" w:rsidRPr="008C3ED0">
        <w:t>nother fundamental dimension of DSS</w:t>
      </w:r>
      <w:r w:rsidRPr="008C3ED0">
        <w:t xml:space="preserve"> is </w:t>
      </w:r>
      <w:r w:rsidRPr="008C3ED0">
        <w:rPr>
          <w:b/>
          <w:bCs/>
          <w:i/>
          <w:iCs/>
        </w:rPr>
        <w:t>timeliness</w:t>
      </w:r>
      <w:r w:rsidR="00720EA4" w:rsidRPr="008C3ED0">
        <w:rPr>
          <w:b/>
          <w:bCs/>
        </w:rPr>
        <w:t xml:space="preserve"> </w:t>
      </w:r>
      <w:r w:rsidRPr="008C3ED0">
        <w:t xml:space="preserve">as the </w:t>
      </w:r>
      <w:r w:rsidR="00731277" w:rsidRPr="008C3ED0">
        <w:t>success value</w:t>
      </w:r>
      <w:r w:rsidRPr="008C3ED0">
        <w:t xml:space="preserve"> of a decision often depends on when it is made rather than on optimality alone </w:t>
      </w:r>
      <w:sdt>
        <w:sdtPr>
          <w:id w:val="428625999"/>
          <w:citation/>
        </w:sdtPr>
        <w:sdtContent>
          <w:r w:rsidR="00731277" w:rsidRPr="008C3ED0">
            <w:fldChar w:fldCharType="begin"/>
          </w:r>
          <w:r w:rsidR="003E45AF" w:rsidRPr="008C3ED0">
            <w:instrText xml:space="preserve">CITATION Klein1998 \l 1033 </w:instrText>
          </w:r>
          <w:r w:rsidR="00731277" w:rsidRPr="008C3ED0">
            <w:fldChar w:fldCharType="separate"/>
          </w:r>
          <w:r w:rsidR="00906D78">
            <w:rPr>
              <w:noProof/>
            </w:rPr>
            <w:t>(Klein, 2017)</w:t>
          </w:r>
          <w:r w:rsidR="00731277" w:rsidRPr="008C3ED0">
            <w:fldChar w:fldCharType="end"/>
          </w:r>
        </w:sdtContent>
      </w:sdt>
      <w:r w:rsidRPr="008C3ED0">
        <w:t xml:space="preserve">. </w:t>
      </w:r>
      <w:r w:rsidR="00617668" w:rsidRPr="008C3ED0">
        <w:t xml:space="preserve">Recent research in human-centered and naturalistic decision making emphasizes that, in time-critical situations, decision support must balance analytical depth with responsiveness, acknowledging the cognitive and operational limits of </w:t>
      </w:r>
      <w:r w:rsidR="00617668" w:rsidRPr="008C3ED0">
        <w:lastRenderedPageBreak/>
        <w:t>real-world decision environments</w:t>
      </w:r>
      <w:sdt>
        <w:sdtPr>
          <w:id w:val="-1752029007"/>
          <w:citation/>
        </w:sdtPr>
        <w:sdtContent>
          <w:r w:rsidR="00617668" w:rsidRPr="008C3ED0">
            <w:fldChar w:fldCharType="begin"/>
          </w:r>
          <w:r w:rsidR="00617668" w:rsidRPr="008C3ED0">
            <w:instrText xml:space="preserve"> CITATION Endsley2015 \l 1033  \m FrenchEtAl2019</w:instrText>
          </w:r>
          <w:r w:rsidR="00617668" w:rsidRPr="008C3ED0">
            <w:fldChar w:fldCharType="separate"/>
          </w:r>
          <w:r w:rsidR="00906D78">
            <w:rPr>
              <w:noProof/>
            </w:rPr>
            <w:t xml:space="preserve"> (Endsley M. , 2015; French, Maule, &amp; Papamichail, 2019)</w:t>
          </w:r>
          <w:r w:rsidR="00617668" w:rsidRPr="008C3ED0">
            <w:fldChar w:fldCharType="end"/>
          </w:r>
        </w:sdtContent>
      </w:sdt>
      <w:r w:rsidR="00617668" w:rsidRPr="008C3ED0">
        <w:t xml:space="preserve">. </w:t>
      </w:r>
      <w:r w:rsidR="00CB524F" w:rsidRPr="008C3ED0">
        <w:t xml:space="preserve">Studies on human–machine teaming further </w:t>
      </w:r>
      <w:r w:rsidR="009F4137" w:rsidRPr="008C3ED0">
        <w:t>shows</w:t>
      </w:r>
      <w:r w:rsidR="00CB524F" w:rsidRPr="008C3ED0">
        <w:t xml:space="preserve"> that timely and contextually appropriate actions are often preferable </w:t>
      </w:r>
      <w:r w:rsidR="009F4137" w:rsidRPr="008C3ED0">
        <w:t>rather than</w:t>
      </w:r>
      <w:r w:rsidR="00CB524F" w:rsidRPr="008C3ED0">
        <w:t xml:space="preserve"> delayed but analytically superior solutions under uncertainty and time pressure. </w:t>
      </w:r>
      <w:r w:rsidR="00B24A6B" w:rsidRPr="008C3ED0">
        <w:t xml:space="preserve">As a result, </w:t>
      </w:r>
      <w:r w:rsidR="009F4137" w:rsidRPr="008C3ED0">
        <w:t>time constraints significantly shape DSS by limiting exhaustive analysis and favoring adaptive reasoning strategies</w:t>
      </w:r>
      <w:r w:rsidR="00B24A6B" w:rsidRPr="008C3ED0">
        <w:t>.</w:t>
      </w:r>
    </w:p>
    <w:p w14:paraId="0A6C5602" w14:textId="7663F11A" w:rsidR="00115FD6" w:rsidRPr="008C3ED0" w:rsidRDefault="00115FD6" w:rsidP="00BE2F88">
      <w:pPr>
        <w:pStyle w:val="ParText"/>
      </w:pPr>
      <w:r w:rsidRPr="008C3ED0">
        <w:t>In high-risk and high-consequence environments</w:t>
      </w:r>
      <w:r w:rsidR="00F67E1C" w:rsidRPr="008C3ED0">
        <w:t xml:space="preserve"> </w:t>
      </w:r>
      <w:r w:rsidR="00F67E1C" w:rsidRPr="008C3ED0">
        <w:rPr>
          <w:b/>
          <w:bCs/>
          <w:i/>
          <w:iCs/>
        </w:rPr>
        <w:t>explainability</w:t>
      </w:r>
      <w:r w:rsidR="00F67E1C" w:rsidRPr="008C3ED0">
        <w:t xml:space="preserve"> plays a crucial role because the</w:t>
      </w:r>
      <w:r w:rsidRPr="008C3ED0">
        <w:t xml:space="preserve"> decision makers must be able to understand and justify system-supported recommendations </w:t>
      </w:r>
      <w:r w:rsidR="009D5C3D" w:rsidRPr="008C3ED0">
        <w:t xml:space="preserve">so as </w:t>
      </w:r>
      <w:r w:rsidRPr="008C3ED0">
        <w:t xml:space="preserve">to trust and effectively use them. As emphasized by Ribeiro et al. </w:t>
      </w:r>
      <w:sdt>
        <w:sdtPr>
          <w:id w:val="1702356717"/>
          <w:citation/>
        </w:sdtPr>
        <w:sdtContent>
          <w:r w:rsidR="000E6842" w:rsidRPr="008C3ED0">
            <w:fldChar w:fldCharType="begin"/>
          </w:r>
          <w:r w:rsidR="00061BE0" w:rsidRPr="008C3ED0">
            <w:instrText xml:space="preserve">CITATION RibeiroEtAl2016 \n  \t  \l 1033 </w:instrText>
          </w:r>
          <w:r w:rsidR="000E6842" w:rsidRPr="008C3ED0">
            <w:fldChar w:fldCharType="separate"/>
          </w:r>
          <w:r w:rsidR="00906D78">
            <w:rPr>
              <w:noProof/>
            </w:rPr>
            <w:t>(2016)</w:t>
          </w:r>
          <w:r w:rsidR="000E6842" w:rsidRPr="008C3ED0">
            <w:fldChar w:fldCharType="end"/>
          </w:r>
        </w:sdtContent>
      </w:sdt>
      <w:r w:rsidRPr="008C3ED0">
        <w:t xml:space="preserve"> </w:t>
      </w:r>
      <w:r w:rsidR="00F67E1C" w:rsidRPr="008C3ED0">
        <w:t xml:space="preserve">explanations play a critical role in building trust by allowing users to assess the plausibility and relevance of individual recommendations in specific situations. Similarly, </w:t>
      </w:r>
      <w:r w:rsidRPr="008C3ED0">
        <w:t>Guidotti et al.</w:t>
      </w:r>
      <w:r w:rsidR="0075642B" w:rsidRPr="008C3ED0">
        <w:t xml:space="preserve"> </w:t>
      </w:r>
      <w:sdt>
        <w:sdtPr>
          <w:id w:val="-375472762"/>
          <w:citation/>
        </w:sdtPr>
        <w:sdtContent>
          <w:r w:rsidR="0075642B" w:rsidRPr="008C3ED0">
            <w:fldChar w:fldCharType="begin"/>
          </w:r>
          <w:r w:rsidR="003F1BBE" w:rsidRPr="008C3ED0">
            <w:instrText xml:space="preserve">CITATION GuidottiEtAl2018 \n  \t  \l 1033 </w:instrText>
          </w:r>
          <w:r w:rsidR="0075642B" w:rsidRPr="008C3ED0">
            <w:fldChar w:fldCharType="separate"/>
          </w:r>
          <w:r w:rsidR="00906D78">
            <w:rPr>
              <w:noProof/>
            </w:rPr>
            <w:t>(2018)</w:t>
          </w:r>
          <w:r w:rsidR="0075642B" w:rsidRPr="008C3ED0">
            <w:fldChar w:fldCharType="end"/>
          </w:r>
        </w:sdtContent>
      </w:sdt>
      <w:r w:rsidR="00F67E1C" w:rsidRPr="008C3ED0">
        <w:t xml:space="preserve"> highlight that </w:t>
      </w:r>
      <w:r w:rsidRPr="008C3ED0">
        <w:t xml:space="preserve">explainability is essential not only for transparency, but also for accountability and human–machine collaboration. </w:t>
      </w:r>
      <w:r w:rsidR="00444AD5" w:rsidRPr="008C3ED0">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8C3ED0">
            <w:fldChar w:fldCharType="begin"/>
          </w:r>
          <w:r w:rsidR="00061BE0" w:rsidRPr="008C3ED0">
            <w:instrText xml:space="preserve">CITATION SannemanShah2020 \m Abdul2018 \l 1033 </w:instrText>
          </w:r>
          <w:r w:rsidR="00B3754A" w:rsidRPr="008C3ED0">
            <w:fldChar w:fldCharType="separate"/>
          </w:r>
          <w:r w:rsidR="00906D78">
            <w:rPr>
              <w:noProof/>
            </w:rPr>
            <w:t>(Sanneman &amp; Shah, 2020; Abdul, Vermeulen, Wang, Lim, &amp; Kankanhalli, 2018)</w:t>
          </w:r>
          <w:r w:rsidR="00B3754A" w:rsidRPr="008C3ED0">
            <w:fldChar w:fldCharType="end"/>
          </w:r>
        </w:sdtContent>
      </w:sdt>
      <w:r w:rsidR="00444AD5" w:rsidRPr="008C3ED0">
        <w:t>.</w:t>
      </w:r>
      <w:r w:rsidR="009D5C3D" w:rsidRPr="008C3ED0">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0366831F" w:rsidR="00D65583" w:rsidRPr="008C3ED0" w:rsidRDefault="00537811" w:rsidP="00BE2F88">
      <w:pPr>
        <w:pStyle w:val="ParText"/>
      </w:pPr>
      <w:r w:rsidRPr="008C3ED0">
        <w:t>Effective DSS’s are designed to assist human reasoning by structuring information, highlighting trade-offs, and supporting sensemaking process</w:t>
      </w:r>
      <w:r w:rsidR="00AB7D7A" w:rsidRPr="008C3ED0">
        <w:t>, rather than replacing human decision makers</w:t>
      </w:r>
      <w:sdt>
        <w:sdtPr>
          <w:id w:val="-1134558852"/>
          <w:citation/>
        </w:sdtPr>
        <w:sdtContent>
          <w:r w:rsidRPr="008C3ED0">
            <w:fldChar w:fldCharType="begin"/>
          </w:r>
          <w:r w:rsidR="003E45AF" w:rsidRPr="008C3ED0">
            <w:instrText xml:space="preserve">CITATION Endsley1995 \m RossEtAl2006 \l 1033 </w:instrText>
          </w:r>
          <w:r w:rsidRPr="008C3ED0">
            <w:fldChar w:fldCharType="separate"/>
          </w:r>
          <w:r w:rsidR="00906D78">
            <w:rPr>
              <w:noProof/>
            </w:rPr>
            <w:t xml:space="preserve"> (Endsley M. , 1995; Ross, Shafer, &amp; Klein, 2006)</w:t>
          </w:r>
          <w:r w:rsidRPr="008C3ED0">
            <w:fldChar w:fldCharType="end"/>
          </w:r>
        </w:sdtContent>
      </w:sdt>
      <w:r w:rsidRPr="008C3ED0">
        <w:t xml:space="preserve">. </w:t>
      </w:r>
      <w:r w:rsidR="00AB7D7A" w:rsidRPr="008C3ED0">
        <w:t>Therefore,</w:t>
      </w:r>
      <w:r w:rsidRPr="008C3ED0">
        <w:t xml:space="preserve"> </w:t>
      </w:r>
      <w:r w:rsidRPr="008C3ED0">
        <w:rPr>
          <w:b/>
          <w:bCs/>
          <w:i/>
          <w:iCs/>
        </w:rPr>
        <w:t>hu</w:t>
      </w:r>
      <w:r w:rsidR="00B9254C" w:rsidRPr="008C3ED0">
        <w:rPr>
          <w:b/>
          <w:bCs/>
          <w:i/>
          <w:iCs/>
        </w:rPr>
        <w:t>man–machine interaction</w:t>
      </w:r>
      <w:r w:rsidR="00B9254C" w:rsidRPr="008C3ED0">
        <w:t xml:space="preserve"> is a core element of </w:t>
      </w:r>
      <w:r w:rsidR="00E47098" w:rsidRPr="008C3ED0">
        <w:t>DSS</w:t>
      </w:r>
      <w:r w:rsidR="008867A4" w:rsidRPr="008C3ED0">
        <w:t xml:space="preserve"> in complex and time-critical environments</w:t>
      </w:r>
      <w:r w:rsidR="00B9254C" w:rsidRPr="008C3ED0">
        <w:t xml:space="preserve">. </w:t>
      </w:r>
      <w:r w:rsidR="0082280A" w:rsidRPr="008C3ED0">
        <w:t>In this context, DSS’s contribute to maintaining situation awareness and facilitating context-sensitive judgment under uncertainty.</w:t>
      </w:r>
      <w:r w:rsidR="00B1480D" w:rsidRPr="008C3ED0">
        <w:t xml:space="preserve"> </w:t>
      </w:r>
      <w:r w:rsidR="00AB7D7A" w:rsidRPr="008C3ED0">
        <w:t>Furthermore, r</w:t>
      </w:r>
      <w:r w:rsidR="00B1480D" w:rsidRPr="008C3ED0">
        <w:t xml:space="preserve">ecent </w:t>
      </w:r>
      <w:r w:rsidR="00AB7D7A" w:rsidRPr="008C3ED0">
        <w:t>s</w:t>
      </w:r>
      <w:r w:rsidR="00B1480D" w:rsidRPr="008C3ED0">
        <w:t xml:space="preserve">tudies show that effective human–machine interaction </w:t>
      </w:r>
      <w:r w:rsidR="00783A8F" w:rsidRPr="008C3ED0">
        <w:t>enhances human cognitive capabilities while preserving human authority over final decisions by providing</w:t>
      </w:r>
      <w:r w:rsidR="00B1480D" w:rsidRPr="008C3ED0">
        <w:t xml:space="preserve"> </w:t>
      </w:r>
      <w:r w:rsidR="00B1480D" w:rsidRPr="008C3ED0">
        <w:lastRenderedPageBreak/>
        <w:t>shared situational awareness and adaptive decision making in dynamic and uncertain environments</w:t>
      </w:r>
      <w:sdt>
        <w:sdtPr>
          <w:id w:val="-748356762"/>
          <w:citation/>
        </w:sdtPr>
        <w:sdtContent>
          <w:r w:rsidR="00C009A2" w:rsidRPr="008C3ED0">
            <w:fldChar w:fldCharType="begin"/>
          </w:r>
          <w:r w:rsidR="00B22A3A" w:rsidRPr="008C3ED0">
            <w:instrText xml:space="preserve">CITATION McNeeseEtAl2021 \m Endsley2015 \l 1033 </w:instrText>
          </w:r>
          <w:r w:rsidR="00C009A2" w:rsidRPr="008C3ED0">
            <w:fldChar w:fldCharType="separate"/>
          </w:r>
          <w:r w:rsidR="00906D78">
            <w:rPr>
              <w:noProof/>
            </w:rPr>
            <w:t xml:space="preserve"> (McNeese, Schelble, Canonico, &amp; Demir, 2021; Endsley M. , 2015)</w:t>
          </w:r>
          <w:r w:rsidR="00C009A2" w:rsidRPr="008C3ED0">
            <w:fldChar w:fldCharType="end"/>
          </w:r>
        </w:sdtContent>
      </w:sdt>
      <w:r w:rsidR="00C009A2" w:rsidRPr="008C3ED0">
        <w:t>.</w:t>
      </w:r>
    </w:p>
    <w:p w14:paraId="0D12A57F" w14:textId="76F61A35" w:rsidR="0082280A" w:rsidRPr="008C3ED0" w:rsidRDefault="00783A8F" w:rsidP="00BE2F88">
      <w:pPr>
        <w:pStyle w:val="ParText"/>
      </w:pPr>
      <w:r w:rsidRPr="008C3ED0">
        <w:t xml:space="preserve">Finally, </w:t>
      </w:r>
      <w:r w:rsidR="0082280A" w:rsidRPr="008C3ED0">
        <w:t>decisions are shaped not only by cognitive considerations but also by practical constraints related to available resources and costs</w:t>
      </w:r>
      <w:r w:rsidRPr="008C3ED0">
        <w:t xml:space="preserve"> in real-world operations</w:t>
      </w:r>
      <w:r w:rsidR="0082280A" w:rsidRPr="008C3ED0">
        <w:t xml:space="preserve">. </w:t>
      </w:r>
      <w:r w:rsidRPr="008C3ED0">
        <w:t>In other words, the d</w:t>
      </w:r>
      <w:r w:rsidR="0082280A" w:rsidRPr="008C3ED0">
        <w:t xml:space="preserve">ecision </w:t>
      </w:r>
      <w:r w:rsidRPr="008C3ED0">
        <w:t>alternatives</w:t>
      </w:r>
      <w:r w:rsidR="0082280A" w:rsidRPr="008C3ED0">
        <w:t xml:space="preserve"> must be evaluated in terms of trade-offs between effectiveness, risk, and operational feasibility. </w:t>
      </w:r>
      <w:r w:rsidR="008C7DC7" w:rsidRPr="008C3ED0">
        <w:t xml:space="preserve">This requirement reflects the principle of </w:t>
      </w:r>
      <w:r w:rsidR="008C7DC7" w:rsidRPr="008C3ED0">
        <w:rPr>
          <w:b/>
          <w:bCs/>
          <w:i/>
          <w:iCs/>
        </w:rPr>
        <w:t>operational feasibility under resource constraints</w:t>
      </w:r>
      <w:r w:rsidR="008C7DC7" w:rsidRPr="008C3ED0">
        <w:t xml:space="preserve">, </w:t>
      </w:r>
      <w:r w:rsidR="0016710E" w:rsidRPr="008C3ED0">
        <w:t xml:space="preserve">in turn, DSS’s </w:t>
      </w:r>
      <w:r w:rsidR="008C7DC7" w:rsidRPr="008C3ED0">
        <w:t xml:space="preserve">must prioritize actions that are executable within real operational limits rather than those that are analytically optimal but impractical </w:t>
      </w:r>
      <w:r w:rsidR="0016710E" w:rsidRPr="008C3ED0">
        <w:t>a</w:t>
      </w:r>
      <w:r w:rsidR="0082280A" w:rsidRPr="008C3ED0">
        <w:t xml:space="preserve">s discussed by Keeney and Raiffa </w:t>
      </w:r>
      <w:sdt>
        <w:sdtPr>
          <w:id w:val="535785334"/>
          <w:citation/>
        </w:sdtPr>
        <w:sdtContent>
          <w:r w:rsidR="0082280A" w:rsidRPr="008C3ED0">
            <w:fldChar w:fldCharType="begin"/>
          </w:r>
          <w:r w:rsidR="0082280A" w:rsidRPr="008C3ED0">
            <w:instrText xml:space="preserve">CITATION KeeneyRaiffa1976 \n  \t  \l 1033 </w:instrText>
          </w:r>
          <w:r w:rsidR="0082280A" w:rsidRPr="008C3ED0">
            <w:fldChar w:fldCharType="separate"/>
          </w:r>
          <w:r w:rsidR="00906D78">
            <w:rPr>
              <w:noProof/>
            </w:rPr>
            <w:t>(1976)</w:t>
          </w:r>
          <w:r w:rsidR="0082280A" w:rsidRPr="008C3ED0">
            <w:fldChar w:fldCharType="end"/>
          </w:r>
        </w:sdtContent>
      </w:sdt>
      <w:r w:rsidR="0082280A" w:rsidRPr="008C3ED0">
        <w:t xml:space="preserve"> and Power </w:t>
      </w:r>
      <w:sdt>
        <w:sdtPr>
          <w:id w:val="1450132561"/>
          <w:citation/>
        </w:sdtPr>
        <w:sdtContent>
          <w:r w:rsidR="0082280A" w:rsidRPr="008C3ED0">
            <w:fldChar w:fldCharType="begin"/>
          </w:r>
          <w:r w:rsidR="00061BE0" w:rsidRPr="008C3ED0">
            <w:instrText xml:space="preserve">CITATION Power2007History \n  \t  \l 1033 </w:instrText>
          </w:r>
          <w:r w:rsidR="0082280A" w:rsidRPr="008C3ED0">
            <w:fldChar w:fldCharType="separate"/>
          </w:r>
          <w:r w:rsidR="00906D78">
            <w:rPr>
              <w:noProof/>
            </w:rPr>
            <w:t>(2007)</w:t>
          </w:r>
          <w:r w:rsidR="0082280A" w:rsidRPr="008C3ED0">
            <w:fldChar w:fldCharType="end"/>
          </w:r>
        </w:sdtContent>
      </w:sdt>
      <w:r w:rsidR="0016710E" w:rsidRPr="008C3ED0">
        <w:t xml:space="preserve">. </w:t>
      </w:r>
      <w:r w:rsidR="00E24155" w:rsidRPr="008C3ED0">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8C3ED0">
            <w:fldChar w:fldCharType="begin"/>
          </w:r>
          <w:r w:rsidR="003E45AF" w:rsidRPr="008C3ED0">
            <w:instrText>CITATION FrenchEtAl2019 \l 1033  \m Arnott2005</w:instrText>
          </w:r>
          <w:r w:rsidR="00E24155" w:rsidRPr="008C3ED0">
            <w:fldChar w:fldCharType="separate"/>
          </w:r>
          <w:r w:rsidR="00906D78">
            <w:rPr>
              <w:noProof/>
            </w:rPr>
            <w:t>(French, Maule, &amp; Papamichail, 2019; Arnott &amp; Pervan, 2005)</w:t>
          </w:r>
          <w:r w:rsidR="00E24155" w:rsidRPr="008C3ED0">
            <w:fldChar w:fldCharType="end"/>
          </w:r>
        </w:sdtContent>
      </w:sdt>
      <w:r w:rsidR="00E24155" w:rsidRPr="008C3ED0">
        <w:t>.</w:t>
      </w:r>
    </w:p>
    <w:p w14:paraId="125B0DFA" w14:textId="181F6EE2" w:rsidR="00D659BB" w:rsidRPr="008C3ED0" w:rsidRDefault="00D659BB" w:rsidP="00D659BB">
      <w:pPr>
        <w:pStyle w:val="ParText"/>
      </w:pPr>
      <w:r w:rsidRPr="008C3ED0">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8C3ED0">
        <w:t>utilizes</w:t>
      </w:r>
      <w:r w:rsidRPr="008C3ED0">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8C3ED0">
        <w:t xml:space="preserve"> </w:t>
      </w:r>
      <w:r w:rsidR="005E4982" w:rsidRPr="008C3ED0">
        <w:fldChar w:fldCharType="begin"/>
      </w:r>
      <w:r w:rsidR="005E4982" w:rsidRPr="008C3ED0">
        <w:instrText xml:space="preserve"> REF _Ref218455226 \h </w:instrText>
      </w:r>
      <w:r w:rsidR="005E4982" w:rsidRPr="008C3ED0">
        <w:fldChar w:fldCharType="separate"/>
      </w:r>
      <w:r w:rsidR="00906D78" w:rsidRPr="008C3ED0">
        <w:t xml:space="preserve">Table </w:t>
      </w:r>
      <w:r w:rsidR="00906D78">
        <w:rPr>
          <w:noProof/>
        </w:rPr>
        <w:t>3</w:t>
      </w:r>
      <w:r w:rsidR="00906D78">
        <w:t>.</w:t>
      </w:r>
      <w:r w:rsidR="00906D78">
        <w:rPr>
          <w:noProof/>
        </w:rPr>
        <w:t>1</w:t>
      </w:r>
      <w:r w:rsidR="005E4982" w:rsidRPr="008C3ED0">
        <w:fldChar w:fldCharType="end"/>
      </w:r>
      <w:r w:rsidR="005E4982" w:rsidRPr="008C3ED0">
        <w:t xml:space="preserve"> </w:t>
      </w:r>
      <w:r w:rsidR="003E6250" w:rsidRPr="008C3ED0">
        <w:t>summarizes these core dimensions, clarifying their functional roles in DSS design and highlighting how each is explicitly realized within the proposed DisasterAware framework.</w:t>
      </w:r>
    </w:p>
    <w:p w14:paraId="3199D4A2" w14:textId="72823FB6" w:rsidR="005E4982" w:rsidRPr="008C3ED0" w:rsidRDefault="005E4982" w:rsidP="005E4982">
      <w:pPr>
        <w:pStyle w:val="Caption"/>
        <w:keepNext/>
      </w:pPr>
      <w:bookmarkStart w:id="66" w:name="_Ref218455226"/>
      <w:bookmarkStart w:id="67" w:name="_Toc226250305"/>
      <w:r w:rsidRPr="008C3ED0">
        <w:lastRenderedPageBreak/>
        <w:t xml:space="preserve">Table </w:t>
      </w:r>
      <w:r w:rsidR="006952DF">
        <w:fldChar w:fldCharType="begin"/>
      </w:r>
      <w:r w:rsidR="006952DF">
        <w:instrText xml:space="preserve"> STYLEREF 1 \s </w:instrText>
      </w:r>
      <w:r w:rsidR="006952DF">
        <w:fldChar w:fldCharType="separate"/>
      </w:r>
      <w:r w:rsidR="00906D78">
        <w:rPr>
          <w:noProof/>
        </w:rPr>
        <w:t>3</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w:t>
      </w:r>
      <w:r w:rsidR="006952DF">
        <w:fldChar w:fldCharType="end"/>
      </w:r>
      <w:bookmarkEnd w:id="66"/>
      <w:r w:rsidRPr="008C3ED0">
        <w:t xml:space="preserve">. DSS </w:t>
      </w:r>
      <w:r w:rsidR="00D8619B" w:rsidRPr="008C3ED0">
        <w:t>core dimensions and DISASTERAWARE mapping</w:t>
      </w:r>
      <w:bookmarkEnd w:id="67"/>
    </w:p>
    <w:tbl>
      <w:tblPr>
        <w:tblStyle w:val="GridTable1Light"/>
        <w:tblW w:w="0" w:type="auto"/>
        <w:tblLook w:val="04A0" w:firstRow="1" w:lastRow="0" w:firstColumn="1" w:lastColumn="0" w:noHBand="0" w:noVBand="1"/>
      </w:tblPr>
      <w:tblGrid>
        <w:gridCol w:w="1776"/>
        <w:gridCol w:w="3748"/>
        <w:gridCol w:w="2513"/>
      </w:tblGrid>
      <w:tr w:rsidR="00604E1F" w:rsidRPr="008C3ED0"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8C3ED0" w:rsidRDefault="00604E1F" w:rsidP="00604E1F">
            <w:pPr>
              <w:spacing w:after="160"/>
              <w:jc w:val="left"/>
            </w:pPr>
            <w:r w:rsidRPr="008C3ED0">
              <w:t>Core DSS Dimension</w:t>
            </w:r>
          </w:p>
        </w:tc>
        <w:tc>
          <w:tcPr>
            <w:tcW w:w="3748" w:type="dxa"/>
            <w:hideMark/>
          </w:tcPr>
          <w:p w14:paraId="678062FD" w14:textId="3C4A5D3E" w:rsidR="00604E1F" w:rsidRPr="008C3ED0"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8C3ED0">
              <w:t>Design Rationale</w:t>
            </w:r>
          </w:p>
        </w:tc>
        <w:tc>
          <w:tcPr>
            <w:tcW w:w="2513" w:type="dxa"/>
            <w:hideMark/>
          </w:tcPr>
          <w:p w14:paraId="4362708E" w14:textId="77777777" w:rsidR="00604E1F" w:rsidRPr="008C3ED0"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8C3ED0">
              <w:t>Realization in DisasterAware</w:t>
            </w:r>
          </w:p>
        </w:tc>
      </w:tr>
      <w:tr w:rsidR="00604E1F" w:rsidRPr="008C3ED0"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8C3ED0" w:rsidRDefault="00604E1F" w:rsidP="00604E1F">
            <w:pPr>
              <w:spacing w:after="160"/>
            </w:pPr>
            <w:r w:rsidRPr="008C3ED0">
              <w:t>Adaptive Decision Structuring</w:t>
            </w:r>
          </w:p>
        </w:tc>
        <w:tc>
          <w:tcPr>
            <w:tcW w:w="3748" w:type="dxa"/>
            <w:hideMark/>
          </w:tcPr>
          <w:p w14:paraId="0169B340" w14:textId="77777777" w:rsidR="00604E1F" w:rsidRPr="008C3ED0"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8C3ED0">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Open decision space, absence of predefined alternatives, emergence of decisions from concept configurations</w:t>
            </w:r>
          </w:p>
        </w:tc>
      </w:tr>
      <w:tr w:rsidR="00604E1F" w:rsidRPr="008C3ED0"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8C3ED0" w:rsidRDefault="00604E1F" w:rsidP="00604E1F">
            <w:pPr>
              <w:spacing w:after="160"/>
            </w:pPr>
            <w:r w:rsidRPr="008C3ED0">
              <w:t>Epistemic Knowledge Representation</w:t>
            </w:r>
          </w:p>
        </w:tc>
        <w:tc>
          <w:tcPr>
            <w:tcW w:w="3748" w:type="dxa"/>
            <w:hideMark/>
          </w:tcPr>
          <w:p w14:paraId="76067624" w14:textId="022E883F"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Raw sensor data and model outputs are not directly usable for decision</w:t>
            </w:r>
            <w:r w:rsidR="00BF7FE6" w:rsidRPr="008C3ED0">
              <w:t>s</w:t>
            </w:r>
            <w:r w:rsidRPr="008C3ED0">
              <w:t xml:space="preserve">; heterogeneous inputs must be semantically </w:t>
            </w:r>
            <w:r w:rsidR="00BF7FE6" w:rsidRPr="008C3ED0">
              <w:t>converted</w:t>
            </w:r>
            <w:r w:rsidRPr="008C3ED0">
              <w:t xml:space="preserve"> to decision-relevant </w:t>
            </w:r>
            <w:r w:rsidR="00BF7FE6" w:rsidRPr="008C3ED0">
              <w:t xml:space="preserve">and interpretable </w:t>
            </w:r>
            <w:r w:rsidRPr="008C3ED0">
              <w:t>constructs.</w:t>
            </w:r>
          </w:p>
        </w:tc>
        <w:tc>
          <w:tcPr>
            <w:tcW w:w="2513" w:type="dxa"/>
            <w:hideMark/>
          </w:tcPr>
          <w:p w14:paraId="70EF3292"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Concept-based fuzzy layers that compress low-level inputs into decision concepts</w:t>
            </w:r>
          </w:p>
        </w:tc>
      </w:tr>
      <w:tr w:rsidR="00604E1F" w:rsidRPr="008C3ED0"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8C3ED0" w:rsidRDefault="00604E1F" w:rsidP="00604E1F">
            <w:pPr>
              <w:spacing w:after="160"/>
            </w:pPr>
            <w:r w:rsidRPr="008C3ED0">
              <w:t>Uncertainty-Aware Reasoning</w:t>
            </w:r>
          </w:p>
        </w:tc>
        <w:tc>
          <w:tcPr>
            <w:tcW w:w="3748" w:type="dxa"/>
            <w:hideMark/>
          </w:tcPr>
          <w:p w14:paraId="6C4ACEA8" w14:textId="6715C732"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 xml:space="preserve">Decisions </w:t>
            </w:r>
            <w:r w:rsidR="00E75897" w:rsidRPr="008C3ED0">
              <w:t>are based on</w:t>
            </w:r>
            <w:r w:rsidRPr="008C3ED0">
              <w:t xml:space="preserve"> incomplete, delayed, and conflicting information; reasoning </w:t>
            </w:r>
            <w:r w:rsidR="0096275D" w:rsidRPr="008C3ED0">
              <w:t>methods</w:t>
            </w:r>
            <w:r w:rsidRPr="008C3ED0">
              <w:t xml:space="preserve"> must explicitly incorporate epistemic uncertainty rather than assume full observability.</w:t>
            </w:r>
          </w:p>
        </w:tc>
        <w:tc>
          <w:tcPr>
            <w:tcW w:w="2513" w:type="dxa"/>
            <w:hideMark/>
          </w:tcPr>
          <w:p w14:paraId="0CE70316"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Epistemic fuzzy inference operating on degrees of belief and confidence</w:t>
            </w:r>
          </w:p>
        </w:tc>
      </w:tr>
      <w:tr w:rsidR="00604E1F" w:rsidRPr="008C3ED0"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8C3ED0" w:rsidRDefault="00604E1F" w:rsidP="00604E1F">
            <w:pPr>
              <w:spacing w:after="160"/>
            </w:pPr>
            <w:r w:rsidRPr="008C3ED0">
              <w:t>Timely Decision Guidance</w:t>
            </w:r>
          </w:p>
        </w:tc>
        <w:tc>
          <w:tcPr>
            <w:tcW w:w="3748" w:type="dxa"/>
            <w:hideMark/>
          </w:tcPr>
          <w:p w14:paraId="7358F541" w14:textId="6406F3CA" w:rsidR="00604E1F" w:rsidRPr="008C3ED0"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8C3ED0">
              <w:t>Under time pressure, the value of decisions declines; thus, DSS should prioritize fast, localized inference rather than exhaustive optimization.</w:t>
            </w:r>
          </w:p>
        </w:tc>
        <w:tc>
          <w:tcPr>
            <w:tcW w:w="2513" w:type="dxa"/>
            <w:hideMark/>
          </w:tcPr>
          <w:p w14:paraId="36C5B826"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Distributed local fuzzy decision makers enabling rapid, context-specific guidance</w:t>
            </w:r>
          </w:p>
        </w:tc>
      </w:tr>
      <w:tr w:rsidR="00604E1F" w:rsidRPr="008C3ED0"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8C3ED0" w:rsidRDefault="00604E1F" w:rsidP="00604E1F">
            <w:pPr>
              <w:spacing w:after="160"/>
            </w:pPr>
            <w:r w:rsidRPr="008C3ED0">
              <w:t>Explainable Decision Support</w:t>
            </w:r>
          </w:p>
        </w:tc>
        <w:tc>
          <w:tcPr>
            <w:tcW w:w="3748" w:type="dxa"/>
            <w:hideMark/>
          </w:tcPr>
          <w:p w14:paraId="2E652F6B" w14:textId="676B4698"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 xml:space="preserve">Decision makers must understand and </w:t>
            </w:r>
            <w:r w:rsidR="00401822" w:rsidRPr="008C3ED0">
              <w:t>justify outputs</w:t>
            </w:r>
            <w:r w:rsidRPr="008C3ED0">
              <w:t xml:space="preserve"> to trust and appropriately use them; opaque numerical scores are insufficient in high-risk settings.</w:t>
            </w:r>
          </w:p>
        </w:tc>
        <w:tc>
          <w:tcPr>
            <w:tcW w:w="2513" w:type="dxa"/>
            <w:hideMark/>
          </w:tcPr>
          <w:p w14:paraId="7AD8EEF7" w14:textId="0A15AB65" w:rsidR="00604E1F" w:rsidRPr="008C3ED0"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8C3ED0">
              <w:t xml:space="preserve">Decisions are explained at the concept level using clear traceability from input data to </w:t>
            </w:r>
            <w:r w:rsidRPr="008C3ED0">
              <w:lastRenderedPageBreak/>
              <w:t>decision concepts and final outcomes.</w:t>
            </w:r>
          </w:p>
        </w:tc>
      </w:tr>
      <w:tr w:rsidR="00604E1F" w:rsidRPr="008C3ED0"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8C3ED0" w:rsidRDefault="00604E1F" w:rsidP="00604E1F">
            <w:pPr>
              <w:spacing w:after="160"/>
            </w:pPr>
            <w:r w:rsidRPr="008C3ED0">
              <w:lastRenderedPageBreak/>
              <w:t>Human-in-the-Loop Sensemaking</w:t>
            </w:r>
          </w:p>
        </w:tc>
        <w:tc>
          <w:tcPr>
            <w:tcW w:w="3748" w:type="dxa"/>
            <w:hideMark/>
          </w:tcPr>
          <w:p w14:paraId="208E05FC"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Human expertise and responsibility cannot be removed from high-risk decisions; DSS should support human understanding rather than replace human judgment.</w:t>
            </w:r>
          </w:p>
        </w:tc>
        <w:tc>
          <w:tcPr>
            <w:tcW w:w="2513" w:type="dxa"/>
            <w:hideMark/>
          </w:tcPr>
          <w:p w14:paraId="03884AF3"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Operator-centered interfaces and decision guidance instead of action prescription</w:t>
            </w:r>
          </w:p>
        </w:tc>
      </w:tr>
      <w:tr w:rsidR="00604E1F" w:rsidRPr="008C3ED0"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8C3ED0" w:rsidRDefault="00604E1F" w:rsidP="00604E1F">
            <w:pPr>
              <w:spacing w:after="160"/>
            </w:pPr>
            <w:r w:rsidRPr="008C3ED0">
              <w:t>Operational Feasibility under Resource Constraints</w:t>
            </w:r>
          </w:p>
        </w:tc>
        <w:tc>
          <w:tcPr>
            <w:tcW w:w="3748" w:type="dxa"/>
            <w:hideMark/>
          </w:tcPr>
          <w:p w14:paraId="05AD8BA1"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Decisions must remain executable within real resource, cost, and safety limits; analytical optimality must be balanced against feasibility and risk.</w:t>
            </w:r>
          </w:p>
        </w:tc>
        <w:tc>
          <w:tcPr>
            <w:tcW w:w="2513" w:type="dxa"/>
            <w:hideMark/>
          </w:tcPr>
          <w:p w14:paraId="6DD254FC"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Cost-aware fuzzy evaluation of risk–effectiveness–resource trade-offs</w:t>
            </w:r>
          </w:p>
        </w:tc>
      </w:tr>
      <w:tr w:rsidR="00604E1F" w:rsidRPr="008C3ED0"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8C3ED0" w:rsidRDefault="00604E1F" w:rsidP="00604E1F">
            <w:pPr>
              <w:spacing w:after="160"/>
            </w:pPr>
            <w:r w:rsidRPr="008C3ED0">
              <w:t>AI-Supported Meta-Decision and Governance</w:t>
            </w:r>
          </w:p>
        </w:tc>
        <w:tc>
          <w:tcPr>
            <w:tcW w:w="3748" w:type="dxa"/>
            <w:hideMark/>
          </w:tcPr>
          <w:p w14:paraId="1ABE27C6"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8C3ED0"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8C3ED0">
              <w:t>AI layer for coherence analysis, conflict detection, explanation support, and governance</w:t>
            </w:r>
          </w:p>
        </w:tc>
      </w:tr>
    </w:tbl>
    <w:p w14:paraId="6BD03F9D" w14:textId="17925E8E" w:rsidR="001F4AC8" w:rsidRPr="008C3ED0" w:rsidRDefault="002778E4" w:rsidP="001F4AC8">
      <w:pPr>
        <w:pStyle w:val="Heading2"/>
      </w:pPr>
      <w:bookmarkStart w:id="68" w:name="_Toc226250222"/>
      <w:r w:rsidRPr="008C3ED0">
        <w:t>Fuzzy Logic as a Reasoning Paradigm for Decision Support</w:t>
      </w:r>
      <w:bookmarkEnd w:id="68"/>
    </w:p>
    <w:p w14:paraId="3BC0368D" w14:textId="3DD0FAB4" w:rsidR="0008494B" w:rsidRPr="008C3ED0" w:rsidRDefault="0008494B" w:rsidP="00401822">
      <w:pPr>
        <w:pStyle w:val="ParText"/>
      </w:pPr>
      <w:r w:rsidRPr="008C3ED0">
        <w:t>Fuzzy logic provides a practical and theoretically grounded reasoning paradigm for decision support systems operating under uncertainty, incompleteness, and heterogeneous information</w:t>
      </w:r>
      <w:sdt>
        <w:sdtPr>
          <w:id w:val="-1703165949"/>
          <w:citation/>
        </w:sdtPr>
        <w:sdtContent>
          <w:r w:rsidR="001B0592" w:rsidRPr="008C3ED0">
            <w:fldChar w:fldCharType="begin"/>
          </w:r>
          <w:r w:rsidR="00AE0663" w:rsidRPr="008C3ED0">
            <w:instrText xml:space="preserve">CITATION Zadeh1965 \m ThompsonCalkin2011 \l 1033 </w:instrText>
          </w:r>
          <w:r w:rsidR="001B0592" w:rsidRPr="008C3ED0">
            <w:fldChar w:fldCharType="separate"/>
          </w:r>
          <w:r w:rsidR="00906D78">
            <w:rPr>
              <w:noProof/>
            </w:rPr>
            <w:t xml:space="preserve"> (Zadeh, 1965; Thompson &amp; Calkin, 2011)</w:t>
          </w:r>
          <w:r w:rsidR="001B0592" w:rsidRPr="008C3ED0">
            <w:fldChar w:fldCharType="end"/>
          </w:r>
        </w:sdtContent>
      </w:sdt>
      <w:r w:rsidR="000C1DB0" w:rsidRPr="008C3ED0">
        <w:t xml:space="preserve">. </w:t>
      </w:r>
      <w:r w:rsidRPr="008C3ED0">
        <w:t xml:space="preserve">Boolean logic assumes that system states and observations can be represented using crisp, binary variables such as </w:t>
      </w:r>
      <w:r w:rsidRPr="008C3ED0">
        <w:rPr>
          <w:i/>
          <w:iCs/>
        </w:rPr>
        <w:t>true</w:t>
      </w:r>
      <w:r w:rsidRPr="008C3ED0">
        <w:t xml:space="preserve"> or </w:t>
      </w:r>
      <w:r w:rsidRPr="008C3ED0">
        <w:rPr>
          <w:i/>
          <w:iCs/>
        </w:rPr>
        <w:t>false</w:t>
      </w:r>
      <w:r w:rsidRPr="008C3ED0">
        <w:t xml:space="preserve">. However, this assumption is rarely valid in real operational environments, where observations are ambiguous, partially reliable, or </w:t>
      </w:r>
      <w:r w:rsidRPr="008C3ED0">
        <w:lastRenderedPageBreak/>
        <w:t xml:space="preserve">context dependent. In contrast, fuzzy logic represents system states as degrees of membership in interpretable linguistic categories, such as </w:t>
      </w:r>
      <w:r w:rsidRPr="008C3ED0">
        <w:rPr>
          <w:i/>
          <w:iCs/>
        </w:rPr>
        <w:t>Very Low, Low, Medium, High,</w:t>
      </w:r>
      <w:r w:rsidRPr="008C3ED0">
        <w:t xml:space="preserve"> and </w:t>
      </w:r>
      <w:r w:rsidRPr="008C3ED0">
        <w:rPr>
          <w:i/>
          <w:iCs/>
        </w:rPr>
        <w:t>Very High</w:t>
      </w:r>
      <w:r w:rsidRPr="008C3ED0">
        <w:t>, enabling a continuous and graded representation of reality rather than a forced binary abstraction</w:t>
      </w:r>
      <w:sdt>
        <w:sdtPr>
          <w:id w:val="1671134527"/>
          <w:citation/>
        </w:sdtPr>
        <w:sdtContent>
          <w:r w:rsidR="001B0592" w:rsidRPr="008C3ED0">
            <w:fldChar w:fldCharType="begin"/>
          </w:r>
          <w:r w:rsidR="001B0592" w:rsidRPr="008C3ED0">
            <w:instrText xml:space="preserve"> CITATION PachecoEtAl2015 \l 1033 </w:instrText>
          </w:r>
          <w:r w:rsidR="001B0592" w:rsidRPr="008C3ED0">
            <w:fldChar w:fldCharType="separate"/>
          </w:r>
          <w:r w:rsidR="00906D78">
            <w:rPr>
              <w:noProof/>
            </w:rPr>
            <w:t xml:space="preserve"> (Pacheco, 2015)</w:t>
          </w:r>
          <w:r w:rsidR="001B0592" w:rsidRPr="008C3ED0">
            <w:fldChar w:fldCharType="end"/>
          </w:r>
        </w:sdtContent>
      </w:sdt>
      <w:r w:rsidR="000C1DB0" w:rsidRPr="008C3ED0">
        <w:t xml:space="preserve">. </w:t>
      </w:r>
    </w:p>
    <w:p w14:paraId="6AFB685F" w14:textId="3FA86910" w:rsidR="005D5820" w:rsidRPr="008C3ED0" w:rsidRDefault="0008494B" w:rsidP="00401822">
      <w:pPr>
        <w:pStyle w:val="ParText"/>
      </w:pPr>
      <w:r w:rsidRPr="008C3ED0">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8C3ED0">
            <w:fldChar w:fldCharType="begin"/>
          </w:r>
          <w:r w:rsidR="003E45AF" w:rsidRPr="008C3ED0">
            <w:instrText xml:space="preserve">CITATION VasquezEtAl2021Forests \l 1033 </w:instrText>
          </w:r>
          <w:r w:rsidR="001B0592" w:rsidRPr="008C3ED0">
            <w:fldChar w:fldCharType="separate"/>
          </w:r>
          <w:r w:rsidR="00906D78">
            <w:rPr>
              <w:noProof/>
            </w:rPr>
            <w:t xml:space="preserve"> (Vásquez, 2021)</w:t>
          </w:r>
          <w:r w:rsidR="001B0592" w:rsidRPr="008C3ED0">
            <w:fldChar w:fldCharType="end"/>
          </w:r>
        </w:sdtContent>
      </w:sdt>
      <w:r w:rsidR="000C1DB0" w:rsidRPr="008C3ED0">
        <w:t xml:space="preserve">. </w:t>
      </w:r>
    </w:p>
    <w:p w14:paraId="29D3C7E3" w14:textId="182EF6E1" w:rsidR="00F30D68" w:rsidRPr="008C3ED0" w:rsidRDefault="000C1DB0" w:rsidP="00401822">
      <w:pPr>
        <w:pStyle w:val="ParText"/>
      </w:pPr>
      <w:r w:rsidRPr="008C3ED0">
        <w:t xml:space="preserve">Specifically in wildfire management, </w:t>
      </w:r>
      <w:r w:rsidR="00F30D68" w:rsidRPr="008C3ED0">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8C3ED0">
        <w:rPr>
          <w:i/>
          <w:iCs/>
        </w:rPr>
        <w:t>high spread potential</w:t>
      </w:r>
      <w:r w:rsidR="00F30D68" w:rsidRPr="008C3ED0">
        <w:t xml:space="preserve">, </w:t>
      </w:r>
      <w:r w:rsidR="00F30D68" w:rsidRPr="008C3ED0">
        <w:rPr>
          <w:i/>
          <w:iCs/>
        </w:rPr>
        <w:t>moderate suppression feasibility</w:t>
      </w:r>
      <w:r w:rsidR="00F30D68" w:rsidRPr="008C3ED0">
        <w:t xml:space="preserve">, or </w:t>
      </w:r>
      <w:r w:rsidR="00F30D68" w:rsidRPr="008C3ED0">
        <w:rPr>
          <w:i/>
          <w:iCs/>
        </w:rPr>
        <w:t xml:space="preserve">low confidence detection </w:t>
      </w:r>
      <w:sdt>
        <w:sdtPr>
          <w:id w:val="-1175806527"/>
          <w:citation/>
        </w:sdtPr>
        <w:sdtContent>
          <w:r w:rsidR="001B0592" w:rsidRPr="008C3ED0">
            <w:fldChar w:fldCharType="begin"/>
          </w:r>
          <w:r w:rsidR="003E45AF" w:rsidRPr="008C3ED0">
            <w:instrText xml:space="preserve">CITATION ThompsonCalkin2011 \m SoualahEtAl2024 \l 1033 </w:instrText>
          </w:r>
          <w:r w:rsidR="001B0592" w:rsidRPr="008C3ED0">
            <w:fldChar w:fldCharType="separate"/>
          </w:r>
          <w:r w:rsidR="00906D78">
            <w:rPr>
              <w:noProof/>
            </w:rPr>
            <w:t>(Thompson &amp; Calkin, 2011; Soualah, 2024)</w:t>
          </w:r>
          <w:r w:rsidR="001B0592" w:rsidRPr="008C3ED0">
            <w:fldChar w:fldCharType="end"/>
          </w:r>
        </w:sdtContent>
      </w:sdt>
      <w:r w:rsidR="001B0592" w:rsidRPr="008C3ED0">
        <w:t>.</w:t>
      </w:r>
      <w:r w:rsidR="009F16EC" w:rsidRPr="008C3ED0">
        <w:t xml:space="preserve"> </w:t>
      </w:r>
      <w:r w:rsidR="00F30D68" w:rsidRPr="008C3ED0">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70B3E8C5" w:rsidR="001F4AC8" w:rsidRPr="008C3ED0" w:rsidRDefault="00F30D68" w:rsidP="00401822">
      <w:pPr>
        <w:pStyle w:val="ParText"/>
      </w:pPr>
      <w:r w:rsidRPr="008C3ED0">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8C3ED0">
            <w:fldChar w:fldCharType="begin"/>
          </w:r>
          <w:r w:rsidR="003E45AF" w:rsidRPr="008C3ED0">
            <w:instrText xml:space="preserve">CITATION PachecoEtAl2015 \m VasquezEtAl2021Forests \l 1033 </w:instrText>
          </w:r>
          <w:r w:rsidR="001B0592" w:rsidRPr="008C3ED0">
            <w:fldChar w:fldCharType="separate"/>
          </w:r>
          <w:r w:rsidR="00906D78">
            <w:rPr>
              <w:noProof/>
            </w:rPr>
            <w:t>(Pacheco, 2015; Vásquez, 2021)</w:t>
          </w:r>
          <w:r w:rsidR="001B0592" w:rsidRPr="008C3ED0">
            <w:fldChar w:fldCharType="end"/>
          </w:r>
        </w:sdtContent>
      </w:sdt>
      <w:r w:rsidR="00271672" w:rsidRPr="008C3ED0">
        <w:t>.</w:t>
      </w:r>
    </w:p>
    <w:p w14:paraId="6A29CB99" w14:textId="132CD179" w:rsidR="00F30D68" w:rsidRPr="008C3ED0" w:rsidRDefault="00F30D68" w:rsidP="00401822">
      <w:pPr>
        <w:pStyle w:val="ParText"/>
      </w:pPr>
      <w:r w:rsidRPr="008C3ED0">
        <w:lastRenderedPageBreak/>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8C3ED0" w:rsidRDefault="00D329B8" w:rsidP="009F16EC">
      <w:pPr>
        <w:pStyle w:val="Heading3"/>
      </w:pPr>
      <w:bookmarkStart w:id="69" w:name="_Toc226250223"/>
      <w:r w:rsidRPr="008C3ED0">
        <w:t>Core building blocks of fuzzy inference</w:t>
      </w:r>
      <w:bookmarkEnd w:id="69"/>
    </w:p>
    <w:p w14:paraId="625E45AA" w14:textId="6ABFD28E" w:rsidR="005D1199" w:rsidRPr="008C3ED0" w:rsidRDefault="00D611CA" w:rsidP="00E51682">
      <w:pPr>
        <w:pStyle w:val="ParText"/>
      </w:pPr>
      <w:r w:rsidRPr="008C3ED0">
        <w:t xml:space="preserve">A fuzzy inference system (FIS) </w:t>
      </w:r>
      <w:r w:rsidR="00E51682" w:rsidRPr="008C3ED0">
        <w:t xml:space="preserve">is a rule-based reasoning framework that maps uncertain, imprecise, or linguistically expressed inputs into interpretable decision outputs. Unlike classical logical or probabilistic inference, </w:t>
      </w:r>
      <w:r w:rsidR="00805B95" w:rsidRPr="008C3ED0">
        <w:t xml:space="preserve">FIS </w:t>
      </w:r>
      <w:r w:rsidR="00E51682" w:rsidRPr="008C3ED0">
        <w:t>enabl</w:t>
      </w:r>
      <w:r w:rsidR="00805B95" w:rsidRPr="008C3ED0">
        <w:t>es</w:t>
      </w:r>
      <w:r w:rsidR="00E51682" w:rsidRPr="008C3ED0">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8C3ED0">
            <w:fldChar w:fldCharType="begin"/>
          </w:r>
          <w:r w:rsidR="00AE0663" w:rsidRPr="008C3ED0">
            <w:instrText xml:space="preserve">CITATION Zadeh1965 \m PachecoEtAl2015 \l 1033 </w:instrText>
          </w:r>
          <w:r w:rsidR="00E51682" w:rsidRPr="008C3ED0">
            <w:fldChar w:fldCharType="separate"/>
          </w:r>
          <w:r w:rsidR="00906D78">
            <w:rPr>
              <w:noProof/>
            </w:rPr>
            <w:t>(Zadeh, 1965; Pacheco, 2015)</w:t>
          </w:r>
          <w:r w:rsidR="00E51682" w:rsidRPr="008C3ED0">
            <w:fldChar w:fldCharType="end"/>
          </w:r>
        </w:sdtContent>
      </w:sdt>
    </w:p>
    <w:p w14:paraId="2F97AA2E" w14:textId="13425035" w:rsidR="00805B95" w:rsidRPr="008C3ED0" w:rsidRDefault="00805B95" w:rsidP="00776C91">
      <w:pPr>
        <w:pStyle w:val="ParText"/>
      </w:pPr>
      <w:r w:rsidRPr="008C3ED0">
        <w:t>Let the crisp input vector be defined as</w:t>
      </w:r>
      <w:r w:rsidR="00CD431C">
        <w:t xml:space="preserve"> </w:t>
      </w:r>
      <w:r w:rsidR="00CD431C">
        <w:fldChar w:fldCharType="begin"/>
      </w:r>
      <w:r w:rsidR="00CD431C">
        <w:instrText xml:space="preserve"> REF _Ref226249085 \h </w:instrText>
      </w:r>
      <w:r w:rsidR="00CD431C">
        <w:fldChar w:fldCharType="separate"/>
      </w:r>
      <w:r w:rsidR="00906D78" w:rsidRPr="008C3ED0">
        <w:rPr>
          <w:bCs/>
        </w:rPr>
        <w:t xml:space="preserve">( </w:t>
      </w:r>
      <w:r w:rsidR="00906D78">
        <w:rPr>
          <w:bCs/>
          <w:noProof/>
        </w:rPr>
        <w:t>2</w:t>
      </w:r>
      <w:r w:rsidR="00906D78" w:rsidRPr="008C3ED0">
        <w:rPr>
          <w:bCs/>
        </w:rPr>
        <w:t xml:space="preserve"> )</w:t>
      </w:r>
      <w:r w:rsidR="00CD431C">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8C3ED0" w14:paraId="47599F5C" w14:textId="77777777" w:rsidTr="00B54514">
        <w:tc>
          <w:tcPr>
            <w:tcW w:w="4547" w:type="pct"/>
            <w:vAlign w:val="center"/>
          </w:tcPr>
          <w:p w14:paraId="58957C00" w14:textId="4494E6C7" w:rsidR="00B54514" w:rsidRPr="008C3ED0" w:rsidRDefault="00B54514"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4624EC8B" w:rsidR="00B54514" w:rsidRPr="008C3ED0" w:rsidRDefault="00B54514" w:rsidP="000C0C00">
            <w:pPr>
              <w:pStyle w:val="Caption"/>
              <w:spacing w:before="60" w:after="60"/>
              <w:jc w:val="center"/>
              <w:rPr>
                <w:bCs/>
              </w:rPr>
            </w:pPr>
            <w:bookmarkStart w:id="70" w:name="_Ref226249085"/>
            <w:r w:rsidRPr="008C3ED0">
              <w:rPr>
                <w:bCs/>
              </w:rPr>
              <w:t xml:space="preserve">( </w:t>
            </w:r>
            <w:r w:rsidRPr="008C3ED0">
              <w:rPr>
                <w:bCs/>
              </w:rPr>
              <w:fldChar w:fldCharType="begin"/>
            </w:r>
            <w:r w:rsidRPr="008C3ED0">
              <w:rPr>
                <w:bCs/>
              </w:rPr>
              <w:instrText xml:space="preserve"> SEQ ( \* ARABIC </w:instrText>
            </w:r>
            <w:r w:rsidRPr="008C3ED0">
              <w:rPr>
                <w:bCs/>
              </w:rPr>
              <w:fldChar w:fldCharType="separate"/>
            </w:r>
            <w:r w:rsidR="00906D78">
              <w:rPr>
                <w:bCs/>
                <w:noProof/>
              </w:rPr>
              <w:t>2</w:t>
            </w:r>
            <w:r w:rsidRPr="008C3ED0">
              <w:rPr>
                <w:bCs/>
              </w:rPr>
              <w:fldChar w:fldCharType="end"/>
            </w:r>
            <w:r w:rsidRPr="008C3ED0">
              <w:rPr>
                <w:bCs/>
              </w:rPr>
              <w:t xml:space="preserve"> )</w:t>
            </w:r>
            <w:bookmarkEnd w:id="70"/>
          </w:p>
        </w:tc>
      </w:tr>
    </w:tbl>
    <w:p w14:paraId="07DCC3A7" w14:textId="57225FFE" w:rsidR="00805B95" w:rsidRPr="008C3ED0" w:rsidRDefault="00805B95" w:rsidP="00776C91">
      <w:pPr>
        <w:pStyle w:val="ParText"/>
      </w:pPr>
      <w:r w:rsidRPr="008C3ED0">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8C3ED0">
        <w:rPr>
          <w:rFonts w:eastAsiaTheme="minorEastAsia"/>
        </w:rPr>
        <w:t xml:space="preserve"> </w:t>
      </w:r>
      <w:r w:rsidRPr="008C3ED0">
        <w:t>represents a measurable or estimated system variable, such as wind speed, fuel moisture, slope, or detection confidence.</w:t>
      </w:r>
    </w:p>
    <w:p w14:paraId="3B4AA3CD" w14:textId="43D5751F" w:rsidR="00805B95" w:rsidRPr="008C3ED0" w:rsidRDefault="00805B95" w:rsidP="00776C91">
      <w:pPr>
        <w:pStyle w:val="ParText"/>
      </w:pPr>
      <w:r w:rsidRPr="008C3ED0">
        <w:t>The output variable is denoted as</w:t>
      </w:r>
      <w:r w:rsidR="00CD431C">
        <w:t xml:space="preserve"> </w:t>
      </w:r>
      <w:r w:rsidR="00CD431C">
        <w:fldChar w:fldCharType="begin"/>
      </w:r>
      <w:r w:rsidR="00CD431C">
        <w:instrText xml:space="preserve"> REF _Ref226249080 \h </w:instrText>
      </w:r>
      <w:r w:rsidR="00CD431C">
        <w:fldChar w:fldCharType="separate"/>
      </w:r>
      <w:r w:rsidR="00906D78" w:rsidRPr="008C3ED0">
        <w:t xml:space="preserve">( </w:t>
      </w:r>
      <w:r w:rsidR="00906D78">
        <w:rPr>
          <w:noProof/>
        </w:rPr>
        <w:t>3</w:t>
      </w:r>
      <w:r w:rsidR="00906D78" w:rsidRPr="008C3ED0">
        <w:t xml:space="preserve"> )</w:t>
      </w:r>
      <w:r w:rsidR="00CD431C">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8C3ED0" w14:paraId="71DB1609" w14:textId="77777777" w:rsidTr="00B54514">
        <w:tc>
          <w:tcPr>
            <w:tcW w:w="4547" w:type="pct"/>
            <w:vAlign w:val="center"/>
          </w:tcPr>
          <w:p w14:paraId="7EA40968" w14:textId="74A5576C" w:rsidR="00B54514" w:rsidRPr="008C3ED0"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47334F75" w:rsidR="00B54514" w:rsidRPr="008C3ED0" w:rsidRDefault="00B54514" w:rsidP="000C0C00">
            <w:pPr>
              <w:pStyle w:val="Caption"/>
              <w:spacing w:before="60" w:after="60"/>
              <w:jc w:val="center"/>
            </w:pPr>
            <w:bookmarkStart w:id="71" w:name="_Ref226249080"/>
            <w:r w:rsidRPr="008C3ED0">
              <w:t xml:space="preserve">( </w:t>
            </w:r>
            <w:r w:rsidRPr="008C3ED0">
              <w:fldChar w:fldCharType="begin"/>
            </w:r>
            <w:r w:rsidRPr="008C3ED0">
              <w:instrText xml:space="preserve"> SEQ ( \* ARABIC </w:instrText>
            </w:r>
            <w:r w:rsidRPr="008C3ED0">
              <w:fldChar w:fldCharType="separate"/>
            </w:r>
            <w:r w:rsidR="00906D78">
              <w:rPr>
                <w:noProof/>
              </w:rPr>
              <w:t>3</w:t>
            </w:r>
            <w:r w:rsidRPr="008C3ED0">
              <w:fldChar w:fldCharType="end"/>
            </w:r>
            <w:r w:rsidRPr="008C3ED0">
              <w:t xml:space="preserve"> )</w:t>
            </w:r>
            <w:bookmarkEnd w:id="71"/>
          </w:p>
        </w:tc>
      </w:tr>
    </w:tbl>
    <w:p w14:paraId="36A0D2B3" w14:textId="77777777" w:rsidR="00805B95" w:rsidRPr="008C3ED0" w:rsidRDefault="00805B95" w:rsidP="00776C91">
      <w:pPr>
        <w:pStyle w:val="ParText"/>
      </w:pPr>
      <w:r w:rsidRPr="008C3ED0">
        <w:t>which typically corresponds to a decision concept (e.g., Spread Risk, Operational Priority, Alert Level), rather than a raw numerical control signal.</w:t>
      </w:r>
    </w:p>
    <w:p w14:paraId="45A58818" w14:textId="1765CCB0" w:rsidR="00805B95" w:rsidRPr="008C3ED0" w:rsidRDefault="007F62F7" w:rsidP="00776C91">
      <w:pPr>
        <w:pStyle w:val="ParText"/>
      </w:pPr>
      <w:r w:rsidRPr="008C3ED0">
        <w:t>As illustrated in</w:t>
      </w:r>
      <w:r w:rsidR="009A740B" w:rsidRPr="008C3ED0">
        <w:t xml:space="preserve"> </w:t>
      </w:r>
      <w:r w:rsidR="009C6E5F" w:rsidRPr="008C3ED0">
        <w:fldChar w:fldCharType="begin"/>
      </w:r>
      <w:r w:rsidR="009C6E5F" w:rsidRPr="008C3ED0">
        <w:instrText xml:space="preserve"> REF _Ref218456533 \h </w:instrText>
      </w:r>
      <w:r w:rsidR="009C6E5F" w:rsidRPr="008C3ED0">
        <w:fldChar w:fldCharType="separate"/>
      </w:r>
      <w:r w:rsidR="00906D78" w:rsidRPr="008C3ED0">
        <w:t xml:space="preserve">Figure </w:t>
      </w:r>
      <w:r w:rsidR="00906D78">
        <w:rPr>
          <w:noProof/>
        </w:rPr>
        <w:t>3</w:t>
      </w:r>
      <w:r w:rsidR="00906D78" w:rsidRPr="008C3ED0">
        <w:t>.</w:t>
      </w:r>
      <w:r w:rsidR="00906D78">
        <w:rPr>
          <w:noProof/>
        </w:rPr>
        <w:t>1</w:t>
      </w:r>
      <w:r w:rsidR="009C6E5F" w:rsidRPr="008C3ED0">
        <w:fldChar w:fldCharType="end"/>
      </w:r>
      <w:r w:rsidR="009C6E5F" w:rsidRPr="008C3ED0">
        <w:t>, a</w:t>
      </w:r>
      <w:r w:rsidR="00805B95" w:rsidRPr="008C3ED0">
        <w:t xml:space="preserve"> standard fuzzy inference system consists of four fundamental building blocks</w:t>
      </w:r>
      <w:r w:rsidR="00776C91" w:rsidRPr="008C3ED0">
        <w:t xml:space="preserve"> (i) </w:t>
      </w:r>
      <w:r w:rsidR="00805B95" w:rsidRPr="008C3ED0">
        <w:t>Fuzzification</w:t>
      </w:r>
      <w:r w:rsidR="00776C91" w:rsidRPr="008C3ED0">
        <w:t xml:space="preserve">, (ii) </w:t>
      </w:r>
      <w:r w:rsidR="00805B95" w:rsidRPr="008C3ED0">
        <w:t>Rule Base</w:t>
      </w:r>
      <w:r w:rsidR="00776C91" w:rsidRPr="008C3ED0">
        <w:t xml:space="preserve">, (iii) </w:t>
      </w:r>
      <w:r w:rsidR="00805B95" w:rsidRPr="008C3ED0">
        <w:t>Inference Engine</w:t>
      </w:r>
      <w:r w:rsidR="00776C91" w:rsidRPr="008C3ED0">
        <w:t xml:space="preserve"> and (iv) </w:t>
      </w:r>
      <w:r w:rsidR="00805B95" w:rsidRPr="008C3ED0">
        <w:t>Defuzzification</w:t>
      </w:r>
      <w:r w:rsidR="00776C91" w:rsidRPr="008C3ED0">
        <w:t xml:space="preserve">. </w:t>
      </w:r>
      <w:r w:rsidR="00805B95" w:rsidRPr="008C3ED0">
        <w:t>Each block contributes a distinct functional role in transforming raw data into decision-supportive outputs.</w:t>
      </w:r>
    </w:p>
    <w:p w14:paraId="2CF486C0" w14:textId="4F0BB50A" w:rsidR="009C6E5F" w:rsidRPr="008C3ED0" w:rsidRDefault="00C1502E" w:rsidP="00430D8B">
      <w:pPr>
        <w:pStyle w:val="Caption"/>
        <w:spacing w:after="160" w:line="360" w:lineRule="auto"/>
        <w:jc w:val="center"/>
      </w:pPr>
      <w:r w:rsidRPr="008C3ED0">
        <w:lastRenderedPageBreak/>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73B15CEC" w:rsidR="009C6E5F" w:rsidRPr="008C3ED0" w:rsidRDefault="009C6E5F" w:rsidP="009A2CF5">
      <w:pPr>
        <w:pStyle w:val="Caption"/>
        <w:spacing w:line="360" w:lineRule="auto"/>
      </w:pPr>
      <w:bookmarkStart w:id="72" w:name="_Ref218456533"/>
      <w:bookmarkStart w:id="73" w:name="_Toc226250330"/>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3</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1</w:t>
      </w:r>
      <w:r w:rsidR="00A85FD7" w:rsidRPr="008C3ED0">
        <w:fldChar w:fldCharType="end"/>
      </w:r>
      <w:bookmarkEnd w:id="72"/>
      <w:r w:rsidRPr="008C3ED0">
        <w:t xml:space="preserve">. Fuzzy </w:t>
      </w:r>
      <w:r w:rsidR="00D8619B" w:rsidRPr="008C3ED0">
        <w:t>inference system block diagram</w:t>
      </w:r>
      <w:bookmarkEnd w:id="73"/>
    </w:p>
    <w:p w14:paraId="7631C8FA" w14:textId="7A6AADEB" w:rsidR="00037085" w:rsidRPr="008C3ED0" w:rsidRDefault="00037085" w:rsidP="0033118E">
      <w:pPr>
        <w:pStyle w:val="Heading3"/>
      </w:pPr>
      <w:bookmarkStart w:id="74" w:name="_Toc226250224"/>
      <w:r w:rsidRPr="008C3ED0">
        <w:t>Fuzzification</w:t>
      </w:r>
      <w:r w:rsidR="0033118E" w:rsidRPr="008C3ED0">
        <w:t xml:space="preserve"> and Data Base (Membership Functions)</w:t>
      </w:r>
      <w:bookmarkEnd w:id="74"/>
    </w:p>
    <w:p w14:paraId="6EF81CFF" w14:textId="2B8F2E38" w:rsidR="00037085" w:rsidRPr="008C3ED0" w:rsidRDefault="00037085" w:rsidP="00037085">
      <w:pPr>
        <w:pStyle w:val="ParText"/>
      </w:pPr>
      <w:r w:rsidRPr="008C3ED0">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C3ED0">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C3ED0">
        <w:t>, defined by a finite set of linguistic terms</w:t>
      </w:r>
      <w:r w:rsidR="00CD431C">
        <w:t xml:space="preserve"> </w:t>
      </w:r>
      <w:r w:rsidR="00CD431C">
        <w:fldChar w:fldCharType="begin"/>
      </w:r>
      <w:r w:rsidR="00CD431C">
        <w:instrText xml:space="preserve"> REF _Ref226249073 \h </w:instrText>
      </w:r>
      <w:r w:rsidR="00CD431C">
        <w:fldChar w:fldCharType="separate"/>
      </w:r>
      <w:r w:rsidR="00906D78" w:rsidRPr="008C3ED0">
        <w:t xml:space="preserve">( </w:t>
      </w:r>
      <w:r w:rsidR="00906D78">
        <w:rPr>
          <w:noProof/>
        </w:rPr>
        <w:t>4</w:t>
      </w:r>
      <w:r w:rsidR="00906D78" w:rsidRPr="008C3ED0">
        <w:t xml:space="preserve"> )</w:t>
      </w:r>
      <w:r w:rsidR="00CD431C">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8C3ED0" w14:paraId="3FDDBA53" w14:textId="77777777" w:rsidTr="00B54514">
        <w:tc>
          <w:tcPr>
            <w:tcW w:w="4547" w:type="pct"/>
            <w:vAlign w:val="center"/>
          </w:tcPr>
          <w:p w14:paraId="53CE13A9" w14:textId="08FD7835" w:rsidR="00B54514" w:rsidRPr="008C3ED0" w:rsidRDefault="00B54514"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157D2AEC" w:rsidR="00B54514" w:rsidRPr="008C3ED0" w:rsidRDefault="00B54514" w:rsidP="000C0C00">
            <w:pPr>
              <w:pStyle w:val="Caption"/>
              <w:spacing w:before="60" w:after="60"/>
              <w:jc w:val="center"/>
            </w:pPr>
            <w:bookmarkStart w:id="75" w:name="_Ref226249073"/>
            <w:r w:rsidRPr="008C3ED0">
              <w:t xml:space="preserve">( </w:t>
            </w:r>
            <w:r w:rsidRPr="008C3ED0">
              <w:fldChar w:fldCharType="begin"/>
            </w:r>
            <w:r w:rsidRPr="008C3ED0">
              <w:instrText xml:space="preserve"> SEQ ( \* ARABIC </w:instrText>
            </w:r>
            <w:r w:rsidRPr="008C3ED0">
              <w:fldChar w:fldCharType="separate"/>
            </w:r>
            <w:r w:rsidR="00906D78">
              <w:rPr>
                <w:noProof/>
              </w:rPr>
              <w:t>4</w:t>
            </w:r>
            <w:r w:rsidRPr="008C3ED0">
              <w:fldChar w:fldCharType="end"/>
            </w:r>
            <w:r w:rsidRPr="008C3ED0">
              <w:t xml:space="preserve"> )</w:t>
            </w:r>
            <w:bookmarkEnd w:id="75"/>
          </w:p>
        </w:tc>
      </w:tr>
    </w:tbl>
    <w:p w14:paraId="5A2AF11D" w14:textId="56683D8D" w:rsidR="00037085" w:rsidRPr="008C3ED0" w:rsidRDefault="00037085" w:rsidP="00037085">
      <w:pPr>
        <w:pStyle w:val="ParText"/>
      </w:pPr>
      <w:r w:rsidRPr="008C3ED0">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8C3ED0">
        <w:rPr>
          <w:rFonts w:eastAsiaTheme="minorEastAsia"/>
        </w:rPr>
        <w:t xml:space="preserve"> </w:t>
      </w:r>
      <w:r w:rsidRPr="008C3ED0">
        <w:t xml:space="preserve">denotes a fuzzy set such </w:t>
      </w:r>
      <w:r w:rsidR="00785AFB" w:rsidRPr="008C3ED0">
        <w:t xml:space="preserve">as </w:t>
      </w:r>
      <w:r w:rsidR="00785AFB" w:rsidRPr="008C3ED0">
        <w:rPr>
          <w:i/>
          <w:iCs/>
        </w:rPr>
        <w:t xml:space="preserve">Very Low, </w:t>
      </w:r>
      <w:r w:rsidRPr="008C3ED0">
        <w:rPr>
          <w:i/>
          <w:iCs/>
        </w:rPr>
        <w:t>Low, Medium, High</w:t>
      </w:r>
      <w:r w:rsidR="00785AFB" w:rsidRPr="008C3ED0">
        <w:rPr>
          <w:i/>
          <w:iCs/>
        </w:rPr>
        <w:t>, or Very High</w:t>
      </w:r>
      <w:r w:rsidRPr="008C3ED0">
        <w:t>.</w:t>
      </w:r>
      <w:r w:rsidR="00F74722" w:rsidRPr="008C3ED0">
        <w:t xml:space="preserve"> </w:t>
      </w:r>
      <w:r w:rsidRPr="008C3ED0">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8C3ED0">
        <w:rPr>
          <w:rFonts w:eastAsiaTheme="minorEastAsia"/>
        </w:rPr>
        <w:t xml:space="preserve"> </w:t>
      </w:r>
      <w:r w:rsidRPr="008C3ED0">
        <w:t>is characterized by a membership function</w:t>
      </w:r>
      <w:r w:rsidR="000C0C00" w:rsidRPr="008C3ED0">
        <w:t xml:space="preserve"> which assigns a degree of membership to the crisp input</w:t>
      </w:r>
      <w:r w:rsidR="00CD431C">
        <w:t xml:space="preserve"> </w:t>
      </w:r>
      <w:r w:rsidR="00CD431C">
        <w:fldChar w:fldCharType="begin"/>
      </w:r>
      <w:r w:rsidR="00CD431C">
        <w:instrText xml:space="preserve"> REF _Ref226249068 \h </w:instrText>
      </w:r>
      <w:r w:rsidR="00CD431C">
        <w:fldChar w:fldCharType="separate"/>
      </w:r>
      <w:r w:rsidR="00906D78" w:rsidRPr="008C3ED0">
        <w:t xml:space="preserve">( </w:t>
      </w:r>
      <w:r w:rsidR="00906D78">
        <w:rPr>
          <w:noProof/>
        </w:rPr>
        <w:t>5</w:t>
      </w:r>
      <w:r w:rsidR="00906D78" w:rsidRPr="008C3ED0">
        <w:t xml:space="preserve"> )</w:t>
      </w:r>
      <w:r w:rsidR="00CD431C">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8C3ED0" w14:paraId="3DF4D8B3" w14:textId="77777777" w:rsidTr="00B54514">
        <w:tc>
          <w:tcPr>
            <w:tcW w:w="4547" w:type="pct"/>
            <w:vAlign w:val="center"/>
          </w:tcPr>
          <w:p w14:paraId="1CBE2745" w14:textId="77777777" w:rsidR="00B54514" w:rsidRPr="008C3ED0" w:rsidRDefault="00B54514"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B54514" w:rsidRPr="008C3ED0" w:rsidRDefault="00B54514"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7F4F236D" w:rsidR="00B54514" w:rsidRPr="008C3ED0" w:rsidRDefault="00B54514" w:rsidP="000C0C00">
            <w:pPr>
              <w:pStyle w:val="Caption"/>
              <w:spacing w:before="60" w:after="60"/>
              <w:jc w:val="center"/>
            </w:pPr>
            <w:bookmarkStart w:id="76" w:name="_Ref226249068"/>
            <w:r w:rsidRPr="008C3ED0">
              <w:t xml:space="preserve">( </w:t>
            </w:r>
            <w:r w:rsidRPr="008C3ED0">
              <w:fldChar w:fldCharType="begin"/>
            </w:r>
            <w:r w:rsidRPr="008C3ED0">
              <w:instrText xml:space="preserve"> SEQ ( \* ARABIC </w:instrText>
            </w:r>
            <w:r w:rsidRPr="008C3ED0">
              <w:fldChar w:fldCharType="separate"/>
            </w:r>
            <w:r w:rsidR="00906D78">
              <w:rPr>
                <w:noProof/>
              </w:rPr>
              <w:t>5</w:t>
            </w:r>
            <w:r w:rsidRPr="008C3ED0">
              <w:fldChar w:fldCharType="end"/>
            </w:r>
            <w:r w:rsidRPr="008C3ED0">
              <w:t xml:space="preserve"> )</w:t>
            </w:r>
            <w:bookmarkEnd w:id="76"/>
          </w:p>
        </w:tc>
      </w:tr>
    </w:tbl>
    <w:p w14:paraId="00523A79" w14:textId="77777777" w:rsidR="00AA349E" w:rsidRPr="008C3ED0" w:rsidRDefault="004354D1" w:rsidP="000C0C00">
      <w:pPr>
        <w:pStyle w:val="ParText"/>
      </w:pPr>
      <w:r w:rsidRPr="008C3ED0">
        <w:t>Fuzzification stage</w:t>
      </w:r>
      <w:r w:rsidR="00037085" w:rsidRPr="008C3ED0">
        <w:t xml:space="preserve"> explicitly replaces binary classification with </w:t>
      </w:r>
      <w:r w:rsidR="00037085" w:rsidRPr="008C3ED0">
        <w:rPr>
          <w:b/>
          <w:bCs/>
        </w:rPr>
        <w:t>graded truth</w:t>
      </w:r>
      <w:r w:rsidRPr="008C3ED0">
        <w:rPr>
          <w:b/>
          <w:bCs/>
        </w:rPr>
        <w:t xml:space="preserve"> values</w:t>
      </w:r>
      <w:r w:rsidR="00037085" w:rsidRPr="008C3ED0">
        <w:t xml:space="preserve">, allowing the system to represent ambiguity, vagueness, and measurement uncertainty. </w:t>
      </w:r>
      <w:r w:rsidRPr="008C3ED0">
        <w:t xml:space="preserve">This property is critically important for representing ambiguity and measurement uncertainty in real-world decision space. </w:t>
      </w:r>
    </w:p>
    <w:p w14:paraId="24EF7FEC" w14:textId="1824D32B" w:rsidR="00341BC7" w:rsidRPr="008C3ED0" w:rsidRDefault="00341BC7" w:rsidP="00341BC7">
      <w:pPr>
        <w:pStyle w:val="ParText"/>
      </w:pPr>
      <w:r w:rsidRPr="008C3ED0">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C3ED0">
        <w:t>, the Data Base contains the tuple</w:t>
      </w:r>
      <w:r w:rsidR="00CD431C">
        <w:t xml:space="preserve"> </w:t>
      </w:r>
      <w:r w:rsidR="00CD431C">
        <w:fldChar w:fldCharType="begin"/>
      </w:r>
      <w:r w:rsidR="00CD431C">
        <w:instrText xml:space="preserve"> REF _Ref226249063 \h </w:instrText>
      </w:r>
      <w:r w:rsidR="00CD431C">
        <w:fldChar w:fldCharType="separate"/>
      </w:r>
      <w:r w:rsidR="00906D78" w:rsidRPr="008C3ED0">
        <w:t xml:space="preserve">( </w:t>
      </w:r>
      <w:r w:rsidR="00906D78">
        <w:rPr>
          <w:noProof/>
        </w:rPr>
        <w:t>6</w:t>
      </w:r>
      <w:r w:rsidR="00906D78" w:rsidRPr="008C3ED0">
        <w:t xml:space="preserve"> )</w:t>
      </w:r>
      <w:r w:rsidR="00CD431C">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8C3ED0" w14:paraId="474B4CF7" w14:textId="77777777" w:rsidTr="00B54514">
        <w:tc>
          <w:tcPr>
            <w:tcW w:w="4547" w:type="pct"/>
            <w:vAlign w:val="center"/>
          </w:tcPr>
          <w:p w14:paraId="22E10B36" w14:textId="084295AB" w:rsidR="00B54514" w:rsidRPr="008C3ED0" w:rsidRDefault="00B54514"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1DFD8E2F" w:rsidR="00B54514" w:rsidRPr="008C3ED0" w:rsidRDefault="00B54514" w:rsidP="006601CA">
            <w:pPr>
              <w:pStyle w:val="Caption"/>
              <w:spacing w:before="60" w:after="60"/>
              <w:jc w:val="center"/>
            </w:pPr>
            <w:bookmarkStart w:id="77" w:name="_Ref226249063"/>
            <w:r w:rsidRPr="008C3ED0">
              <w:t xml:space="preserve">( </w:t>
            </w:r>
            <w:r w:rsidRPr="008C3ED0">
              <w:fldChar w:fldCharType="begin"/>
            </w:r>
            <w:r w:rsidRPr="008C3ED0">
              <w:instrText xml:space="preserve"> SEQ ( \* ARABIC </w:instrText>
            </w:r>
            <w:r w:rsidRPr="008C3ED0">
              <w:fldChar w:fldCharType="separate"/>
            </w:r>
            <w:r w:rsidR="00906D78">
              <w:rPr>
                <w:noProof/>
              </w:rPr>
              <w:t>6</w:t>
            </w:r>
            <w:r w:rsidRPr="008C3ED0">
              <w:fldChar w:fldCharType="end"/>
            </w:r>
            <w:r w:rsidRPr="008C3ED0">
              <w:t xml:space="preserve"> )</w:t>
            </w:r>
            <w:bookmarkEnd w:id="77"/>
          </w:p>
        </w:tc>
      </w:tr>
    </w:tbl>
    <w:p w14:paraId="34487A77" w14:textId="58D1838F" w:rsidR="00341BC7" w:rsidRPr="008C3ED0" w:rsidRDefault="0067063D" w:rsidP="00341BC7">
      <w:pPr>
        <w:pStyle w:val="ParText"/>
      </w:pPr>
      <w:r w:rsidRPr="008C3ED0">
        <w:t>W</w:t>
      </w:r>
      <w:r w:rsidR="00341BC7" w:rsidRPr="008C3ED0">
        <w:t>hile fuzzification transform</w:t>
      </w:r>
      <w:r w:rsidRPr="008C3ED0">
        <w:t>s</w:t>
      </w:r>
      <w:r w:rsidR="00341BC7" w:rsidRPr="008C3ED0">
        <w:t xml:space="preserve"> crisp values into fuzzy degrees, the Data Base defines the semantic meaning and numerical realization of linguistic concepts.</w:t>
      </w:r>
    </w:p>
    <w:p w14:paraId="3A12DB9F" w14:textId="138F5F51" w:rsidR="00D8619B" w:rsidRPr="008C3ED0" w:rsidRDefault="0067063D" w:rsidP="000C0C00">
      <w:pPr>
        <w:pStyle w:val="ParText"/>
      </w:pPr>
      <w:r w:rsidRPr="008C3ED0">
        <w:t>As an illustration, a</w:t>
      </w:r>
      <w:r w:rsidR="004354D1" w:rsidRPr="008C3ED0">
        <w:t xml:space="preserve"> wind speed of </w:t>
      </w:r>
      <w:r w:rsidR="00D8619B" w:rsidRPr="008C3ED0">
        <w:t>20</w:t>
      </w:r>
      <w:r w:rsidR="004354D1" w:rsidRPr="008C3ED0">
        <w:t xml:space="preserve"> km/h may partially satisfy both </w:t>
      </w:r>
      <w:r w:rsidR="004354D1" w:rsidRPr="008C3ED0">
        <w:rPr>
          <w:i/>
          <w:iCs/>
        </w:rPr>
        <w:t>Low</w:t>
      </w:r>
      <w:r w:rsidR="004354D1" w:rsidRPr="008C3ED0">
        <w:t xml:space="preserve"> and </w:t>
      </w:r>
      <w:r w:rsidR="004354D1" w:rsidRPr="008C3ED0">
        <w:rPr>
          <w:i/>
          <w:iCs/>
        </w:rPr>
        <w:t>Medium</w:t>
      </w:r>
      <w:r w:rsidR="004354D1" w:rsidRPr="008C3ED0">
        <w:t xml:space="preserve"> categories, reflecting the fact that such a value cannot be unambiguously classified using a single crisp boundary</w:t>
      </w:r>
      <w:r w:rsidR="008E56A9" w:rsidRPr="008C3ED0">
        <w:t>.</w:t>
      </w:r>
      <w:r w:rsidR="00C80ADB" w:rsidRPr="008C3ED0">
        <w:t xml:space="preserve"> </w:t>
      </w:r>
      <w:r w:rsidR="00C80ADB" w:rsidRPr="008C3ED0">
        <w:fldChar w:fldCharType="begin"/>
      </w:r>
      <w:r w:rsidR="00C80ADB" w:rsidRPr="008C3ED0">
        <w:instrText xml:space="preserve"> REF _Ref218458731 \h </w:instrText>
      </w:r>
      <w:r w:rsidR="00C80ADB" w:rsidRPr="008C3ED0">
        <w:fldChar w:fldCharType="separate"/>
      </w:r>
      <w:r w:rsidR="00906D78" w:rsidRPr="008C3ED0">
        <w:t xml:space="preserve">Figure </w:t>
      </w:r>
      <w:r w:rsidR="00906D78">
        <w:rPr>
          <w:noProof/>
        </w:rPr>
        <w:t>3</w:t>
      </w:r>
      <w:r w:rsidR="00906D78" w:rsidRPr="008C3ED0">
        <w:t>.</w:t>
      </w:r>
      <w:r w:rsidR="00906D78">
        <w:rPr>
          <w:noProof/>
        </w:rPr>
        <w:t>2</w:t>
      </w:r>
      <w:r w:rsidR="00C80ADB" w:rsidRPr="008C3ED0">
        <w:fldChar w:fldCharType="end"/>
      </w:r>
      <w:r w:rsidR="008E56A9" w:rsidRPr="008C3ED0">
        <w:t xml:space="preserve"> shows how a single crisp input </w:t>
      </w:r>
      <m:oMath>
        <m:r>
          <w:rPr>
            <w:rFonts w:ascii="Cambria Math" w:hAnsi="Cambria Math"/>
          </w:rPr>
          <m:t>x=20 km/h</m:t>
        </m:r>
      </m:oMath>
      <w:r w:rsidR="00F520E4" w:rsidRPr="008C3ED0">
        <w:t xml:space="preserve"> </w:t>
      </w:r>
      <w:r w:rsidR="008E56A9" w:rsidRPr="008C3ED0">
        <w:t>is mapped to multiple fuzzy sets with different membership degrees</w:t>
      </w:r>
      <w:r w:rsidR="001949F3" w:rsidRPr="008C3ED0">
        <w:t xml:space="preserve"> (linguistic categories)</w:t>
      </w:r>
      <w:r w:rsidR="008E56A9" w:rsidRPr="008C3ED0">
        <w:t xml:space="preserve">. </w:t>
      </w:r>
    </w:p>
    <w:p w14:paraId="52528AD1" w14:textId="6E09835D" w:rsidR="00F72E82" w:rsidRPr="008C3ED0" w:rsidRDefault="00D8619B" w:rsidP="00430D8B">
      <w:pPr>
        <w:pStyle w:val="ParText"/>
      </w:pPr>
      <w:r w:rsidRPr="008C3ED0">
        <w:drawing>
          <wp:inline distT="0" distB="0" distL="0" distR="0" wp14:anchorId="66653160" wp14:editId="578D278E">
            <wp:extent cx="4173387" cy="2186455"/>
            <wp:effectExtent l="19050" t="19050" r="17780" b="23495"/>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82727" cy="2191348"/>
                    </a:xfrm>
                    <a:prstGeom prst="rect">
                      <a:avLst/>
                    </a:prstGeom>
                    <a:noFill/>
                    <a:ln>
                      <a:solidFill>
                        <a:schemeClr val="tx1"/>
                      </a:solidFill>
                    </a:ln>
                  </pic:spPr>
                </pic:pic>
              </a:graphicData>
            </a:graphic>
          </wp:inline>
        </w:drawing>
      </w:r>
    </w:p>
    <w:p w14:paraId="1C799E79" w14:textId="50D8F813" w:rsidR="00F72E82" w:rsidRPr="008C3ED0" w:rsidRDefault="00F72E82" w:rsidP="00C80ADB">
      <w:pPr>
        <w:pStyle w:val="Caption"/>
        <w:spacing w:line="360" w:lineRule="auto"/>
      </w:pPr>
      <w:bookmarkStart w:id="78" w:name="_Toc22637153"/>
      <w:bookmarkStart w:id="79" w:name="_Ref218458731"/>
      <w:bookmarkStart w:id="80" w:name="_Toc226250331"/>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3</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2</w:t>
      </w:r>
      <w:r w:rsidR="00A85FD7" w:rsidRPr="008C3ED0">
        <w:fldChar w:fldCharType="end"/>
      </w:r>
      <w:bookmarkEnd w:id="79"/>
      <w:r w:rsidRPr="008C3ED0">
        <w:t xml:space="preserve">. </w:t>
      </w:r>
      <w:bookmarkEnd w:id="78"/>
      <w:r w:rsidR="00D8619B" w:rsidRPr="008C3ED0">
        <w:t>Example plot for membership functions and fuzzification example</w:t>
      </w:r>
      <w:bookmarkEnd w:id="80"/>
    </w:p>
    <w:p w14:paraId="25ABAF85" w14:textId="0AC4238F" w:rsidR="008E56A9" w:rsidRPr="008C3ED0" w:rsidRDefault="001949F3" w:rsidP="00430D8B">
      <w:r w:rsidRPr="008C3ED0">
        <w:drawing>
          <wp:inline distT="0" distB="0" distL="0" distR="0" wp14:anchorId="6F795393" wp14:editId="16D72AAF">
            <wp:extent cx="4043991" cy="2280311"/>
            <wp:effectExtent l="19050" t="19050" r="13970" b="2476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61435" cy="2290147"/>
                    </a:xfrm>
                    <a:prstGeom prst="rect">
                      <a:avLst/>
                    </a:prstGeom>
                    <a:noFill/>
                    <a:ln>
                      <a:solidFill>
                        <a:schemeClr val="tx1"/>
                      </a:solidFill>
                    </a:ln>
                  </pic:spPr>
                </pic:pic>
              </a:graphicData>
            </a:graphic>
          </wp:inline>
        </w:drawing>
      </w:r>
    </w:p>
    <w:p w14:paraId="722043C2" w14:textId="30CB1654" w:rsidR="008E56A9" w:rsidRPr="008C3ED0" w:rsidRDefault="008E56A9" w:rsidP="008E56A9">
      <w:pPr>
        <w:pStyle w:val="Caption"/>
        <w:spacing w:line="360" w:lineRule="auto"/>
      </w:pPr>
      <w:bookmarkStart w:id="81" w:name="_Ref218459266"/>
      <w:bookmarkStart w:id="82" w:name="_Toc226250332"/>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3</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3</w:t>
      </w:r>
      <w:r w:rsidR="00A85FD7" w:rsidRPr="008C3ED0">
        <w:fldChar w:fldCharType="end"/>
      </w:r>
      <w:bookmarkEnd w:id="81"/>
      <w:r w:rsidRPr="008C3ED0">
        <w:t>. Example plot for membership functions and fuzzification example</w:t>
      </w:r>
      <w:bookmarkEnd w:id="82"/>
    </w:p>
    <w:p w14:paraId="25F9E259" w14:textId="707E150B" w:rsidR="00341BC7" w:rsidRPr="008C3ED0" w:rsidRDefault="00341BC7" w:rsidP="00341BC7">
      <w:pPr>
        <w:pStyle w:val="ParText"/>
      </w:pPr>
      <w:r w:rsidRPr="008C3ED0">
        <w:lastRenderedPageBreak/>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C3ED0">
        <w:t>to activate multiple fuzzy sets simultaneously.</w:t>
      </w:r>
      <w:r w:rsidR="00606125" w:rsidRPr="008C3ED0">
        <w:t xml:space="preserve"> F</w:t>
      </w:r>
      <w:r w:rsidRPr="008C3ED0">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8C3ED0">
        <w:t>, the fuzzified representation is the vector</w:t>
      </w:r>
      <w:r w:rsidR="00CD431C">
        <w:t xml:space="preserve"> </w:t>
      </w:r>
      <w:r w:rsidR="00CD431C">
        <w:fldChar w:fldCharType="begin"/>
      </w:r>
      <w:r w:rsidR="00CD431C">
        <w:instrText xml:space="preserve"> REF _Ref226249052 \h </w:instrText>
      </w:r>
      <w:r w:rsidR="00CD431C">
        <w:fldChar w:fldCharType="separate"/>
      </w:r>
      <w:r w:rsidR="00906D78" w:rsidRPr="008C3ED0">
        <w:t xml:space="preserve">( </w:t>
      </w:r>
      <w:r w:rsidR="00906D78">
        <w:rPr>
          <w:noProof/>
        </w:rPr>
        <w:t>7</w:t>
      </w:r>
      <w:r w:rsidR="00906D78" w:rsidRPr="008C3ED0">
        <w:t xml:space="preserve"> )</w:t>
      </w:r>
      <w:r w:rsidR="00CD431C">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8C3ED0" w14:paraId="5F89AB40" w14:textId="77777777" w:rsidTr="00B54514">
        <w:tc>
          <w:tcPr>
            <w:tcW w:w="4547" w:type="pct"/>
            <w:vAlign w:val="center"/>
          </w:tcPr>
          <w:p w14:paraId="0B6D095A" w14:textId="77777777" w:rsidR="00B54514" w:rsidRPr="008C3ED0" w:rsidRDefault="00B54514" w:rsidP="006601CA">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B54514" w:rsidRPr="008C3ED0" w:rsidRDefault="00B54514" w:rsidP="006601CA">
            <w:pPr>
              <w:pStyle w:val="ParText"/>
              <w:spacing w:before="60" w:after="60" w:line="240" w:lineRule="auto"/>
              <w:jc w:val="center"/>
              <w:rPr>
                <w:rFonts w:cs="Times New Roman"/>
              </w:rPr>
            </w:pPr>
            <w:r w:rsidRPr="008C3ED0">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8C3ED0">
              <w:rPr>
                <w:rFonts w:eastAsiaTheme="minorEastAsia"/>
              </w:rPr>
              <w:t>is not constrained to equal one</w:t>
            </w:r>
          </w:p>
        </w:tc>
        <w:tc>
          <w:tcPr>
            <w:tcW w:w="453" w:type="pct"/>
            <w:vAlign w:val="center"/>
          </w:tcPr>
          <w:p w14:paraId="073A382C" w14:textId="6EE5142F" w:rsidR="00B54514" w:rsidRPr="008C3ED0" w:rsidRDefault="00B54514" w:rsidP="006601CA">
            <w:pPr>
              <w:pStyle w:val="Caption"/>
              <w:spacing w:before="60" w:after="60"/>
              <w:jc w:val="center"/>
            </w:pPr>
            <w:bookmarkStart w:id="83" w:name="_Ref226249052"/>
            <w:r w:rsidRPr="008C3ED0">
              <w:t xml:space="preserve">( </w:t>
            </w:r>
            <w:r w:rsidRPr="008C3ED0">
              <w:fldChar w:fldCharType="begin"/>
            </w:r>
            <w:r w:rsidRPr="008C3ED0">
              <w:instrText xml:space="preserve"> SEQ ( \* ARABIC </w:instrText>
            </w:r>
            <w:r w:rsidRPr="008C3ED0">
              <w:fldChar w:fldCharType="separate"/>
            </w:r>
            <w:r w:rsidR="00906D78">
              <w:rPr>
                <w:noProof/>
              </w:rPr>
              <w:t>7</w:t>
            </w:r>
            <w:r w:rsidRPr="008C3ED0">
              <w:fldChar w:fldCharType="end"/>
            </w:r>
            <w:r w:rsidRPr="008C3ED0">
              <w:t xml:space="preserve"> )</w:t>
            </w:r>
            <w:bookmarkEnd w:id="83"/>
          </w:p>
        </w:tc>
      </w:tr>
    </w:tbl>
    <w:p w14:paraId="40D4B664" w14:textId="0E50A47B" w:rsidR="00341BC7" w:rsidRPr="008C3ED0" w:rsidRDefault="00341BC7" w:rsidP="00341BC7">
      <w:pPr>
        <w:pStyle w:val="ParText"/>
      </w:pPr>
      <w:r w:rsidRPr="008C3ED0">
        <w:t>This non-normalized representation reflects epistemic uncertainty and overlapping linguistic interpretations, which are intrinsic to real-world decision environments.</w:t>
      </w:r>
    </w:p>
    <w:p w14:paraId="47869782" w14:textId="3B1249EE" w:rsidR="00445A56" w:rsidRPr="008C3ED0" w:rsidRDefault="00445A56" w:rsidP="00445A56">
      <w:pPr>
        <w:pStyle w:val="ParText"/>
      </w:pPr>
      <w:r w:rsidRPr="008C3ED0">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8C3ED0">
        <w:rPr>
          <w:b/>
          <w:bCs/>
        </w:rPr>
        <w:t>trapezoidal</w:t>
      </w:r>
      <w:r w:rsidRPr="008C3ED0">
        <w:t xml:space="preserve"> and </w:t>
      </w:r>
      <w:r w:rsidRPr="008C3ED0">
        <w:rPr>
          <w:b/>
          <w:bCs/>
        </w:rPr>
        <w:t>Gaussian</w:t>
      </w:r>
      <w:r w:rsidRPr="008C3ED0">
        <w:t xml:space="preserve"> membership functions, as they offer complementary advantages for decision support applications.</w:t>
      </w:r>
    </w:p>
    <w:p w14:paraId="0EC9D187" w14:textId="6B4CCD71" w:rsidR="00445A56" w:rsidRPr="008C3ED0" w:rsidRDefault="00445A56" w:rsidP="00445A56">
      <w:pPr>
        <w:pStyle w:val="ParText"/>
      </w:pPr>
      <w:r w:rsidRPr="008C3ED0">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8C3ED0">
        <w:t>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8C3ED0" w:rsidRDefault="00445A56" w:rsidP="00445A56">
      <w:pPr>
        <w:pStyle w:val="ParText"/>
      </w:pPr>
      <w:r w:rsidRPr="008C3ED0">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0C3FE02E" w:rsidR="00606125" w:rsidRPr="008C3ED0" w:rsidRDefault="00606125" w:rsidP="00606125">
      <w:pPr>
        <w:pStyle w:val="ParText"/>
      </w:pPr>
      <w:r w:rsidRPr="008C3ED0">
        <w:lastRenderedPageBreak/>
        <w:t xml:space="preserve">These </w:t>
      </w:r>
      <w:r w:rsidRPr="008C3ED0">
        <w:fldChar w:fldCharType="begin"/>
      </w:r>
      <w:r w:rsidRPr="008C3ED0">
        <w:instrText xml:space="preserve"> REF _Ref218458731 \h </w:instrText>
      </w:r>
      <w:r w:rsidRPr="008C3ED0">
        <w:fldChar w:fldCharType="separate"/>
      </w:r>
      <w:r w:rsidR="00906D78" w:rsidRPr="008C3ED0">
        <w:t xml:space="preserve">Figure </w:t>
      </w:r>
      <w:r w:rsidR="00906D78">
        <w:rPr>
          <w:noProof/>
        </w:rPr>
        <w:t>3</w:t>
      </w:r>
      <w:r w:rsidR="00906D78" w:rsidRPr="008C3ED0">
        <w:t>.</w:t>
      </w:r>
      <w:r w:rsidR="00906D78">
        <w:rPr>
          <w:noProof/>
        </w:rPr>
        <w:t>2</w:t>
      </w:r>
      <w:r w:rsidRPr="008C3ED0">
        <w:fldChar w:fldCharType="end"/>
      </w:r>
      <w:r w:rsidRPr="008C3ED0">
        <w:t xml:space="preserve"> and </w:t>
      </w:r>
      <w:r w:rsidRPr="008C3ED0">
        <w:fldChar w:fldCharType="begin"/>
      </w:r>
      <w:r w:rsidRPr="008C3ED0">
        <w:instrText xml:space="preserve"> REF _Ref218459266 \h </w:instrText>
      </w:r>
      <w:r w:rsidRPr="008C3ED0">
        <w:fldChar w:fldCharType="separate"/>
      </w:r>
      <w:r w:rsidR="00906D78" w:rsidRPr="008C3ED0">
        <w:t xml:space="preserve">Figure </w:t>
      </w:r>
      <w:r w:rsidR="00906D78">
        <w:rPr>
          <w:noProof/>
        </w:rPr>
        <w:t>3</w:t>
      </w:r>
      <w:r w:rsidR="00906D78" w:rsidRPr="008C3ED0">
        <w:t>.</w:t>
      </w:r>
      <w:r w:rsidR="00906D78">
        <w:rPr>
          <w:noProof/>
        </w:rPr>
        <w:t>3</w:t>
      </w:r>
      <w:r w:rsidRPr="008C3ED0">
        <w:fldChar w:fldCharType="end"/>
      </w:r>
      <w:r w:rsidRPr="008C3ED0">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09AA46CA" w:rsidR="00F72E82" w:rsidRPr="008C3ED0" w:rsidRDefault="00C80ADB" w:rsidP="00C80ADB">
      <w:pPr>
        <w:pStyle w:val="ParText"/>
      </w:pPr>
      <w:r w:rsidRPr="008C3ED0">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8C3ED0">
            <w:fldChar w:fldCharType="begin"/>
          </w:r>
          <w:r w:rsidR="003E45AF" w:rsidRPr="008C3ED0">
            <w:instrText xml:space="preserve">CITATION ThompsonCalkin2011 \l 1033 </w:instrText>
          </w:r>
          <w:r w:rsidRPr="008C3ED0">
            <w:fldChar w:fldCharType="separate"/>
          </w:r>
          <w:r w:rsidR="00906D78">
            <w:rPr>
              <w:noProof/>
            </w:rPr>
            <w:t>(Thompson &amp; Calkin, 2011)</w:t>
          </w:r>
          <w:r w:rsidRPr="008C3ED0">
            <w:fldChar w:fldCharType="end"/>
          </w:r>
        </w:sdtContent>
      </w:sdt>
      <w:r w:rsidRPr="008C3ED0">
        <w:t>.</w:t>
      </w:r>
    </w:p>
    <w:p w14:paraId="28863591" w14:textId="1C0EB02B" w:rsidR="00445A56" w:rsidRPr="008C3ED0" w:rsidRDefault="00445A56" w:rsidP="00C80ADB">
      <w:pPr>
        <w:pStyle w:val="ParText"/>
      </w:pPr>
      <w:r w:rsidRPr="008C3ED0">
        <w:t>In summary, the fuzzification and Data Base design adopted in this work deliberately balances interpretability and robustness. Trapezoidal membership functions are used where expert knowledge naturally defines stable operating ranges, while Gaussian 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8C3ED0" w:rsidRDefault="00037085" w:rsidP="0033118E">
      <w:pPr>
        <w:pStyle w:val="Heading3"/>
      </w:pPr>
      <w:bookmarkStart w:id="84" w:name="_Toc226250225"/>
      <w:r w:rsidRPr="008C3ED0">
        <w:t>Rule Base</w:t>
      </w:r>
      <w:r w:rsidR="00AA02CB" w:rsidRPr="008C3ED0">
        <w:t xml:space="preserve"> and Knowledge Representation</w:t>
      </w:r>
      <w:bookmarkEnd w:id="84"/>
    </w:p>
    <w:p w14:paraId="2C39E145" w14:textId="7BEF4DEE" w:rsidR="007F1337" w:rsidRPr="008C3ED0" w:rsidRDefault="007F1337" w:rsidP="00037085">
      <w:pPr>
        <w:pStyle w:val="ParText"/>
      </w:pPr>
      <w:r w:rsidRPr="008C3ED0">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8C3ED0">
        <w:t xml:space="preserve"> </w:t>
      </w:r>
      <w:r w:rsidRPr="008C3ED0">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C3ED0">
        <w:t xml:space="preserve">defines </w:t>
      </w:r>
      <w:r w:rsidRPr="008C3ED0">
        <w:lastRenderedPageBreak/>
        <w:t xml:space="preserve">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C3ED0">
        <w:t>can be expressed as</w:t>
      </w:r>
      <w:r w:rsidR="00CD431C">
        <w:t xml:space="preserve"> </w:t>
      </w:r>
      <w:r w:rsidR="00CD431C">
        <w:fldChar w:fldCharType="begin"/>
      </w:r>
      <w:r w:rsidR="00CD431C">
        <w:instrText xml:space="preserve"> REF _Ref226249042 \h </w:instrText>
      </w:r>
      <w:r w:rsidR="00CD431C">
        <w:fldChar w:fldCharType="separate"/>
      </w:r>
      <w:r w:rsidR="00906D78" w:rsidRPr="008C3ED0">
        <w:t xml:space="preserve">( </w:t>
      </w:r>
      <w:r w:rsidR="00906D78">
        <w:rPr>
          <w:noProof/>
        </w:rPr>
        <w:t>8</w:t>
      </w:r>
      <w:r w:rsidR="00906D78" w:rsidRPr="008C3ED0">
        <w:t xml:space="preserve"> )</w:t>
      </w:r>
      <w:r w:rsidR="00CD431C">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8C3ED0" w14:paraId="2DEE1923" w14:textId="77777777" w:rsidTr="00B54514">
        <w:tc>
          <w:tcPr>
            <w:tcW w:w="4547" w:type="pct"/>
            <w:vAlign w:val="center"/>
          </w:tcPr>
          <w:p w14:paraId="3150A9E1" w14:textId="77777777" w:rsidR="00B54514" w:rsidRPr="008C3ED0" w:rsidRDefault="00B54514"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8C3ED0"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8C3ED0" w:rsidRDefault="00B54514"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Pr="008C3ED0">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Pr="008C3ED0">
              <w:rPr>
                <w:rFonts w:cs="Times New Roman"/>
                <w:iCs/>
              </w:rPr>
              <w:t xml:space="preserve">in rule </w:t>
            </w:r>
            <m:oMath>
              <m:r>
                <w:rPr>
                  <w:rFonts w:ascii="Cambria Math" w:hAnsi="Cambria Math" w:cs="Times New Roman"/>
                </w:rPr>
                <m:t>k</m:t>
              </m:r>
            </m:oMath>
            <w:r w:rsidRPr="008C3ED0">
              <w:rPr>
                <w:rFonts w:cs="Times New Roman"/>
                <w:iCs/>
              </w:rPr>
              <w:t>,</w:t>
            </w:r>
          </w:p>
          <w:p w14:paraId="2AD95168" w14:textId="44A35384" w:rsidR="00B54514" w:rsidRPr="008C3ED0" w:rsidRDefault="00B54514"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8C3ED0">
              <w:rPr>
                <w:rFonts w:cs="Times New Roman"/>
                <w:iCs/>
              </w:rPr>
              <w:t xml:space="preserve">denotes the consequent fuzzy set associated with the output variable </w:t>
            </w:r>
            <m:oMath>
              <m:r>
                <m:rPr>
                  <m:sty m:val="p"/>
                </m:rPr>
                <w:rPr>
                  <w:rFonts w:ascii="Cambria Math" w:hAnsi="Cambria Math" w:cs="Times New Roman"/>
                </w:rPr>
                <m:t>y</m:t>
              </m:r>
            </m:oMath>
            <w:r w:rsidRPr="008C3ED0">
              <w:rPr>
                <w:rFonts w:cs="Times New Roman"/>
                <w:iCs/>
              </w:rPr>
              <w:t>.</w:t>
            </w:r>
          </w:p>
        </w:tc>
        <w:tc>
          <w:tcPr>
            <w:tcW w:w="453" w:type="pct"/>
            <w:vAlign w:val="center"/>
          </w:tcPr>
          <w:p w14:paraId="6E14C59D" w14:textId="58E5D299" w:rsidR="00B54514" w:rsidRPr="008C3ED0" w:rsidRDefault="00B54514" w:rsidP="006601CA">
            <w:pPr>
              <w:pStyle w:val="Caption"/>
              <w:spacing w:before="60" w:after="60"/>
              <w:jc w:val="center"/>
            </w:pPr>
            <w:bookmarkStart w:id="85" w:name="_Ref226249042"/>
            <w:r w:rsidRPr="008C3ED0">
              <w:t xml:space="preserve">( </w:t>
            </w:r>
            <w:r w:rsidRPr="008C3ED0">
              <w:fldChar w:fldCharType="begin"/>
            </w:r>
            <w:r w:rsidRPr="008C3ED0">
              <w:instrText xml:space="preserve"> SEQ ( \* ARABIC </w:instrText>
            </w:r>
            <w:r w:rsidRPr="008C3ED0">
              <w:fldChar w:fldCharType="separate"/>
            </w:r>
            <w:r w:rsidR="00906D78">
              <w:rPr>
                <w:noProof/>
              </w:rPr>
              <w:t>8</w:t>
            </w:r>
            <w:r w:rsidRPr="008C3ED0">
              <w:fldChar w:fldCharType="end"/>
            </w:r>
            <w:r w:rsidRPr="008C3ED0">
              <w:t xml:space="preserve"> )</w:t>
            </w:r>
            <w:bookmarkEnd w:id="85"/>
          </w:p>
        </w:tc>
      </w:tr>
    </w:tbl>
    <w:p w14:paraId="2F610F7F" w14:textId="2B598FD0" w:rsidR="00C92761" w:rsidRPr="008C3ED0" w:rsidRDefault="00037085" w:rsidP="00C92761">
      <w:pPr>
        <w:pStyle w:val="ParText"/>
      </w:pPr>
      <w:r w:rsidRPr="008C3ED0">
        <w:t xml:space="preserve">Each rule represents </w:t>
      </w:r>
      <w:r w:rsidR="0067212C" w:rsidRPr="008C3ED0">
        <w:rPr>
          <w:b/>
          <w:bCs/>
        </w:rPr>
        <w:t>local</w:t>
      </w:r>
      <w:r w:rsidRPr="008C3ED0">
        <w:rPr>
          <w:b/>
          <w:bCs/>
        </w:rPr>
        <w:t xml:space="preserve"> reasoning</w:t>
      </w:r>
      <w:r w:rsidRPr="008C3ED0">
        <w:t xml:space="preserve">, </w:t>
      </w:r>
      <w:r w:rsidR="00C92761" w:rsidRPr="008C3ED0">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8C3ED0" w:rsidRDefault="00C92761" w:rsidP="00C92761">
      <w:pPr>
        <w:pStyle w:val="ParText"/>
      </w:pPr>
      <w:r w:rsidRPr="008C3ED0">
        <w:t>In the context of wildfire decision support systems, fuzzy rules naturally reflect the qualitative reasoning used by experienced operators and analysts. A representative example is:</w:t>
      </w:r>
    </w:p>
    <w:p w14:paraId="4326A83E" w14:textId="1A8D0763" w:rsidR="00037085" w:rsidRPr="008C3ED0" w:rsidRDefault="00037085" w:rsidP="0067212C">
      <w:pPr>
        <w:pStyle w:val="ParText"/>
        <w:pBdr>
          <w:top w:val="single" w:sz="4" w:space="1" w:color="auto"/>
          <w:left w:val="single" w:sz="4" w:space="4" w:color="auto"/>
          <w:bottom w:val="single" w:sz="4" w:space="1" w:color="auto"/>
          <w:right w:val="single" w:sz="4" w:space="4" w:color="auto"/>
        </w:pBdr>
      </w:pPr>
      <w:r w:rsidRPr="008C3ED0">
        <w:t xml:space="preserve">IF </w:t>
      </w:r>
      <w:r w:rsidRPr="008C3ED0">
        <w:rPr>
          <w:i/>
          <w:iCs/>
        </w:rPr>
        <w:t>Wind Speed</w:t>
      </w:r>
      <w:r w:rsidRPr="008C3ED0">
        <w:t xml:space="preserve"> is High AND </w:t>
      </w:r>
      <w:r w:rsidRPr="008C3ED0">
        <w:rPr>
          <w:i/>
          <w:iCs/>
        </w:rPr>
        <w:t>Fuel Moisture</w:t>
      </w:r>
      <w:r w:rsidRPr="008C3ED0">
        <w:t xml:space="preserve"> is Low AND </w:t>
      </w:r>
      <w:r w:rsidRPr="008C3ED0">
        <w:rPr>
          <w:i/>
          <w:iCs/>
        </w:rPr>
        <w:t>Slope</w:t>
      </w:r>
      <w:r w:rsidRPr="008C3ED0">
        <w:t xml:space="preserve"> is Steep</w:t>
      </w:r>
      <w:r w:rsidR="000C3704" w:rsidRPr="008C3ED0">
        <w:t xml:space="preserve"> </w:t>
      </w:r>
      <w:r w:rsidRPr="008C3ED0">
        <w:t xml:space="preserve">THEN </w:t>
      </w:r>
      <w:r w:rsidRPr="008C3ED0">
        <w:rPr>
          <w:i/>
          <w:iCs/>
        </w:rPr>
        <w:t>Spread Risk</w:t>
      </w:r>
      <w:r w:rsidRPr="008C3ED0">
        <w:t xml:space="preserve"> is Very High</w:t>
      </w:r>
    </w:p>
    <w:p w14:paraId="4198D36E" w14:textId="0BEEF3DF" w:rsidR="00C92761" w:rsidRPr="008C3ED0" w:rsidRDefault="00C92761" w:rsidP="00C92761">
      <w:pPr>
        <w:pStyle w:val="ParText"/>
      </w:pPr>
      <w:r w:rsidRPr="008C3ED0">
        <w:t xml:space="preserve">From a knowledge representation perspective, the rule base operates in conjunction with the data base (membership functions) to form the </w:t>
      </w:r>
      <w:r w:rsidRPr="008C3ED0">
        <w:rPr>
          <w:b/>
          <w:bCs/>
        </w:rPr>
        <w:t>knowledge base</w:t>
      </w:r>
      <w:r w:rsidRPr="008C3ED0">
        <w:t xml:space="preserve"> of the fuzzy inference system. While the </w:t>
      </w:r>
      <w:r w:rsidR="0067212C" w:rsidRPr="008C3ED0">
        <w:t>Data Base</w:t>
      </w:r>
      <w:r w:rsidRPr="008C3ED0">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5554C651" w:rsidR="00037085" w:rsidRPr="008C3ED0" w:rsidRDefault="00C92761" w:rsidP="00037085">
      <w:pPr>
        <w:pStyle w:val="ParText"/>
      </w:pPr>
      <w:r w:rsidRPr="008C3ED0">
        <w:t xml:space="preserve">The explicit, linguistic nature of the rule base also provides traceability and explainability, which are essential properties for DSS operating in high-risk and </w:t>
      </w:r>
      <w:r w:rsidRPr="008C3ED0">
        <w:lastRenderedPageBreak/>
        <w:t xml:space="preserve">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8C3ED0">
            <w:fldChar w:fldCharType="begin"/>
          </w:r>
          <w:r w:rsidR="0067212C" w:rsidRPr="008C3ED0">
            <w:instrText xml:space="preserve"> CITATION PachecoEtAl2015 \l 1055 </w:instrText>
          </w:r>
          <w:r w:rsidR="0067212C" w:rsidRPr="008C3ED0">
            <w:fldChar w:fldCharType="separate"/>
          </w:r>
          <w:r w:rsidR="00906D78">
            <w:rPr>
              <w:noProof/>
            </w:rPr>
            <w:t>(Pacheco, 2015)</w:t>
          </w:r>
          <w:r w:rsidR="0067212C" w:rsidRPr="008C3ED0">
            <w:fldChar w:fldCharType="end"/>
          </w:r>
        </w:sdtContent>
      </w:sdt>
      <w:r w:rsidR="00037085" w:rsidRPr="008C3ED0">
        <w:t>.</w:t>
      </w:r>
    </w:p>
    <w:p w14:paraId="29BDBBD3" w14:textId="403D1618" w:rsidR="00037085" w:rsidRPr="008C3ED0" w:rsidRDefault="00037085" w:rsidP="0033118E">
      <w:pPr>
        <w:pStyle w:val="Heading3"/>
      </w:pPr>
      <w:bookmarkStart w:id="86" w:name="_Toc226250226"/>
      <w:r w:rsidRPr="008C3ED0">
        <w:t>Inference Engine</w:t>
      </w:r>
      <w:r w:rsidR="00AA02CB" w:rsidRPr="008C3ED0">
        <w:t xml:space="preserve"> and Rule Evaluation</w:t>
      </w:r>
      <w:bookmarkEnd w:id="86"/>
    </w:p>
    <w:p w14:paraId="74B69B6D" w14:textId="1A79403E" w:rsidR="00A06316" w:rsidRPr="008C3ED0" w:rsidRDefault="00A06316" w:rsidP="00A06316">
      <w:pPr>
        <w:pStyle w:val="ParText"/>
      </w:pPr>
      <w:r w:rsidRPr="008C3ED0">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34D9D6A1" w:rsidR="00A06316" w:rsidRPr="008C3ED0" w:rsidRDefault="00A06316" w:rsidP="00A06316">
      <w:pPr>
        <w:pStyle w:val="ParText"/>
      </w:pPr>
      <w:r w:rsidRPr="008C3ED0">
        <w:t xml:space="preserve">Mathematically, the inference process can be decomposed into three sequential stages: </w:t>
      </w:r>
      <w:r w:rsidRPr="008C3ED0">
        <w:rPr>
          <w:b/>
          <w:bCs/>
        </w:rPr>
        <w:t>rule activation</w:t>
      </w:r>
      <w:r w:rsidRPr="008C3ED0">
        <w:t xml:space="preserve">, </w:t>
      </w:r>
      <w:r w:rsidRPr="008C3ED0">
        <w:rPr>
          <w:b/>
          <w:bCs/>
        </w:rPr>
        <w:t>implication</w:t>
      </w:r>
      <w:r w:rsidRPr="008C3ED0">
        <w:t xml:space="preserve">, and </w:t>
      </w:r>
      <w:r w:rsidRPr="008C3ED0">
        <w:rPr>
          <w:b/>
          <w:bCs/>
        </w:rPr>
        <w:t>aggregation</w:t>
      </w:r>
      <w:r w:rsidRPr="008C3ED0">
        <w:t xml:space="preserve">. </w:t>
      </w:r>
      <w:r w:rsidR="00D952D0" w:rsidRPr="008C3ED0">
        <w:t>In fact, t</w:t>
      </w:r>
      <w:r w:rsidRPr="008C3ED0">
        <w:t xml:space="preserve">his </w:t>
      </w:r>
      <w:r w:rsidR="00D952D0" w:rsidRPr="008C3ED0">
        <w:t xml:space="preserve">type of </w:t>
      </w:r>
      <w:r w:rsidRPr="008C3ED0">
        <w:t>decomposition is canonical in Mamdani-type fuzzy inference systems and provides a transparent and interpretable reasoning mechanism suitable for decision support applications</w:t>
      </w:r>
      <w:r w:rsidR="00D952D0" w:rsidRPr="008C3ED0">
        <w:t xml:space="preserve"> </w:t>
      </w:r>
      <w:sdt>
        <w:sdtPr>
          <w:id w:val="-510292432"/>
          <w:citation/>
        </w:sdtPr>
        <w:sdtContent>
          <w:r w:rsidR="00D952D0" w:rsidRPr="008C3ED0">
            <w:fldChar w:fldCharType="begin"/>
          </w:r>
          <w:r w:rsidR="00061BE0" w:rsidRPr="008C3ED0">
            <w:instrText xml:space="preserve">CITATION Mamdani1974 \l 1055 </w:instrText>
          </w:r>
          <w:r w:rsidR="00D952D0" w:rsidRPr="008C3ED0">
            <w:fldChar w:fldCharType="separate"/>
          </w:r>
          <w:r w:rsidR="00906D78">
            <w:rPr>
              <w:noProof/>
            </w:rPr>
            <w:t>(Mamdani, 1974)</w:t>
          </w:r>
          <w:r w:rsidR="00D952D0" w:rsidRPr="008C3ED0">
            <w:fldChar w:fldCharType="end"/>
          </w:r>
        </w:sdtContent>
      </w:sdt>
      <w:r w:rsidRPr="008C3ED0">
        <w:t>.</w:t>
      </w:r>
    </w:p>
    <w:p w14:paraId="6F13217D" w14:textId="4F954AB7" w:rsidR="00037085" w:rsidRPr="008C3ED0" w:rsidRDefault="00037085" w:rsidP="0033118E">
      <w:pPr>
        <w:pStyle w:val="Heading4"/>
      </w:pPr>
      <w:r w:rsidRPr="008C3ED0">
        <w:t>Rule Activation</w:t>
      </w:r>
      <w:r w:rsidR="00A06316" w:rsidRPr="008C3ED0">
        <w:t xml:space="preserve"> (Antecedent Evaluation)</w:t>
      </w:r>
    </w:p>
    <w:p w14:paraId="4FE56DFA" w14:textId="3308B05D" w:rsidR="00A06316" w:rsidRPr="008C3ED0" w:rsidRDefault="0056496E" w:rsidP="00A06316">
      <w:pPr>
        <w:pStyle w:val="ParText"/>
      </w:pPr>
      <w:r w:rsidRPr="008C3ED0">
        <w:t xml:space="preserve">In the rule activation concept, </w:t>
      </w:r>
      <w:r w:rsidR="00A06316" w:rsidRPr="008C3ED0">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C3ED0">
        <w:rPr>
          <w:rFonts w:eastAsiaTheme="minorEastAsia"/>
        </w:rPr>
        <w:t xml:space="preserve"> is </w:t>
      </w:r>
      <w:r w:rsidR="00A06316" w:rsidRPr="008C3ED0">
        <w:t>defined as</w:t>
      </w:r>
      <w:r w:rsidRPr="008C3ED0">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8C3ED0">
        <w:rPr>
          <w:rFonts w:eastAsiaTheme="minorEastAsia"/>
        </w:rPr>
        <w:t xml:space="preserve">, while </w:t>
      </w:r>
      <w:r w:rsidR="00A06316" w:rsidRPr="008C3ED0">
        <w:t>the crisp input vector</w:t>
      </w:r>
      <w:r w:rsidRPr="008C3ED0">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8C3ED0">
        <w:rPr>
          <w:rFonts w:eastAsiaTheme="minorEastAsia"/>
        </w:rPr>
        <w:t xml:space="preserve">. </w:t>
      </w:r>
      <w:r w:rsidR="00A06316" w:rsidRPr="008C3ED0">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8C3ED0">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8C3ED0">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8C3ED0">
        <w:t>.</w:t>
      </w:r>
    </w:p>
    <w:p w14:paraId="2FB8E6AA" w14:textId="2EB5678E" w:rsidR="00A06316" w:rsidRPr="008C3ED0" w:rsidRDefault="00A06316" w:rsidP="007F3FC6">
      <w:pPr>
        <w:pStyle w:val="ParText"/>
      </w:pPr>
      <w:r w:rsidRPr="008C3ED0">
        <w:t xml:space="preserve">The inference engine computes the </w:t>
      </w:r>
      <w:r w:rsidRPr="008C3ED0">
        <w:rPr>
          <w:b/>
          <w:bCs/>
        </w:rPr>
        <w:t>rule firing strength</w:t>
      </w:r>
      <w:r w:rsidRPr="008C3ED0">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8C3ED0">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8C3ED0">
        <w:t>are satisfied. This is achieved using a fuzzy conjunction operator (t-norm). Two commonly used t-norms are</w:t>
      </w:r>
      <w:r w:rsidR="007F3FC6"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8C3ED0" w14:paraId="466FE905" w14:textId="77777777" w:rsidTr="00977ACF">
        <w:tc>
          <w:tcPr>
            <w:tcW w:w="4492" w:type="pct"/>
            <w:vAlign w:val="center"/>
          </w:tcPr>
          <w:p w14:paraId="66E99B59" w14:textId="262308B0" w:rsidR="00B54514" w:rsidRPr="008C3ED0" w:rsidRDefault="00B54514" w:rsidP="003712E0">
            <w:pPr>
              <w:pStyle w:val="TableText"/>
            </w:pPr>
            <w:r w:rsidRPr="008C3ED0">
              <w:rPr>
                <w:b/>
                <w:bCs/>
              </w:rPr>
              <w:lastRenderedPageBreak/>
              <w:t>Minimum t-norm</w:t>
            </w:r>
            <w:r w:rsidRPr="008C3ED0">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508" w:type="pct"/>
            <w:vAlign w:val="center"/>
          </w:tcPr>
          <w:p w14:paraId="2AF9A65C" w14:textId="05EBBD4D" w:rsidR="00B54514" w:rsidRPr="008C3ED0" w:rsidRDefault="00B54514" w:rsidP="003712E0">
            <w:pPr>
              <w:pStyle w:val="TableText"/>
            </w:pPr>
            <w:r w:rsidRPr="008C3ED0">
              <w:t xml:space="preserve">( </w:t>
            </w:r>
            <w:r w:rsidRPr="008C3ED0">
              <w:fldChar w:fldCharType="begin"/>
            </w:r>
            <w:r w:rsidRPr="008C3ED0">
              <w:instrText xml:space="preserve"> SEQ ( \* ARABIC </w:instrText>
            </w:r>
            <w:r w:rsidRPr="008C3ED0">
              <w:fldChar w:fldCharType="separate"/>
            </w:r>
            <w:r w:rsidR="00906D78">
              <w:rPr>
                <w:noProof/>
              </w:rPr>
              <w:t>9</w:t>
            </w:r>
            <w:r w:rsidRPr="008C3ED0">
              <w:fldChar w:fldCharType="end"/>
            </w:r>
            <w:r w:rsidRPr="008C3ED0">
              <w:t xml:space="preserve"> )</w:t>
            </w:r>
          </w:p>
        </w:tc>
      </w:tr>
      <w:tr w:rsidR="00B54514" w:rsidRPr="008C3ED0" w14:paraId="35160F8E" w14:textId="77777777" w:rsidTr="00977ACF">
        <w:tc>
          <w:tcPr>
            <w:tcW w:w="4492" w:type="pct"/>
            <w:vAlign w:val="center"/>
          </w:tcPr>
          <w:p w14:paraId="35E202BC" w14:textId="3EDC29B6" w:rsidR="00B54514" w:rsidRPr="008C3ED0" w:rsidRDefault="00B54514" w:rsidP="003712E0">
            <w:pPr>
              <w:pStyle w:val="TableText"/>
            </w:pPr>
            <w:r w:rsidRPr="008C3ED0">
              <w:rPr>
                <w:b/>
                <w:bCs/>
              </w:rPr>
              <w:t>Product t-norm</w:t>
            </w:r>
            <w:r w:rsidRPr="008C3ED0">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508" w:type="pct"/>
            <w:vAlign w:val="center"/>
          </w:tcPr>
          <w:p w14:paraId="3A8FAE14" w14:textId="47B82672" w:rsidR="00B54514" w:rsidRPr="008C3ED0" w:rsidRDefault="00B54514" w:rsidP="003712E0">
            <w:pPr>
              <w:pStyle w:val="TableText"/>
            </w:pPr>
            <w:r w:rsidRPr="008C3ED0">
              <w:t xml:space="preserve">( </w:t>
            </w:r>
            <w:r w:rsidRPr="008C3ED0">
              <w:fldChar w:fldCharType="begin"/>
            </w:r>
            <w:r w:rsidRPr="008C3ED0">
              <w:instrText xml:space="preserve"> SEQ ( \* ARABIC </w:instrText>
            </w:r>
            <w:r w:rsidRPr="008C3ED0">
              <w:fldChar w:fldCharType="separate"/>
            </w:r>
            <w:r w:rsidR="00906D78">
              <w:rPr>
                <w:noProof/>
              </w:rPr>
              <w:t>10</w:t>
            </w:r>
            <w:r w:rsidRPr="008C3ED0">
              <w:fldChar w:fldCharType="end"/>
            </w:r>
            <w:r w:rsidRPr="008C3ED0">
              <w:t xml:space="preserve"> )</w:t>
            </w:r>
          </w:p>
        </w:tc>
      </w:tr>
    </w:tbl>
    <w:p w14:paraId="4107EE34" w14:textId="49CA3263" w:rsidR="00A06316" w:rsidRPr="008C3ED0" w:rsidRDefault="00A06316" w:rsidP="007F3FC6">
      <w:pPr>
        <w:pStyle w:val="ParText"/>
      </w:pPr>
      <w:r w:rsidRPr="008C3ED0">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8C3ED0">
        <w:rPr>
          <w:rFonts w:eastAsiaTheme="minorEastAsia"/>
        </w:rPr>
        <w:t xml:space="preserve"> </w:t>
      </w:r>
      <w:r w:rsidRPr="008C3ED0">
        <w:t xml:space="preserve">allows rules to be </w:t>
      </w:r>
      <w:r w:rsidRPr="008C3ED0">
        <w:rPr>
          <w:b/>
          <w:bCs/>
        </w:rPr>
        <w:t>partially activated</w:t>
      </w:r>
      <w:r w:rsidRPr="008C3ED0">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8C3ED0" w:rsidRDefault="00037085" w:rsidP="0033118E">
      <w:pPr>
        <w:pStyle w:val="Heading4"/>
      </w:pPr>
      <w:r w:rsidRPr="008C3ED0">
        <w:t>Implication</w:t>
      </w:r>
      <w:r w:rsidR="00767C6B" w:rsidRPr="008C3ED0">
        <w:t xml:space="preserve"> (Consequent Modulation)</w:t>
      </w:r>
    </w:p>
    <w:p w14:paraId="4ADF14EF" w14:textId="005F5A53" w:rsidR="00767C6B" w:rsidRPr="008C3ED0" w:rsidRDefault="00767C6B" w:rsidP="00767C6B">
      <w:pPr>
        <w:pStyle w:val="ParText"/>
        <w:rPr>
          <w:lang w:eastAsia="tr-TR"/>
        </w:rPr>
      </w:pPr>
      <w:r w:rsidRPr="008C3ED0">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8C3ED0">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8C3ED0">
        <w:rPr>
          <w:lang w:eastAsia="tr-TR"/>
        </w:rPr>
        <w:t>. In Mamdani-type inference, the most widely used implication mechanism scales the consequent membership function according to the firing strength</w:t>
      </w:r>
      <w:r w:rsidR="00CD431C">
        <w:rPr>
          <w:lang w:eastAsia="tr-TR"/>
        </w:rPr>
        <w:t xml:space="preserve"> </w:t>
      </w:r>
      <w:r w:rsidR="00CD431C">
        <w:rPr>
          <w:lang w:eastAsia="tr-TR"/>
        </w:rPr>
        <w:fldChar w:fldCharType="begin"/>
      </w:r>
      <w:r w:rsidR="00CD431C">
        <w:rPr>
          <w:lang w:eastAsia="tr-TR"/>
        </w:rPr>
        <w:instrText xml:space="preserve"> REF _Ref226249007 \h </w:instrText>
      </w:r>
      <w:r w:rsidR="00CD431C">
        <w:rPr>
          <w:lang w:eastAsia="tr-TR"/>
        </w:rPr>
      </w:r>
      <w:r w:rsidR="00CD431C">
        <w:rPr>
          <w:lang w:eastAsia="tr-TR"/>
        </w:rPr>
        <w:fldChar w:fldCharType="separate"/>
      </w:r>
      <w:r w:rsidR="00906D78" w:rsidRPr="008C3ED0">
        <w:t xml:space="preserve">( </w:t>
      </w:r>
      <w:r w:rsidR="00906D78">
        <w:rPr>
          <w:noProof/>
        </w:rPr>
        <w:t>11</w:t>
      </w:r>
      <w:r w:rsidR="00906D78" w:rsidRPr="008C3ED0">
        <w:t xml:space="preserve"> )</w:t>
      </w:r>
      <w:r w:rsidR="00CD431C">
        <w:rPr>
          <w:lang w:eastAsia="tr-TR"/>
        </w:rPr>
        <w:fldChar w:fldCharType="end"/>
      </w:r>
      <w:r w:rsidRPr="008C3ED0">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8C3ED0" w14:paraId="35E45B12" w14:textId="77777777" w:rsidTr="00977ACF">
        <w:tc>
          <w:tcPr>
            <w:tcW w:w="4404" w:type="pct"/>
            <w:vAlign w:val="center"/>
          </w:tcPr>
          <w:p w14:paraId="563E774E" w14:textId="19E2F695" w:rsidR="00B54514" w:rsidRPr="008C3ED0" w:rsidRDefault="00B54514"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596" w:type="pct"/>
            <w:vAlign w:val="center"/>
          </w:tcPr>
          <w:p w14:paraId="3573C89F" w14:textId="043F7FDD" w:rsidR="00B54514" w:rsidRPr="008C3ED0" w:rsidRDefault="00B54514" w:rsidP="00767C6B">
            <w:pPr>
              <w:pStyle w:val="Caption"/>
              <w:spacing w:after="0"/>
              <w:jc w:val="center"/>
            </w:pPr>
            <w:bookmarkStart w:id="87" w:name="_Ref226249007"/>
            <w:r w:rsidRPr="008C3ED0">
              <w:t xml:space="preserve">( </w:t>
            </w:r>
            <w:r w:rsidRPr="008C3ED0">
              <w:fldChar w:fldCharType="begin"/>
            </w:r>
            <w:r w:rsidRPr="008C3ED0">
              <w:instrText xml:space="preserve"> SEQ ( \* ARABIC </w:instrText>
            </w:r>
            <w:r w:rsidRPr="008C3ED0">
              <w:fldChar w:fldCharType="separate"/>
            </w:r>
            <w:r w:rsidR="00906D78">
              <w:rPr>
                <w:noProof/>
              </w:rPr>
              <w:t>11</w:t>
            </w:r>
            <w:r w:rsidRPr="008C3ED0">
              <w:fldChar w:fldCharType="end"/>
            </w:r>
            <w:r w:rsidRPr="008C3ED0">
              <w:t xml:space="preserve"> )</w:t>
            </w:r>
            <w:bookmarkEnd w:id="87"/>
          </w:p>
        </w:tc>
      </w:tr>
    </w:tbl>
    <w:p w14:paraId="6E46FA97" w14:textId="38C625B6" w:rsidR="00767C6B" w:rsidRPr="008C3ED0" w:rsidRDefault="00767C6B" w:rsidP="00767C6B">
      <w:pPr>
        <w:pStyle w:val="ParText"/>
        <w:rPr>
          <w:lang w:eastAsia="tr-TR"/>
        </w:rPr>
      </w:pPr>
      <w:r w:rsidRPr="008C3ED0">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8C3ED0">
        <w:rPr>
          <w:lang w:eastAsia="tr-TR"/>
        </w:rPr>
        <w:t xml:space="preserve"> This</w:t>
      </w:r>
      <w:r w:rsidRPr="008C3ED0">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8C3ED0" w:rsidRDefault="00037085" w:rsidP="0033118E">
      <w:pPr>
        <w:pStyle w:val="Heading4"/>
      </w:pPr>
      <w:r w:rsidRPr="008C3ED0">
        <w:t>Aggregation</w:t>
      </w:r>
    </w:p>
    <w:p w14:paraId="6763887E" w14:textId="4F4B6445" w:rsidR="00307B47" w:rsidRPr="008C3ED0" w:rsidRDefault="00307B47" w:rsidP="00037085">
      <w:pPr>
        <w:pStyle w:val="ParText"/>
      </w:pPr>
      <w:r w:rsidRPr="008C3ED0">
        <w:t>The inference engine aggregates all rule-specific fuzzy outputs into a single fuzzy set since multiple rules may be simultaneously activated</w:t>
      </w:r>
      <w:r w:rsidR="00CD431C">
        <w:t xml:space="preserve"> </w:t>
      </w:r>
      <w:r w:rsidR="00CD431C">
        <w:fldChar w:fldCharType="begin"/>
      </w:r>
      <w:r w:rsidR="00CD431C">
        <w:instrText xml:space="preserve"> REF _Ref226249013 \h </w:instrText>
      </w:r>
      <w:r w:rsidR="00CD431C">
        <w:fldChar w:fldCharType="separate"/>
      </w:r>
      <w:r w:rsidR="00906D78" w:rsidRPr="008C3ED0">
        <w:t xml:space="preserve">( </w:t>
      </w:r>
      <w:r w:rsidR="00906D78">
        <w:rPr>
          <w:noProof/>
        </w:rPr>
        <w:t>12</w:t>
      </w:r>
      <w:r w:rsidR="00906D78" w:rsidRPr="008C3ED0">
        <w:t xml:space="preserve"> )</w:t>
      </w:r>
      <w:r w:rsidR="00CD431C">
        <w:fldChar w:fldCharType="end"/>
      </w:r>
      <w:r w:rsidR="00CD431C">
        <w:t xml:space="preserve"> </w:t>
      </w:r>
      <w:r w:rsidR="00CD431C" w:rsidRPr="008C3ED0">
        <w:t xml:space="preserve">where </w:t>
      </w:r>
      <m:oMath>
        <m:r>
          <w:rPr>
            <w:rFonts w:ascii="Cambria Math" w:hAnsi="Cambria Math"/>
          </w:rPr>
          <m:t>K</m:t>
        </m:r>
      </m:oMath>
      <w:r w:rsidR="00CD431C" w:rsidRPr="008C3ED0">
        <w:t xml:space="preserve">is the total number of rules and </w:t>
      </w:r>
      <m:oMath>
        <m:r>
          <m:rPr>
            <m:sty m:val="p"/>
          </m:rPr>
          <w:rPr>
            <w:rFonts w:ascii="Cambria Math" w:hAnsi="Cambria Math"/>
          </w:rPr>
          <m:t>∨</m:t>
        </m:r>
      </m:oMath>
      <w:r w:rsidR="00CD431C" w:rsidRPr="008C3ED0">
        <w:rPr>
          <w:rFonts w:eastAsiaTheme="minorEastAsia"/>
        </w:rPr>
        <w:t xml:space="preserve"> </w:t>
      </w:r>
      <w:r w:rsidR="00CD431C" w:rsidRPr="008C3ED0">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8C3ED0" w14:paraId="6879D51E" w14:textId="77777777" w:rsidTr="00977ACF">
        <w:tc>
          <w:tcPr>
            <w:tcW w:w="4492" w:type="pct"/>
            <w:vAlign w:val="center"/>
          </w:tcPr>
          <w:p w14:paraId="5A1F0307" w14:textId="0BDF2E80" w:rsidR="00B54514" w:rsidRPr="00CD431C" w:rsidRDefault="00B54514"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508" w:type="pct"/>
            <w:vAlign w:val="center"/>
          </w:tcPr>
          <w:p w14:paraId="72C41C2D" w14:textId="590A4ED2" w:rsidR="00B54514" w:rsidRPr="008C3ED0" w:rsidRDefault="00B54514" w:rsidP="00CD431C">
            <w:pPr>
              <w:pStyle w:val="TableText"/>
            </w:pPr>
            <w:bookmarkStart w:id="88" w:name="_Ref226249013"/>
            <w:r w:rsidRPr="008C3ED0">
              <w:t xml:space="preserve">( </w:t>
            </w:r>
            <w:r w:rsidRPr="008C3ED0">
              <w:fldChar w:fldCharType="begin"/>
            </w:r>
            <w:r w:rsidRPr="008C3ED0">
              <w:instrText xml:space="preserve"> SEQ ( \* ARABIC </w:instrText>
            </w:r>
            <w:r w:rsidRPr="008C3ED0">
              <w:fldChar w:fldCharType="separate"/>
            </w:r>
            <w:r w:rsidR="00906D78">
              <w:rPr>
                <w:noProof/>
              </w:rPr>
              <w:t>12</w:t>
            </w:r>
            <w:r w:rsidRPr="008C3ED0">
              <w:fldChar w:fldCharType="end"/>
            </w:r>
            <w:r w:rsidRPr="008C3ED0">
              <w:t xml:space="preserve"> )</w:t>
            </w:r>
            <w:bookmarkEnd w:id="88"/>
          </w:p>
        </w:tc>
      </w:tr>
    </w:tbl>
    <w:p w14:paraId="4CD06EDF" w14:textId="23177B9B" w:rsidR="00307B47" w:rsidRPr="008C3ED0" w:rsidRDefault="00307B47" w:rsidP="00037085">
      <w:pPr>
        <w:pStyle w:val="ParText"/>
      </w:pPr>
      <w:r w:rsidRPr="008C3ED0">
        <w:t xml:space="preserve">The aggregated fuzzy set </w:t>
      </w:r>
      <m:oMath>
        <m:r>
          <w:rPr>
            <w:rFonts w:ascii="Cambria Math" w:hAnsi="Cambria Math"/>
          </w:rPr>
          <m:t>B</m:t>
        </m:r>
      </m:oMath>
      <w:r w:rsidR="000B5748" w:rsidRPr="008C3ED0">
        <w:rPr>
          <w:rFonts w:eastAsiaTheme="minorEastAsia"/>
        </w:rPr>
        <w:t xml:space="preserve"> </w:t>
      </w:r>
      <w:r w:rsidRPr="008C3ED0">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8C3ED0" w:rsidRDefault="00037085" w:rsidP="0033118E">
      <w:pPr>
        <w:pStyle w:val="Heading3"/>
      </w:pPr>
      <w:bookmarkStart w:id="89" w:name="_Toc226250227"/>
      <w:r w:rsidRPr="008C3ED0">
        <w:t>Defuzzification</w:t>
      </w:r>
      <w:r w:rsidR="00AA02CB" w:rsidRPr="008C3ED0">
        <w:t xml:space="preserve"> and Decision Output</w:t>
      </w:r>
      <w:bookmarkEnd w:id="89"/>
    </w:p>
    <w:p w14:paraId="533F70C6" w14:textId="35F0263D" w:rsidR="009513BB" w:rsidRPr="008C3ED0" w:rsidRDefault="009513BB" w:rsidP="009513BB">
      <w:r w:rsidRPr="008C3ED0">
        <w:t xml:space="preserve">Defuzzification is the final stage of a fuzzy inference system, responsible for transforming the aggregated fuzzy output set </w:t>
      </w:r>
      <m:oMath>
        <m:r>
          <w:rPr>
            <w:rFonts w:ascii="Cambria Math" w:hAnsi="Cambria Math"/>
          </w:rPr>
          <m:t>B</m:t>
        </m:r>
      </m:oMath>
      <w:r w:rsidR="00CD3592" w:rsidRPr="008C3ED0">
        <w:rPr>
          <w:rFonts w:eastAsiaTheme="minorEastAsia"/>
        </w:rPr>
        <w:t xml:space="preserve"> </w:t>
      </w:r>
      <w:r w:rsidRPr="008C3ED0">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8C3ED0">
        <w:rPr>
          <w:rFonts w:eastAsiaTheme="minorEastAsia"/>
        </w:rPr>
        <w:t xml:space="preserve"> </w:t>
      </w:r>
      <w:r w:rsidRPr="008C3ED0">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8C3ED0">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8C3ED0">
        <w:rPr>
          <w:rFonts w:eastAsiaTheme="minorEastAsia"/>
        </w:rPr>
        <w:t xml:space="preserve"> </w:t>
      </w:r>
      <w:r w:rsidRPr="008C3ED0">
        <w:t>denote</w:t>
      </w:r>
      <w:r w:rsidR="00CD3592" w:rsidRPr="008C3ED0">
        <w:t>s</w:t>
      </w:r>
      <w:r w:rsidRPr="008C3ED0">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8C3ED0" w14:paraId="3747BC1A" w14:textId="77777777" w:rsidTr="00977ACF">
        <w:tc>
          <w:tcPr>
            <w:tcW w:w="4492" w:type="pct"/>
            <w:vAlign w:val="center"/>
          </w:tcPr>
          <w:p w14:paraId="727EBCD0" w14:textId="77777777" w:rsidR="00B54514" w:rsidRPr="008C3ED0" w:rsidRDefault="00B54514" w:rsidP="003712E0">
            <w:pPr>
              <w:pStyle w:val="TableText"/>
              <w:rPr>
                <w:rFonts w:eastAsiaTheme="minorEastAsia"/>
              </w:rPr>
            </w:pPr>
            <m:oMathPara>
              <m:oMath>
                <m:r>
                  <m:rPr>
                    <m:scr m:val="script"/>
                    <m:sty m:val="p"/>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p w14:paraId="4B17D88C" w14:textId="3140A014" w:rsidR="00B54514" w:rsidRPr="008C3ED0" w:rsidRDefault="00B54514" w:rsidP="003712E0">
            <w:pPr>
              <w:pStyle w:val="TableText"/>
            </w:pPr>
            <w:r w:rsidRPr="008C3ED0">
              <w:t xml:space="preserve">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Pr="008C3ED0">
              <w:t>represents the crisp decision output.</w:t>
            </w:r>
          </w:p>
        </w:tc>
        <w:tc>
          <w:tcPr>
            <w:tcW w:w="508" w:type="pct"/>
            <w:vAlign w:val="center"/>
          </w:tcPr>
          <w:p w14:paraId="6CDB61E7" w14:textId="520C9DD4" w:rsidR="00B54514" w:rsidRPr="008C3ED0" w:rsidRDefault="00B54514" w:rsidP="003712E0">
            <w:pPr>
              <w:pStyle w:val="TableText"/>
            </w:pPr>
            <w:r w:rsidRPr="008C3ED0">
              <w:t xml:space="preserve">( </w:t>
            </w:r>
            <w:r w:rsidRPr="008C3ED0">
              <w:fldChar w:fldCharType="begin"/>
            </w:r>
            <w:r w:rsidRPr="008C3ED0">
              <w:instrText xml:space="preserve"> SEQ ( \* ARABIC </w:instrText>
            </w:r>
            <w:r w:rsidRPr="008C3ED0">
              <w:fldChar w:fldCharType="separate"/>
            </w:r>
            <w:r w:rsidR="00906D78">
              <w:rPr>
                <w:noProof/>
              </w:rPr>
              <w:t>13</w:t>
            </w:r>
            <w:r w:rsidRPr="008C3ED0">
              <w:fldChar w:fldCharType="end"/>
            </w:r>
            <w:r w:rsidRPr="008C3ED0">
              <w:t xml:space="preserve"> )</w:t>
            </w:r>
          </w:p>
        </w:tc>
      </w:tr>
    </w:tbl>
    <w:p w14:paraId="3BD6D0C5" w14:textId="77777777" w:rsidR="009513BB" w:rsidRPr="008C3ED0" w:rsidRDefault="009513BB" w:rsidP="009513BB">
      <w:r w:rsidRPr="008C3ED0">
        <w:t xml:space="preserve">The most widely used defuzzification technique is the </w:t>
      </w:r>
      <w:r w:rsidRPr="008C3ED0">
        <w:rPr>
          <w:b/>
          <w:bCs/>
        </w:rPr>
        <w:t>centroid</w:t>
      </w:r>
      <w:r w:rsidRPr="008C3ED0">
        <w:t xml:space="preserve">, or </w:t>
      </w:r>
      <w:r w:rsidRPr="008C3ED0">
        <w:rPr>
          <w:b/>
          <w:bCs/>
        </w:rPr>
        <w:t>center of gravity</w:t>
      </w:r>
      <w:r w:rsidRPr="008C3ED0">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8C3ED0" w14:paraId="6BA226C0" w14:textId="77777777" w:rsidTr="00977ACF">
        <w:tc>
          <w:tcPr>
            <w:tcW w:w="4492" w:type="pct"/>
            <w:vAlign w:val="center"/>
          </w:tcPr>
          <w:p w14:paraId="0B9BA5C7" w14:textId="231BD455" w:rsidR="00B54514" w:rsidRPr="008C3ED0" w:rsidRDefault="00B54514"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sty m:val="p"/>
                      </m:rPr>
                      <w:rPr>
                        <w:rFonts w:ascii="Cambria Math" w:hAnsi="Cambria Math"/>
                      </w:rPr>
                      <m:t>(</m:t>
                    </m:r>
                    <m:r>
                      <w:rPr>
                        <w:rFonts w:ascii="Cambria Math" w:hAnsi="Cambria Math"/>
                      </w:rPr>
                      <m:t>y</m:t>
                    </m:r>
                    <m:r>
                      <m:rPr>
                        <m:sty m:val="p"/>
                      </m:rPr>
                      <w:rPr>
                        <w:rFonts w:ascii="Cambria Math" w:hAnsi="Cambria Math"/>
                      </w:rPr>
                      <m:t>)</m:t>
                    </m:r>
                    <m:r>
                      <m:rPr>
                        <m:nor/>
                      </m:rPr>
                      <m:t> </m:t>
                    </m:r>
                    <m:r>
                      <w:rPr>
                        <w:rFonts w:ascii="Cambria Math" w:hAnsi="Cambria Math"/>
                      </w:rPr>
                      <m:t>dy</m:t>
                    </m:r>
                  </m:den>
                </m:f>
              </m:oMath>
            </m:oMathPara>
          </w:p>
        </w:tc>
        <w:tc>
          <w:tcPr>
            <w:tcW w:w="508" w:type="pct"/>
            <w:vAlign w:val="center"/>
          </w:tcPr>
          <w:p w14:paraId="6D337F29" w14:textId="54FC5EF8" w:rsidR="00B54514" w:rsidRPr="008C3ED0" w:rsidRDefault="00B54514" w:rsidP="003712E0">
            <w:pPr>
              <w:pStyle w:val="TableText"/>
            </w:pPr>
            <w:r w:rsidRPr="008C3ED0">
              <w:t xml:space="preserve">( </w:t>
            </w:r>
            <w:r w:rsidRPr="008C3ED0">
              <w:fldChar w:fldCharType="begin"/>
            </w:r>
            <w:r w:rsidRPr="008C3ED0">
              <w:instrText xml:space="preserve"> SEQ ( \* ARABIC </w:instrText>
            </w:r>
            <w:r w:rsidRPr="008C3ED0">
              <w:fldChar w:fldCharType="separate"/>
            </w:r>
            <w:r w:rsidR="00906D78">
              <w:rPr>
                <w:noProof/>
              </w:rPr>
              <w:t>14</w:t>
            </w:r>
            <w:r w:rsidRPr="008C3ED0">
              <w:fldChar w:fldCharType="end"/>
            </w:r>
            <w:r w:rsidRPr="008C3ED0">
              <w:t xml:space="preserve"> )</w:t>
            </w:r>
          </w:p>
        </w:tc>
      </w:tr>
    </w:tbl>
    <w:p w14:paraId="247B6F65" w14:textId="675A9E78" w:rsidR="009513BB" w:rsidRPr="008C3ED0" w:rsidRDefault="009513BB" w:rsidP="009513BB">
      <w:r w:rsidRPr="008C3ED0">
        <w:t xml:space="preserve">The centroid method </w:t>
      </w:r>
      <w:r w:rsidR="00B54514" w:rsidRPr="008C3ED0">
        <w:t>considers</w:t>
      </w:r>
      <w:r w:rsidRPr="008C3ED0">
        <w:t xml:space="preserve"> </w:t>
      </w:r>
      <w:r w:rsidRPr="008C3ED0">
        <w:rPr>
          <w:b/>
          <w:bCs/>
        </w:rPr>
        <w:t>all activated rules</w:t>
      </w:r>
      <w:r w:rsidRPr="008C3ED0">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8C3ED0">
        <w:t xml:space="preserve"> C</w:t>
      </w:r>
      <w:r w:rsidRPr="008C3ED0">
        <w:t xml:space="preserve">entroid defuzzification can be interpreted as computing the expected value of the output variable under a possibility distribution induced by fuzzy inference. This interpretation reinforces its </w:t>
      </w:r>
      <w:r w:rsidRPr="008C3ED0">
        <w:lastRenderedPageBreak/>
        <w:t>suitability for approximate reasoning under uncertainty</w:t>
      </w:r>
      <w:r w:rsidR="00A51AED" w:rsidRPr="008C3ED0">
        <w:t xml:space="preserve"> </w:t>
      </w:r>
      <w:sdt>
        <w:sdtPr>
          <w:id w:val="1851831888"/>
          <w:citation/>
        </w:sdtPr>
        <w:sdtContent>
          <w:r w:rsidR="00A51AED" w:rsidRPr="008C3ED0">
            <w:fldChar w:fldCharType="begin"/>
          </w:r>
          <w:r w:rsidR="00A51AED" w:rsidRPr="008C3ED0">
            <w:instrText xml:space="preserve"> CITATION Mendel2017 \l 1055 </w:instrText>
          </w:r>
          <w:r w:rsidR="00A51AED" w:rsidRPr="008C3ED0">
            <w:fldChar w:fldCharType="separate"/>
          </w:r>
          <w:r w:rsidR="00906D78">
            <w:rPr>
              <w:noProof/>
            </w:rPr>
            <w:t>(Mendel, 2017)</w:t>
          </w:r>
          <w:r w:rsidR="00A51AED" w:rsidRPr="008C3ED0">
            <w:fldChar w:fldCharType="end"/>
          </w:r>
        </w:sdtContent>
      </w:sdt>
      <w:r w:rsidR="00A51AED" w:rsidRPr="008C3ED0">
        <w:t>.</w:t>
      </w:r>
      <w:r w:rsidR="0054307F" w:rsidRPr="008C3ED0">
        <w:t xml:space="preserve"> </w:t>
      </w:r>
      <w:r w:rsidRPr="008C3ED0">
        <w:t xml:space="preserve">In addition to the centroid method, </w:t>
      </w:r>
      <w:r w:rsidR="00A51AED" w:rsidRPr="008C3ED0">
        <w:t xml:space="preserve">there are </w:t>
      </w:r>
      <w:r w:rsidRPr="008C3ED0">
        <w:t xml:space="preserve">several alternative defuzzification techniques </w:t>
      </w:r>
      <w:r w:rsidR="00A51AED" w:rsidRPr="008C3ED0">
        <w:t xml:space="preserve">listed in </w:t>
      </w:r>
      <w:r w:rsidR="0054307F" w:rsidRPr="008C3ED0">
        <w:fldChar w:fldCharType="begin"/>
      </w:r>
      <w:r w:rsidR="0054307F" w:rsidRPr="008C3ED0">
        <w:instrText xml:space="preserve"> REF _Ref218464067 \h </w:instrText>
      </w:r>
      <w:r w:rsidR="0054307F" w:rsidRPr="008C3ED0">
        <w:fldChar w:fldCharType="separate"/>
      </w:r>
      <w:r w:rsidR="00906D78" w:rsidRPr="008C3ED0">
        <w:t xml:space="preserve">Table </w:t>
      </w:r>
      <w:r w:rsidR="00906D78">
        <w:rPr>
          <w:noProof/>
        </w:rPr>
        <w:t>3</w:t>
      </w:r>
      <w:r w:rsidR="00906D78">
        <w:t>.</w:t>
      </w:r>
      <w:r w:rsidR="00906D78">
        <w:rPr>
          <w:noProof/>
        </w:rPr>
        <w:t>2</w:t>
      </w:r>
      <w:r w:rsidR="0054307F" w:rsidRPr="008C3ED0">
        <w:fldChar w:fldCharType="end"/>
      </w:r>
      <w:r w:rsidR="0054307F" w:rsidRPr="008C3ED0">
        <w:t>.</w:t>
      </w:r>
    </w:p>
    <w:p w14:paraId="0B5D1EAD" w14:textId="737652D5" w:rsidR="0054307F" w:rsidRPr="008C3ED0" w:rsidRDefault="0054307F" w:rsidP="0054307F">
      <w:pPr>
        <w:pStyle w:val="Caption"/>
        <w:keepNext/>
      </w:pPr>
      <w:bookmarkStart w:id="90" w:name="_Ref218464067"/>
      <w:bookmarkStart w:id="91" w:name="_Toc226250306"/>
      <w:r w:rsidRPr="008C3ED0">
        <w:t xml:space="preserve">Table </w:t>
      </w:r>
      <w:r w:rsidR="006952DF">
        <w:fldChar w:fldCharType="begin"/>
      </w:r>
      <w:r w:rsidR="006952DF">
        <w:instrText xml:space="preserve"> STYLEREF 1 \s </w:instrText>
      </w:r>
      <w:r w:rsidR="006952DF">
        <w:fldChar w:fldCharType="separate"/>
      </w:r>
      <w:r w:rsidR="00906D78">
        <w:rPr>
          <w:noProof/>
        </w:rPr>
        <w:t>3</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2</w:t>
      </w:r>
      <w:r w:rsidR="006952DF">
        <w:fldChar w:fldCharType="end"/>
      </w:r>
      <w:bookmarkEnd w:id="90"/>
      <w:r w:rsidRPr="008C3ED0">
        <w:t>. Commonly used defuzzification techniques</w:t>
      </w:r>
      <w:bookmarkEnd w:id="91"/>
      <w:r w:rsidRPr="008C3ED0">
        <w:t xml:space="preserve"> </w:t>
      </w:r>
    </w:p>
    <w:tbl>
      <w:tblPr>
        <w:tblStyle w:val="GridTable1Light"/>
        <w:tblW w:w="5000" w:type="pct"/>
        <w:tblLook w:val="04A0" w:firstRow="1" w:lastRow="0" w:firstColumn="1" w:lastColumn="0" w:noHBand="0" w:noVBand="1"/>
      </w:tblPr>
      <w:tblGrid>
        <w:gridCol w:w="2122"/>
        <w:gridCol w:w="5915"/>
      </w:tblGrid>
      <w:tr w:rsidR="0054307F" w:rsidRPr="008C3ED0"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8C3ED0" w:rsidRDefault="0054307F" w:rsidP="001B71B0">
            <w:pPr>
              <w:spacing w:after="160"/>
              <w:jc w:val="left"/>
            </w:pPr>
            <w:r w:rsidRPr="008C3ED0">
              <w:t>Defuzzification Methods</w:t>
            </w:r>
          </w:p>
        </w:tc>
        <w:tc>
          <w:tcPr>
            <w:tcW w:w="3680" w:type="pct"/>
            <w:vAlign w:val="center"/>
            <w:hideMark/>
          </w:tcPr>
          <w:p w14:paraId="42AADE3C" w14:textId="17C80211" w:rsidR="0054307F" w:rsidRPr="008C3ED0"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8C3ED0">
              <w:t>Explanations</w:t>
            </w:r>
          </w:p>
        </w:tc>
      </w:tr>
      <w:tr w:rsidR="0054307F" w:rsidRPr="008C3ED0"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8C3ED0" w:rsidRDefault="0054307F" w:rsidP="006601CA">
            <w:pPr>
              <w:spacing w:after="160"/>
            </w:pPr>
            <w:r w:rsidRPr="008C3ED0">
              <w:t>Mean of maxima</w:t>
            </w:r>
          </w:p>
        </w:tc>
        <w:tc>
          <w:tcPr>
            <w:tcW w:w="3680" w:type="pct"/>
            <w:hideMark/>
          </w:tcPr>
          <w:p w14:paraId="3A10CF1F" w14:textId="5D7CA3CE" w:rsidR="0054307F" w:rsidRPr="008C3ED0"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8C3ED0">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8C3ED0">
              <w:t>reaches its maximum.</w:t>
            </w:r>
          </w:p>
        </w:tc>
      </w:tr>
      <w:tr w:rsidR="0054307F" w:rsidRPr="008C3ED0"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8C3ED0" w:rsidRDefault="0054307F" w:rsidP="006601CA">
            <w:pPr>
              <w:rPr>
                <w:b w:val="0"/>
                <w:bCs w:val="0"/>
              </w:rPr>
            </w:pPr>
            <w:r w:rsidRPr="008C3ED0">
              <w:t>Largest of maxima</w:t>
            </w:r>
          </w:p>
        </w:tc>
        <w:tc>
          <w:tcPr>
            <w:tcW w:w="3680" w:type="pct"/>
          </w:tcPr>
          <w:p w14:paraId="4C08CDC8" w14:textId="0644C679" w:rsidR="0054307F" w:rsidRPr="008C3ED0" w:rsidRDefault="0054307F" w:rsidP="006601CA">
            <w:pPr>
              <w:cnfStyle w:val="000000000000" w:firstRow="0" w:lastRow="0" w:firstColumn="0" w:lastColumn="0" w:oddVBand="0" w:evenVBand="0" w:oddHBand="0" w:evenHBand="0" w:firstRowFirstColumn="0" w:firstRowLastColumn="0" w:lastRowFirstColumn="0" w:lastRowLastColumn="0"/>
            </w:pPr>
            <w:r w:rsidRPr="008C3ED0">
              <w:t xml:space="preserve">Selects the largest value of </w:t>
            </w:r>
            <m:oMath>
              <m:r>
                <w:rPr>
                  <w:rFonts w:ascii="Cambria Math" w:hAnsi="Cambria Math"/>
                </w:rPr>
                <m:t>y</m:t>
              </m:r>
            </m:oMath>
            <w:r w:rsidRPr="008C3ED0">
              <w:rPr>
                <w:rFonts w:eastAsiaTheme="minorEastAsia"/>
              </w:rPr>
              <w:t xml:space="preserve"> </w:t>
            </w:r>
            <w:r w:rsidRPr="008C3ED0">
              <w:t>corresponding to the maximum membership degree.</w:t>
            </w:r>
          </w:p>
        </w:tc>
      </w:tr>
      <w:tr w:rsidR="0054307F" w:rsidRPr="008C3ED0"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8C3ED0" w:rsidRDefault="0054307F" w:rsidP="006601CA">
            <w:pPr>
              <w:rPr>
                <w:b w:val="0"/>
                <w:bCs w:val="0"/>
              </w:rPr>
            </w:pPr>
            <w:r w:rsidRPr="008C3ED0">
              <w:t>Weighted average</w:t>
            </w:r>
          </w:p>
        </w:tc>
        <w:tc>
          <w:tcPr>
            <w:tcW w:w="3680" w:type="pct"/>
          </w:tcPr>
          <w:p w14:paraId="0D20A467" w14:textId="31690684" w:rsidR="0054307F" w:rsidRPr="008C3ED0" w:rsidRDefault="0054307F" w:rsidP="006601CA">
            <w:pPr>
              <w:cnfStyle w:val="000000000000" w:firstRow="0" w:lastRow="0" w:firstColumn="0" w:lastColumn="0" w:oddVBand="0" w:evenVBand="0" w:oddHBand="0" w:evenHBand="0" w:firstRowFirstColumn="0" w:firstRowLastColumn="0" w:lastRowFirstColumn="0" w:lastRowLastColumn="0"/>
            </w:pPr>
            <w:r w:rsidRPr="008C3ED0">
              <w:t>Often used in Sugeno-type fuzzy systems, where rule consequents are crisp values and defuzzification reduces to a weighted sum</w:t>
            </w:r>
            <w:r w:rsidR="00D952D0" w:rsidRPr="008C3ED0">
              <w:t xml:space="preserve"> </w:t>
            </w:r>
            <w:sdt>
              <w:sdtPr>
                <w:id w:val="-1982374113"/>
                <w:citation/>
              </w:sdtPr>
              <w:sdtContent>
                <w:r w:rsidR="00D952D0" w:rsidRPr="008C3ED0">
                  <w:fldChar w:fldCharType="begin"/>
                </w:r>
                <w:r w:rsidR="003E45AF" w:rsidRPr="008C3ED0">
                  <w:instrText xml:space="preserve">CITATION TakagiSugeno1985 \l 1055 </w:instrText>
                </w:r>
                <w:r w:rsidR="00D952D0" w:rsidRPr="008C3ED0">
                  <w:fldChar w:fldCharType="separate"/>
                </w:r>
                <w:r w:rsidR="00906D78">
                  <w:rPr>
                    <w:noProof/>
                  </w:rPr>
                  <w:t>(Takagi &amp; Sugeno, 1985)</w:t>
                </w:r>
                <w:r w:rsidR="00D952D0" w:rsidRPr="008C3ED0">
                  <w:fldChar w:fldCharType="end"/>
                </w:r>
              </w:sdtContent>
            </w:sdt>
            <w:r w:rsidRPr="008C3ED0">
              <w:t>.</w:t>
            </w:r>
          </w:p>
        </w:tc>
      </w:tr>
    </w:tbl>
    <w:p w14:paraId="6BE94806" w14:textId="77777777" w:rsidR="002228CB" w:rsidRPr="008C3ED0" w:rsidRDefault="002228CB" w:rsidP="002228CB">
      <w:pPr>
        <w:pStyle w:val="ParText"/>
      </w:pPr>
    </w:p>
    <w:p w14:paraId="2F8F4C69" w14:textId="668A8A52" w:rsidR="009513BB" w:rsidRPr="008C3ED0" w:rsidRDefault="009513BB" w:rsidP="009513BB">
      <w:r w:rsidRPr="008C3ED0">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8C3ED0" w:rsidRDefault="009513BB" w:rsidP="009513BB">
      <w:r w:rsidRPr="008C3ED0">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8C3ED0">
        <w:rPr>
          <w:i/>
          <w:iCs/>
        </w:rPr>
        <w:t>Low Risk</w:t>
      </w:r>
      <w:r w:rsidRPr="008C3ED0">
        <w:t xml:space="preserve">, </w:t>
      </w:r>
      <w:r w:rsidRPr="008C3ED0">
        <w:rPr>
          <w:i/>
          <w:iCs/>
        </w:rPr>
        <w:t>Moderate Risk</w:t>
      </w:r>
      <w:r w:rsidRPr="008C3ED0">
        <w:t xml:space="preserve">, </w:t>
      </w:r>
      <w:r w:rsidRPr="008C3ED0">
        <w:rPr>
          <w:i/>
          <w:iCs/>
        </w:rPr>
        <w:t>High Risk</w:t>
      </w:r>
      <w:r w:rsidRPr="008C3ED0">
        <w:t>), allowing human operators to interpret and contextualize the result. This approach enhances transparency, trust, and cognitive alignment between the DSS and its users (Thompson &amp; Calkin, 2011).</w:t>
      </w:r>
    </w:p>
    <w:p w14:paraId="7D265D2B" w14:textId="0541133B" w:rsidR="00D329B8" w:rsidRPr="008C3ED0" w:rsidRDefault="009E2BD8" w:rsidP="00D329B8">
      <w:pPr>
        <w:pStyle w:val="Heading3"/>
      </w:pPr>
      <w:bookmarkStart w:id="92" w:name="_Toc226250228"/>
      <w:r w:rsidRPr="008C3ED0">
        <w:lastRenderedPageBreak/>
        <w:t xml:space="preserve">Alignment of </w:t>
      </w:r>
      <w:r w:rsidR="00D329B8" w:rsidRPr="008C3ED0">
        <w:t xml:space="preserve">fuzzy logic with </w:t>
      </w:r>
      <w:r w:rsidRPr="008C3ED0">
        <w:t>DisasterAware</w:t>
      </w:r>
      <w:bookmarkEnd w:id="92"/>
      <w:r w:rsidRPr="008C3ED0">
        <w:t xml:space="preserve"> </w:t>
      </w:r>
    </w:p>
    <w:p w14:paraId="563553A6" w14:textId="77777777" w:rsidR="005B4F4F" w:rsidRPr="008C3ED0" w:rsidRDefault="005B4F4F" w:rsidP="005B4F4F">
      <w:pPr>
        <w:pStyle w:val="ParText"/>
      </w:pPr>
      <w:r w:rsidRPr="008C3ED0">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8C3ED0" w:rsidRDefault="005B4F4F" w:rsidP="005B4F4F">
      <w:pPr>
        <w:pStyle w:val="ParText"/>
      </w:pPr>
      <w:r w:rsidRPr="008C3ED0">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33D2771D" w:rsidR="005B4F4F" w:rsidRPr="008C3ED0" w:rsidRDefault="005B4F4F" w:rsidP="005B4F4F">
      <w:pPr>
        <w:pStyle w:val="Caption"/>
        <w:keepNext/>
      </w:pPr>
      <w:bookmarkStart w:id="93" w:name="_Toc226250307"/>
      <w:r w:rsidRPr="008C3ED0">
        <w:t xml:space="preserve">Table </w:t>
      </w:r>
      <w:r w:rsidR="006952DF">
        <w:fldChar w:fldCharType="begin"/>
      </w:r>
      <w:r w:rsidR="006952DF">
        <w:instrText xml:space="preserve"> STYLEREF 1 \s </w:instrText>
      </w:r>
      <w:r w:rsidR="006952DF">
        <w:fldChar w:fldCharType="separate"/>
      </w:r>
      <w:r w:rsidR="00906D78">
        <w:rPr>
          <w:noProof/>
        </w:rPr>
        <w:t>3</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3</w:t>
      </w:r>
      <w:r w:rsidR="006952DF">
        <w:fldChar w:fldCharType="end"/>
      </w:r>
      <w:r w:rsidRPr="008C3ED0">
        <w:t xml:space="preserve"> Alignment </w:t>
      </w:r>
      <w:r w:rsidR="001B71B0" w:rsidRPr="008C3ED0">
        <w:t xml:space="preserve">between fuzzy logic components and </w:t>
      </w:r>
      <w:r w:rsidRPr="008C3ED0">
        <w:t>DisasterAware</w:t>
      </w:r>
      <w:bookmarkEnd w:id="93"/>
      <w:r w:rsidRPr="008C3ED0">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8C3ED0"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8C3ED0" w:rsidRDefault="003C7CB8" w:rsidP="00A85FD7">
            <w:pPr>
              <w:pStyle w:val="TableText"/>
            </w:pPr>
            <w:r w:rsidRPr="008C3ED0">
              <w:t xml:space="preserve">Fuzzy Logic Component </w:t>
            </w:r>
          </w:p>
        </w:tc>
        <w:tc>
          <w:tcPr>
            <w:tcW w:w="2268" w:type="dxa"/>
            <w:hideMark/>
          </w:tcPr>
          <w:p w14:paraId="03E61452" w14:textId="77777777" w:rsidR="003C7CB8" w:rsidRPr="008C3ED0"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8C3ED0">
              <w:t>Role in Classical Fuzzy DSS</w:t>
            </w:r>
          </w:p>
        </w:tc>
        <w:tc>
          <w:tcPr>
            <w:tcW w:w="3931" w:type="dxa"/>
            <w:hideMark/>
          </w:tcPr>
          <w:p w14:paraId="2CA63D98" w14:textId="77777777" w:rsidR="003C7CB8" w:rsidRPr="008C3ED0"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8C3ED0">
              <w:t>Alignment in DisasterAware</w:t>
            </w:r>
          </w:p>
        </w:tc>
      </w:tr>
      <w:tr w:rsidR="003C7CB8" w:rsidRPr="008C3ED0"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8C3ED0" w:rsidRDefault="003C7CB8" w:rsidP="00A85FD7">
            <w:pPr>
              <w:pStyle w:val="TableText"/>
            </w:pPr>
            <w:r w:rsidRPr="008C3ED0">
              <w:t>Linguistic variables</w:t>
            </w:r>
          </w:p>
        </w:tc>
        <w:tc>
          <w:tcPr>
            <w:tcW w:w="2268" w:type="dxa"/>
            <w:hideMark/>
          </w:tcPr>
          <w:p w14:paraId="71DA47FE"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Represent vague concepts (Low, Medium, High)</w:t>
            </w:r>
          </w:p>
        </w:tc>
        <w:tc>
          <w:tcPr>
            <w:tcW w:w="3931" w:type="dxa"/>
            <w:hideMark/>
          </w:tcPr>
          <w:p w14:paraId="5E08C5A2"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Used as decision concepts (e.g., risk level, confidence, priority) rather than raw indices</w:t>
            </w:r>
          </w:p>
        </w:tc>
      </w:tr>
      <w:tr w:rsidR="003C7CB8" w:rsidRPr="008C3ED0"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8C3ED0" w:rsidRDefault="003C7CB8" w:rsidP="00A85FD7">
            <w:pPr>
              <w:pStyle w:val="TableText"/>
            </w:pPr>
            <w:r w:rsidRPr="008C3ED0">
              <w:t>Fuzzification</w:t>
            </w:r>
          </w:p>
        </w:tc>
        <w:tc>
          <w:tcPr>
            <w:tcW w:w="2268" w:type="dxa"/>
            <w:hideMark/>
          </w:tcPr>
          <w:p w14:paraId="6B1CB6D2"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Maps crisp inputs to fuzzy sets</w:t>
            </w:r>
          </w:p>
        </w:tc>
        <w:tc>
          <w:tcPr>
            <w:tcW w:w="3931" w:type="dxa"/>
            <w:hideMark/>
          </w:tcPr>
          <w:p w14:paraId="479E7F57"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Enables semantic abstraction of heterogeneous sensor, model, and human inputs</w:t>
            </w:r>
          </w:p>
        </w:tc>
      </w:tr>
      <w:tr w:rsidR="003C7CB8" w:rsidRPr="008C3ED0"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8C3ED0" w:rsidRDefault="003C7CB8" w:rsidP="00A85FD7">
            <w:pPr>
              <w:pStyle w:val="TableText"/>
            </w:pPr>
            <w:r w:rsidRPr="008C3ED0">
              <w:lastRenderedPageBreak/>
              <w:t>Membership functions</w:t>
            </w:r>
          </w:p>
        </w:tc>
        <w:tc>
          <w:tcPr>
            <w:tcW w:w="2268" w:type="dxa"/>
            <w:hideMark/>
          </w:tcPr>
          <w:p w14:paraId="7522A12F"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Encode tolerance and uncertainty</w:t>
            </w:r>
          </w:p>
        </w:tc>
        <w:tc>
          <w:tcPr>
            <w:tcW w:w="3931" w:type="dxa"/>
            <w:hideMark/>
          </w:tcPr>
          <w:p w14:paraId="4C8E88F3"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Support robust reasoning under noisy, delayed, or incomplete data</w:t>
            </w:r>
          </w:p>
        </w:tc>
      </w:tr>
      <w:tr w:rsidR="003C7CB8" w:rsidRPr="008C3ED0"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8C3ED0" w:rsidRDefault="003C7CB8" w:rsidP="00A85FD7">
            <w:pPr>
              <w:pStyle w:val="TableText"/>
            </w:pPr>
            <w:r w:rsidRPr="008C3ED0">
              <w:t>Rule base</w:t>
            </w:r>
          </w:p>
        </w:tc>
        <w:tc>
          <w:tcPr>
            <w:tcW w:w="2268" w:type="dxa"/>
            <w:hideMark/>
          </w:tcPr>
          <w:p w14:paraId="73A12ECF"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Encodes expert IF–THEN knowledge</w:t>
            </w:r>
          </w:p>
        </w:tc>
        <w:tc>
          <w:tcPr>
            <w:tcW w:w="3931" w:type="dxa"/>
            <w:hideMark/>
          </w:tcPr>
          <w:p w14:paraId="098DB3FD"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Implements domain knowledge as explainable reasoning logic at local and global levels</w:t>
            </w:r>
          </w:p>
        </w:tc>
      </w:tr>
      <w:tr w:rsidR="003C7CB8" w:rsidRPr="008C3ED0"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8C3ED0" w:rsidRDefault="003C7CB8" w:rsidP="00A85FD7">
            <w:pPr>
              <w:pStyle w:val="TableText"/>
            </w:pPr>
            <w:r w:rsidRPr="008C3ED0">
              <w:t>Rule activation (graded firing)</w:t>
            </w:r>
          </w:p>
        </w:tc>
        <w:tc>
          <w:tcPr>
            <w:tcW w:w="2268" w:type="dxa"/>
            <w:hideMark/>
          </w:tcPr>
          <w:p w14:paraId="43BC588A"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Partial rule satisfaction</w:t>
            </w:r>
          </w:p>
        </w:tc>
        <w:tc>
          <w:tcPr>
            <w:tcW w:w="3931" w:type="dxa"/>
            <w:hideMark/>
          </w:tcPr>
          <w:p w14:paraId="2B9D7542"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Enables approximate reasoning and avoids brittle threshold-based decisions</w:t>
            </w:r>
          </w:p>
        </w:tc>
      </w:tr>
      <w:tr w:rsidR="003C7CB8" w:rsidRPr="008C3ED0"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8C3ED0" w:rsidRDefault="003C7CB8" w:rsidP="00A85FD7">
            <w:pPr>
              <w:pStyle w:val="TableText"/>
            </w:pPr>
            <w:r w:rsidRPr="008C3ED0">
              <w:t>Aggregation of rules</w:t>
            </w:r>
          </w:p>
        </w:tc>
        <w:tc>
          <w:tcPr>
            <w:tcW w:w="2268" w:type="dxa"/>
            <w:hideMark/>
          </w:tcPr>
          <w:p w14:paraId="0AD57679"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Combines multiple rule outputs</w:t>
            </w:r>
          </w:p>
        </w:tc>
        <w:tc>
          <w:tcPr>
            <w:tcW w:w="3931" w:type="dxa"/>
            <w:hideMark/>
          </w:tcPr>
          <w:p w14:paraId="3A2EAA38"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Supports emergent decisions from interacting factors</w:t>
            </w:r>
          </w:p>
        </w:tc>
      </w:tr>
      <w:tr w:rsidR="003C7CB8" w:rsidRPr="008C3ED0"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8C3ED0" w:rsidRDefault="003C7CB8" w:rsidP="00A85FD7">
            <w:pPr>
              <w:pStyle w:val="TableText"/>
            </w:pPr>
            <w:r w:rsidRPr="008C3ED0">
              <w:t>Defuzzification</w:t>
            </w:r>
          </w:p>
        </w:tc>
        <w:tc>
          <w:tcPr>
            <w:tcW w:w="2268" w:type="dxa"/>
            <w:hideMark/>
          </w:tcPr>
          <w:p w14:paraId="7817EBD3"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Produces crisp outputs</w:t>
            </w:r>
          </w:p>
        </w:tc>
        <w:tc>
          <w:tcPr>
            <w:tcW w:w="3931" w:type="dxa"/>
            <w:hideMark/>
          </w:tcPr>
          <w:p w14:paraId="48BEFAEF"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Treated as optional and context-dependent; often deferred or omitted to preserve interpretability</w:t>
            </w:r>
          </w:p>
        </w:tc>
      </w:tr>
      <w:tr w:rsidR="003C7CB8" w:rsidRPr="008C3ED0"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8C3ED0" w:rsidRDefault="003C7CB8" w:rsidP="00A85FD7">
            <w:pPr>
              <w:pStyle w:val="TableText"/>
            </w:pPr>
            <w:r w:rsidRPr="008C3ED0">
              <w:t>Interpretability</w:t>
            </w:r>
          </w:p>
        </w:tc>
        <w:tc>
          <w:tcPr>
            <w:tcW w:w="2268" w:type="dxa"/>
            <w:hideMark/>
          </w:tcPr>
          <w:p w14:paraId="771C10F7"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Human-readable reasoning</w:t>
            </w:r>
          </w:p>
        </w:tc>
        <w:tc>
          <w:tcPr>
            <w:tcW w:w="3931" w:type="dxa"/>
            <w:hideMark/>
          </w:tcPr>
          <w:p w14:paraId="0AC3DC1B"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Directly supports operator trust, explainability, and governance</w:t>
            </w:r>
          </w:p>
        </w:tc>
      </w:tr>
      <w:tr w:rsidR="003C7CB8" w:rsidRPr="008C3ED0"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8C3ED0" w:rsidRDefault="003C7CB8" w:rsidP="00A85FD7">
            <w:pPr>
              <w:pStyle w:val="TableText"/>
            </w:pPr>
            <w:r w:rsidRPr="008C3ED0">
              <w:t>Modularity</w:t>
            </w:r>
          </w:p>
        </w:tc>
        <w:tc>
          <w:tcPr>
            <w:tcW w:w="2268" w:type="dxa"/>
            <w:hideMark/>
          </w:tcPr>
          <w:p w14:paraId="530E3D5E"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Independent fuzzy components</w:t>
            </w:r>
          </w:p>
        </w:tc>
        <w:tc>
          <w:tcPr>
            <w:tcW w:w="3931" w:type="dxa"/>
            <w:hideMark/>
          </w:tcPr>
          <w:p w14:paraId="6455310A"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Enables distributed local decision makers and hierarchical fusion</w:t>
            </w:r>
          </w:p>
        </w:tc>
      </w:tr>
      <w:tr w:rsidR="003C7CB8" w:rsidRPr="008C3ED0"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8C3ED0" w:rsidRDefault="003C7CB8" w:rsidP="00A85FD7">
            <w:pPr>
              <w:pStyle w:val="TableText"/>
            </w:pPr>
            <w:r w:rsidRPr="008C3ED0">
              <w:t>Non-probabilistic uncertainty handling</w:t>
            </w:r>
          </w:p>
        </w:tc>
        <w:tc>
          <w:tcPr>
            <w:tcW w:w="2268" w:type="dxa"/>
            <w:hideMark/>
          </w:tcPr>
          <w:p w14:paraId="5E93F1A1"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No reliance on full probability models</w:t>
            </w:r>
          </w:p>
        </w:tc>
        <w:tc>
          <w:tcPr>
            <w:tcW w:w="3931" w:type="dxa"/>
            <w:hideMark/>
          </w:tcPr>
          <w:p w14:paraId="6CA98DB2" w14:textId="77777777" w:rsidR="003C7CB8" w:rsidRPr="008C3ED0"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8C3ED0">
              <w:t>Matches epistemic uncertainty dominant in disaster operations</w:t>
            </w:r>
          </w:p>
        </w:tc>
      </w:tr>
      <w:tr w:rsidR="003C7CB8" w:rsidRPr="008C3ED0"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8C3ED0" w:rsidRDefault="003C7CB8" w:rsidP="003C7CB8">
            <w:pPr>
              <w:pStyle w:val="ParText"/>
              <w:spacing w:after="160"/>
            </w:pPr>
            <w:r w:rsidRPr="008C3ED0">
              <w:t>Static rule evaluation</w:t>
            </w:r>
          </w:p>
        </w:tc>
        <w:tc>
          <w:tcPr>
            <w:tcW w:w="2268" w:type="dxa"/>
            <w:hideMark/>
          </w:tcPr>
          <w:p w14:paraId="79CC0158" w14:textId="77777777" w:rsidR="003C7CB8" w:rsidRPr="008C3ED0"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C3ED0">
              <w:t>Fixed rule base</w:t>
            </w:r>
          </w:p>
        </w:tc>
        <w:tc>
          <w:tcPr>
            <w:tcW w:w="3931" w:type="dxa"/>
            <w:hideMark/>
          </w:tcPr>
          <w:p w14:paraId="225C8289" w14:textId="77777777" w:rsidR="003C7CB8" w:rsidRPr="008C3ED0"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C3ED0">
              <w:t xml:space="preserve">Extended in DisasterAware via </w:t>
            </w:r>
            <w:r w:rsidRPr="008C3ED0">
              <w:rPr>
                <w:b/>
                <w:bCs/>
              </w:rPr>
              <w:t>adaptive weighting and feedback mechanisms</w:t>
            </w:r>
          </w:p>
        </w:tc>
      </w:tr>
      <w:tr w:rsidR="003C7CB8" w:rsidRPr="008C3ED0"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8C3ED0" w:rsidRDefault="003C7CB8" w:rsidP="003C7CB8">
            <w:pPr>
              <w:pStyle w:val="ParText"/>
              <w:spacing w:after="160"/>
            </w:pPr>
            <w:r w:rsidRPr="008C3ED0">
              <w:t>Closed decision space</w:t>
            </w:r>
          </w:p>
        </w:tc>
        <w:tc>
          <w:tcPr>
            <w:tcW w:w="2268" w:type="dxa"/>
            <w:hideMark/>
          </w:tcPr>
          <w:p w14:paraId="557C4A8E" w14:textId="77777777" w:rsidR="003C7CB8" w:rsidRPr="008C3ED0"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C3ED0">
              <w:t>Predefined outputs</w:t>
            </w:r>
          </w:p>
        </w:tc>
        <w:tc>
          <w:tcPr>
            <w:tcW w:w="3931" w:type="dxa"/>
            <w:hideMark/>
          </w:tcPr>
          <w:p w14:paraId="1C451D6D" w14:textId="77777777" w:rsidR="003C7CB8" w:rsidRPr="008C3ED0"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8C3ED0">
              <w:t xml:space="preserve">Replaced by </w:t>
            </w:r>
            <w:r w:rsidRPr="008C3ED0">
              <w:rPr>
                <w:b/>
                <w:bCs/>
              </w:rPr>
              <w:t>open decision space with emergent decisions</w:t>
            </w:r>
          </w:p>
        </w:tc>
      </w:tr>
    </w:tbl>
    <w:p w14:paraId="7585E93E" w14:textId="37D82274" w:rsidR="002778E4" w:rsidRPr="008C3ED0" w:rsidRDefault="00D45046" w:rsidP="00D45046">
      <w:pPr>
        <w:pStyle w:val="Heading2"/>
      </w:pPr>
      <w:bookmarkStart w:id="94" w:name="_Toc226250229"/>
      <w:r w:rsidRPr="008C3ED0">
        <w:lastRenderedPageBreak/>
        <w:t>Limitations of Classical MCDM and MAGDM Approaches</w:t>
      </w:r>
      <w:bookmarkEnd w:id="94"/>
    </w:p>
    <w:p w14:paraId="0C861F3A" w14:textId="6088265F" w:rsidR="0059136F" w:rsidRPr="008C3ED0" w:rsidRDefault="0059136F" w:rsidP="0059136F">
      <w:pPr>
        <w:pStyle w:val="ParText"/>
        <w:rPr>
          <w:lang w:eastAsia="tr-TR"/>
        </w:rPr>
      </w:pPr>
      <w:r w:rsidRPr="008C3ED0">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8C3ED0">
            <w:rPr>
              <w:lang w:eastAsia="tr-TR"/>
            </w:rPr>
            <w:fldChar w:fldCharType="begin"/>
          </w:r>
          <w:r w:rsidR="00626653" w:rsidRPr="008C3ED0">
            <w:rPr>
              <w:lang w:eastAsia="tr-TR"/>
            </w:rPr>
            <w:instrText xml:space="preserve"> CITATION HwangYoon1981 \l 1055  \m Triantaphyllou2000</w:instrText>
          </w:r>
          <w:r w:rsidR="007462B2">
            <w:rPr>
              <w:lang w:eastAsia="tr-TR"/>
            </w:rPr>
            <w:instrText xml:space="preserve"> \m ZavadskasTurskis2011</w:instrText>
          </w:r>
          <w:r w:rsidR="00626653" w:rsidRPr="008C3ED0">
            <w:rPr>
              <w:lang w:eastAsia="tr-TR"/>
            </w:rPr>
            <w:fldChar w:fldCharType="separate"/>
          </w:r>
          <w:r w:rsidR="00906D78">
            <w:rPr>
              <w:noProof/>
              <w:lang w:eastAsia="tr-TR"/>
            </w:rPr>
            <w:t xml:space="preserve"> (Hwang &amp; Yoon, 1981; Triantaphyllou, 2000; Zavadskas &amp; Turskis, 2011)</w:t>
          </w:r>
          <w:r w:rsidR="00626653" w:rsidRPr="008C3ED0">
            <w:rPr>
              <w:lang w:eastAsia="tr-TR"/>
            </w:rPr>
            <w:fldChar w:fldCharType="end"/>
          </w:r>
        </w:sdtContent>
      </w:sdt>
      <w:r w:rsidRPr="008C3ED0">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8C3ED0">
            <w:rPr>
              <w:lang w:eastAsia="tr-TR"/>
            </w:rPr>
            <w:fldChar w:fldCharType="begin"/>
          </w:r>
          <w:r w:rsidR="00626653" w:rsidRPr="008C3ED0">
            <w:rPr>
              <w:lang w:eastAsia="tr-TR"/>
            </w:rPr>
            <w:instrText xml:space="preserve"> CITATION Xu2015 \l 1055 </w:instrText>
          </w:r>
          <w:r w:rsidR="00626653" w:rsidRPr="008C3ED0">
            <w:rPr>
              <w:lang w:eastAsia="tr-TR"/>
            </w:rPr>
            <w:fldChar w:fldCharType="separate"/>
          </w:r>
          <w:r w:rsidR="00906D78">
            <w:rPr>
              <w:noProof/>
              <w:lang w:eastAsia="tr-TR"/>
            </w:rPr>
            <w:t>(Xu, 2015)</w:t>
          </w:r>
          <w:r w:rsidR="00626653" w:rsidRPr="008C3ED0">
            <w:rPr>
              <w:lang w:eastAsia="tr-TR"/>
            </w:rPr>
            <w:fldChar w:fldCharType="end"/>
          </w:r>
        </w:sdtContent>
      </w:sdt>
      <w:r w:rsidRPr="008C3ED0">
        <w:rPr>
          <w:lang w:eastAsia="tr-TR"/>
        </w:rPr>
        <w:t>. Despite broad applicability in structured planning contexts, both families exhibit structural limitations that are fundamental</w:t>
      </w:r>
      <w:r w:rsidR="00626653" w:rsidRPr="008C3ED0">
        <w:rPr>
          <w:lang w:eastAsia="tr-TR"/>
        </w:rPr>
        <w:t xml:space="preserve">, </w:t>
      </w:r>
      <w:r w:rsidRPr="008C3ED0">
        <w:rPr>
          <w:lang w:eastAsia="tr-TR"/>
        </w:rPr>
        <w:t>not incidental</w:t>
      </w:r>
      <w:r w:rsidR="00626653" w:rsidRPr="008C3ED0">
        <w:rPr>
          <w:lang w:eastAsia="tr-TR"/>
        </w:rPr>
        <w:t>,</w:t>
      </w:r>
      <w:r w:rsidRPr="008C3ED0">
        <w:rPr>
          <w:lang w:eastAsia="tr-TR"/>
        </w:rPr>
        <w:t xml:space="preserve"> in dynamic and time-critical operational environments such as wildfire disaster management.</w:t>
      </w:r>
    </w:p>
    <w:p w14:paraId="51E59231" w14:textId="15B91280" w:rsidR="00977ACF" w:rsidRPr="008C3ED0" w:rsidRDefault="0059136F" w:rsidP="0059136F">
      <w:pPr>
        <w:pStyle w:val="ParText"/>
        <w:rPr>
          <w:lang w:eastAsia="tr-TR"/>
        </w:rPr>
      </w:pPr>
      <w:r w:rsidRPr="008C3ED0">
        <w:rPr>
          <w:b/>
          <w:bCs/>
          <w:lang w:eastAsia="tr-TR"/>
        </w:rPr>
        <w:t>Formal MCDM structure</w:t>
      </w:r>
      <w:r w:rsidR="00626653" w:rsidRPr="008C3ED0">
        <w:rPr>
          <w:b/>
          <w:bCs/>
          <w:lang w:eastAsia="tr-TR"/>
        </w:rPr>
        <w:t>:</w:t>
      </w:r>
      <w:r w:rsidRPr="008C3ED0">
        <w:rPr>
          <w:lang w:eastAsia="tr-TR"/>
        </w:rPr>
        <w:t xml:space="preserve"> 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8C3ED0">
        <w:rPr>
          <w:lang w:eastAsia="tr-TR"/>
        </w:rPr>
        <w:t xml:space="preserve">, where </w:t>
      </w:r>
      <m:oMath>
        <m:r>
          <w:rPr>
            <w:rFonts w:ascii="Cambria Math" w:hAnsi="Cambria Math"/>
            <w:lang w:eastAsia="tr-TR"/>
          </w:rPr>
          <m:t>m</m:t>
        </m:r>
      </m:oMath>
      <w:r w:rsidRPr="008C3ED0">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8C3ED0">
        <w:rPr>
          <w:lang w:eastAsia="tr-TR"/>
        </w:rPr>
        <w:t xml:space="preserve">and </w:t>
      </w:r>
      <m:oMath>
        <m:r>
          <w:rPr>
            <w:rFonts w:ascii="Cambria Math" w:hAnsi="Cambria Math"/>
            <w:lang w:eastAsia="tr-TR"/>
          </w:rPr>
          <m:t>n</m:t>
        </m:r>
      </m:oMath>
      <w:r w:rsidRPr="008C3ED0">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8C3ED0">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8C3ED0">
        <w:rPr>
          <w:rFonts w:eastAsiaTheme="minorEastAsia"/>
          <w:lang w:eastAsia="tr-TR"/>
        </w:rPr>
        <w:t xml:space="preserve"> </w:t>
      </w:r>
      <w:r w:rsidRPr="008C3ED0">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8C3ED0">
        <w:rPr>
          <w:rFonts w:eastAsiaTheme="minorEastAsia"/>
          <w:lang w:eastAsia="tr-TR"/>
        </w:rPr>
        <w:t xml:space="preserve"> </w:t>
      </w:r>
      <w:r w:rsidRPr="008C3ED0">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8C3ED0">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8C3ED0">
        <w:rPr>
          <w:lang w:eastAsia="tr-TR"/>
        </w:rPr>
        <w:t>subject to</w:t>
      </w:r>
      <w:r w:rsidR="00977ACF" w:rsidRPr="008C3ED0">
        <w:rPr>
          <w:lang w:eastAsia="tr-TR"/>
        </w:rPr>
        <w:t xml:space="preserve"> </w:t>
      </w:r>
      <w:r w:rsidR="00977ACF" w:rsidRPr="008C3ED0">
        <w:rPr>
          <w:lang w:eastAsia="tr-TR"/>
        </w:rPr>
        <w:fldChar w:fldCharType="begin"/>
      </w:r>
      <w:r w:rsidR="00977ACF" w:rsidRPr="008C3ED0">
        <w:rPr>
          <w:lang w:eastAsia="tr-TR"/>
        </w:rPr>
        <w:instrText xml:space="preserve"> REF _Ref226243330 \h </w:instrText>
      </w:r>
      <w:r w:rsidR="00977ACF" w:rsidRPr="008C3ED0">
        <w:rPr>
          <w:lang w:eastAsia="tr-TR"/>
        </w:rPr>
      </w:r>
      <w:r w:rsidR="00977ACF" w:rsidRPr="008C3ED0">
        <w:rPr>
          <w:lang w:eastAsia="tr-TR"/>
        </w:rPr>
        <w:fldChar w:fldCharType="separate"/>
      </w:r>
      <w:r w:rsidR="00906D78" w:rsidRPr="008C3ED0">
        <w:t xml:space="preserve">( </w:t>
      </w:r>
      <w:r w:rsidR="00906D78">
        <w:rPr>
          <w:noProof/>
        </w:rPr>
        <w:t>16</w:t>
      </w:r>
      <w:r w:rsidR="00906D78" w:rsidRPr="008C3ED0">
        <w:t xml:space="preserve"> )</w:t>
      </w:r>
      <w:r w:rsidR="00977ACF" w:rsidRPr="008C3ED0">
        <w:rPr>
          <w:lang w:eastAsia="tr-TR"/>
        </w:rPr>
        <w:fldChar w:fldCharType="end"/>
      </w:r>
      <w:r w:rsidR="00DF4A73" w:rsidRPr="008C3ED0">
        <w:rPr>
          <w:lang w:eastAsia="tr-TR"/>
        </w:rPr>
        <w:t xml:space="preserve"> </w:t>
      </w:r>
      <w:r w:rsidR="00DF4A73" w:rsidRPr="008C3ED0">
        <w:rPr>
          <w:lang w:eastAsia="tr-TR"/>
        </w:rPr>
        <w:t xml:space="preserve">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8C3ED0" w14:paraId="463B93EE" w14:textId="77777777" w:rsidTr="0098118B">
        <w:tc>
          <w:tcPr>
            <w:tcW w:w="4492" w:type="pct"/>
            <w:vAlign w:val="center"/>
          </w:tcPr>
          <w:p w14:paraId="6FF566BD" w14:textId="0131DC59" w:rsidR="00977ACF" w:rsidRPr="008C3ED0" w:rsidRDefault="00DF4A73"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5E56E8EB" w:rsidR="00977ACF" w:rsidRPr="008C3ED0" w:rsidRDefault="00977ACF" w:rsidP="003712E0">
            <w:pPr>
              <w:pStyle w:val="TableText"/>
            </w:pPr>
            <w:r w:rsidRPr="008C3ED0">
              <w:t xml:space="preserve">( </w:t>
            </w:r>
            <w:r w:rsidRPr="008C3ED0">
              <w:fldChar w:fldCharType="begin"/>
            </w:r>
            <w:r w:rsidRPr="008C3ED0">
              <w:instrText xml:space="preserve"> SEQ ( \* ARABIC </w:instrText>
            </w:r>
            <w:r w:rsidRPr="008C3ED0">
              <w:fldChar w:fldCharType="separate"/>
            </w:r>
            <w:r w:rsidR="00906D78">
              <w:rPr>
                <w:noProof/>
              </w:rPr>
              <w:t>15</w:t>
            </w:r>
            <w:r w:rsidRPr="008C3ED0">
              <w:fldChar w:fldCharType="end"/>
            </w:r>
            <w:r w:rsidRPr="008C3ED0">
              <w:t xml:space="preserve"> )</w:t>
            </w:r>
          </w:p>
        </w:tc>
      </w:tr>
    </w:tbl>
    <w:p w14:paraId="3CE9E2D8" w14:textId="73B05ED1" w:rsidR="00DF4A73" w:rsidRPr="008C3ED0" w:rsidRDefault="00DF4A73" w:rsidP="0059136F">
      <w:pPr>
        <w:pStyle w:val="ParText"/>
        <w:rPr>
          <w:lang w:eastAsia="tr-TR"/>
        </w:rPr>
      </w:pPr>
      <w:r w:rsidRPr="008C3ED0">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8C3ED0">
        <w:rPr>
          <w:lang w:eastAsia="tr-TR"/>
        </w:rPr>
        <w:t xml:space="preserve">, yielding a scalar score </w:t>
      </w:r>
      <m:oMath>
        <m:r>
          <w:rPr>
            <w:rFonts w:ascii="Cambria Math" w:hAnsi="Cambria Math"/>
            <w:lang w:eastAsia="tr-TR"/>
          </w:rPr>
          <m:t>S(</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r>
          <w:rPr>
            <w:rFonts w:ascii="Cambria Math" w:hAnsi="Cambria Math"/>
            <w:lang w:eastAsia="tr-TR"/>
          </w:rPr>
          <m:t>)</m:t>
        </m:r>
      </m:oMath>
      <w:r w:rsidRPr="008C3ED0">
        <w:rPr>
          <w:rFonts w:eastAsiaTheme="minorEastAsia"/>
          <w:lang w:eastAsia="tr-TR"/>
        </w:rPr>
        <w:t xml:space="preserve"> </w:t>
      </w:r>
      <w:r w:rsidRPr="008C3ED0">
        <w:rPr>
          <w:lang w:eastAsia="tr-TR"/>
        </w:rPr>
        <w:t>for each alternative.</w:t>
      </w:r>
    </w:p>
    <w:p w14:paraId="5D2F17AE" w14:textId="31B41468" w:rsidR="0087017F" w:rsidRPr="008C3ED0" w:rsidRDefault="0059136F" w:rsidP="0087017F">
      <w:pPr>
        <w:pStyle w:val="ParText"/>
        <w:rPr>
          <w:lang w:eastAsia="tr-TR"/>
        </w:rPr>
      </w:pPr>
      <w:r w:rsidRPr="008C3ED0">
        <w:rPr>
          <w:lang w:eastAsia="tr-TR"/>
        </w:rPr>
        <w:t>In Technique for Order of Preference by Similarity to Ideal Solution (TOPSIS), for instance, the performance matrix is first normalized</w:t>
      </w:r>
      <w:r w:rsidR="00DF4A73" w:rsidRPr="008C3ED0">
        <w:rPr>
          <w:lang w:eastAsia="tr-TR"/>
        </w:rPr>
        <w:t xml:space="preserve"> as </w:t>
      </w:r>
      <w:r w:rsidR="0087017F" w:rsidRPr="008C3ED0">
        <w:rPr>
          <w:lang w:eastAsia="tr-TR"/>
        </w:rPr>
        <w:fldChar w:fldCharType="begin"/>
      </w:r>
      <w:r w:rsidR="0087017F" w:rsidRPr="008C3ED0">
        <w:rPr>
          <w:lang w:eastAsia="tr-TR"/>
        </w:rPr>
        <w:instrText xml:space="preserve"> REF _Ref226243330 \h </w:instrText>
      </w:r>
      <w:r w:rsidR="0087017F" w:rsidRPr="008C3ED0">
        <w:rPr>
          <w:lang w:eastAsia="tr-TR"/>
        </w:rPr>
      </w:r>
      <w:r w:rsidR="0087017F" w:rsidRPr="008C3ED0">
        <w:rPr>
          <w:lang w:eastAsia="tr-TR"/>
        </w:rPr>
        <w:fldChar w:fldCharType="separate"/>
      </w:r>
      <w:r w:rsidR="00906D78" w:rsidRPr="008C3ED0">
        <w:t xml:space="preserve">( </w:t>
      </w:r>
      <w:r w:rsidR="00906D78">
        <w:rPr>
          <w:noProof/>
        </w:rPr>
        <w:t>16</w:t>
      </w:r>
      <w:r w:rsidR="00906D78" w:rsidRPr="008C3ED0">
        <w:t xml:space="preserve"> )</w:t>
      </w:r>
      <w:r w:rsidR="0087017F" w:rsidRPr="008C3ED0">
        <w:rPr>
          <w:lang w:eastAsia="tr-TR"/>
        </w:rPr>
        <w:fldChar w:fldCharType="end"/>
      </w:r>
      <w:r w:rsidR="0087017F" w:rsidRPr="008C3ED0">
        <w:rPr>
          <w:lang w:eastAsia="tr-TR"/>
        </w:rPr>
        <w:t xml:space="preserve"> </w:t>
      </w:r>
      <w:r w:rsidR="0087017F" w:rsidRPr="008C3ED0">
        <w:rPr>
          <w:lang w:eastAsia="tr-TR"/>
        </w:rPr>
        <w:t xml:space="preserve">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8C3ED0">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max</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8C3ED0">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min</m:t>
            </m:r>
            <m:r>
              <w:rPr>
                <w:rFonts w:ascii="Cambria Math" w:hAnsi="Cambria Math"/>
                <w:lang w:eastAsia="tr-TR"/>
              </w:rPr>
              <m:t>⁡</m:t>
            </m:r>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oMath>
      <w:r w:rsidR="0087017F" w:rsidRPr="008C3ED0">
        <w:rPr>
          <w:lang w:eastAsia="tr-TR"/>
        </w:rPr>
        <w:t>are defined, and each alternative is scored by its relative closeness</w:t>
      </w:r>
      <w:r w:rsidR="0087017F" w:rsidRPr="008C3ED0">
        <w:rPr>
          <w:lang w:eastAsia="tr-TR"/>
        </w:rPr>
        <w:t xml:space="preserve"> </w:t>
      </w:r>
      <w:r w:rsidR="0087017F" w:rsidRPr="008C3ED0">
        <w:rPr>
          <w:lang w:eastAsia="tr-TR"/>
        </w:rPr>
        <w:fldChar w:fldCharType="begin"/>
      </w:r>
      <w:r w:rsidR="0087017F" w:rsidRPr="008C3ED0">
        <w:rPr>
          <w:lang w:eastAsia="tr-TR"/>
        </w:rPr>
        <w:instrText xml:space="preserve"> REF _Ref226243648 \h </w:instrText>
      </w:r>
      <w:r w:rsidR="0087017F" w:rsidRPr="008C3ED0">
        <w:rPr>
          <w:lang w:eastAsia="tr-TR"/>
        </w:rPr>
      </w:r>
      <w:r w:rsidR="0087017F" w:rsidRPr="008C3ED0">
        <w:rPr>
          <w:lang w:eastAsia="tr-TR"/>
        </w:rPr>
        <w:fldChar w:fldCharType="separate"/>
      </w:r>
      <w:r w:rsidR="00906D78" w:rsidRPr="008C3ED0">
        <w:t xml:space="preserve">( </w:t>
      </w:r>
      <w:r w:rsidR="00906D78">
        <w:rPr>
          <w:noProof/>
        </w:rPr>
        <w:t>17</w:t>
      </w:r>
      <w:r w:rsidR="00906D78" w:rsidRPr="008C3ED0">
        <w:t xml:space="preserve"> )</w:t>
      </w:r>
      <w:r w:rsidR="0087017F" w:rsidRPr="008C3ED0">
        <w:rPr>
          <w:lang w:eastAsia="tr-TR"/>
        </w:rPr>
        <w:fldChar w:fldCharType="end"/>
      </w:r>
      <w:r w:rsidR="0087017F" w:rsidRPr="008C3ED0">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8C3ED0" w14:paraId="59AC8BBB" w14:textId="77777777" w:rsidTr="0098118B">
        <w:tc>
          <w:tcPr>
            <w:tcW w:w="4492" w:type="pct"/>
            <w:vAlign w:val="center"/>
          </w:tcPr>
          <w:p w14:paraId="06A990D0" w14:textId="36CFB988" w:rsidR="00977ACF" w:rsidRPr="008C3ED0" w:rsidRDefault="00DF4A73"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7719A02D" w:rsidR="00977ACF" w:rsidRPr="008C3ED0" w:rsidRDefault="00977ACF" w:rsidP="003712E0">
            <w:pPr>
              <w:pStyle w:val="TableText"/>
            </w:pPr>
            <w:bookmarkStart w:id="95" w:name="_Ref226243330"/>
            <w:r w:rsidRPr="008C3ED0">
              <w:t xml:space="preserve">( </w:t>
            </w:r>
            <w:r w:rsidRPr="008C3ED0">
              <w:fldChar w:fldCharType="begin"/>
            </w:r>
            <w:r w:rsidRPr="008C3ED0">
              <w:instrText xml:space="preserve"> SEQ ( \* ARABIC </w:instrText>
            </w:r>
            <w:r w:rsidRPr="008C3ED0">
              <w:fldChar w:fldCharType="separate"/>
            </w:r>
            <w:r w:rsidR="00906D78">
              <w:rPr>
                <w:noProof/>
              </w:rPr>
              <w:t>16</w:t>
            </w:r>
            <w:r w:rsidRPr="008C3ED0">
              <w:fldChar w:fldCharType="end"/>
            </w:r>
            <w:r w:rsidRPr="008C3ED0">
              <w:t xml:space="preserve"> )</w:t>
            </w:r>
            <w:bookmarkEnd w:id="95"/>
          </w:p>
        </w:tc>
      </w:tr>
      <w:tr w:rsidR="0087017F" w:rsidRPr="008C3ED0" w14:paraId="171EE983" w14:textId="77777777" w:rsidTr="0098118B">
        <w:tc>
          <w:tcPr>
            <w:tcW w:w="4492" w:type="pct"/>
            <w:vAlign w:val="center"/>
          </w:tcPr>
          <w:p w14:paraId="667E67CD" w14:textId="64846B8A" w:rsidR="0087017F" w:rsidRPr="008C3ED0" w:rsidRDefault="0087017F"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m:t>
                </m:r>
                <m:r>
                  <m:rPr>
                    <m:sty m:val="p"/>
                  </m:rPr>
                  <w:rPr>
                    <w:rFonts w:ascii="Cambria Math" w:hAnsi="Cambria Math"/>
                    <w:lang w:eastAsia="tr-TR"/>
                  </w:rPr>
                  <m:t xml:space="preserve"> </m:t>
                </m:r>
                <m:r>
                  <m:rPr>
                    <m:nor/>
                  </m:rPr>
                  <w:rPr>
                    <w:lang w:eastAsia="tr-TR"/>
                  </w:rPr>
                  <m:t>where</m:t>
                </m:r>
                <m:r>
                  <m:rPr>
                    <m:nor/>
                  </m:rPr>
                  <w:rPr>
                    <w:lang w:eastAsia="tr-TR"/>
                  </w:rPr>
                  <m:t xml:space="preserv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0CA510D8" w:rsidR="0087017F" w:rsidRPr="008C3ED0" w:rsidRDefault="0087017F" w:rsidP="003712E0">
            <w:pPr>
              <w:pStyle w:val="TableText"/>
            </w:pPr>
            <w:bookmarkStart w:id="96" w:name="_Ref226243648"/>
            <w:r w:rsidRPr="008C3ED0">
              <w:t xml:space="preserve">( </w:t>
            </w:r>
            <w:r w:rsidRPr="008C3ED0">
              <w:fldChar w:fldCharType="begin"/>
            </w:r>
            <w:r w:rsidRPr="008C3ED0">
              <w:instrText xml:space="preserve"> SEQ ( \* ARABIC </w:instrText>
            </w:r>
            <w:r w:rsidRPr="008C3ED0">
              <w:fldChar w:fldCharType="separate"/>
            </w:r>
            <w:r w:rsidR="00906D78">
              <w:rPr>
                <w:noProof/>
              </w:rPr>
              <w:t>17</w:t>
            </w:r>
            <w:r w:rsidRPr="008C3ED0">
              <w:fldChar w:fldCharType="end"/>
            </w:r>
            <w:r w:rsidRPr="008C3ED0">
              <w:t xml:space="preserve"> )</w:t>
            </w:r>
            <w:bookmarkEnd w:id="96"/>
          </w:p>
        </w:tc>
      </w:tr>
    </w:tbl>
    <w:p w14:paraId="6EA2A91E" w14:textId="78B80BBD" w:rsidR="0059136F" w:rsidRPr="008C3ED0" w:rsidRDefault="0059136F" w:rsidP="0059136F">
      <w:pPr>
        <w:pStyle w:val="ParText"/>
        <w:rPr>
          <w:lang w:eastAsia="tr-TR"/>
        </w:rPr>
      </w:pPr>
      <w:r w:rsidRPr="008C3ED0">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oMath>
      <w:r w:rsidR="00392FF7">
        <w:rPr>
          <w:rFonts w:eastAsiaTheme="minorEastAsia"/>
          <w:lang w:eastAsia="tr-TR"/>
        </w:rPr>
        <w:t xml:space="preserve"> </w:t>
      </w:r>
      <w:r w:rsidRPr="008C3ED0">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8C3ED0">
        <w:rPr>
          <w:lang w:eastAsia="tr-TR"/>
        </w:rPr>
        <w:t xml:space="preserve">, by computing the principal eigenvector </w:t>
      </w:r>
      <m:oMath>
        <m:r>
          <m:rPr>
            <m:sty m:val="b"/>
          </m:rPr>
          <w:rPr>
            <w:rFonts w:ascii="Cambria Math" w:hAnsi="Cambria Math"/>
            <w:lang w:eastAsia="tr-TR"/>
          </w:rPr>
          <m:t>w</m:t>
        </m:r>
      </m:oMath>
      <w:r w:rsidR="00392FF7">
        <w:rPr>
          <w:rFonts w:eastAsiaTheme="minorEastAsia"/>
          <w:b/>
          <w:lang w:eastAsia="tr-TR"/>
        </w:rPr>
        <w:t xml:space="preserve"> </w:t>
      </w:r>
      <w:r w:rsidRPr="008C3ED0">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8C3ED0">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8C3ED0">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Pr>
          <w:rFonts w:eastAsiaTheme="minorEastAsia"/>
          <w:lang w:eastAsia="tr-TR"/>
        </w:rPr>
        <w:t xml:space="preserve"> </w:t>
      </w:r>
      <w:r w:rsidRPr="008C3ED0">
        <w:rPr>
          <w:lang w:eastAsia="tr-TR"/>
        </w:rPr>
        <w:t xml:space="preserve">and </w:t>
      </w:r>
      <m:oMath>
        <m:r>
          <w:rPr>
            <w:rFonts w:ascii="Cambria Math" w:hAnsi="Cambria Math"/>
            <w:lang w:eastAsia="tr-TR"/>
          </w:rPr>
          <m:t>RI</m:t>
        </m:r>
      </m:oMath>
      <w:r w:rsidR="00392FF7">
        <w:rPr>
          <w:rFonts w:eastAsiaTheme="minorEastAsia"/>
          <w:lang w:eastAsia="tr-TR"/>
        </w:rPr>
        <w:t xml:space="preserve"> </w:t>
      </w:r>
      <w:r w:rsidRPr="008C3ED0">
        <w:rPr>
          <w:lang w:eastAsia="tr-TR"/>
        </w:rPr>
        <w:t xml:space="preserve">is a random index dependent on matrix size </w:t>
      </w:r>
      <w:sdt>
        <w:sdtPr>
          <w:rPr>
            <w:lang w:eastAsia="tr-TR"/>
          </w:rPr>
          <w:id w:val="-1329130408"/>
          <w:citation/>
        </w:sdtPr>
        <w:sdtContent>
          <w:r w:rsidR="00EE614D" w:rsidRPr="008C3ED0">
            <w:rPr>
              <w:lang w:eastAsia="tr-TR"/>
            </w:rPr>
            <w:fldChar w:fldCharType="begin"/>
          </w:r>
          <w:r w:rsidR="00EE614D" w:rsidRPr="008C3ED0">
            <w:rPr>
              <w:lang w:eastAsia="tr-TR"/>
            </w:rPr>
            <w:instrText xml:space="preserve"> CITATION Saaty1980 \l 1055 </w:instrText>
          </w:r>
          <w:r w:rsidR="00EE614D" w:rsidRPr="008C3ED0">
            <w:rPr>
              <w:lang w:eastAsia="tr-TR"/>
            </w:rPr>
            <w:fldChar w:fldCharType="separate"/>
          </w:r>
          <w:r w:rsidR="00906D78">
            <w:rPr>
              <w:noProof/>
              <w:lang w:eastAsia="tr-TR"/>
            </w:rPr>
            <w:t>(Saaty, 1980)</w:t>
          </w:r>
          <w:r w:rsidR="00EE614D" w:rsidRPr="008C3ED0">
            <w:rPr>
              <w:lang w:eastAsia="tr-TR"/>
            </w:rPr>
            <w:fldChar w:fldCharType="end"/>
          </w:r>
        </w:sdtContent>
      </w:sdt>
      <w:r w:rsidRPr="008C3ED0">
        <w:rPr>
          <w:lang w:eastAsia="tr-TR"/>
        </w:rPr>
        <w:t>.</w:t>
      </w:r>
    </w:p>
    <w:p w14:paraId="658E9D42" w14:textId="77777777" w:rsidR="00A85FD7" w:rsidRPr="008C3ED0" w:rsidRDefault="00A85FD7" w:rsidP="00A85FD7">
      <w:pPr>
        <w:pStyle w:val="ParText"/>
        <w:keepNext/>
      </w:pPr>
      <w:r w:rsidRPr="008C3ED0">
        <w:drawing>
          <wp:inline distT="0" distB="0" distL="0" distR="0" wp14:anchorId="297785CA" wp14:editId="40DC6E60">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08DEF852" w14:textId="1B232CEB" w:rsidR="00A85FD7" w:rsidRPr="008C3ED0" w:rsidRDefault="00A85FD7" w:rsidP="00A85FD7">
      <w:pPr>
        <w:pStyle w:val="Caption"/>
      </w:pPr>
      <w:bookmarkStart w:id="97" w:name="_Ref226244449"/>
      <w:bookmarkStart w:id="98" w:name="_Toc226250333"/>
      <w:r w:rsidRPr="008C3ED0">
        <w:t xml:space="preserve">Figure </w:t>
      </w:r>
      <w:r w:rsidRPr="008C3ED0">
        <w:fldChar w:fldCharType="begin"/>
      </w:r>
      <w:r w:rsidRPr="008C3ED0">
        <w:instrText xml:space="preserve"> STYLEREF 1 \s </w:instrText>
      </w:r>
      <w:r w:rsidRPr="008C3ED0">
        <w:fldChar w:fldCharType="separate"/>
      </w:r>
      <w:r w:rsidR="00906D78">
        <w:rPr>
          <w:noProof/>
        </w:rPr>
        <w:t>3</w:t>
      </w:r>
      <w:r w:rsidRPr="008C3ED0">
        <w:fldChar w:fldCharType="end"/>
      </w:r>
      <w:r w:rsidRPr="008C3ED0">
        <w:t>.</w:t>
      </w:r>
      <w:r w:rsidRPr="008C3ED0">
        <w:fldChar w:fldCharType="begin"/>
      </w:r>
      <w:r w:rsidRPr="008C3ED0">
        <w:instrText xml:space="preserve"> SEQ Figure \* ARABIC \s 1 </w:instrText>
      </w:r>
      <w:r w:rsidRPr="008C3ED0">
        <w:fldChar w:fldCharType="separate"/>
      </w:r>
      <w:r w:rsidR="00906D78">
        <w:rPr>
          <w:noProof/>
        </w:rPr>
        <w:t>4</w:t>
      </w:r>
      <w:r w:rsidRPr="008C3ED0">
        <w:fldChar w:fldCharType="end"/>
      </w:r>
      <w:bookmarkEnd w:id="97"/>
      <w:r w:rsidR="003B1A8C" w:rsidRPr="008C3ED0">
        <w:t xml:space="preserve"> </w:t>
      </w:r>
      <w:r w:rsidR="003B1A8C" w:rsidRPr="008C3ED0">
        <w:t>Closed versus open decision space: classical MCDM structure and DisasterAware architecture</w:t>
      </w:r>
      <w:bookmarkEnd w:id="98"/>
    </w:p>
    <w:p w14:paraId="1C688573" w14:textId="5A2986F6" w:rsidR="003B1A8C" w:rsidRPr="008C3ED0" w:rsidRDefault="003B1A8C" w:rsidP="003B1A8C">
      <w:pPr>
        <w:pStyle w:val="ParText"/>
      </w:pPr>
      <w:r w:rsidRPr="008C3ED0">
        <w:t>As illustrated in</w:t>
      </w:r>
      <w:r w:rsidRPr="008C3ED0">
        <w:t xml:space="preserve"> </w:t>
      </w:r>
      <w:r w:rsidRPr="008C3ED0">
        <w:fldChar w:fldCharType="begin"/>
      </w:r>
      <w:r w:rsidRPr="008C3ED0">
        <w:instrText xml:space="preserve"> REF _Ref226244449 \h </w:instrText>
      </w:r>
      <w:r w:rsidRPr="008C3ED0">
        <w:fldChar w:fldCharType="separate"/>
      </w:r>
      <w:r w:rsidR="00906D78" w:rsidRPr="008C3ED0">
        <w:t xml:space="preserve">Figure </w:t>
      </w:r>
      <w:r w:rsidR="00906D78">
        <w:rPr>
          <w:noProof/>
        </w:rPr>
        <w:t>3</w:t>
      </w:r>
      <w:r w:rsidR="00906D78" w:rsidRPr="008C3ED0">
        <w:t>.</w:t>
      </w:r>
      <w:r w:rsidR="00906D78">
        <w:rPr>
          <w:noProof/>
        </w:rPr>
        <w:t>4</w:t>
      </w:r>
      <w:r w:rsidRPr="008C3ED0">
        <w:fldChar w:fldCharType="end"/>
      </w:r>
      <w:r w:rsidRPr="008C3ED0">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8C3ED0">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8C3ED0">
        <w:t xml:space="preserve">and a static weight vector, ultimately producing a deterministic ranking. The entire reasoning chain from input to output </w:t>
      </w:r>
      <w:r w:rsidRPr="008C3ED0">
        <w:lastRenderedPageBreak/>
        <w:t>is constrained by the assumption that all relevant alternatives are known and quantifiable prior to evaluation. In contrast, DisasterAware operates within an open decision space in which no alternatives are enumerated in advance. Heterogeneous sensor and model inputs are transformed through fuzzy inference into a set of decision concepts</w:t>
      </w:r>
      <w:r w:rsidRPr="008C3ED0">
        <w:t>,</w:t>
      </w:r>
      <w:r w:rsidRPr="008C3ED0">
        <w:t xml:space="preserve"> such as Spread Risk, Operational Priority, and Alert Level</w:t>
      </w:r>
      <w:r w:rsidRPr="008C3ED0">
        <w:t>,</w:t>
      </w:r>
      <w:r w:rsidRPr="008C3ED0">
        <w:t xml:space="preserve">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157982EB" w14:textId="6D41F166" w:rsidR="0059136F" w:rsidRPr="008C3ED0" w:rsidRDefault="0059136F" w:rsidP="0059136F">
      <w:pPr>
        <w:pStyle w:val="ParText"/>
        <w:rPr>
          <w:lang w:eastAsia="tr-TR"/>
        </w:rPr>
      </w:pPr>
      <w:r w:rsidRPr="008C3ED0">
        <w:rPr>
          <w:b/>
          <w:bCs/>
          <w:lang w:eastAsia="tr-TR"/>
        </w:rPr>
        <w:t>Limitation 1</w:t>
      </w:r>
      <w:r w:rsidR="003B1A8C" w:rsidRPr="008C3ED0">
        <w:rPr>
          <w:b/>
          <w:bCs/>
          <w:lang w:eastAsia="tr-TR"/>
        </w:rPr>
        <w:t xml:space="preserve"> –</w:t>
      </w:r>
      <w:r w:rsidRPr="008C3ED0">
        <w:rPr>
          <w:b/>
          <w:bCs/>
          <w:lang w:eastAsia="tr-TR"/>
        </w:rPr>
        <w:t xml:space="preserve"> Requirement for a closed and predefined alternative set</w:t>
      </w:r>
      <w:r w:rsidR="003B1A8C" w:rsidRPr="008C3ED0">
        <w:rPr>
          <w:b/>
          <w:bCs/>
          <w:lang w:eastAsia="tr-TR"/>
        </w:rPr>
        <w:t>:</w:t>
      </w:r>
      <w:r w:rsidRPr="008C3ED0">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8C3ED0">
        <w:rPr>
          <w:rFonts w:eastAsiaTheme="minorEastAsia"/>
          <w:lang w:eastAsia="tr-TR"/>
        </w:rPr>
        <w:t xml:space="preserve"> </w:t>
      </w:r>
      <w:r w:rsidRPr="008C3ED0">
        <w:rPr>
          <w:lang w:eastAsia="tr-TR"/>
        </w:rPr>
        <w:t>must be enumerated prior to evaluation</w:t>
      </w:r>
      <w:sdt>
        <w:sdtPr>
          <w:rPr>
            <w:lang w:eastAsia="tr-TR"/>
          </w:rPr>
          <w:id w:val="1246847248"/>
          <w:citation/>
        </w:sdtPr>
        <w:sdtContent>
          <w:r w:rsidR="00771E7B" w:rsidRPr="008C3ED0">
            <w:rPr>
              <w:lang w:eastAsia="tr-TR"/>
            </w:rPr>
            <w:fldChar w:fldCharType="begin"/>
          </w:r>
          <w:r w:rsidR="00771E7B" w:rsidRPr="008C3ED0">
            <w:rPr>
              <w:lang w:eastAsia="tr-TR"/>
            </w:rPr>
            <w:instrText xml:space="preserve"> CITATION ComesEtAl2011 \l 1055 </w:instrText>
          </w:r>
          <w:r w:rsidR="006B0919" w:rsidRPr="008C3ED0">
            <w:rPr>
              <w:lang w:eastAsia="tr-TR"/>
            </w:rPr>
            <w:instrText xml:space="preserve"> \m Triantaphyllou2000</w:instrText>
          </w:r>
          <w:r w:rsidR="00771E7B" w:rsidRPr="008C3ED0">
            <w:rPr>
              <w:lang w:eastAsia="tr-TR"/>
            </w:rPr>
            <w:fldChar w:fldCharType="separate"/>
          </w:r>
          <w:r w:rsidR="00906D78">
            <w:rPr>
              <w:noProof/>
              <w:lang w:eastAsia="tr-TR"/>
            </w:rPr>
            <w:t xml:space="preserve"> (Comes, Hiete, Wijngaards, &amp; Schultmann, 2011; Triantaphyllou, 2000)</w:t>
          </w:r>
          <w:r w:rsidR="00771E7B" w:rsidRPr="008C3ED0">
            <w:rPr>
              <w:lang w:eastAsia="tr-TR"/>
            </w:rPr>
            <w:fldChar w:fldCharType="end"/>
          </w:r>
        </w:sdtContent>
      </w:sdt>
      <w:r w:rsidRPr="008C3ED0">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71A0303C" w14:textId="0024EC64" w:rsidR="0059136F" w:rsidRPr="008C3ED0" w:rsidRDefault="0059136F" w:rsidP="0059136F">
      <w:pPr>
        <w:pStyle w:val="ParText"/>
        <w:rPr>
          <w:lang w:eastAsia="tr-TR"/>
        </w:rPr>
      </w:pPr>
      <w:r w:rsidRPr="008C3ED0">
        <w:rPr>
          <w:b/>
          <w:bCs/>
          <w:lang w:eastAsia="tr-TR"/>
        </w:rPr>
        <w:t>Limitation 2</w:t>
      </w:r>
      <w:r w:rsidR="003B1A8C" w:rsidRPr="008C3ED0">
        <w:rPr>
          <w:b/>
          <w:bCs/>
          <w:lang w:eastAsia="tr-TR"/>
        </w:rPr>
        <w:t xml:space="preserve"> </w:t>
      </w:r>
      <w:r w:rsidR="003B1A8C" w:rsidRPr="008C3ED0">
        <w:rPr>
          <w:b/>
          <w:bCs/>
          <w:lang w:eastAsia="tr-TR"/>
        </w:rPr>
        <w:t xml:space="preserve">– </w:t>
      </w:r>
      <w:r w:rsidRPr="008C3ED0">
        <w:rPr>
          <w:b/>
          <w:bCs/>
          <w:lang w:eastAsia="tr-TR"/>
        </w:rPr>
        <w:t>Crisp performance values and static weight assignment</w:t>
      </w:r>
      <w:r w:rsidR="003B1A8C" w:rsidRPr="008C3ED0">
        <w:rPr>
          <w:lang w:eastAsia="tr-TR"/>
        </w:rPr>
        <w:t>:</w:t>
      </w:r>
      <w:r w:rsidRPr="008C3ED0">
        <w:rPr>
          <w:lang w:eastAsia="tr-TR"/>
        </w:rPr>
        <w:t xml:space="preserve"> The decision matrix </w:t>
      </w:r>
      <m:oMath>
        <m:r>
          <m:rPr>
            <m:sty m:val="b"/>
          </m:rPr>
          <w:rPr>
            <w:rFonts w:ascii="Cambria Math" w:hAnsi="Cambria Math"/>
            <w:lang w:eastAsia="tr-TR"/>
          </w:rPr>
          <m:t>X</m:t>
        </m:r>
      </m:oMath>
      <w:r w:rsidR="006B0919" w:rsidRPr="008C3ED0">
        <w:rPr>
          <w:rFonts w:eastAsiaTheme="minorEastAsia"/>
          <w:b/>
          <w:lang w:eastAsia="tr-TR"/>
        </w:rPr>
        <w:t xml:space="preserve"> </w:t>
      </w:r>
      <w:r w:rsidRPr="008C3ED0">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8C3ED0">
        <w:rPr>
          <w:lang w:eastAsia="tr-TR"/>
        </w:rPr>
        <w:t xml:space="preserve">. </w:t>
      </w:r>
      <w:r w:rsidR="007462B2" w:rsidRPr="007462B2">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Pr>
              <w:lang w:eastAsia="tr-TR"/>
            </w:rPr>
            <w:fldChar w:fldCharType="begin"/>
          </w:r>
          <w:r w:rsidR="007462B2">
            <w:rPr>
              <w:lang w:val="tr-TR" w:eastAsia="tr-TR"/>
            </w:rPr>
            <w:instrText xml:space="preserve"> CITATION BellmanZadeh1970 \l 1055 </w:instrText>
          </w:r>
          <w:r w:rsidR="007462B2">
            <w:rPr>
              <w:lang w:eastAsia="tr-TR"/>
            </w:rPr>
            <w:fldChar w:fldCharType="separate"/>
          </w:r>
          <w:r w:rsidR="00906D78" w:rsidRPr="00906D78">
            <w:rPr>
              <w:noProof/>
              <w:lang w:val="tr-TR" w:eastAsia="tr-TR"/>
            </w:rPr>
            <w:t>(Bellman &amp; Zadeh, 1970)</w:t>
          </w:r>
          <w:r w:rsidR="007462B2">
            <w:rPr>
              <w:lang w:eastAsia="tr-TR"/>
            </w:rPr>
            <w:fldChar w:fldCharType="end"/>
          </w:r>
        </w:sdtContent>
      </w:sdt>
      <w:r w:rsidR="007462B2">
        <w:rPr>
          <w:lang w:eastAsia="tr-TR"/>
        </w:rPr>
        <w:t xml:space="preserve">. </w:t>
      </w:r>
      <w:r w:rsidRPr="008C3ED0">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8C3ED0">
            <w:rPr>
              <w:lang w:eastAsia="tr-TR"/>
            </w:rPr>
            <w:fldChar w:fldCharType="begin"/>
          </w:r>
          <w:r w:rsidR="009B66DA" w:rsidRPr="008C3ED0">
            <w:rPr>
              <w:lang w:eastAsia="tr-TR"/>
            </w:rPr>
            <w:instrText xml:space="preserve"> CITATION Placeholder1 \l 1055  \m FrenchEtAl2019</w:instrText>
          </w:r>
          <w:r w:rsidR="009B66DA" w:rsidRPr="008C3ED0">
            <w:rPr>
              <w:lang w:eastAsia="tr-TR"/>
            </w:rPr>
            <w:fldChar w:fldCharType="separate"/>
          </w:r>
          <w:r w:rsidR="00906D78">
            <w:rPr>
              <w:noProof/>
              <w:lang w:eastAsia="tr-TR"/>
            </w:rPr>
            <w:t>(Walker, et al., 2003; French, Maule, &amp; Papamichail, 2019)</w:t>
          </w:r>
          <w:r w:rsidR="009B66DA" w:rsidRPr="008C3ED0">
            <w:rPr>
              <w:lang w:eastAsia="tr-TR"/>
            </w:rPr>
            <w:fldChar w:fldCharType="end"/>
          </w:r>
        </w:sdtContent>
      </w:sdt>
      <w:r w:rsidRPr="008C3ED0">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r>
          <w:rPr>
            <w:rFonts w:ascii="Cambria Math" w:hAnsi="Cambria Math"/>
            <w:lang w:eastAsia="tr-TR"/>
          </w:rPr>
          <m:t>)</m:t>
        </m:r>
      </m:oMath>
      <w:r w:rsidRPr="008C3ED0">
        <w:rPr>
          <w:lang w:eastAsia="tr-TR"/>
        </w:rPr>
        <w:t xml:space="preserve"> have been proposed to partially address this limitation </w:t>
      </w:r>
      <w:sdt>
        <w:sdtPr>
          <w:rPr>
            <w:lang w:eastAsia="tr-TR"/>
          </w:rPr>
          <w:id w:val="1768649784"/>
          <w:citation/>
        </w:sdtPr>
        <w:sdtContent>
          <w:r w:rsidR="00CD120E" w:rsidRPr="008C3ED0">
            <w:rPr>
              <w:lang w:eastAsia="tr-TR"/>
            </w:rPr>
            <w:fldChar w:fldCharType="begin"/>
          </w:r>
          <w:r w:rsidR="00CD120E" w:rsidRPr="008C3ED0">
            <w:rPr>
              <w:lang w:eastAsia="tr-TR"/>
            </w:rPr>
            <w:instrText xml:space="preserve"> CITATION ChenHwang1992 \l 1055 </w:instrText>
          </w:r>
          <w:r w:rsidR="00CD120E" w:rsidRPr="008C3ED0">
            <w:rPr>
              <w:lang w:eastAsia="tr-TR"/>
            </w:rPr>
            <w:fldChar w:fldCharType="separate"/>
          </w:r>
          <w:r w:rsidR="00906D78">
            <w:rPr>
              <w:noProof/>
              <w:lang w:eastAsia="tr-TR"/>
            </w:rPr>
            <w:t>(Chen &amp; Hwang, 1992)</w:t>
          </w:r>
          <w:r w:rsidR="00CD120E" w:rsidRPr="008C3ED0">
            <w:rPr>
              <w:lang w:eastAsia="tr-TR"/>
            </w:rPr>
            <w:fldChar w:fldCharType="end"/>
          </w:r>
        </w:sdtContent>
      </w:sdt>
      <w:r w:rsidRPr="008C3ED0">
        <w:rPr>
          <w:lang w:eastAsia="tr-TR"/>
        </w:rPr>
        <w:t xml:space="preserve">. However, these adaptations confine uncertainty to predefined numerical intervals and do not support the continuous, graded, and linguistically expressed uncertainty inherent in real-time </w:t>
      </w:r>
      <w:r w:rsidRPr="008C3ED0">
        <w:rPr>
          <w:lang w:eastAsia="tr-TR"/>
        </w:rPr>
        <w:lastRenderedPageBreak/>
        <w:t xml:space="preserve">operational sensing. Similarly, the weight vector </w:t>
      </w:r>
      <m:oMath>
        <m:r>
          <m:rPr>
            <m:sty m:val="b"/>
          </m:rPr>
          <w:rPr>
            <w:rFonts w:ascii="Cambria Math" w:hAnsi="Cambria Math"/>
            <w:lang w:eastAsia="tr-TR"/>
          </w:rPr>
          <m:t>w</m:t>
        </m:r>
      </m:oMath>
      <w:r w:rsidR="00CD120E" w:rsidRPr="008C3ED0">
        <w:rPr>
          <w:rFonts w:eastAsiaTheme="minorEastAsia"/>
          <w:b/>
          <w:lang w:eastAsia="tr-TR"/>
        </w:rPr>
        <w:t xml:space="preserve"> </w:t>
      </w:r>
      <w:r w:rsidRPr="008C3ED0">
        <w:rPr>
          <w:lang w:eastAsia="tr-TR"/>
        </w:rPr>
        <w:t xml:space="preserve">is typically assigned a priori or elicited through static pairwise comparisons, precluding dynamic reweighting in response to operational feedback. </w:t>
      </w:r>
    </w:p>
    <w:p w14:paraId="296756D9" w14:textId="2AC14F00" w:rsidR="0059136F" w:rsidRPr="008C3ED0" w:rsidRDefault="0059136F" w:rsidP="0059136F">
      <w:pPr>
        <w:pStyle w:val="ParText"/>
        <w:rPr>
          <w:lang w:eastAsia="tr-TR"/>
        </w:rPr>
      </w:pPr>
      <w:r w:rsidRPr="008C3ED0">
        <w:rPr>
          <w:b/>
          <w:bCs/>
          <w:lang w:eastAsia="tr-TR"/>
        </w:rPr>
        <w:t>Limitation 3</w:t>
      </w:r>
      <w:r w:rsidR="003B1A8C" w:rsidRPr="008C3ED0">
        <w:rPr>
          <w:b/>
          <w:bCs/>
          <w:lang w:eastAsia="tr-TR"/>
        </w:rPr>
        <w:t xml:space="preserve"> </w:t>
      </w:r>
      <w:r w:rsidR="003B1A8C" w:rsidRPr="008C3ED0">
        <w:rPr>
          <w:b/>
          <w:bCs/>
          <w:lang w:eastAsia="tr-TR"/>
        </w:rPr>
        <w:t xml:space="preserve">– </w:t>
      </w:r>
      <w:r w:rsidRPr="008C3ED0">
        <w:rPr>
          <w:b/>
          <w:bCs/>
          <w:lang w:eastAsia="tr-TR"/>
        </w:rPr>
        <w:t>Computational scalability under real-time constraints</w:t>
      </w:r>
      <w:r w:rsidR="003B1A8C" w:rsidRPr="008C3ED0">
        <w:rPr>
          <w:b/>
          <w:bCs/>
          <w:lang w:eastAsia="tr-TR"/>
        </w:rPr>
        <w:t xml:space="preserve">: </w:t>
      </w:r>
      <w:r w:rsidRPr="008C3ED0">
        <w:rPr>
          <w:lang w:eastAsia="tr-TR"/>
        </w:rPr>
        <w:t xml:space="preserve">Classical MCDM methods carry computational overhead that grows with the number of alternatives and criteria. AHP's pairwise comparison procedure requires </w:t>
      </w:r>
      <m:oMath>
        <m:r>
          <w:rPr>
            <w:rFonts w:ascii="Cambria Math" w:hAnsi="Cambria Math"/>
            <w:lang w:eastAsia="tr-TR"/>
          </w:rPr>
          <m:t>n(n-1)</m:t>
        </m:r>
        <m:r>
          <m:rPr>
            <m:sty m:val="p"/>
          </m:rPr>
          <w:rPr>
            <w:rFonts w:ascii="Cambria Math" w:hAnsi="Cambria Math"/>
            <w:lang w:eastAsia="tr-TR"/>
          </w:rPr>
          <m:t>/</m:t>
        </m:r>
        <m:r>
          <w:rPr>
            <w:rFonts w:ascii="Cambria Math" w:hAnsi="Cambria Math"/>
            <w:lang w:eastAsia="tr-TR"/>
          </w:rPr>
          <m:t>2</m:t>
        </m:r>
      </m:oMath>
      <w:r w:rsidR="00CD120E" w:rsidRPr="008C3ED0">
        <w:rPr>
          <w:rFonts w:eastAsiaTheme="minorEastAsia"/>
          <w:lang w:eastAsia="tr-TR"/>
        </w:rPr>
        <w:t xml:space="preserve"> </w:t>
      </w:r>
      <w:r w:rsidRPr="008C3ED0">
        <w:rPr>
          <w:lang w:eastAsia="tr-TR"/>
        </w:rPr>
        <w:t xml:space="preserve">comparisons per decision level, and the consistency constraint </w:t>
      </w:r>
      <m:oMath>
        <m:r>
          <w:rPr>
            <w:rFonts w:ascii="Cambria Math" w:hAnsi="Cambria Math"/>
            <w:lang w:eastAsia="tr-TR"/>
          </w:rPr>
          <m:t>CR&lt;0.10</m:t>
        </m:r>
      </m:oMath>
      <w:r w:rsidR="00CD120E" w:rsidRPr="008C3ED0">
        <w:rPr>
          <w:rFonts w:eastAsiaTheme="minorEastAsia"/>
          <w:lang w:eastAsia="tr-TR"/>
        </w:rPr>
        <w:t xml:space="preserve"> </w:t>
      </w:r>
      <w:r w:rsidRPr="008C3ED0">
        <w:rPr>
          <w:lang w:eastAsia="tr-TR"/>
        </w:rPr>
        <w:t xml:space="preserve">becomes increasingly difficult to satisfy as </w:t>
      </w:r>
      <m:oMath>
        <m:r>
          <w:rPr>
            <w:rFonts w:ascii="Cambria Math" w:hAnsi="Cambria Math"/>
            <w:lang w:eastAsia="tr-TR"/>
          </w:rPr>
          <m:t>n</m:t>
        </m:r>
      </m:oMath>
      <w:r w:rsidRPr="008C3ED0">
        <w:rPr>
          <w:lang w:eastAsia="tr-TR"/>
        </w:rPr>
        <w:t xml:space="preserve">grows. 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8C3ED0">
            <w:rPr>
              <w:lang w:eastAsia="tr-TR"/>
            </w:rPr>
            <w:fldChar w:fldCharType="begin"/>
          </w:r>
          <w:r w:rsidR="00CD120E" w:rsidRPr="008C3ED0">
            <w:rPr>
              <w:lang w:eastAsia="tr-TR"/>
            </w:rPr>
            <w:instrText xml:space="preserve"> CITATION Triantaphyllou2000 \l 1055 </w:instrText>
          </w:r>
          <w:r w:rsidR="00CD120E" w:rsidRPr="008C3ED0">
            <w:rPr>
              <w:lang w:eastAsia="tr-TR"/>
            </w:rPr>
            <w:fldChar w:fldCharType="separate"/>
          </w:r>
          <w:r w:rsidR="00906D78">
            <w:rPr>
              <w:noProof/>
              <w:lang w:eastAsia="tr-TR"/>
            </w:rPr>
            <w:t>(Triantaphyllou, 2000)</w:t>
          </w:r>
          <w:r w:rsidR="00CD120E" w:rsidRPr="008C3ED0">
            <w:rPr>
              <w:lang w:eastAsia="tr-TR"/>
            </w:rPr>
            <w:fldChar w:fldCharType="end"/>
          </w:r>
        </w:sdtContent>
      </w:sdt>
      <w:r w:rsidRPr="008C3ED0">
        <w:rPr>
          <w:lang w:eastAsia="tr-TR"/>
        </w:rPr>
        <w:t xml:space="preserve">. Furthermore, the centralized aggregation mechanism inherent in most MCDM methods is structurally ill-suited to distributed operational architectures requiring rapid local decisions without global communication. </w:t>
      </w:r>
    </w:p>
    <w:p w14:paraId="7C7B8FC8" w14:textId="53D033C7" w:rsidR="0059136F" w:rsidRPr="008C3ED0" w:rsidRDefault="0059136F" w:rsidP="0059136F">
      <w:pPr>
        <w:pStyle w:val="ParText"/>
        <w:rPr>
          <w:lang w:eastAsia="tr-TR"/>
        </w:rPr>
      </w:pPr>
      <w:r w:rsidRPr="008C3ED0">
        <w:rPr>
          <w:b/>
          <w:bCs/>
          <w:lang w:eastAsia="tr-TR"/>
        </w:rPr>
        <w:t>Limitation 4</w:t>
      </w:r>
      <w:r w:rsidR="003B1A8C" w:rsidRPr="008C3ED0">
        <w:rPr>
          <w:b/>
          <w:bCs/>
          <w:lang w:eastAsia="tr-TR"/>
        </w:rPr>
        <w:t xml:space="preserve"> </w:t>
      </w:r>
      <w:r w:rsidR="003B1A8C" w:rsidRPr="008C3ED0">
        <w:rPr>
          <w:b/>
          <w:bCs/>
          <w:lang w:eastAsia="tr-TR"/>
        </w:rPr>
        <w:t xml:space="preserve">– </w:t>
      </w:r>
      <w:r w:rsidRPr="008C3ED0">
        <w:rPr>
          <w:b/>
          <w:bCs/>
          <w:lang w:eastAsia="tr-TR"/>
        </w:rPr>
        <w:t>MAGDM consensus latency and cognitive bias</w:t>
      </w:r>
      <w:r w:rsidR="003B1A8C" w:rsidRPr="008C3ED0">
        <w:rPr>
          <w:b/>
          <w:bCs/>
          <w:lang w:eastAsia="tr-TR"/>
        </w:rPr>
        <w:t>:</w:t>
      </w:r>
      <w:r w:rsidRPr="008C3ED0">
        <w:rPr>
          <w:lang w:eastAsia="tr-TR"/>
        </w:rPr>
        <w:t xml:space="preserve"> 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8C3ED0">
        <w:rPr>
          <w:lang w:eastAsia="tr-TR"/>
        </w:rPr>
        <w:t>are aggregated into a group weight vector, typically as</w:t>
      </w:r>
      <w:r w:rsidR="00CD120E" w:rsidRPr="008C3ED0">
        <w:rPr>
          <w:lang w:eastAsia="tr-TR"/>
        </w:rPr>
        <w:t xml:space="preserve"> </w:t>
      </w:r>
      <w:r w:rsidR="003F1BBE" w:rsidRPr="008C3ED0">
        <w:rPr>
          <w:lang w:eastAsia="tr-TR"/>
        </w:rPr>
        <w:fldChar w:fldCharType="begin"/>
      </w:r>
      <w:r w:rsidR="003F1BBE" w:rsidRPr="008C3ED0">
        <w:rPr>
          <w:lang w:eastAsia="tr-TR"/>
        </w:rPr>
        <w:instrText xml:space="preserve"> REF _Ref226244872 \h </w:instrText>
      </w:r>
      <w:r w:rsidR="003F1BBE" w:rsidRPr="008C3ED0">
        <w:rPr>
          <w:lang w:eastAsia="tr-TR"/>
        </w:rPr>
      </w:r>
      <w:r w:rsidR="003F1BBE" w:rsidRPr="008C3ED0">
        <w:rPr>
          <w:lang w:eastAsia="tr-TR"/>
        </w:rPr>
        <w:fldChar w:fldCharType="separate"/>
      </w:r>
      <w:r w:rsidR="00906D78" w:rsidRPr="008C3ED0">
        <w:t xml:space="preserve">( </w:t>
      </w:r>
      <w:r w:rsidR="00906D78">
        <w:rPr>
          <w:noProof/>
        </w:rPr>
        <w:t>18</w:t>
      </w:r>
      <w:r w:rsidR="00906D78" w:rsidRPr="008C3ED0">
        <w:t xml:space="preserve"> )</w:t>
      </w:r>
      <w:r w:rsidR="003F1BBE" w:rsidRPr="008C3ED0">
        <w:rPr>
          <w:lang w:eastAsia="tr-TR"/>
        </w:rPr>
        <w:fldChar w:fldCharType="end"/>
      </w:r>
      <w:r w:rsidR="00CD120E" w:rsidRPr="008C3ED0">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8C3ED0" w14:paraId="7B027016" w14:textId="77777777" w:rsidTr="0098118B">
        <w:tc>
          <w:tcPr>
            <w:tcW w:w="4492" w:type="pct"/>
            <w:vAlign w:val="center"/>
          </w:tcPr>
          <w:p w14:paraId="3B208B16" w14:textId="48402BB4" w:rsidR="00CD120E" w:rsidRPr="008C3ED0" w:rsidRDefault="00CD120E"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7CAAAA15" w:rsidR="00CD120E" w:rsidRPr="008C3ED0" w:rsidRDefault="00CD120E" w:rsidP="003712E0">
            <w:pPr>
              <w:pStyle w:val="TableText"/>
            </w:pPr>
            <w:bookmarkStart w:id="99" w:name="_Ref226244872"/>
            <w:r w:rsidRPr="008C3ED0">
              <w:t xml:space="preserve">( </w:t>
            </w:r>
            <w:r w:rsidRPr="008C3ED0">
              <w:fldChar w:fldCharType="begin"/>
            </w:r>
            <w:r w:rsidRPr="008C3ED0">
              <w:instrText xml:space="preserve"> SEQ ( \* ARABIC </w:instrText>
            </w:r>
            <w:r w:rsidRPr="008C3ED0">
              <w:fldChar w:fldCharType="separate"/>
            </w:r>
            <w:r w:rsidR="00906D78">
              <w:rPr>
                <w:noProof/>
              </w:rPr>
              <w:t>18</w:t>
            </w:r>
            <w:r w:rsidRPr="008C3ED0">
              <w:fldChar w:fldCharType="end"/>
            </w:r>
            <w:r w:rsidRPr="008C3ED0">
              <w:t xml:space="preserve"> )</w:t>
            </w:r>
            <w:bookmarkEnd w:id="99"/>
          </w:p>
        </w:tc>
      </w:tr>
    </w:tbl>
    <w:p w14:paraId="7E9266DF" w14:textId="637B7FFA" w:rsidR="0059136F" w:rsidRPr="008C3ED0" w:rsidRDefault="0059136F" w:rsidP="0059136F">
      <w:pPr>
        <w:pStyle w:val="ParText"/>
        <w:rPr>
          <w:lang w:eastAsia="tr-TR"/>
        </w:rPr>
      </w:pPr>
      <w:r w:rsidRPr="008C3ED0">
        <w:rPr>
          <w:lang w:eastAsia="tr-TR"/>
        </w:rPr>
        <w:t xml:space="preserve">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Pr="008C3ED0">
        <w:rPr>
          <w:lang w:eastAsia="tr-TR"/>
        </w:rPr>
        <w:t xml:space="preserve">. In time-critical wildfire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3F1BBE" w:rsidRPr="008C3ED0">
            <w:rPr>
              <w:lang w:eastAsia="tr-TR"/>
            </w:rPr>
            <w:fldChar w:fldCharType="begin"/>
          </w:r>
          <w:r w:rsidR="003F1BBE" w:rsidRPr="008C3ED0">
            <w:rPr>
              <w:lang w:eastAsia="tr-TR"/>
            </w:rPr>
            <w:instrText xml:space="preserve"> CITATION Klein1998 \l 1055  \m TverskyKahneman1974</w:instrText>
          </w:r>
          <w:r w:rsidR="003F1BBE" w:rsidRPr="008C3ED0">
            <w:rPr>
              <w:lang w:eastAsia="tr-TR"/>
            </w:rPr>
            <w:fldChar w:fldCharType="separate"/>
          </w:r>
          <w:r w:rsidR="00906D78">
            <w:rPr>
              <w:noProof/>
              <w:lang w:eastAsia="tr-TR"/>
            </w:rPr>
            <w:t>(Klein, 2017; Tversky &amp; Kahneman, 1974)</w:t>
          </w:r>
          <w:r w:rsidR="003F1BBE" w:rsidRPr="008C3ED0">
            <w:rPr>
              <w:lang w:eastAsia="tr-TR"/>
            </w:rPr>
            <w:fldChar w:fldCharType="end"/>
          </w:r>
        </w:sdtContent>
      </w:sdt>
      <w:r w:rsidRPr="008C3ED0">
        <w:rPr>
          <w:lang w:eastAsia="tr-TR"/>
        </w:rPr>
        <w:t xml:space="preserve">. </w:t>
      </w:r>
    </w:p>
    <w:p w14:paraId="518187D3" w14:textId="23240E3D" w:rsidR="0059136F" w:rsidRPr="008C3ED0" w:rsidRDefault="0059136F" w:rsidP="0059136F">
      <w:pPr>
        <w:pStyle w:val="ParText"/>
        <w:rPr>
          <w:lang w:eastAsia="tr-TR"/>
        </w:rPr>
      </w:pPr>
      <w:r w:rsidRPr="008C3ED0">
        <w:rPr>
          <w:b/>
          <w:bCs/>
          <w:lang w:eastAsia="tr-TR"/>
        </w:rPr>
        <w:t>Limitation 5</w:t>
      </w:r>
      <w:r w:rsidR="009B66DA" w:rsidRPr="008C3ED0">
        <w:rPr>
          <w:b/>
          <w:bCs/>
          <w:lang w:eastAsia="tr-TR"/>
        </w:rPr>
        <w:t xml:space="preserve"> </w:t>
      </w:r>
      <w:r w:rsidR="009B66DA" w:rsidRPr="008C3ED0">
        <w:rPr>
          <w:b/>
          <w:bCs/>
          <w:lang w:eastAsia="tr-TR"/>
        </w:rPr>
        <w:t xml:space="preserve">– </w:t>
      </w:r>
      <w:r w:rsidRPr="008C3ED0">
        <w:rPr>
          <w:b/>
          <w:bCs/>
          <w:lang w:eastAsia="tr-TR"/>
        </w:rPr>
        <w:t>Opacity and limited explainability</w:t>
      </w:r>
      <w:r w:rsidR="009B66DA" w:rsidRPr="008C3ED0">
        <w:rPr>
          <w:b/>
          <w:bCs/>
          <w:lang w:eastAsia="tr-TR"/>
        </w:rPr>
        <w:t>:</w:t>
      </w:r>
      <w:r w:rsidRPr="008C3ED0">
        <w:rPr>
          <w:lang w:eastAsia="tr-TR"/>
        </w:rPr>
        <w:t xml:space="preserve"> While MCDM methods produce ranked alternatives or scalar scores, the reasoning pathway from input data to final recommendation is often opaque to end users. In AHP, a final priority score </w:t>
      </w:r>
      <w:r w:rsidRPr="008C3ED0">
        <w:rPr>
          <w:lang w:eastAsia="tr-TR"/>
        </w:rPr>
        <w:lastRenderedPageBreak/>
        <w:t xml:space="preserve">aggregates contributions from multiple levels of pairwise comparisons in ways that are difficult to trace without dedicated analysis tools. 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Pr="008C3ED0">
        <w:rPr>
          <w:lang w:eastAsia="tr-TR"/>
        </w:rPr>
        <w:t xml:space="preserve">summarize high-dimensional performance differences into a single closeness coefficient, losing the criterion-level interpretability that operators require for validation and override </w:t>
      </w:r>
      <w:sdt>
        <w:sdtPr>
          <w:rPr>
            <w:lang w:eastAsia="tr-TR"/>
          </w:rPr>
          <w:id w:val="1259181089"/>
          <w:citation/>
        </w:sdtPr>
        <w:sdtContent>
          <w:r w:rsidR="003F1BBE" w:rsidRPr="008C3ED0">
            <w:rPr>
              <w:lang w:eastAsia="tr-TR"/>
            </w:rPr>
            <w:fldChar w:fldCharType="begin"/>
          </w:r>
          <w:r w:rsidR="003F1BBE" w:rsidRPr="008C3ED0">
            <w:rPr>
              <w:lang w:eastAsia="tr-TR"/>
            </w:rPr>
            <w:instrText xml:space="preserve">CITATION GuidottiEtAl2018 \l 1055 </w:instrText>
          </w:r>
          <w:r w:rsidR="003F1BBE" w:rsidRPr="008C3ED0">
            <w:rPr>
              <w:lang w:eastAsia="tr-TR"/>
            </w:rPr>
            <w:fldChar w:fldCharType="separate"/>
          </w:r>
          <w:r w:rsidR="00906D78">
            <w:rPr>
              <w:noProof/>
              <w:lang w:eastAsia="tr-TR"/>
            </w:rPr>
            <w:t>(Guidotti, et al., 2018)</w:t>
          </w:r>
          <w:r w:rsidR="003F1BBE" w:rsidRPr="008C3ED0">
            <w:rPr>
              <w:lang w:eastAsia="tr-TR"/>
            </w:rPr>
            <w:fldChar w:fldCharType="end"/>
          </w:r>
        </w:sdtContent>
      </w:sdt>
      <w:r w:rsidRPr="008C3ED0">
        <w:rPr>
          <w:lang w:eastAsia="tr-TR"/>
        </w:rPr>
        <w:t xml:space="preserve">. This opacity undermines trust and limits operational adoption in high-risk domains. </w:t>
      </w:r>
    </w:p>
    <w:p w14:paraId="71448B95" w14:textId="4A2F3D94" w:rsidR="0059136F" w:rsidRPr="008C3ED0" w:rsidRDefault="0059136F" w:rsidP="0059136F">
      <w:pPr>
        <w:pStyle w:val="ParText"/>
        <w:rPr>
          <w:lang w:eastAsia="tr-TR"/>
        </w:rPr>
      </w:pPr>
      <w:r w:rsidRPr="008C3ED0">
        <w:rPr>
          <w:lang w:eastAsia="tr-TR"/>
        </w:rPr>
        <w:t xml:space="preserve">These limitations are summarized in </w:t>
      </w:r>
      <w:r w:rsidR="006B0919" w:rsidRPr="008C3ED0">
        <w:rPr>
          <w:lang w:eastAsia="tr-TR"/>
        </w:rPr>
        <w:fldChar w:fldCharType="begin"/>
      </w:r>
      <w:r w:rsidR="006B0919" w:rsidRPr="008C3ED0">
        <w:rPr>
          <w:lang w:eastAsia="tr-TR"/>
        </w:rPr>
        <w:instrText xml:space="preserve"> REF _Ref226245046 \h </w:instrText>
      </w:r>
      <w:r w:rsidR="006B0919" w:rsidRPr="008C3ED0">
        <w:rPr>
          <w:lang w:eastAsia="tr-TR"/>
        </w:rPr>
      </w:r>
      <w:r w:rsidR="006B0919" w:rsidRPr="008C3ED0">
        <w:rPr>
          <w:lang w:eastAsia="tr-TR"/>
        </w:rPr>
        <w:fldChar w:fldCharType="separate"/>
      </w:r>
      <w:r w:rsidR="00906D78" w:rsidRPr="008C3ED0">
        <w:t xml:space="preserve">Table </w:t>
      </w:r>
      <w:r w:rsidR="00906D78">
        <w:rPr>
          <w:noProof/>
        </w:rPr>
        <w:t>3</w:t>
      </w:r>
      <w:r w:rsidR="00906D78">
        <w:t>.</w:t>
      </w:r>
      <w:r w:rsidR="00906D78">
        <w:rPr>
          <w:noProof/>
        </w:rPr>
        <w:t>4</w:t>
      </w:r>
      <w:r w:rsidR="006B0919" w:rsidRPr="008C3ED0">
        <w:rPr>
          <w:lang w:eastAsia="tr-TR"/>
        </w:rPr>
        <w:fldChar w:fldCharType="end"/>
      </w:r>
      <w:r w:rsidRPr="008C3ED0">
        <w:rPr>
          <w:lang w:eastAsia="tr-TR"/>
        </w:rPr>
        <w:t>, which also identifies how each constraint manifests in the specific context of wildfire disaster management.</w:t>
      </w:r>
    </w:p>
    <w:p w14:paraId="203FC71D" w14:textId="6C876588" w:rsidR="006B0919" w:rsidRPr="008C3ED0" w:rsidRDefault="006B0919" w:rsidP="006B0919">
      <w:pPr>
        <w:pStyle w:val="Caption"/>
        <w:keepNext/>
      </w:pPr>
      <w:bookmarkStart w:id="100" w:name="_Ref226245046"/>
      <w:bookmarkStart w:id="101" w:name="_Toc226250308"/>
      <w:r w:rsidRPr="008C3ED0">
        <w:t xml:space="preserve">Table </w:t>
      </w:r>
      <w:r w:rsidR="006952DF">
        <w:fldChar w:fldCharType="begin"/>
      </w:r>
      <w:r w:rsidR="006952DF">
        <w:instrText xml:space="preserve"> STYLEREF 1 \s </w:instrText>
      </w:r>
      <w:r w:rsidR="006952DF">
        <w:fldChar w:fldCharType="separate"/>
      </w:r>
      <w:r w:rsidR="00906D78">
        <w:rPr>
          <w:noProof/>
        </w:rPr>
        <w:t>3</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4</w:t>
      </w:r>
      <w:r w:rsidR="006952DF">
        <w:fldChar w:fldCharType="end"/>
      </w:r>
      <w:bookmarkEnd w:id="100"/>
      <w:r w:rsidRPr="008C3ED0">
        <w:t xml:space="preserve"> </w:t>
      </w:r>
      <w:r w:rsidRPr="008C3ED0">
        <w:t>MCDM/MAGDM Method Limitations in Wildfire DSS Context</w:t>
      </w:r>
      <w:bookmarkEnd w:id="101"/>
    </w:p>
    <w:tbl>
      <w:tblPr>
        <w:tblStyle w:val="GridTable1Light"/>
        <w:tblW w:w="5000" w:type="pct"/>
        <w:tblLook w:val="04A0" w:firstRow="1" w:lastRow="0" w:firstColumn="1" w:lastColumn="0" w:noHBand="0" w:noVBand="1"/>
      </w:tblPr>
      <w:tblGrid>
        <w:gridCol w:w="2122"/>
        <w:gridCol w:w="5915"/>
      </w:tblGrid>
      <w:tr w:rsidR="00D67C0F" w:rsidRPr="008C3ED0" w14:paraId="0C779C25" w14:textId="77777777" w:rsidTr="00F12C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shd w:val="clear" w:color="auto" w:fill="AEAAAA" w:themeFill="background2" w:themeFillShade="BF"/>
          </w:tcPr>
          <w:p w14:paraId="78D2D4F5" w14:textId="77777777" w:rsidR="006B0919" w:rsidRPr="008C3ED0" w:rsidRDefault="006B0919" w:rsidP="006B0919">
            <w:pPr>
              <w:pStyle w:val="TableText"/>
              <w:rPr>
                <w:szCs w:val="24"/>
              </w:rPr>
            </w:pPr>
            <w:r w:rsidRPr="008C3ED0">
              <w:rPr>
                <w:szCs w:val="24"/>
              </w:rPr>
              <w:t>Attribute</w:t>
            </w:r>
          </w:p>
        </w:tc>
        <w:tc>
          <w:tcPr>
            <w:tcW w:w="3680" w:type="pct"/>
            <w:shd w:val="clear" w:color="auto" w:fill="AEAAAA" w:themeFill="background2" w:themeFillShade="BF"/>
          </w:tcPr>
          <w:p w14:paraId="4B40B549" w14:textId="77777777" w:rsidR="006B0919" w:rsidRPr="008C3ED0" w:rsidRDefault="006B0919" w:rsidP="006B0919">
            <w:pPr>
              <w:pStyle w:val="TableText"/>
              <w:cnfStyle w:val="100000000000" w:firstRow="1" w:lastRow="0" w:firstColumn="0" w:lastColumn="0" w:oddVBand="0" w:evenVBand="0" w:oddHBand="0" w:evenHBand="0" w:firstRowFirstColumn="0" w:firstRowLastColumn="0" w:lastRowFirstColumn="0" w:lastRowLastColumn="0"/>
              <w:rPr>
                <w:szCs w:val="24"/>
              </w:rPr>
            </w:pPr>
            <w:r w:rsidRPr="008C3ED0">
              <w:rPr>
                <w:szCs w:val="24"/>
              </w:rPr>
              <w:t>Description</w:t>
            </w:r>
          </w:p>
        </w:tc>
      </w:tr>
      <w:tr w:rsidR="00D67C0F" w:rsidRPr="008C3ED0" w14:paraId="24D48B9E"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8C3ED0" w:rsidRDefault="006B0919" w:rsidP="006B0919">
            <w:pPr>
              <w:pStyle w:val="TableText"/>
              <w:rPr>
                <w:szCs w:val="24"/>
              </w:rPr>
            </w:pPr>
            <w:r w:rsidRPr="008C3ED0">
              <w:rPr>
                <w:szCs w:val="24"/>
              </w:rPr>
              <w:t>AHP</w:t>
            </w:r>
          </w:p>
        </w:tc>
      </w:tr>
      <w:tr w:rsidR="00D67C0F" w:rsidRPr="008C3ED0" w14:paraId="20621439"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08FD01D2" w14:textId="77777777" w:rsidR="006B0919" w:rsidRPr="008C3ED0" w:rsidRDefault="006B0919" w:rsidP="006B0919">
            <w:pPr>
              <w:pStyle w:val="TableText"/>
              <w:rPr>
                <w:i/>
                <w:iCs/>
                <w:szCs w:val="24"/>
              </w:rPr>
            </w:pPr>
            <w:r w:rsidRPr="008C3ED0">
              <w:rPr>
                <w:i/>
                <w:iCs/>
                <w:szCs w:val="24"/>
              </w:rPr>
              <w:t>Core Mechanism</w:t>
            </w:r>
          </w:p>
        </w:tc>
        <w:tc>
          <w:tcPr>
            <w:tcW w:w="3680" w:type="pct"/>
          </w:tcPr>
          <w:p w14:paraId="6D3B8B76"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Pairwise comparison → priority eigenvector</w:t>
            </w:r>
          </w:p>
        </w:tc>
      </w:tr>
      <w:tr w:rsidR="00D67C0F" w:rsidRPr="008C3ED0" w14:paraId="67A0EFE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6DAE86FA" w14:textId="77777777" w:rsidR="006B0919" w:rsidRPr="008C3ED0" w:rsidRDefault="006B0919" w:rsidP="006B0919">
            <w:pPr>
              <w:pStyle w:val="TableText"/>
              <w:rPr>
                <w:i/>
                <w:iCs/>
                <w:szCs w:val="24"/>
              </w:rPr>
            </w:pPr>
            <w:r w:rsidRPr="008C3ED0">
              <w:rPr>
                <w:i/>
                <w:iCs/>
                <w:szCs w:val="24"/>
              </w:rPr>
              <w:t>Critical Assumption</w:t>
            </w:r>
          </w:p>
        </w:tc>
        <w:tc>
          <w:tcPr>
            <w:tcW w:w="3680" w:type="pct"/>
          </w:tcPr>
          <w:p w14:paraId="5B7D0E78"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Alternatives, criteria, and expert judgments are stable and enumerable.</w:t>
            </w:r>
          </w:p>
        </w:tc>
      </w:tr>
      <w:tr w:rsidR="00D67C0F" w:rsidRPr="008C3ED0" w14:paraId="1AA058F0"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4214B3D" w14:textId="77777777" w:rsidR="006B0919" w:rsidRPr="008C3ED0" w:rsidRDefault="006B0919" w:rsidP="006B0919">
            <w:pPr>
              <w:pStyle w:val="TableText"/>
              <w:rPr>
                <w:i/>
                <w:iCs/>
                <w:szCs w:val="24"/>
              </w:rPr>
            </w:pPr>
            <w:r w:rsidRPr="008C3ED0">
              <w:rPr>
                <w:i/>
                <w:iCs/>
                <w:szCs w:val="24"/>
              </w:rPr>
              <w:t>Manifestation in Wildfire DSS</w:t>
            </w:r>
          </w:p>
        </w:tc>
        <w:tc>
          <w:tcPr>
            <w:tcW w:w="3680" w:type="pct"/>
          </w:tcPr>
          <w:p w14:paraId="2C502B78"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Pairwise consistency breaks under time pressure; the alternative set cannot accommodate emergent response options.</w:t>
            </w:r>
          </w:p>
        </w:tc>
      </w:tr>
      <w:tr w:rsidR="00D67C0F" w:rsidRPr="008C3ED0" w14:paraId="26A51D28"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8C3ED0" w:rsidRDefault="006B0919" w:rsidP="006B0919">
            <w:pPr>
              <w:pStyle w:val="TableText"/>
              <w:rPr>
                <w:szCs w:val="24"/>
              </w:rPr>
            </w:pPr>
            <w:r w:rsidRPr="008C3ED0">
              <w:rPr>
                <w:szCs w:val="24"/>
              </w:rPr>
              <w:t>TOPSIS</w:t>
            </w:r>
          </w:p>
        </w:tc>
      </w:tr>
      <w:tr w:rsidR="00D67C0F" w:rsidRPr="008C3ED0" w14:paraId="6141591A"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75C3F5B" w14:textId="77777777" w:rsidR="006B0919" w:rsidRPr="008C3ED0" w:rsidRDefault="006B0919" w:rsidP="006B0919">
            <w:pPr>
              <w:pStyle w:val="TableText"/>
              <w:rPr>
                <w:i/>
                <w:iCs/>
                <w:szCs w:val="24"/>
              </w:rPr>
            </w:pPr>
            <w:r w:rsidRPr="008C3ED0">
              <w:rPr>
                <w:i/>
                <w:iCs/>
                <w:szCs w:val="24"/>
              </w:rPr>
              <w:t>Core Mechanism</w:t>
            </w:r>
          </w:p>
        </w:tc>
        <w:tc>
          <w:tcPr>
            <w:tcW w:w="3680" w:type="pct"/>
          </w:tcPr>
          <w:p w14:paraId="18F745E6"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Distance from positive/negative ideal solution</w:t>
            </w:r>
          </w:p>
        </w:tc>
      </w:tr>
      <w:tr w:rsidR="00D67C0F" w:rsidRPr="008C3ED0" w14:paraId="0D9B366F"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3041E67" w14:textId="77777777" w:rsidR="006B0919" w:rsidRPr="008C3ED0" w:rsidRDefault="006B0919" w:rsidP="006B0919">
            <w:pPr>
              <w:pStyle w:val="TableText"/>
              <w:rPr>
                <w:i/>
                <w:iCs/>
                <w:szCs w:val="24"/>
              </w:rPr>
            </w:pPr>
            <w:r w:rsidRPr="008C3ED0">
              <w:rPr>
                <w:i/>
                <w:iCs/>
                <w:szCs w:val="24"/>
              </w:rPr>
              <w:t>Critical Assumption</w:t>
            </w:r>
          </w:p>
        </w:tc>
        <w:tc>
          <w:tcPr>
            <w:tcW w:w="3680" w:type="pct"/>
          </w:tcPr>
          <w:p w14:paraId="700F14BB"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Crisp performance values are available; the ideal solution is known a priori.</w:t>
            </w:r>
          </w:p>
        </w:tc>
      </w:tr>
      <w:tr w:rsidR="00D67C0F" w:rsidRPr="008C3ED0" w14:paraId="4793A0F5"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1683F467" w14:textId="77777777" w:rsidR="006B0919" w:rsidRPr="008C3ED0" w:rsidRDefault="006B0919" w:rsidP="006B0919">
            <w:pPr>
              <w:pStyle w:val="TableText"/>
              <w:rPr>
                <w:i/>
                <w:iCs/>
                <w:szCs w:val="24"/>
              </w:rPr>
            </w:pPr>
            <w:r w:rsidRPr="008C3ED0">
              <w:rPr>
                <w:i/>
                <w:iCs/>
                <w:szCs w:val="24"/>
              </w:rPr>
              <w:t>Manifestation in Wildfire DSS</w:t>
            </w:r>
          </w:p>
        </w:tc>
        <w:tc>
          <w:tcPr>
            <w:tcW w:w="3680" w:type="pct"/>
          </w:tcPr>
          <w:p w14:paraId="5F43D01C"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Distances are undefined under epistemic uncertainty; the ideal solution shifts dynamically with fire evolution.</w:t>
            </w:r>
          </w:p>
        </w:tc>
      </w:tr>
      <w:tr w:rsidR="00D67C0F" w:rsidRPr="008C3ED0" w14:paraId="664C8F03"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8C3ED0" w:rsidRDefault="006B0919" w:rsidP="006B0919">
            <w:pPr>
              <w:pStyle w:val="TableText"/>
              <w:rPr>
                <w:szCs w:val="24"/>
              </w:rPr>
            </w:pPr>
            <w:r w:rsidRPr="008C3ED0">
              <w:rPr>
                <w:szCs w:val="24"/>
              </w:rPr>
              <w:t>VIKOR</w:t>
            </w:r>
          </w:p>
        </w:tc>
      </w:tr>
      <w:tr w:rsidR="00D67C0F" w:rsidRPr="008C3ED0" w14:paraId="7EFCD79B"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2174D0B" w14:textId="77777777" w:rsidR="006B0919" w:rsidRPr="008C3ED0" w:rsidRDefault="006B0919" w:rsidP="006B0919">
            <w:pPr>
              <w:pStyle w:val="TableText"/>
              <w:rPr>
                <w:i/>
                <w:iCs/>
                <w:szCs w:val="24"/>
              </w:rPr>
            </w:pPr>
            <w:r w:rsidRPr="008C3ED0">
              <w:rPr>
                <w:i/>
                <w:iCs/>
                <w:szCs w:val="24"/>
              </w:rPr>
              <w:t>Core Mechanism</w:t>
            </w:r>
          </w:p>
        </w:tc>
        <w:tc>
          <w:tcPr>
            <w:tcW w:w="3680" w:type="pct"/>
          </w:tcPr>
          <w:p w14:paraId="72F3687F"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Compromise ranking via Q-index</w:t>
            </w:r>
          </w:p>
        </w:tc>
      </w:tr>
      <w:tr w:rsidR="00D67C0F" w:rsidRPr="008C3ED0" w14:paraId="5F8388D6"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44E83EBC" w14:textId="77777777" w:rsidR="006B0919" w:rsidRPr="008C3ED0" w:rsidRDefault="006B0919" w:rsidP="006B0919">
            <w:pPr>
              <w:pStyle w:val="TableText"/>
              <w:rPr>
                <w:i/>
                <w:iCs/>
                <w:szCs w:val="24"/>
              </w:rPr>
            </w:pPr>
            <w:r w:rsidRPr="008C3ED0">
              <w:rPr>
                <w:i/>
                <w:iCs/>
                <w:szCs w:val="24"/>
              </w:rPr>
              <w:t>Critical Assumption</w:t>
            </w:r>
          </w:p>
        </w:tc>
        <w:tc>
          <w:tcPr>
            <w:tcW w:w="3680" w:type="pct"/>
          </w:tcPr>
          <w:p w14:paraId="1CBB7BA7"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A stable aspiration level exists for each criterion.</w:t>
            </w:r>
          </w:p>
        </w:tc>
      </w:tr>
      <w:tr w:rsidR="00D67C0F" w:rsidRPr="008C3ED0" w14:paraId="367AB71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4256B68" w14:textId="77777777" w:rsidR="006B0919" w:rsidRPr="008C3ED0" w:rsidRDefault="006B0919" w:rsidP="006B0919">
            <w:pPr>
              <w:pStyle w:val="TableText"/>
              <w:rPr>
                <w:i/>
                <w:iCs/>
                <w:szCs w:val="24"/>
              </w:rPr>
            </w:pPr>
            <w:r w:rsidRPr="008C3ED0">
              <w:rPr>
                <w:i/>
                <w:iCs/>
                <w:szCs w:val="24"/>
              </w:rPr>
              <w:lastRenderedPageBreak/>
              <w:t>Manifestation in Wildfire DSS</w:t>
            </w:r>
          </w:p>
        </w:tc>
        <w:tc>
          <w:tcPr>
            <w:tcW w:w="3680" w:type="pct"/>
          </w:tcPr>
          <w:p w14:paraId="3A9663AD"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Aspiration levels for suppression effectiveness and resource use cannot be defined a priori in evolving fires.</w:t>
            </w:r>
          </w:p>
        </w:tc>
      </w:tr>
      <w:tr w:rsidR="00D67C0F" w:rsidRPr="008C3ED0" w14:paraId="485A05AF"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8C3ED0" w:rsidRDefault="006B0919" w:rsidP="006B0919">
            <w:pPr>
              <w:pStyle w:val="TableText"/>
              <w:rPr>
                <w:szCs w:val="24"/>
              </w:rPr>
            </w:pPr>
            <w:r w:rsidRPr="008C3ED0">
              <w:rPr>
                <w:szCs w:val="24"/>
              </w:rPr>
              <w:t>ELECTRE</w:t>
            </w:r>
          </w:p>
        </w:tc>
      </w:tr>
      <w:tr w:rsidR="00D67C0F" w:rsidRPr="008C3ED0" w14:paraId="2AC3D12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4098DE32" w14:textId="77777777" w:rsidR="006B0919" w:rsidRPr="008C3ED0" w:rsidRDefault="006B0919" w:rsidP="006B0919">
            <w:pPr>
              <w:pStyle w:val="TableText"/>
              <w:rPr>
                <w:i/>
                <w:iCs/>
                <w:szCs w:val="24"/>
              </w:rPr>
            </w:pPr>
            <w:r w:rsidRPr="008C3ED0">
              <w:rPr>
                <w:i/>
                <w:iCs/>
                <w:szCs w:val="24"/>
              </w:rPr>
              <w:t>Core Mechanism</w:t>
            </w:r>
          </w:p>
        </w:tc>
        <w:tc>
          <w:tcPr>
            <w:tcW w:w="3680" w:type="pct"/>
          </w:tcPr>
          <w:p w14:paraId="4390F2EA"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Outranking via concordance / discordance thresholds</w:t>
            </w:r>
          </w:p>
        </w:tc>
      </w:tr>
      <w:tr w:rsidR="00D67C0F" w:rsidRPr="008C3ED0" w14:paraId="238991E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353C80D8" w14:textId="77777777" w:rsidR="006B0919" w:rsidRPr="008C3ED0" w:rsidRDefault="006B0919" w:rsidP="006B0919">
            <w:pPr>
              <w:pStyle w:val="TableText"/>
              <w:rPr>
                <w:i/>
                <w:iCs/>
                <w:szCs w:val="24"/>
              </w:rPr>
            </w:pPr>
            <w:r w:rsidRPr="008C3ED0">
              <w:rPr>
                <w:i/>
                <w:iCs/>
                <w:szCs w:val="24"/>
              </w:rPr>
              <w:t>Critical Assumption</w:t>
            </w:r>
          </w:p>
        </w:tc>
        <w:tc>
          <w:tcPr>
            <w:tcW w:w="3680" w:type="pct"/>
          </w:tcPr>
          <w:p w14:paraId="6D279B9C"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Crisp threshold parameters are available for each criterion pair.</w:t>
            </w:r>
          </w:p>
        </w:tc>
      </w:tr>
      <w:tr w:rsidR="00D67C0F" w:rsidRPr="008C3ED0" w14:paraId="55EDC3E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6FAF29D9" w14:textId="77777777" w:rsidR="006B0919" w:rsidRPr="008C3ED0" w:rsidRDefault="006B0919" w:rsidP="006B0919">
            <w:pPr>
              <w:pStyle w:val="TableText"/>
              <w:rPr>
                <w:i/>
                <w:iCs/>
                <w:szCs w:val="24"/>
              </w:rPr>
            </w:pPr>
            <w:r w:rsidRPr="008C3ED0">
              <w:rPr>
                <w:i/>
                <w:iCs/>
                <w:szCs w:val="24"/>
              </w:rPr>
              <w:t>Manifestation in Wildfire DSS</w:t>
            </w:r>
          </w:p>
        </w:tc>
        <w:tc>
          <w:tcPr>
            <w:tcW w:w="3680" w:type="pct"/>
          </w:tcPr>
          <w:p w14:paraId="2DE56F5B"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Binary outranking relations are inappropriate for graded, probabilistic wildfire observations; threshold calibration is infeasible.</w:t>
            </w:r>
          </w:p>
        </w:tc>
      </w:tr>
      <w:tr w:rsidR="00D67C0F" w:rsidRPr="008C3ED0" w14:paraId="0EA167F5"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8C3ED0" w:rsidRDefault="006B0919" w:rsidP="006B0919">
            <w:pPr>
              <w:pStyle w:val="TableText"/>
              <w:rPr>
                <w:szCs w:val="24"/>
              </w:rPr>
            </w:pPr>
            <w:r w:rsidRPr="008C3ED0">
              <w:rPr>
                <w:szCs w:val="24"/>
              </w:rPr>
              <w:t>PROMETHEE</w:t>
            </w:r>
          </w:p>
        </w:tc>
      </w:tr>
      <w:tr w:rsidR="00D67C0F" w:rsidRPr="008C3ED0" w14:paraId="039C83E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611DDAA6" w14:textId="77777777" w:rsidR="006B0919" w:rsidRPr="008C3ED0" w:rsidRDefault="006B0919" w:rsidP="006B0919">
            <w:pPr>
              <w:pStyle w:val="TableText"/>
              <w:rPr>
                <w:i/>
                <w:iCs/>
                <w:szCs w:val="24"/>
              </w:rPr>
            </w:pPr>
            <w:r w:rsidRPr="008C3ED0">
              <w:rPr>
                <w:i/>
                <w:iCs/>
                <w:szCs w:val="24"/>
              </w:rPr>
              <w:t>Core Mechanism</w:t>
            </w:r>
          </w:p>
        </w:tc>
        <w:tc>
          <w:tcPr>
            <w:tcW w:w="3680" w:type="pct"/>
          </w:tcPr>
          <w:p w14:paraId="5159F86E"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Preference functions per criterion</w:t>
            </w:r>
          </w:p>
        </w:tc>
      </w:tr>
      <w:tr w:rsidR="00D67C0F" w:rsidRPr="008C3ED0" w14:paraId="06EAF46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67D1CFF" w14:textId="77777777" w:rsidR="006B0919" w:rsidRPr="008C3ED0" w:rsidRDefault="006B0919" w:rsidP="006B0919">
            <w:pPr>
              <w:pStyle w:val="TableText"/>
              <w:rPr>
                <w:i/>
                <w:iCs/>
                <w:szCs w:val="24"/>
              </w:rPr>
            </w:pPr>
            <w:r w:rsidRPr="008C3ED0">
              <w:rPr>
                <w:i/>
                <w:iCs/>
                <w:szCs w:val="24"/>
              </w:rPr>
              <w:t>Critical Assumption</w:t>
            </w:r>
          </w:p>
        </w:tc>
        <w:tc>
          <w:tcPr>
            <w:tcW w:w="3680" w:type="pct"/>
          </w:tcPr>
          <w:p w14:paraId="28CE2194"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Preference function shape and parameters are calibrated.</w:t>
            </w:r>
          </w:p>
        </w:tc>
      </w:tr>
      <w:tr w:rsidR="00D67C0F" w:rsidRPr="008C3ED0" w14:paraId="5BBABEE7"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7EAF9BE9" w14:textId="77777777" w:rsidR="006B0919" w:rsidRPr="008C3ED0" w:rsidRDefault="006B0919" w:rsidP="006B0919">
            <w:pPr>
              <w:pStyle w:val="TableText"/>
              <w:rPr>
                <w:i/>
                <w:iCs/>
                <w:szCs w:val="24"/>
              </w:rPr>
            </w:pPr>
            <w:r w:rsidRPr="008C3ED0">
              <w:rPr>
                <w:i/>
                <w:iCs/>
                <w:szCs w:val="24"/>
              </w:rPr>
              <w:t>Manifestation in Wildfire DSS</w:t>
            </w:r>
          </w:p>
        </w:tc>
        <w:tc>
          <w:tcPr>
            <w:tcW w:w="3680" w:type="pct"/>
          </w:tcPr>
          <w:p w14:paraId="31FD4131"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Missing or delayed sensor data renders preference functions uncalibrated; the method collapses under sparse input.</w:t>
            </w:r>
          </w:p>
        </w:tc>
      </w:tr>
      <w:tr w:rsidR="00D67C0F" w:rsidRPr="008C3ED0" w14:paraId="30A9029A"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8C3ED0" w:rsidRDefault="006B0919" w:rsidP="006B0919">
            <w:pPr>
              <w:pStyle w:val="TableText"/>
              <w:rPr>
                <w:szCs w:val="24"/>
              </w:rPr>
            </w:pPr>
            <w:r w:rsidRPr="008C3ED0">
              <w:rPr>
                <w:szCs w:val="24"/>
              </w:rPr>
              <w:t>Fuzzy MCDM Extensions</w:t>
            </w:r>
          </w:p>
        </w:tc>
      </w:tr>
      <w:tr w:rsidR="00D67C0F" w:rsidRPr="008C3ED0" w14:paraId="2CA2D07B"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ED59A39" w14:textId="77777777" w:rsidR="006B0919" w:rsidRPr="008C3ED0" w:rsidRDefault="006B0919" w:rsidP="006B0919">
            <w:pPr>
              <w:pStyle w:val="TableText"/>
              <w:rPr>
                <w:i/>
                <w:iCs/>
                <w:szCs w:val="24"/>
              </w:rPr>
            </w:pPr>
            <w:r w:rsidRPr="008C3ED0">
              <w:rPr>
                <w:i/>
                <w:iCs/>
                <w:szCs w:val="24"/>
              </w:rPr>
              <w:t>Core Mechanism</w:t>
            </w:r>
          </w:p>
        </w:tc>
        <w:tc>
          <w:tcPr>
            <w:tcW w:w="3680" w:type="pct"/>
          </w:tcPr>
          <w:p w14:paraId="438A5319"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Interval or triangular fuzzy numbers for uncertainty representation</w:t>
            </w:r>
          </w:p>
        </w:tc>
      </w:tr>
      <w:tr w:rsidR="00D67C0F" w:rsidRPr="008C3ED0" w14:paraId="73B0982B"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7D24D5D2" w14:textId="77777777" w:rsidR="006B0919" w:rsidRPr="008C3ED0" w:rsidRDefault="006B0919" w:rsidP="006B0919">
            <w:pPr>
              <w:pStyle w:val="TableText"/>
              <w:rPr>
                <w:i/>
                <w:iCs/>
                <w:szCs w:val="24"/>
              </w:rPr>
            </w:pPr>
            <w:r w:rsidRPr="008C3ED0">
              <w:rPr>
                <w:i/>
                <w:iCs/>
                <w:szCs w:val="24"/>
              </w:rPr>
              <w:t>Critical Assumption</w:t>
            </w:r>
          </w:p>
        </w:tc>
        <w:tc>
          <w:tcPr>
            <w:tcW w:w="3680" w:type="pct"/>
          </w:tcPr>
          <w:p w14:paraId="092BE303"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Uncertainty is representable by predefined fuzzy intervals.</w:t>
            </w:r>
          </w:p>
        </w:tc>
      </w:tr>
      <w:tr w:rsidR="00D67C0F" w:rsidRPr="008C3ED0" w14:paraId="50CBC893"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8CA9EA8" w14:textId="77777777" w:rsidR="006B0919" w:rsidRPr="008C3ED0" w:rsidRDefault="006B0919" w:rsidP="006B0919">
            <w:pPr>
              <w:pStyle w:val="TableText"/>
              <w:rPr>
                <w:i/>
                <w:iCs/>
                <w:szCs w:val="24"/>
              </w:rPr>
            </w:pPr>
            <w:r w:rsidRPr="008C3ED0">
              <w:rPr>
                <w:i/>
                <w:iCs/>
                <w:szCs w:val="24"/>
              </w:rPr>
              <w:t>Manifestation in Wildfire DSS</w:t>
            </w:r>
          </w:p>
        </w:tc>
        <w:tc>
          <w:tcPr>
            <w:tcW w:w="3680" w:type="pct"/>
          </w:tcPr>
          <w:p w14:paraId="703588BE"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Interval bounds require domain calibration that is rarely available; the approach does not support distributed, real-time inference.</w:t>
            </w:r>
          </w:p>
        </w:tc>
      </w:tr>
      <w:tr w:rsidR="00D67C0F" w:rsidRPr="008C3ED0" w14:paraId="3EFDDF20" w14:textId="77777777" w:rsidTr="007462B2">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8C3ED0" w:rsidRDefault="006B0919" w:rsidP="006B0919">
            <w:pPr>
              <w:pStyle w:val="TableText"/>
              <w:rPr>
                <w:szCs w:val="24"/>
              </w:rPr>
            </w:pPr>
            <w:r w:rsidRPr="008C3ED0">
              <w:rPr>
                <w:szCs w:val="24"/>
              </w:rPr>
              <w:t>MAGDM (Consensus)</w:t>
            </w:r>
          </w:p>
        </w:tc>
      </w:tr>
      <w:tr w:rsidR="00D67C0F" w:rsidRPr="008C3ED0" w14:paraId="34C3C238"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2C65B2CE" w14:textId="77777777" w:rsidR="006B0919" w:rsidRPr="008C3ED0" w:rsidRDefault="006B0919" w:rsidP="006B0919">
            <w:pPr>
              <w:pStyle w:val="TableText"/>
              <w:rPr>
                <w:i/>
                <w:iCs/>
                <w:szCs w:val="24"/>
              </w:rPr>
            </w:pPr>
            <w:r w:rsidRPr="008C3ED0">
              <w:rPr>
                <w:i/>
                <w:iCs/>
                <w:szCs w:val="24"/>
              </w:rPr>
              <w:t>Core Mechanism</w:t>
            </w:r>
          </w:p>
        </w:tc>
        <w:tc>
          <w:tcPr>
            <w:tcW w:w="3680" w:type="pct"/>
          </w:tcPr>
          <w:p w14:paraId="54895D0E"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Aggregated group preference weights</w:t>
            </w:r>
          </w:p>
        </w:tc>
      </w:tr>
      <w:tr w:rsidR="00D67C0F" w:rsidRPr="008C3ED0" w14:paraId="5E326043"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54FEB9E8" w14:textId="77777777" w:rsidR="006B0919" w:rsidRPr="008C3ED0" w:rsidRDefault="006B0919" w:rsidP="006B0919">
            <w:pPr>
              <w:pStyle w:val="TableText"/>
              <w:rPr>
                <w:i/>
                <w:iCs/>
                <w:szCs w:val="24"/>
              </w:rPr>
            </w:pPr>
            <w:r w:rsidRPr="008C3ED0">
              <w:rPr>
                <w:i/>
                <w:iCs/>
                <w:szCs w:val="24"/>
              </w:rPr>
              <w:t>Critical Assumption</w:t>
            </w:r>
          </w:p>
        </w:tc>
        <w:tc>
          <w:tcPr>
            <w:tcW w:w="3680" w:type="pct"/>
          </w:tcPr>
          <w:p w14:paraId="4B2ED1C5"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Synchronized expert availability and stable expert authority weights.</w:t>
            </w:r>
          </w:p>
        </w:tc>
      </w:tr>
      <w:tr w:rsidR="00D67C0F" w:rsidRPr="008C3ED0" w14:paraId="3C90FF5D" w14:textId="77777777" w:rsidTr="007462B2">
        <w:tc>
          <w:tcPr>
            <w:cnfStyle w:val="001000000000" w:firstRow="0" w:lastRow="0" w:firstColumn="1" w:lastColumn="0" w:oddVBand="0" w:evenVBand="0" w:oddHBand="0" w:evenHBand="0" w:firstRowFirstColumn="0" w:firstRowLastColumn="0" w:lastRowFirstColumn="0" w:lastRowLastColumn="0"/>
            <w:tcW w:w="1320" w:type="pct"/>
            <w:shd w:val="clear" w:color="auto" w:fill="D0CECE" w:themeFill="background2" w:themeFillShade="E6"/>
          </w:tcPr>
          <w:p w14:paraId="4DA3C12E" w14:textId="77777777" w:rsidR="006B0919" w:rsidRPr="008C3ED0" w:rsidRDefault="006B0919" w:rsidP="006B0919">
            <w:pPr>
              <w:pStyle w:val="TableText"/>
              <w:rPr>
                <w:i/>
                <w:iCs/>
                <w:szCs w:val="24"/>
              </w:rPr>
            </w:pPr>
            <w:r w:rsidRPr="008C3ED0">
              <w:rPr>
                <w:i/>
                <w:iCs/>
                <w:szCs w:val="24"/>
              </w:rPr>
              <w:t>Manifestation in Wildfire DSS</w:t>
            </w:r>
          </w:p>
        </w:tc>
        <w:tc>
          <w:tcPr>
            <w:tcW w:w="3680" w:type="pct"/>
          </w:tcPr>
          <w:p w14:paraId="1E36EF8F" w14:textId="77777777" w:rsidR="006B0919" w:rsidRPr="008C3ED0" w:rsidRDefault="006B0919" w:rsidP="006B0919">
            <w:pPr>
              <w:pStyle w:val="TableText"/>
              <w:cnfStyle w:val="000000000000" w:firstRow="0" w:lastRow="0" w:firstColumn="0" w:lastColumn="0" w:oddVBand="0" w:evenVBand="0" w:oddHBand="0" w:evenHBand="0" w:firstRowFirstColumn="0" w:firstRowLastColumn="0" w:lastRowFirstColumn="0" w:lastRowLastColumn="0"/>
              <w:rPr>
                <w:szCs w:val="24"/>
              </w:rPr>
            </w:pPr>
            <w:r w:rsidRPr="008C3ED0">
              <w:rPr>
                <w:szCs w:val="24"/>
              </w:rPr>
              <w:t>Consensus cycles are incompatible with real-time operational timelines; weight assignment is arbitrary under dynamic role allocation.</w:t>
            </w:r>
          </w:p>
        </w:tc>
      </w:tr>
    </w:tbl>
    <w:p w14:paraId="4AD91DE1" w14:textId="5DF73298" w:rsidR="0059136F" w:rsidRPr="008C3ED0" w:rsidRDefault="0059136F" w:rsidP="0059136F">
      <w:pPr>
        <w:pStyle w:val="ParText"/>
        <w:rPr>
          <w:lang w:eastAsia="tr-TR"/>
        </w:rPr>
      </w:pPr>
      <w:r w:rsidRPr="008C3ED0">
        <w:rPr>
          <w:lang w:eastAsia="tr-TR"/>
        </w:rPr>
        <w:lastRenderedPageBreak/>
        <w:t>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8C3ED0" w:rsidRDefault="00D45046" w:rsidP="00D45046">
      <w:pPr>
        <w:pStyle w:val="Heading2"/>
      </w:pPr>
      <w:bookmarkStart w:id="102" w:name="_Toc226250230"/>
      <w:r w:rsidRPr="008C3ED0">
        <w:t xml:space="preserve">Decision Levels and Decision Scope in Operational </w:t>
      </w:r>
      <w:r w:rsidR="005370BC" w:rsidRPr="008C3ED0">
        <w:t>Decision Support</w:t>
      </w:r>
      <w:bookmarkEnd w:id="102"/>
    </w:p>
    <w:p w14:paraId="0CD70BB0" w14:textId="7D6416A3" w:rsidR="008C3ED0" w:rsidRPr="008C3ED0" w:rsidRDefault="008C3ED0" w:rsidP="008C3ED0">
      <w:pPr>
        <w:pStyle w:val="ParText"/>
        <w:rPr>
          <w:lang w:eastAsia="tr-TR"/>
        </w:rPr>
      </w:pPr>
      <w:r w:rsidRPr="008C3ED0">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30E80B99" w14:textId="5F9E366A" w:rsidR="008C3ED0" w:rsidRPr="008C3ED0" w:rsidRDefault="008C3ED0" w:rsidP="008C3ED0">
      <w:pPr>
        <w:pStyle w:val="ParText"/>
        <w:rPr>
          <w:lang w:eastAsia="tr-TR"/>
        </w:rPr>
      </w:pPr>
      <w:r w:rsidRPr="008C3ED0">
        <w:rPr>
          <w:b/>
          <w:bCs/>
          <w:lang w:eastAsia="tr-TR"/>
        </w:rPr>
        <w:t>Formal taxonomy of decision levels.</w:t>
      </w:r>
      <w:r w:rsidRPr="008C3ED0">
        <w:rPr>
          <w:lang w:eastAsia="tr-TR"/>
        </w:rPr>
        <w:t xml:space="preserve"> The foundational taxonomy of organizational decision making was established by Anthony </w:t>
      </w:r>
      <w:sdt>
        <w:sdtPr>
          <w:rPr>
            <w:lang w:eastAsia="tr-TR"/>
          </w:rPr>
          <w:id w:val="-556779620"/>
          <w:citation/>
        </w:sdtPr>
        <w:sdtContent>
          <w:r w:rsidR="003E2C76">
            <w:rPr>
              <w:lang w:eastAsia="tr-TR"/>
            </w:rPr>
            <w:fldChar w:fldCharType="begin"/>
          </w:r>
          <w:r w:rsidR="003E2C76">
            <w:rPr>
              <w:lang w:val="tr-TR" w:eastAsia="tr-TR"/>
            </w:rPr>
            <w:instrText xml:space="preserve">CITATION Anthony1965 \n  \t  \l 1055 </w:instrText>
          </w:r>
          <w:r w:rsidR="003E2C76">
            <w:rPr>
              <w:lang w:eastAsia="tr-TR"/>
            </w:rPr>
            <w:fldChar w:fldCharType="separate"/>
          </w:r>
          <w:r w:rsidR="00906D78" w:rsidRPr="00906D78">
            <w:rPr>
              <w:noProof/>
              <w:lang w:val="tr-TR" w:eastAsia="tr-TR"/>
            </w:rPr>
            <w:t>(1965)</w:t>
          </w:r>
          <w:r w:rsidR="003E2C76">
            <w:rPr>
              <w:lang w:eastAsia="tr-TR"/>
            </w:rPr>
            <w:fldChar w:fldCharType="end"/>
          </w:r>
        </w:sdtContent>
      </w:sdt>
      <w:r w:rsidRPr="008C3ED0">
        <w:rPr>
          <w:lang w:eastAsia="tr-TR"/>
        </w:rPr>
        <w:t>, who identified three hierarchically nested levels — strategic planning, management control, and operational control — distinguished primarily by their temporal horizon and degree of environmental uncertainty. Simon</w:t>
      </w:r>
      <w:sdt>
        <w:sdtPr>
          <w:rPr>
            <w:lang w:eastAsia="tr-TR"/>
          </w:rPr>
          <w:id w:val="177850767"/>
          <w:citation/>
        </w:sdtPr>
        <w:sdtContent>
          <w:r w:rsidR="003E2C76">
            <w:rPr>
              <w:lang w:eastAsia="tr-TR"/>
            </w:rPr>
            <w:fldChar w:fldCharType="begin"/>
          </w:r>
          <w:r w:rsidR="00447152">
            <w:rPr>
              <w:lang w:val="tr-TR" w:eastAsia="tr-TR"/>
            </w:rPr>
            <w:instrText xml:space="preserve">CITATION Simon1977 \n  \t  \l 1055 </w:instrText>
          </w:r>
          <w:r w:rsidR="003E2C76">
            <w:rPr>
              <w:lang w:eastAsia="tr-TR"/>
            </w:rPr>
            <w:fldChar w:fldCharType="separate"/>
          </w:r>
          <w:r w:rsidR="00906D78">
            <w:rPr>
              <w:noProof/>
              <w:lang w:val="tr-TR" w:eastAsia="tr-TR"/>
            </w:rPr>
            <w:t xml:space="preserve"> </w:t>
          </w:r>
          <w:r w:rsidR="00906D78" w:rsidRPr="00906D78">
            <w:rPr>
              <w:noProof/>
              <w:lang w:val="tr-TR" w:eastAsia="tr-TR"/>
            </w:rPr>
            <w:t>(1960)</w:t>
          </w:r>
          <w:r w:rsidR="003E2C76">
            <w:rPr>
              <w:lang w:eastAsia="tr-TR"/>
            </w:rPr>
            <w:fldChar w:fldCharType="end"/>
          </w:r>
        </w:sdtContent>
      </w:sdt>
      <w:r w:rsidRPr="008C3ED0">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DSS intervention. Gorry and Scott Morton </w:t>
      </w:r>
      <w:sdt>
        <w:sdtPr>
          <w:rPr>
            <w:lang w:eastAsia="tr-TR"/>
          </w:rPr>
          <w:id w:val="-881392993"/>
          <w:citation/>
        </w:sdtPr>
        <w:sdtContent>
          <w:r w:rsidR="00447152">
            <w:rPr>
              <w:lang w:eastAsia="tr-TR"/>
            </w:rPr>
            <w:fldChar w:fldCharType="begin"/>
          </w:r>
          <w:r w:rsidR="00447152">
            <w:rPr>
              <w:lang w:val="tr-TR" w:eastAsia="tr-TR"/>
            </w:rPr>
            <w:instrText xml:space="preserve">CITATION GorryScottMorton1971 \n  \t  \l 1055 </w:instrText>
          </w:r>
          <w:r w:rsidR="00447152">
            <w:rPr>
              <w:lang w:eastAsia="tr-TR"/>
            </w:rPr>
            <w:fldChar w:fldCharType="separate"/>
          </w:r>
          <w:r w:rsidR="00906D78" w:rsidRPr="00906D78">
            <w:rPr>
              <w:noProof/>
              <w:lang w:val="tr-TR" w:eastAsia="tr-TR"/>
            </w:rPr>
            <w:t>(1971)</w:t>
          </w:r>
          <w:r w:rsidR="00447152">
            <w:rPr>
              <w:lang w:eastAsia="tr-TR"/>
            </w:rPr>
            <w:fldChar w:fldCharType="end"/>
          </w:r>
        </w:sdtContent>
      </w:sdt>
      <w:r w:rsidRPr="008C3ED0">
        <w:rPr>
          <w:lang w:eastAsia="tr-TR"/>
        </w:rPr>
        <w:t xml:space="preserve"> synthesized these frameworks, producing a widely adopted </w:t>
      </w:r>
      <w:r w:rsidRPr="008C3ED0">
        <w:rPr>
          <w:lang w:eastAsia="tr-TR"/>
        </w:rPr>
        <w:lastRenderedPageBreak/>
        <w:t>classification matrix in which decision types are mapped against organizational levels, establishing the theoretical basis for level-differentiated DSS design.</w:t>
      </w:r>
    </w:p>
    <w:p w14:paraId="2936838C" w14:textId="5CE3897D" w:rsidR="00AF5ED5" w:rsidRDefault="008C3ED0" w:rsidP="00AF5ED5">
      <w:pPr>
        <w:pStyle w:val="ParText"/>
      </w:pPr>
      <w:r w:rsidRPr="008C3ED0">
        <w:rPr>
          <w:lang w:eastAsia="tr-TR"/>
        </w:rPr>
        <w:t xml:space="preserve">To formalize these distinctions, each decision level </w:t>
      </w:r>
      <m:oMath>
        <m:sSub>
          <m:sSubPr>
            <m:ctrlPr>
              <w:rPr>
                <w:rFonts w:ascii="Cambria Math" w:hAnsi="Cambria Math"/>
                <w:lang w:eastAsia="tr-TR"/>
              </w:rPr>
            </m:ctrlPr>
          </m:sSubPr>
          <m:e>
            <m:r>
              <m:rPr>
                <m:scr m:val="script"/>
              </m:rPr>
              <w:rPr>
                <w:rFonts w:ascii="Cambria Math" w:hAnsi="Cambria Math"/>
                <w:lang w:eastAsia="tr-TR"/>
              </w:rPr>
              <m:t>L</m:t>
            </m:r>
          </m:e>
          <m:sub>
            <m:r>
              <w:rPr>
                <w:rFonts w:ascii="Cambria Math" w:hAnsi="Cambria Math"/>
                <w:lang w:eastAsia="tr-TR"/>
              </w:rPr>
              <m:t>k</m:t>
            </m:r>
          </m:sub>
        </m:sSub>
      </m:oMath>
      <w:r w:rsidR="009D0F69">
        <w:rPr>
          <w:rFonts w:eastAsiaTheme="minorEastAsia"/>
          <w:lang w:eastAsia="tr-TR"/>
        </w:rPr>
        <w:t xml:space="preserve"> </w:t>
      </w:r>
      <w:r w:rsidRPr="008C3ED0">
        <w:rPr>
          <w:lang w:eastAsia="tr-TR"/>
        </w:rPr>
        <w:t>can be characterized as a tuple of four scope parameters</w:t>
      </w:r>
      <w:r w:rsidR="009D0F69">
        <w:rPr>
          <w:lang w:eastAsia="tr-TR"/>
        </w:rPr>
        <w:t xml:space="preserve"> </w:t>
      </w:r>
      <w:r w:rsidR="009D0F69">
        <w:rPr>
          <w:lang w:eastAsia="tr-TR"/>
        </w:rPr>
        <w:fldChar w:fldCharType="begin"/>
      </w:r>
      <w:r w:rsidR="009D0F69">
        <w:rPr>
          <w:lang w:eastAsia="tr-TR"/>
        </w:rPr>
        <w:instrText xml:space="preserve"> REF _Ref226248079 \h </w:instrText>
      </w:r>
      <w:r w:rsidR="009D0F69">
        <w:rPr>
          <w:lang w:eastAsia="tr-TR"/>
        </w:rPr>
      </w:r>
      <w:r w:rsidR="009D0F69">
        <w:rPr>
          <w:lang w:eastAsia="tr-TR"/>
        </w:rPr>
        <w:fldChar w:fldCharType="separate"/>
      </w:r>
      <w:r w:rsidR="00906D78" w:rsidRPr="008C3ED0">
        <w:t xml:space="preserve">( </w:t>
      </w:r>
      <w:r w:rsidR="00906D78">
        <w:rPr>
          <w:noProof/>
        </w:rPr>
        <w:t>19</w:t>
      </w:r>
      <w:r w:rsidR="00906D78" w:rsidRPr="008C3ED0">
        <w:t xml:space="preserve"> )</w:t>
      </w:r>
      <w:r w:rsidR="009D0F69">
        <w:rPr>
          <w:lang w:eastAsia="tr-TR"/>
        </w:rPr>
        <w:fldChar w:fldCharType="end"/>
      </w:r>
      <w:r w:rsidR="00AF5ED5">
        <w:rPr>
          <w:lang w:eastAsia="tr-TR"/>
        </w:rPr>
        <w:t xml:space="preserve"> </w:t>
      </w:r>
      <w:r w:rsidR="00AF5ED5">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t xml:space="preserve">denotes the temporal horizon of decisions at level </w:t>
      </w:r>
      <m:oMath>
        <m:r>
          <w:rPr>
            <w:rFonts w:ascii="Cambria Math" w:hAnsi="Cambria Math"/>
          </w:rPr>
          <m:t>k</m:t>
        </m:r>
      </m:oMath>
      <w:r w:rsidR="00AF5ED5">
        <w:t xml:space="preserve">, </w:t>
      </w:r>
      <m:oMath>
        <m:sSub>
          <m:sSubPr>
            <m:ctrlPr>
              <w:rPr>
                <w:rFonts w:ascii="Cambria Math" w:hAnsi="Cambria Math"/>
              </w:rPr>
            </m:ctrlPr>
          </m:sSubPr>
          <m:e>
            <m:r>
              <m:rPr>
                <m:nor/>
              </m:rPr>
              <m:t>SCP</m:t>
            </m:r>
          </m:e>
          <m:sub>
            <m:r>
              <w:rPr>
                <w:rFonts w:ascii="Cambria Math" w:hAnsi="Cambria Math"/>
              </w:rPr>
              <m:t>k</m:t>
            </m:r>
          </m:sub>
        </m:sSub>
      </m:oMath>
      <w:r w:rsidR="00AF5ED5">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∈[0,1]</m:t>
        </m:r>
      </m:oMath>
      <w:r w:rsidR="00AF5ED5">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∈[0,1]</m:t>
        </m:r>
      </m:oMath>
      <w:r w:rsidR="00AF5ED5">
        <w:t>denotes the automation feasibility index</w:t>
      </w:r>
      <w:r w:rsidR="006658AC">
        <w:t xml:space="preserve">, </w:t>
      </w:r>
      <w:r w:rsidR="006658AC" w:rsidRPr="008C3ED0">
        <w:rPr>
          <w:lang w:eastAsia="tr-TR"/>
        </w:rPr>
        <w:t>the degree to which decision support can be safely delegated to algorithmic reasoning without requiring direct human override</w:t>
      </w:r>
      <w:r w:rsidR="00AF5ED5">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8C3ED0" w14:paraId="5870BCF4" w14:textId="77777777" w:rsidTr="003712E0">
        <w:tc>
          <w:tcPr>
            <w:tcW w:w="4492" w:type="pct"/>
            <w:vAlign w:val="center"/>
          </w:tcPr>
          <w:p w14:paraId="66E4A3D6" w14:textId="5893F137" w:rsidR="009D0F69" w:rsidRPr="008C3ED0" w:rsidRDefault="00AF5ED5"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165127E1" w:rsidR="009D0F69" w:rsidRPr="008C3ED0" w:rsidRDefault="009D0F69" w:rsidP="003712E0">
            <w:pPr>
              <w:pStyle w:val="Caption"/>
              <w:spacing w:after="0"/>
              <w:jc w:val="center"/>
            </w:pPr>
            <w:bookmarkStart w:id="103" w:name="_Ref226248079"/>
            <w:r w:rsidRPr="008C3ED0">
              <w:t xml:space="preserve">( </w:t>
            </w:r>
            <w:r w:rsidRPr="008C3ED0">
              <w:fldChar w:fldCharType="begin"/>
            </w:r>
            <w:r w:rsidRPr="008C3ED0">
              <w:instrText xml:space="preserve"> SEQ ( \* ARABIC </w:instrText>
            </w:r>
            <w:r w:rsidRPr="008C3ED0">
              <w:fldChar w:fldCharType="separate"/>
            </w:r>
            <w:r w:rsidR="00906D78">
              <w:rPr>
                <w:noProof/>
              </w:rPr>
              <w:t>19</w:t>
            </w:r>
            <w:r w:rsidRPr="008C3ED0">
              <w:fldChar w:fldCharType="end"/>
            </w:r>
            <w:r w:rsidRPr="008C3ED0">
              <w:t xml:space="preserve"> )</w:t>
            </w:r>
            <w:bookmarkEnd w:id="103"/>
          </w:p>
        </w:tc>
      </w:tr>
    </w:tbl>
    <w:p w14:paraId="3DEFE671" w14:textId="0F0DAB0A" w:rsidR="006952DF" w:rsidRDefault="008C3ED0" w:rsidP="006952DF">
      <w:pPr>
        <w:pStyle w:val="ParText"/>
        <w:rPr>
          <w:lang w:eastAsia="tr-TR"/>
        </w:rPr>
      </w:pPr>
      <w:r w:rsidRPr="008C3ED0">
        <w:rPr>
          <w:lang w:eastAsia="tr-TR"/>
        </w:rPr>
        <w:t>Across the three canonical levels, these parameters follow consistent monotonic orderings</w:t>
      </w:r>
      <w:r w:rsidR="006658AC">
        <w:rPr>
          <w:lang w:eastAsia="tr-TR"/>
        </w:rPr>
        <w:t xml:space="preserve"> </w:t>
      </w:r>
      <w:r w:rsidR="006658AC">
        <w:rPr>
          <w:lang w:eastAsia="tr-TR"/>
        </w:rPr>
        <w:fldChar w:fldCharType="begin"/>
      </w:r>
      <w:r w:rsidR="006658AC">
        <w:rPr>
          <w:lang w:eastAsia="tr-TR"/>
        </w:rPr>
        <w:instrText xml:space="preserve"> REF _Ref226248525 \h </w:instrText>
      </w:r>
      <w:r w:rsidR="006658AC">
        <w:rPr>
          <w:lang w:eastAsia="tr-TR"/>
        </w:rPr>
      </w:r>
      <w:r w:rsidR="006658AC">
        <w:rPr>
          <w:lang w:eastAsia="tr-TR"/>
        </w:rPr>
        <w:fldChar w:fldCharType="separate"/>
      </w:r>
      <w:r w:rsidR="00906D78" w:rsidRPr="008C3ED0">
        <w:t xml:space="preserve">( </w:t>
      </w:r>
      <w:r w:rsidR="00906D78">
        <w:rPr>
          <w:noProof/>
        </w:rPr>
        <w:t>20</w:t>
      </w:r>
      <w:r w:rsidR="00906D78" w:rsidRPr="008C3ED0">
        <w:t xml:space="preserve"> )</w:t>
      </w:r>
      <w:r w:rsidR="006658AC">
        <w:rPr>
          <w:lang w:eastAsia="tr-TR"/>
        </w:rPr>
        <w:fldChar w:fldCharType="end"/>
      </w:r>
      <w:r w:rsidR="006952DF">
        <w:rPr>
          <w:lang w:eastAsia="tr-TR"/>
        </w:rPr>
        <w:t xml:space="preserve"> </w:t>
      </w:r>
      <w:r w:rsidR="006952DF" w:rsidRPr="008C3ED0">
        <w:rPr>
          <w:lang w:eastAsia="tr-TR"/>
        </w:rPr>
        <w:t>reflecting the general principle that as decision horizon shortens and spatial scope narrows, uncertainty decreases and automation becomes increasingly feasible</w:t>
      </w:r>
      <w:r w:rsidR="006952DF">
        <w:rPr>
          <w:lang w:eastAsia="tr-TR"/>
        </w:rPr>
        <w:t xml:space="preserve"> </w:t>
      </w:r>
      <w:sdt>
        <w:sdtPr>
          <w:rPr>
            <w:lang w:eastAsia="tr-TR"/>
          </w:rPr>
          <w:id w:val="320170974"/>
          <w:citation/>
        </w:sdtPr>
        <w:sdtContent>
          <w:r w:rsidR="006952DF">
            <w:rPr>
              <w:lang w:eastAsia="tr-TR"/>
            </w:rPr>
            <w:fldChar w:fldCharType="begin"/>
          </w:r>
          <w:r w:rsidR="006952DF">
            <w:rPr>
              <w:lang w:val="tr-TR" w:eastAsia="tr-TR"/>
            </w:rPr>
            <w:instrText xml:space="preserve"> CITATION Anthony1965 \l 1055  \m FrenchEtAl2019</w:instrText>
          </w:r>
          <w:r w:rsidR="006952DF">
            <w:rPr>
              <w:lang w:eastAsia="tr-TR"/>
            </w:rPr>
            <w:fldChar w:fldCharType="separate"/>
          </w:r>
          <w:r w:rsidR="00906D78" w:rsidRPr="00906D78">
            <w:rPr>
              <w:noProof/>
              <w:lang w:val="tr-TR" w:eastAsia="tr-TR"/>
            </w:rPr>
            <w:t>(Anthony, 1965; French, Maule, &amp; Papamichail, 2019)</w:t>
          </w:r>
          <w:r w:rsidR="006952DF">
            <w:rPr>
              <w:lang w:eastAsia="tr-TR"/>
            </w:rPr>
            <w:fldChar w:fldCharType="end"/>
          </w:r>
        </w:sdtContent>
      </w:sdt>
      <w:r w:rsidR="006952DF" w:rsidRPr="008C3ED0">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8C3ED0" w14:paraId="043D3D35" w14:textId="77777777" w:rsidTr="0098118B">
        <w:tc>
          <w:tcPr>
            <w:tcW w:w="4492" w:type="pct"/>
            <w:vAlign w:val="center"/>
          </w:tcPr>
          <w:p w14:paraId="275D5BCC" w14:textId="77777777" w:rsidR="006658AC" w:rsidRPr="006658AC" w:rsidRDefault="006658AC"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Default="006658AC"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8C3ED0" w:rsidRDefault="006658AC" w:rsidP="003712E0">
            <w:pPr>
              <w:pStyle w:val="TableText"/>
            </w:pPr>
            <m:oMathPara>
              <m:oMath>
                <m:sSub>
                  <m:sSubPr>
                    <m:ctrlPr>
                      <w:rPr>
                        <w:rFonts w:ascii="Cambria Math" w:hAnsi="Cambria Math"/>
                      </w:rPr>
                    </m:ctrlPr>
                  </m:sSubPr>
                  <m:e>
                    <m:r>
                      <m:rPr>
                        <m:nor/>
                      </m:rPr>
                      <m:t>AUT</m:t>
                    </m:r>
                  </m:e>
                  <m:sub>
                    <m:r>
                      <m:rPr>
                        <m:nor/>
                      </m:rPr>
                      <m:t>opr</m:t>
                    </m:r>
                  </m:sub>
                </m:sSub>
                <m:r>
                  <w:rPr>
                    <w:rFonts w:ascii="Cambria Math" w:hAnsi="Cambria Math"/>
                  </w:rPr>
                  <m:t>&gt;</m:t>
                </m:r>
                <m:sSub>
                  <m:sSubPr>
                    <m:ctrlPr>
                      <w:rPr>
                        <w:rFonts w:ascii="Cambria Math" w:hAnsi="Cambria Math"/>
                      </w:rPr>
                    </m:ctrlPr>
                  </m:sSubPr>
                  <m:e>
                    <m:r>
                      <m:rPr>
                        <m:nor/>
                      </m:rPr>
                      <m:t>AUT</m:t>
                    </m:r>
                  </m:e>
                  <m:sub>
                    <m:r>
                      <m:rPr>
                        <m:nor/>
                      </m:rPr>
                      <m:t>tac</m:t>
                    </m:r>
                  </m:sub>
                </m:sSub>
                <m:r>
                  <w:rPr>
                    <w:rFonts w:ascii="Cambria Math" w:hAnsi="Cambria Math"/>
                  </w:rPr>
                  <m:t>&gt;</m:t>
                </m:r>
                <m:sSub>
                  <m:sSubPr>
                    <m:ctrlPr>
                      <w:rPr>
                        <w:rFonts w:ascii="Cambria Math" w:hAnsi="Cambria Math"/>
                      </w:rPr>
                    </m:ctrlPr>
                  </m:sSubPr>
                  <m:e>
                    <m:r>
                      <m:rPr>
                        <m:nor/>
                      </m:rPr>
                      <m:t>AUT</m:t>
                    </m:r>
                  </m:e>
                  <m:sub>
                    <m:r>
                      <m:rPr>
                        <m:nor/>
                      </m:rPr>
                      <m:t>str</m:t>
                    </m:r>
                  </m:sub>
                </m:sSub>
              </m:oMath>
            </m:oMathPara>
          </w:p>
        </w:tc>
        <w:tc>
          <w:tcPr>
            <w:tcW w:w="508" w:type="pct"/>
            <w:vAlign w:val="center"/>
          </w:tcPr>
          <w:p w14:paraId="687C5106" w14:textId="22DA36D6" w:rsidR="006658AC" w:rsidRPr="008C3ED0" w:rsidRDefault="006658AC" w:rsidP="003712E0">
            <w:pPr>
              <w:pStyle w:val="TableText"/>
            </w:pPr>
            <w:bookmarkStart w:id="104" w:name="_Ref226248525"/>
            <w:r w:rsidRPr="008C3ED0">
              <w:t xml:space="preserve">( </w:t>
            </w:r>
            <w:r w:rsidRPr="008C3ED0">
              <w:fldChar w:fldCharType="begin"/>
            </w:r>
            <w:r w:rsidRPr="008C3ED0">
              <w:instrText xml:space="preserve"> SEQ ( \* ARABIC </w:instrText>
            </w:r>
            <w:r w:rsidRPr="008C3ED0">
              <w:fldChar w:fldCharType="separate"/>
            </w:r>
            <w:r w:rsidR="00906D78">
              <w:rPr>
                <w:noProof/>
              </w:rPr>
              <w:t>20</w:t>
            </w:r>
            <w:r w:rsidRPr="008C3ED0">
              <w:fldChar w:fldCharType="end"/>
            </w:r>
            <w:r w:rsidRPr="008C3ED0">
              <w:t xml:space="preserve"> )</w:t>
            </w:r>
            <w:bookmarkEnd w:id="104"/>
          </w:p>
        </w:tc>
      </w:tr>
    </w:tbl>
    <w:p w14:paraId="744086E7" w14:textId="44F69717" w:rsidR="003712E0" w:rsidRDefault="003712E0" w:rsidP="003712E0">
      <w:pPr>
        <w:pStyle w:val="ParText"/>
        <w:rPr>
          <w:lang w:eastAsia="tr-TR"/>
        </w:rPr>
      </w:pPr>
      <w:r w:rsidRPr="008C3ED0">
        <w:rPr>
          <w:b/>
          <w:bCs/>
          <w:lang w:eastAsia="tr-TR"/>
        </w:rPr>
        <w:t>Temporal urgency and decision value decay.</w:t>
      </w:r>
      <w:r w:rsidRPr="008C3ED0">
        <w:rPr>
          <w:lang w:eastAsia="tr-TR"/>
        </w:rPr>
        <w:t xml:space="preserve"> A critical and often underappreciated dimension of multi-level DSS is the concept of decision </w:t>
      </w:r>
      <w:r w:rsidRPr="003712E0">
        <w:t>value</w:t>
      </w:r>
      <w:r w:rsidRPr="008C3ED0">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Pr>
          <w:lang w:eastAsia="tr-TR"/>
        </w:rPr>
        <w:t xml:space="preserve"> </w:t>
      </w:r>
      <w:r w:rsidR="00DE1007">
        <w:rPr>
          <w:lang w:eastAsia="tr-TR"/>
        </w:rPr>
        <w:fldChar w:fldCharType="begin"/>
      </w:r>
      <w:r w:rsidR="00DE1007">
        <w:rPr>
          <w:lang w:eastAsia="tr-TR"/>
        </w:rPr>
        <w:instrText xml:space="preserve"> REF _Ref226249204 \h </w:instrText>
      </w:r>
      <w:r w:rsidR="00DE1007">
        <w:rPr>
          <w:lang w:eastAsia="tr-TR"/>
        </w:rPr>
      </w:r>
      <w:r w:rsidR="00DE1007">
        <w:rPr>
          <w:lang w:eastAsia="tr-TR"/>
        </w:rPr>
        <w:fldChar w:fldCharType="separate"/>
      </w:r>
      <w:r w:rsidR="00906D78" w:rsidRPr="008C3ED0">
        <w:t xml:space="preserve">( </w:t>
      </w:r>
      <w:r w:rsidR="00906D78">
        <w:rPr>
          <w:noProof/>
        </w:rPr>
        <w:t>21</w:t>
      </w:r>
      <w:r w:rsidR="00906D78" w:rsidRPr="008C3ED0">
        <w:t xml:space="preserve"> )</w:t>
      </w:r>
      <w:r w:rsidR="00DE1007">
        <w:rPr>
          <w:lang w:eastAsia="tr-TR"/>
        </w:rPr>
        <w:fldChar w:fldCharType="end"/>
      </w:r>
      <w:r w:rsidR="00DE1007">
        <w:rPr>
          <w:lang w:eastAsia="tr-TR"/>
        </w:rPr>
        <w:t xml:space="preserve"> </w:t>
      </w:r>
      <w:r w:rsidR="00DE1007" w:rsidRPr="008C3ED0">
        <w:rPr>
          <w:lang w:eastAsia="tr-TR"/>
        </w:rPr>
        <w:t xml:space="preserve">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oMath>
      <w:r w:rsidR="00DE1007" w:rsidRPr="008C3ED0">
        <w:rPr>
          <w:lang w:eastAsia="tr-TR"/>
        </w:rPr>
        <w:t xml:space="preserve">is the residual value of decision </w:t>
      </w:r>
      <m:oMath>
        <m:r>
          <w:rPr>
            <w:rFonts w:ascii="Cambria Math" w:hAnsi="Cambria Math"/>
            <w:lang w:eastAsia="tr-TR"/>
          </w:rPr>
          <m:t>d</m:t>
        </m:r>
      </m:oMath>
      <w:r w:rsidR="00DE1007" w:rsidRPr="008C3ED0">
        <w:rPr>
          <w:lang w:eastAsia="tr-TR"/>
        </w:rPr>
        <w:t xml:space="preserve">at level </w:t>
      </w:r>
      <m:oMath>
        <m:r>
          <w:rPr>
            <w:rFonts w:ascii="Cambria Math" w:hAnsi="Cambria Math"/>
            <w:lang w:eastAsia="tr-TR"/>
          </w:rPr>
          <m:t>k</m:t>
        </m:r>
      </m:oMath>
      <w:r w:rsidR="00DE1007" w:rsidRPr="008C3ED0">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8C3ED0">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8C3ED0">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8C3ED0">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8C3ED0" w14:paraId="54B75F50" w14:textId="77777777" w:rsidTr="0098118B">
        <w:tc>
          <w:tcPr>
            <w:tcW w:w="4492" w:type="pct"/>
            <w:vAlign w:val="center"/>
          </w:tcPr>
          <w:p w14:paraId="6E861FF7" w14:textId="17F64FE3" w:rsidR="00DE1007" w:rsidRPr="008C3ED0" w:rsidRDefault="00DE1007"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3CF7E114" w:rsidR="00DE1007" w:rsidRPr="008C3ED0" w:rsidRDefault="00DE1007" w:rsidP="0098118B">
            <w:pPr>
              <w:pStyle w:val="TableText"/>
            </w:pPr>
            <w:bookmarkStart w:id="105" w:name="_Ref226249204"/>
            <w:r w:rsidRPr="008C3ED0">
              <w:t xml:space="preserve">( </w:t>
            </w:r>
            <w:r w:rsidRPr="008C3ED0">
              <w:fldChar w:fldCharType="begin"/>
            </w:r>
            <w:r w:rsidRPr="008C3ED0">
              <w:instrText xml:space="preserve"> SEQ ( \* ARABIC </w:instrText>
            </w:r>
            <w:r w:rsidRPr="008C3ED0">
              <w:fldChar w:fldCharType="separate"/>
            </w:r>
            <w:r w:rsidR="00906D78">
              <w:rPr>
                <w:noProof/>
              </w:rPr>
              <w:t>21</w:t>
            </w:r>
            <w:r w:rsidRPr="008C3ED0">
              <w:fldChar w:fldCharType="end"/>
            </w:r>
            <w:r w:rsidRPr="008C3ED0">
              <w:t xml:space="preserve"> )</w:t>
            </w:r>
            <w:bookmarkEnd w:id="105"/>
          </w:p>
        </w:tc>
      </w:tr>
    </w:tbl>
    <w:p w14:paraId="6F15E244" w14:textId="5A852A42" w:rsidR="003712E0" w:rsidRPr="008C3ED0" w:rsidRDefault="003712E0" w:rsidP="003712E0">
      <w:pPr>
        <w:pStyle w:val="ParText"/>
        <w:rPr>
          <w:lang w:eastAsia="tr-TR"/>
        </w:rPr>
      </w:pPr>
      <w:r w:rsidRPr="008C3ED0">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8C3ED0">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w:t>
      </w:r>
      <w:r w:rsidRPr="008C3ED0">
        <w:rPr>
          <w:lang w:eastAsia="tr-TR"/>
        </w:rPr>
        <w:lastRenderedPageBreak/>
        <w:t xml:space="preserve">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Pr>
              <w:lang w:eastAsia="tr-TR"/>
            </w:rPr>
            <w:fldChar w:fldCharType="begin"/>
          </w:r>
          <w:r w:rsidR="00DE1007">
            <w:rPr>
              <w:lang w:val="tr-TR" w:eastAsia="tr-TR"/>
            </w:rPr>
            <w:instrText xml:space="preserve"> CITATION Endsley1995 \l 1055  \m FrenchEtAl2019</w:instrText>
          </w:r>
          <w:r w:rsidR="00DE1007">
            <w:rPr>
              <w:lang w:eastAsia="tr-TR"/>
            </w:rPr>
            <w:fldChar w:fldCharType="separate"/>
          </w:r>
          <w:r w:rsidR="00906D78" w:rsidRPr="00906D78">
            <w:rPr>
              <w:noProof/>
              <w:lang w:val="tr-TR" w:eastAsia="tr-TR"/>
            </w:rPr>
            <w:t>(Endsley M. , 1995; French, Maule, &amp; Papamichail, 2019)</w:t>
          </w:r>
          <w:r w:rsidR="00DE1007">
            <w:rPr>
              <w:lang w:eastAsia="tr-TR"/>
            </w:rPr>
            <w:fldChar w:fldCharType="end"/>
          </w:r>
        </w:sdtContent>
      </w:sdt>
      <w:r w:rsidRPr="008C3ED0">
        <w:rPr>
          <w:lang w:eastAsia="tr-TR"/>
        </w:rPr>
        <w:t xml:space="preserve">. </w:t>
      </w:r>
    </w:p>
    <w:p w14:paraId="359644FD" w14:textId="2CC0B074" w:rsidR="003712E0" w:rsidRPr="008C3ED0" w:rsidRDefault="003712E0" w:rsidP="003712E0">
      <w:pPr>
        <w:pStyle w:val="ParText"/>
        <w:rPr>
          <w:lang w:eastAsia="tr-TR"/>
        </w:rPr>
      </w:pPr>
      <w:r w:rsidRPr="008C3ED0">
        <w:rPr>
          <w:b/>
          <w:bCs/>
          <w:lang w:eastAsia="tr-TR"/>
        </w:rPr>
        <w:t>Decision scope and information flow.</w:t>
      </w:r>
      <w:r w:rsidRPr="008C3ED0">
        <w:rPr>
          <w:lang w:eastAsia="tr-TR"/>
        </w:rPr>
        <w:t xml:space="preserve"> As illustrated in Figure 3.5, decision levels are not independent: they form a coupled hierarchy in which aggregated observational data flows upward from the operational level, while decision guidance and resource directives flow downward from the strategic level. This bidirectional coupling creates a distributed sense-and-respond architecture in which each level contributes a distinct form of intelligence: the operational level contributes real-time situational awareness;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Pr>
              <w:lang w:eastAsia="tr-TR"/>
            </w:rPr>
            <w:fldChar w:fldCharType="begin"/>
          </w:r>
          <w:r w:rsidR="00694D9B">
            <w:rPr>
              <w:lang w:val="tr-TR" w:eastAsia="tr-TR"/>
            </w:rPr>
            <w:instrText xml:space="preserve"> CITATION TurbanEtAl2011 \l 1055  \m Power2002</w:instrText>
          </w:r>
          <w:r w:rsidR="00694D9B">
            <w:rPr>
              <w:lang w:eastAsia="tr-TR"/>
            </w:rPr>
            <w:fldChar w:fldCharType="separate"/>
          </w:r>
          <w:r w:rsidR="00906D78" w:rsidRPr="00906D78">
            <w:rPr>
              <w:noProof/>
              <w:lang w:val="tr-TR" w:eastAsia="tr-TR"/>
            </w:rPr>
            <w:t>(Turban, 2011; Power D. , 2002)</w:t>
          </w:r>
          <w:r w:rsidR="00694D9B">
            <w:rPr>
              <w:lang w:eastAsia="tr-TR"/>
            </w:rPr>
            <w:fldChar w:fldCharType="end"/>
          </w:r>
        </w:sdtContent>
      </w:sdt>
      <w:r w:rsidRPr="008C3ED0">
        <w:rPr>
          <w:lang w:eastAsia="tr-TR"/>
        </w:rPr>
        <w:t>.</w:t>
      </w:r>
    </w:p>
    <w:p w14:paraId="19046770" w14:textId="0865275E" w:rsidR="001D25F2" w:rsidRPr="008C3ED0" w:rsidRDefault="001D25F2" w:rsidP="001D25F2">
      <w:pPr>
        <w:pStyle w:val="ParText"/>
        <w:rPr>
          <w:lang w:eastAsia="tr-TR"/>
        </w:rPr>
      </w:pPr>
      <w:r w:rsidRPr="008C3ED0">
        <w:rPr>
          <w:lang w:eastAsia="tr-TR"/>
        </w:rPr>
        <w:t xml:space="preserve">The properties of the three decision levels and their corresponding DSS design requirements are summarized in </w:t>
      </w:r>
      <w:r>
        <w:rPr>
          <w:lang w:eastAsia="tr-TR"/>
        </w:rPr>
        <w:fldChar w:fldCharType="begin"/>
      </w:r>
      <w:r>
        <w:rPr>
          <w:lang w:eastAsia="tr-TR"/>
        </w:rPr>
        <w:instrText xml:space="preserve"> REF _Ref226249980 \h </w:instrText>
      </w:r>
      <w:r>
        <w:rPr>
          <w:lang w:eastAsia="tr-TR"/>
        </w:rPr>
      </w:r>
      <w:r>
        <w:rPr>
          <w:lang w:eastAsia="tr-TR"/>
        </w:rPr>
        <w:fldChar w:fldCharType="separate"/>
      </w:r>
      <w:r w:rsidR="00906D78">
        <w:t xml:space="preserve">Table </w:t>
      </w:r>
      <w:r w:rsidR="00906D78">
        <w:rPr>
          <w:noProof/>
        </w:rPr>
        <w:t>3</w:t>
      </w:r>
      <w:r w:rsidR="00906D78">
        <w:t>.</w:t>
      </w:r>
      <w:r w:rsidR="00906D78">
        <w:rPr>
          <w:noProof/>
        </w:rPr>
        <w:t>5</w:t>
      </w:r>
      <w:r>
        <w:rPr>
          <w:lang w:eastAsia="tr-TR"/>
        </w:rPr>
        <w:fldChar w:fldCharType="end"/>
      </w:r>
      <w:r w:rsidRPr="008C3ED0">
        <w:rPr>
          <w:lang w:eastAsia="tr-TR"/>
        </w:rPr>
        <w:t>.</w:t>
      </w:r>
    </w:p>
    <w:p w14:paraId="0060ECE0" w14:textId="5C141FED" w:rsidR="006952DF" w:rsidRDefault="006952DF" w:rsidP="006952DF">
      <w:pPr>
        <w:pStyle w:val="Caption"/>
        <w:keepNext/>
      </w:pPr>
      <w:bookmarkStart w:id="106" w:name="_Ref226249980"/>
      <w:bookmarkStart w:id="107" w:name="_Toc226250309"/>
      <w:r>
        <w:t xml:space="preserve">Table </w:t>
      </w:r>
      <w:r>
        <w:fldChar w:fldCharType="begin"/>
      </w:r>
      <w:r>
        <w:instrText xml:space="preserve"> STYLEREF 1 \s </w:instrText>
      </w:r>
      <w:r>
        <w:fldChar w:fldCharType="separate"/>
      </w:r>
      <w:r w:rsidR="00906D78">
        <w:rPr>
          <w:noProof/>
        </w:rPr>
        <w:t>3</w:t>
      </w:r>
      <w:r>
        <w:fldChar w:fldCharType="end"/>
      </w:r>
      <w:r>
        <w:t>.</w:t>
      </w:r>
      <w:r>
        <w:fldChar w:fldCharType="begin"/>
      </w:r>
      <w:r>
        <w:instrText xml:space="preserve"> SEQ Table \* ARABIC \s 1 </w:instrText>
      </w:r>
      <w:r>
        <w:fldChar w:fldCharType="separate"/>
      </w:r>
      <w:r w:rsidR="00906D78">
        <w:rPr>
          <w:noProof/>
        </w:rPr>
        <w:t>5</w:t>
      </w:r>
      <w:r>
        <w:fldChar w:fldCharType="end"/>
      </w:r>
      <w:bookmarkEnd w:id="106"/>
      <w:r>
        <w:t xml:space="preserve"> </w:t>
      </w:r>
      <w:r w:rsidR="001D25F2" w:rsidRPr="001D25F2">
        <w:t>Decision level characteristics and DSS requirements</w:t>
      </w:r>
      <w:bookmarkEnd w:id="107"/>
    </w:p>
    <w:tbl>
      <w:tblPr>
        <w:tblStyle w:val="GridTable1Light"/>
        <w:tblW w:w="0" w:type="auto"/>
        <w:tblLook w:val="04A0" w:firstRow="1" w:lastRow="0" w:firstColumn="1" w:lastColumn="0" w:noHBand="0" w:noVBand="1"/>
      </w:tblPr>
      <w:tblGrid>
        <w:gridCol w:w="2830"/>
        <w:gridCol w:w="1560"/>
        <w:gridCol w:w="1892"/>
        <w:gridCol w:w="1755"/>
      </w:tblGrid>
      <w:tr w:rsidR="001D25F2" w14:paraId="5FEA3E6B" w14:textId="77777777" w:rsidTr="00906D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Default="001D25F2" w:rsidP="0098118B">
            <w:pPr>
              <w:jc w:val="center"/>
            </w:pPr>
            <w:r>
              <w:rPr>
                <w:b w:val="0"/>
                <w:bCs w:val="0"/>
              </w:rPr>
              <w:t>Dimension</w:t>
            </w:r>
          </w:p>
        </w:tc>
        <w:tc>
          <w:tcPr>
            <w:tcW w:w="1560" w:type="dxa"/>
            <w:hideMark/>
          </w:tcPr>
          <w:p w14:paraId="11602AA7" w14:textId="77777777" w:rsidR="001D25F2" w:rsidRDefault="001D25F2" w:rsidP="0098118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Strategic</w:t>
            </w:r>
          </w:p>
        </w:tc>
        <w:tc>
          <w:tcPr>
            <w:tcW w:w="1892" w:type="dxa"/>
            <w:hideMark/>
          </w:tcPr>
          <w:p w14:paraId="3151110D" w14:textId="77777777" w:rsidR="001D25F2" w:rsidRDefault="001D25F2" w:rsidP="0098118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Tactical</w:t>
            </w:r>
          </w:p>
        </w:tc>
        <w:tc>
          <w:tcPr>
            <w:tcW w:w="0" w:type="auto"/>
            <w:hideMark/>
          </w:tcPr>
          <w:p w14:paraId="0E07E509" w14:textId="77777777" w:rsidR="001D25F2" w:rsidRDefault="001D25F2" w:rsidP="0098118B">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Operational</w:t>
            </w:r>
          </w:p>
        </w:tc>
      </w:tr>
      <w:tr w:rsidR="001D25F2"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Default="001D25F2" w:rsidP="0098118B">
            <w:pPr>
              <w:jc w:val="left"/>
              <w:rPr>
                <w:b w:val="0"/>
                <w:bCs w:val="0"/>
              </w:rPr>
            </w:pPr>
            <w:r>
              <w:t>Temporal horizon</w:t>
            </w:r>
            <w:r>
              <w:t xml:space="preserve">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Days–weeks</w:t>
            </w:r>
          </w:p>
        </w:tc>
        <w:tc>
          <w:tcPr>
            <w:tcW w:w="1892" w:type="dxa"/>
            <w:hideMark/>
          </w:tcPr>
          <w:p w14:paraId="687022F3"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Hours–days</w:t>
            </w:r>
          </w:p>
        </w:tc>
        <w:tc>
          <w:tcPr>
            <w:tcW w:w="0" w:type="auto"/>
            <w:hideMark/>
          </w:tcPr>
          <w:p w14:paraId="30F9BCFD"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Minutes–hours</w:t>
            </w:r>
          </w:p>
        </w:tc>
      </w:tr>
      <w:tr w:rsidR="001D25F2"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Default="001D25F2" w:rsidP="0098118B">
            <w:r>
              <w:t>Spatial scope</w:t>
            </w:r>
            <w:r>
              <w:t xml:space="preserv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Regional</w:t>
            </w:r>
          </w:p>
        </w:tc>
        <w:tc>
          <w:tcPr>
            <w:tcW w:w="1892" w:type="dxa"/>
            <w:hideMark/>
          </w:tcPr>
          <w:p w14:paraId="0DCF7620"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Sector</w:t>
            </w:r>
          </w:p>
        </w:tc>
        <w:tc>
          <w:tcPr>
            <w:tcW w:w="0" w:type="auto"/>
            <w:hideMark/>
          </w:tcPr>
          <w:p w14:paraId="6AF36903"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Local cell</w:t>
            </w:r>
          </w:p>
        </w:tc>
      </w:tr>
      <w:tr w:rsidR="001D25F2"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Default="001D25F2" w:rsidP="0098118B">
            <w:r>
              <w:t>Epistemic uncertainty</w:t>
            </w:r>
            <w:r>
              <w:t xml:space="preserve">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High</w:t>
            </w:r>
          </w:p>
        </w:tc>
        <w:tc>
          <w:tcPr>
            <w:tcW w:w="1892" w:type="dxa"/>
            <w:hideMark/>
          </w:tcPr>
          <w:p w14:paraId="75841C66"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Moderate</w:t>
            </w:r>
          </w:p>
        </w:tc>
        <w:tc>
          <w:tcPr>
            <w:tcW w:w="0" w:type="auto"/>
            <w:hideMark/>
          </w:tcPr>
          <w:p w14:paraId="68426FB6"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Lower</w:t>
            </w:r>
          </w:p>
        </w:tc>
      </w:tr>
      <w:tr w:rsidR="001D25F2"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Default="001D25F2" w:rsidP="0098118B">
            <w:r>
              <w:t>Automation feasibility</w:t>
            </w:r>
            <w:r>
              <w:t xml:space="preserve">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Low</w:t>
            </w:r>
          </w:p>
        </w:tc>
        <w:tc>
          <w:tcPr>
            <w:tcW w:w="1892" w:type="dxa"/>
            <w:hideMark/>
          </w:tcPr>
          <w:p w14:paraId="3EEC7B67"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Moderate</w:t>
            </w:r>
          </w:p>
        </w:tc>
        <w:tc>
          <w:tcPr>
            <w:tcW w:w="0" w:type="auto"/>
            <w:hideMark/>
          </w:tcPr>
          <w:p w14:paraId="1146EA2C"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High</w:t>
            </w:r>
          </w:p>
        </w:tc>
      </w:tr>
      <w:tr w:rsidR="001D25F2"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Default="001D25F2" w:rsidP="0098118B">
            <w:r>
              <w:t>Decay rate</w:t>
            </w:r>
            <w:r>
              <w:t xml:space="preserv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Slow</w:t>
            </w:r>
          </w:p>
        </w:tc>
        <w:tc>
          <w:tcPr>
            <w:tcW w:w="1892" w:type="dxa"/>
            <w:hideMark/>
          </w:tcPr>
          <w:p w14:paraId="4E231FB2"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Moderate</w:t>
            </w:r>
          </w:p>
        </w:tc>
        <w:tc>
          <w:tcPr>
            <w:tcW w:w="0" w:type="auto"/>
            <w:hideMark/>
          </w:tcPr>
          <w:p w14:paraId="3483C9A7" w14:textId="77777777" w:rsidR="001D25F2" w:rsidRDefault="001D25F2" w:rsidP="0098118B">
            <w:pPr>
              <w:cnfStyle w:val="000000000000" w:firstRow="0" w:lastRow="0" w:firstColumn="0" w:lastColumn="0" w:oddVBand="0" w:evenVBand="0" w:oddHBand="0" w:evenHBand="0" w:firstRowFirstColumn="0" w:firstRowLastColumn="0" w:lastRowFirstColumn="0" w:lastRowLastColumn="0"/>
            </w:pPr>
            <w:r>
              <w:t>Rapid</w:t>
            </w:r>
          </w:p>
        </w:tc>
      </w:tr>
      <w:tr w:rsidR="001D25F2"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Default="001D25F2" w:rsidP="001D25F2">
            <w:r w:rsidRPr="008C3ED0">
              <w:rPr>
                <w:lang w:eastAsia="tr-TR"/>
              </w:rPr>
              <w:t>Primary DSS role</w:t>
            </w:r>
          </w:p>
        </w:tc>
        <w:tc>
          <w:tcPr>
            <w:tcW w:w="1560" w:type="dxa"/>
          </w:tcPr>
          <w:p w14:paraId="561F80F2" w14:textId="34936D71" w:rsidR="001D25F2" w:rsidRDefault="001D25F2" w:rsidP="001D25F2">
            <w:pPr>
              <w:cnfStyle w:val="000000000000" w:firstRow="0" w:lastRow="0" w:firstColumn="0" w:lastColumn="0" w:oddVBand="0" w:evenVBand="0" w:oddHBand="0" w:evenHBand="0" w:firstRowFirstColumn="0" w:firstRowLastColumn="0" w:lastRowFirstColumn="0" w:lastRowLastColumn="0"/>
            </w:pPr>
            <w:r w:rsidRPr="008C3ED0">
              <w:rPr>
                <w:lang w:eastAsia="tr-TR"/>
              </w:rPr>
              <w:t>Advisory and interpretive</w:t>
            </w:r>
          </w:p>
        </w:tc>
        <w:tc>
          <w:tcPr>
            <w:tcW w:w="1892" w:type="dxa"/>
          </w:tcPr>
          <w:p w14:paraId="11A2B3C9" w14:textId="16DA5D79" w:rsidR="001D25F2" w:rsidRDefault="001D25F2" w:rsidP="001D25F2">
            <w:pPr>
              <w:cnfStyle w:val="000000000000" w:firstRow="0" w:lastRow="0" w:firstColumn="0" w:lastColumn="0" w:oddVBand="0" w:evenVBand="0" w:oddHBand="0" w:evenHBand="0" w:firstRowFirstColumn="0" w:firstRowLastColumn="0" w:lastRowFirstColumn="0" w:lastRowLastColumn="0"/>
            </w:pPr>
            <w:r w:rsidRPr="008C3ED0">
              <w:rPr>
                <w:lang w:eastAsia="tr-TR"/>
              </w:rPr>
              <w:t>Coordinative and recommendatory</w:t>
            </w:r>
          </w:p>
        </w:tc>
        <w:tc>
          <w:tcPr>
            <w:tcW w:w="0" w:type="auto"/>
          </w:tcPr>
          <w:p w14:paraId="29D7E0C4" w14:textId="5240A121" w:rsidR="001D25F2" w:rsidRDefault="001D25F2" w:rsidP="001D25F2">
            <w:pPr>
              <w:cnfStyle w:val="000000000000" w:firstRow="0" w:lastRow="0" w:firstColumn="0" w:lastColumn="0" w:oddVBand="0" w:evenVBand="0" w:oddHBand="0" w:evenHBand="0" w:firstRowFirstColumn="0" w:firstRowLastColumn="0" w:lastRowFirstColumn="0" w:lastRowLastColumn="0"/>
            </w:pPr>
            <w:r w:rsidRPr="008C3ED0">
              <w:rPr>
                <w:lang w:eastAsia="tr-TR"/>
              </w:rPr>
              <w:t>Inferential and directive</w:t>
            </w:r>
          </w:p>
        </w:tc>
      </w:tr>
      <w:tr w:rsidR="001D25F2"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Default="001D25F2" w:rsidP="001D25F2">
            <w:r w:rsidRPr="008C3ED0">
              <w:rPr>
                <w:lang w:eastAsia="tr-TR"/>
              </w:rPr>
              <w:t>DisasterAware realization</w:t>
            </w:r>
          </w:p>
        </w:tc>
        <w:tc>
          <w:tcPr>
            <w:tcW w:w="1560" w:type="dxa"/>
          </w:tcPr>
          <w:p w14:paraId="1DF679D3" w14:textId="484EC256" w:rsidR="001D25F2" w:rsidRDefault="001D25F2" w:rsidP="001D25F2">
            <w:pPr>
              <w:cnfStyle w:val="000000000000" w:firstRow="0" w:lastRow="0" w:firstColumn="0" w:lastColumn="0" w:oddVBand="0" w:evenVBand="0" w:oddHBand="0" w:evenHBand="0" w:firstRowFirstColumn="0" w:firstRowLastColumn="0" w:lastRowFirstColumn="0" w:lastRowLastColumn="0"/>
            </w:pPr>
            <w:r w:rsidRPr="008C3ED0">
              <w:rPr>
                <w:lang w:eastAsia="tr-TR"/>
              </w:rPr>
              <w:t>AI governance layer</w:t>
            </w:r>
          </w:p>
        </w:tc>
        <w:tc>
          <w:tcPr>
            <w:tcW w:w="1892" w:type="dxa"/>
          </w:tcPr>
          <w:p w14:paraId="13AC518C" w14:textId="2D399DBB" w:rsidR="001D25F2" w:rsidRDefault="001D25F2" w:rsidP="001D25F2">
            <w:pPr>
              <w:cnfStyle w:val="000000000000" w:firstRow="0" w:lastRow="0" w:firstColumn="0" w:lastColumn="0" w:oddVBand="0" w:evenVBand="0" w:oddHBand="0" w:evenHBand="0" w:firstRowFirstColumn="0" w:firstRowLastColumn="0" w:lastRowFirstColumn="0" w:lastRowLastColumn="0"/>
            </w:pPr>
            <w:r w:rsidRPr="008C3ED0">
              <w:rPr>
                <w:lang w:eastAsia="tr-TR"/>
              </w:rPr>
              <w:t>Inter-agent coordination</w:t>
            </w:r>
          </w:p>
        </w:tc>
        <w:tc>
          <w:tcPr>
            <w:tcW w:w="0" w:type="auto"/>
          </w:tcPr>
          <w:p w14:paraId="54C11CAF" w14:textId="3454B2DE" w:rsidR="001D25F2" w:rsidRDefault="001D25F2" w:rsidP="001D25F2">
            <w:pPr>
              <w:cnfStyle w:val="000000000000" w:firstRow="0" w:lastRow="0" w:firstColumn="0" w:lastColumn="0" w:oddVBand="0" w:evenVBand="0" w:oddHBand="0" w:evenHBand="0" w:firstRowFirstColumn="0" w:firstRowLastColumn="0" w:lastRowFirstColumn="0" w:lastRowLastColumn="0"/>
            </w:pPr>
            <w:r w:rsidRPr="008C3ED0">
              <w:rPr>
                <w:lang w:eastAsia="tr-TR"/>
              </w:rPr>
              <w:t>Local distributed fuzzy DMs</w:t>
            </w:r>
          </w:p>
        </w:tc>
      </w:tr>
    </w:tbl>
    <w:p w14:paraId="1F834E2B" w14:textId="77777777" w:rsidR="00447152" w:rsidRDefault="00447152" w:rsidP="008C3ED0">
      <w:pPr>
        <w:pStyle w:val="ParText"/>
        <w:rPr>
          <w:b/>
          <w:bCs/>
          <w:lang w:eastAsia="tr-TR"/>
        </w:rPr>
      </w:pPr>
    </w:p>
    <w:p w14:paraId="374CF4E3" w14:textId="22A7C50C" w:rsidR="008C3ED0" w:rsidRPr="008C3ED0" w:rsidRDefault="008C3ED0" w:rsidP="008C3ED0">
      <w:pPr>
        <w:pStyle w:val="ParText"/>
        <w:rPr>
          <w:lang w:eastAsia="tr-TR"/>
        </w:rPr>
      </w:pPr>
      <w:r w:rsidRPr="008C3ED0">
        <w:rPr>
          <w:b/>
          <w:bCs/>
          <w:lang w:eastAsia="tr-TR"/>
        </w:rPr>
        <w:lastRenderedPageBreak/>
        <w:t>Implications for DSS architecture.</w:t>
      </w:r>
      <w:r w:rsidRPr="008C3ED0">
        <w:rPr>
          <w:lang w:eastAsia="tr-TR"/>
        </w:rPr>
        <w:t xml:space="preserve"> The level taxonomy has direct and non-trivial architectural consequences. A DSS that conflates decision levels</w:t>
      </w:r>
      <w:r w:rsidR="0000641D">
        <w:rPr>
          <w:lang w:eastAsia="tr-TR"/>
        </w:rPr>
        <w:t>, which are</w:t>
      </w:r>
      <w:r w:rsidRPr="008C3ED0">
        <w:rPr>
          <w:lang w:eastAsia="tr-TR"/>
        </w:rPr>
        <w:t xml:space="preserve"> applying a single reasoning engine uniformly across all temporal and spatial scales</w:t>
      </w:r>
      <w:r w:rsidR="0000641D">
        <w:rPr>
          <w:lang w:eastAsia="tr-TR"/>
        </w:rPr>
        <w:t>,</w:t>
      </w:r>
      <w:r w:rsidRPr="008C3ED0">
        <w:rPr>
          <w:lang w:eastAsia="tr-TR"/>
        </w:rPr>
        <w:t xml:space="preserve"> will systematically fail at the extremes: it will be too slow at the operational level and too coarse at the strategic level. This observation motivates level-differentiated DSS architectures in which distinct reasoning mechanisms are deployed at each level, coupled through well-defined information interfaces</w:t>
      </w:r>
      <w:r w:rsidR="0000641D">
        <w:rPr>
          <w:lang w:eastAsia="tr-TR"/>
        </w:rPr>
        <w:t xml:space="preserve"> </w:t>
      </w:r>
      <w:sdt>
        <w:sdtPr>
          <w:rPr>
            <w:lang w:eastAsia="tr-TR"/>
          </w:rPr>
          <w:id w:val="1470234417"/>
          <w:citation/>
        </w:sdtPr>
        <w:sdtContent>
          <w:r w:rsidR="0000641D">
            <w:rPr>
              <w:lang w:eastAsia="tr-TR"/>
            </w:rPr>
            <w:fldChar w:fldCharType="begin"/>
          </w:r>
          <w:r w:rsidR="0000641D">
            <w:rPr>
              <w:lang w:val="tr-TR" w:eastAsia="tr-TR"/>
            </w:rPr>
            <w:instrText xml:space="preserve"> CITATION GorryScottMorton1971 \l 1055  \m Arnott2005</w:instrText>
          </w:r>
          <w:r w:rsidR="0000641D">
            <w:rPr>
              <w:lang w:eastAsia="tr-TR"/>
            </w:rPr>
            <w:fldChar w:fldCharType="separate"/>
          </w:r>
          <w:r w:rsidR="00906D78" w:rsidRPr="00906D78">
            <w:rPr>
              <w:noProof/>
              <w:lang w:val="tr-TR" w:eastAsia="tr-TR"/>
            </w:rPr>
            <w:t>(Gorry &amp; Scott Morton, 1971; Arnott &amp; Pervan, 2005)</w:t>
          </w:r>
          <w:r w:rsidR="0000641D">
            <w:rPr>
              <w:lang w:eastAsia="tr-TR"/>
            </w:rPr>
            <w:fldChar w:fldCharType="end"/>
          </w:r>
        </w:sdtContent>
      </w:sdt>
      <w:r w:rsidRPr="008C3ED0">
        <w:rPr>
          <w:lang w:eastAsia="tr-TR"/>
        </w:rPr>
        <w:t>.</w:t>
      </w:r>
    </w:p>
    <w:p w14:paraId="1E5B8C32" w14:textId="2FD1CFDB" w:rsidR="008C3ED0" w:rsidRPr="008C3ED0" w:rsidRDefault="00906D78" w:rsidP="008C3ED0">
      <w:pPr>
        <w:pStyle w:val="ParText"/>
        <w:rPr>
          <w:lang w:eastAsia="tr-TR"/>
        </w:rPr>
      </w:pPr>
      <w:r>
        <w:rPr>
          <w:lang w:eastAsia="tr-TR"/>
        </w:rPr>
        <w:t>T</w:t>
      </w:r>
      <w:r w:rsidR="008C3ED0" w:rsidRPr="008C3ED0">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Pr>
              <w:lang w:eastAsia="tr-TR"/>
            </w:rPr>
            <w:fldChar w:fldCharType="begin"/>
          </w:r>
          <w:r w:rsidR="0000641D">
            <w:rPr>
              <w:lang w:val="tr-TR" w:eastAsia="tr-TR"/>
            </w:rPr>
            <w:instrText xml:space="preserve"> CITATION Klein1998 \l 1055  \m Endsley2015</w:instrText>
          </w:r>
          <w:r w:rsidR="0000641D">
            <w:rPr>
              <w:lang w:eastAsia="tr-TR"/>
            </w:rPr>
            <w:fldChar w:fldCharType="separate"/>
          </w:r>
          <w:r w:rsidRPr="00906D78">
            <w:rPr>
              <w:noProof/>
              <w:lang w:val="tr-TR" w:eastAsia="tr-TR"/>
            </w:rPr>
            <w:t>(Klein, 2017; Endsley M. , 2015)</w:t>
          </w:r>
          <w:r w:rsidR="0000641D">
            <w:rPr>
              <w:lang w:eastAsia="tr-TR"/>
            </w:rPr>
            <w:fldChar w:fldCharType="end"/>
          </w:r>
        </w:sdtContent>
      </w:sdt>
      <w:r w:rsidR="008C3ED0" w:rsidRPr="008C3ED0">
        <w:rPr>
          <w:lang w:eastAsia="tr-TR"/>
        </w:rPr>
        <w:t>.</w:t>
      </w:r>
    </w:p>
    <w:p w14:paraId="0C212C70" w14:textId="2229B339" w:rsidR="00D45046" w:rsidRPr="008C3ED0" w:rsidRDefault="008C3ED0" w:rsidP="0000641D">
      <w:pPr>
        <w:pStyle w:val="ParText"/>
      </w:pPr>
      <w:r w:rsidRPr="008C3ED0">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Pr>
          <w:rFonts w:eastAsiaTheme="minorEastAsia"/>
          <w:lang w:eastAsia="tr-TR"/>
        </w:rPr>
        <w:t xml:space="preserve"> </w:t>
      </w:r>
      <w:r w:rsidRPr="008C3ED0">
        <w:rPr>
          <w:lang w:eastAsia="tr-TR"/>
        </w:rPr>
        <w:t>is respected at each level without sacrificing the analytical depth required at higher levels of the hierarchy.</w:t>
      </w:r>
    </w:p>
    <w:p w14:paraId="2E95DF77" w14:textId="76D7D342" w:rsidR="00D45046" w:rsidRPr="008C3ED0" w:rsidRDefault="00D45046" w:rsidP="00D45046">
      <w:pPr>
        <w:pStyle w:val="Heading2"/>
      </w:pPr>
      <w:bookmarkStart w:id="108" w:name="_Toc226250231"/>
      <w:r w:rsidRPr="008C3ED0">
        <w:t>Centralized vs Distributed Decision Support Architectures</w:t>
      </w:r>
      <w:bookmarkEnd w:id="108"/>
    </w:p>
    <w:p w14:paraId="67C95FE0" w14:textId="77777777" w:rsidR="00D45046" w:rsidRPr="008C3ED0" w:rsidRDefault="00D45046" w:rsidP="00D45046">
      <w:pPr>
        <w:pStyle w:val="ParText"/>
      </w:pPr>
    </w:p>
    <w:p w14:paraId="6A658AE1" w14:textId="78CF5280" w:rsidR="00D45046" w:rsidRPr="008C3ED0" w:rsidRDefault="00D45046" w:rsidP="00D45046">
      <w:pPr>
        <w:pStyle w:val="Heading2"/>
      </w:pPr>
      <w:bookmarkStart w:id="109" w:name="_Toc226250232"/>
      <w:r w:rsidRPr="008C3ED0">
        <w:lastRenderedPageBreak/>
        <w:t>Spatio-Temporal Nature of Decision Making in Wildfire Management</w:t>
      </w:r>
      <w:bookmarkEnd w:id="109"/>
    </w:p>
    <w:p w14:paraId="72A707E9" w14:textId="77777777" w:rsidR="005C504F" w:rsidRPr="008C3ED0" w:rsidRDefault="005C504F" w:rsidP="005C504F"/>
    <w:p w14:paraId="2221C333" w14:textId="77777777" w:rsidR="00FD1EA6" w:rsidRPr="008C3ED0" w:rsidRDefault="00FD1EA6" w:rsidP="00401822">
      <w:pPr>
        <w:pStyle w:val="ParText"/>
      </w:pPr>
    </w:p>
    <w:p w14:paraId="63C2804D" w14:textId="77777777" w:rsidR="00D659BB" w:rsidRPr="008C3ED0" w:rsidRDefault="00D659BB" w:rsidP="00401822">
      <w:pPr>
        <w:pStyle w:val="ParText"/>
        <w:sectPr w:rsidR="00D659BB" w:rsidRPr="008C3ED0" w:rsidSect="00EA3196">
          <w:footerReference w:type="default" r:id="rId27"/>
          <w:type w:val="oddPage"/>
          <w:pgSz w:w="11906" w:h="16838"/>
          <w:pgMar w:top="1987" w:right="1584" w:bottom="1584" w:left="2275" w:header="706" w:footer="1411" w:gutter="0"/>
          <w:cols w:space="708"/>
          <w:docGrid w:linePitch="360"/>
        </w:sectPr>
      </w:pPr>
    </w:p>
    <w:p w14:paraId="193FEFCC" w14:textId="77777777" w:rsidR="000B16E6" w:rsidRPr="008C3ED0" w:rsidRDefault="000B16E6" w:rsidP="000B16E6">
      <w:pPr>
        <w:pStyle w:val="Chapter"/>
      </w:pPr>
    </w:p>
    <w:p w14:paraId="44DF11C4" w14:textId="77777777" w:rsidR="000B16E6" w:rsidRPr="008C3ED0" w:rsidRDefault="000B16E6" w:rsidP="000B16E6">
      <w:pPr>
        <w:pStyle w:val="Heading1"/>
        <w:rPr>
          <w:lang w:val="en-US"/>
        </w:rPr>
      </w:pPr>
      <w:bookmarkStart w:id="110" w:name="_Toc222653207"/>
      <w:bookmarkStart w:id="111" w:name="_Toc222699940"/>
      <w:bookmarkStart w:id="112" w:name="_Ref223873009"/>
      <w:bookmarkStart w:id="113" w:name="_Ref223873014"/>
      <w:bookmarkStart w:id="114" w:name="_Ref223873019"/>
      <w:bookmarkStart w:id="115" w:name="_Ref223873033"/>
      <w:bookmarkStart w:id="116" w:name="_Ref223876307"/>
      <w:bookmarkStart w:id="117" w:name="_Ref223876944"/>
      <w:bookmarkStart w:id="118" w:name="_Ref223877543"/>
      <w:bookmarkStart w:id="119" w:name="_Ref223878060"/>
      <w:bookmarkStart w:id="120" w:name="_Ref223879197"/>
      <w:bookmarkStart w:id="121" w:name="_Ref223881460"/>
      <w:bookmarkStart w:id="122" w:name="_Ref223883168"/>
      <w:bookmarkStart w:id="123" w:name="_Ref224591194"/>
      <w:bookmarkStart w:id="124" w:name="_Ref225625822"/>
      <w:bookmarkStart w:id="125" w:name="_Ref225628552"/>
      <w:bookmarkStart w:id="126" w:name="_Ref225630915"/>
      <w:bookmarkStart w:id="127" w:name="_Ref225632469"/>
      <w:bookmarkStart w:id="128" w:name="_Ref225632689"/>
      <w:bookmarkStart w:id="129" w:name="_Ref225634318"/>
      <w:bookmarkStart w:id="130" w:name="_Ref225684396"/>
      <w:bookmarkStart w:id="131" w:name="_Ref225798315"/>
      <w:bookmarkStart w:id="132" w:name="_Ref226153811"/>
      <w:bookmarkStart w:id="133" w:name="_Ref226154086"/>
      <w:bookmarkStart w:id="134" w:name="_Ref226154344"/>
      <w:bookmarkStart w:id="135" w:name="_Ref226155725"/>
      <w:bookmarkStart w:id="136" w:name="_Ref226192384"/>
      <w:bookmarkStart w:id="137" w:name="_Ref226192918"/>
      <w:bookmarkStart w:id="138" w:name="_Ref226193297"/>
      <w:bookmarkStart w:id="139" w:name="_Ref226195240"/>
      <w:bookmarkStart w:id="140" w:name="_Ref226195460"/>
      <w:bookmarkStart w:id="141" w:name="_Ref226195465"/>
      <w:bookmarkStart w:id="142" w:name="_Ref226195478"/>
      <w:bookmarkStart w:id="143" w:name="_Ref226195508"/>
      <w:bookmarkStart w:id="144" w:name="_Ref226195779"/>
      <w:bookmarkStart w:id="145" w:name="_Ref226196251"/>
      <w:bookmarkStart w:id="146" w:name="_Ref226196543"/>
      <w:bookmarkStart w:id="147" w:name="_Ref226207208"/>
      <w:bookmarkStart w:id="148" w:name="_Ref226207225"/>
      <w:bookmarkStart w:id="149" w:name="_Ref226216256"/>
      <w:bookmarkStart w:id="150" w:name="_Ref226216634"/>
      <w:bookmarkStart w:id="151" w:name="_Ref226221933"/>
      <w:bookmarkStart w:id="152" w:name="_Ref226226811"/>
      <w:bookmarkStart w:id="153" w:name="_Ref226229824"/>
      <w:bookmarkStart w:id="154" w:name="_Ref226238121"/>
      <w:bookmarkStart w:id="155" w:name="_Toc226250233"/>
      <w:r w:rsidRPr="008C3ED0">
        <w:rPr>
          <w:lang w:val="en-US"/>
        </w:rPr>
        <w:t>DISASTERAWARE SIMULATION FRAMEWORK</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7ABBC094" w14:textId="77777777" w:rsidR="00FA6B97" w:rsidRPr="008C3ED0" w:rsidRDefault="00FA6B97" w:rsidP="00FA6B97">
      <w:pPr>
        <w:pStyle w:val="ParText"/>
      </w:pPr>
      <w:r w:rsidRPr="008C3ED0">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8C3ED0" w:rsidRDefault="00FA6B97" w:rsidP="00FA6B97">
      <w:pPr>
        <w:pStyle w:val="ParText"/>
      </w:pPr>
      <w:r w:rsidRPr="008C3ED0">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8C3ED0" w:rsidRDefault="00FA6B97" w:rsidP="00FA6B97">
      <w:pPr>
        <w:pStyle w:val="ParText"/>
      </w:pPr>
      <w:r w:rsidRPr="008C3ED0">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8C3ED0" w:rsidRDefault="00FA6B97" w:rsidP="00FA6B97">
      <w:pPr>
        <w:pStyle w:val="ParText"/>
      </w:pPr>
      <w:r w:rsidRPr="008C3ED0">
        <w:lastRenderedPageBreak/>
        <w:t>A key design principle of the Simulation Framework is the strict separation between physical state evolution and decision logic. Th</w:t>
      </w:r>
      <w:r w:rsidR="00A40BE5" w:rsidRPr="008C3ED0">
        <w:t xml:space="preserve">is </w:t>
      </w:r>
      <w:r w:rsidRPr="008C3ED0">
        <w:t xml:space="preserve">layer is responsible for modeling wildfire behavior under environmental and operational inputs. It does not perform reasoning, optimization, or policy selection. This separation ensures that high-level decision mechanisms </w:t>
      </w:r>
      <w:r w:rsidR="00A40BE5" w:rsidRPr="008C3ED0">
        <w:t>run</w:t>
      </w:r>
      <w:r w:rsidRPr="008C3ED0">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8C3ED0" w:rsidRDefault="00FA6B97" w:rsidP="00FA6B97">
      <w:pPr>
        <w:pStyle w:val="ParText"/>
      </w:pPr>
      <w:r w:rsidRPr="008C3ED0">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8C3ED0">
        <w:t xml:space="preserve"> </w:t>
      </w:r>
      <w:r w:rsidRPr="008C3ED0">
        <w:t>The remainder of this chapter is organized as follows:</w:t>
      </w:r>
    </w:p>
    <w:p w14:paraId="6D06E996" w14:textId="5F97A330" w:rsidR="00FA6B97" w:rsidRPr="008C3ED0" w:rsidRDefault="00FA6B97" w:rsidP="00E84B86">
      <w:pPr>
        <w:pStyle w:val="ParText"/>
      </w:pPr>
      <w:r w:rsidRPr="008C3ED0">
        <w:t>Section 4.</w:t>
      </w:r>
      <w:r w:rsidR="00291B1D" w:rsidRPr="008C3ED0">
        <w:t>1</w:t>
      </w:r>
      <w:r w:rsidRPr="008C3ED0">
        <w:t xml:space="preserve"> </w:t>
      </w:r>
      <w:r w:rsidR="00E84B86" w:rsidRPr="008C3ED0">
        <w:t>presents the layered architectural structure and inter-layer data flow of the DisasterAware framework."</w:t>
      </w:r>
    </w:p>
    <w:p w14:paraId="3D3C040C" w14:textId="4B13D46B" w:rsidR="00FA6B97" w:rsidRPr="008C3ED0" w:rsidRDefault="00FA6B97" w:rsidP="00E84B86">
      <w:pPr>
        <w:pStyle w:val="ParText"/>
      </w:pPr>
      <w:r w:rsidRPr="008C3ED0">
        <w:t xml:space="preserve">Section 4.2 </w:t>
      </w:r>
      <w:r w:rsidR="008949EA" w:rsidRPr="008C3ED0">
        <w:t xml:space="preserve">details and </w:t>
      </w:r>
      <w:r w:rsidR="00E84B86" w:rsidRPr="008C3ED0">
        <w:t xml:space="preserve">formalizes the </w:t>
      </w:r>
      <w:r w:rsidR="006A1688" w:rsidRPr="008C3ED0">
        <w:t xml:space="preserve">external input sources, </w:t>
      </w:r>
      <w:r w:rsidR="00E84B86" w:rsidRPr="008C3ED0">
        <w:t>discrete-time state representation, state variables, hybrid fire spread transition mechanism</w:t>
      </w:r>
      <w:r w:rsidR="006A1688" w:rsidRPr="008C3ED0">
        <w:t>, and interaction and scenario control</w:t>
      </w:r>
      <w:r w:rsidR="00E84B86" w:rsidRPr="008C3ED0">
        <w:t>.</w:t>
      </w:r>
    </w:p>
    <w:p w14:paraId="42741135" w14:textId="0956303F" w:rsidR="00FA6B97" w:rsidRPr="008C3ED0" w:rsidRDefault="00FA6B97" w:rsidP="00E84B86">
      <w:pPr>
        <w:pStyle w:val="ParText"/>
      </w:pPr>
      <w:r w:rsidRPr="008C3ED0">
        <w:t xml:space="preserve">Section 4.3 </w:t>
      </w:r>
      <w:r w:rsidR="00E84B86" w:rsidRPr="008C3ED0">
        <w:t>specifies the external data layers, (i.e., meteorological, terrain, fuel, value-at-risk, resource) that drive the simulation.</w:t>
      </w:r>
    </w:p>
    <w:p w14:paraId="79C4F7B7" w14:textId="4A858647" w:rsidR="00FA6B97" w:rsidRPr="008C3ED0" w:rsidRDefault="00FA6B97" w:rsidP="00E84B86">
      <w:pPr>
        <w:pStyle w:val="ParText"/>
      </w:pPr>
      <w:r w:rsidRPr="008C3ED0">
        <w:t xml:space="preserve">Section 4.4 </w:t>
      </w:r>
      <w:r w:rsidR="00E84B86" w:rsidRPr="008C3ED0">
        <w:t>describes the UI Dashboard as a supervisory interface for visualization and controlled scenario manipulation.</w:t>
      </w:r>
    </w:p>
    <w:p w14:paraId="1460230A" w14:textId="191BC3AA" w:rsidR="00FA6B97" w:rsidRPr="008C3ED0" w:rsidRDefault="00FA6B97" w:rsidP="00E84B86">
      <w:pPr>
        <w:pStyle w:val="ParText"/>
      </w:pPr>
      <w:r w:rsidRPr="008C3ED0">
        <w:t xml:space="preserve">Section 4.5 </w:t>
      </w:r>
      <w:r w:rsidR="00E84B86" w:rsidRPr="008C3ED0">
        <w:t xml:space="preserve">introduces the structural positioning of the DSS Core within the framework, </w:t>
      </w:r>
      <w:r w:rsidR="006A1688" w:rsidRPr="008C3ED0">
        <w:t>deferring the design specifications to Chapter 5 and the architectural realization to Chapter 6.</w:t>
      </w:r>
    </w:p>
    <w:p w14:paraId="472CFE57" w14:textId="170E88AB" w:rsidR="00FA6B97" w:rsidRPr="008C3ED0" w:rsidRDefault="00FA6B97" w:rsidP="00E84B86">
      <w:pPr>
        <w:pStyle w:val="ParText"/>
      </w:pPr>
      <w:r w:rsidRPr="008C3ED0">
        <w:t xml:space="preserve">Section 4.6 </w:t>
      </w:r>
      <w:r w:rsidR="00A40BE5" w:rsidRPr="008C3ED0">
        <w:t xml:space="preserve">synthesizes the chapter's architectural and mathematical contributions and </w:t>
      </w:r>
      <w:r w:rsidR="006A1688" w:rsidRPr="008C3ED0">
        <w:t>transitions to the DSS design specifications in Chapter 5</w:t>
      </w:r>
      <w:r w:rsidRPr="008C3ED0">
        <w:t>.</w:t>
      </w:r>
    </w:p>
    <w:p w14:paraId="242622EE" w14:textId="77777777" w:rsidR="00FA6B97" w:rsidRPr="008C3ED0" w:rsidRDefault="00FA6B97" w:rsidP="00FA6B97">
      <w:pPr>
        <w:pStyle w:val="ParText"/>
      </w:pPr>
      <w:r w:rsidRPr="008C3ED0">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8C3ED0" w:rsidRDefault="000B16E6" w:rsidP="000B16E6">
      <w:pPr>
        <w:pStyle w:val="Heading2"/>
        <w:rPr>
          <w:lang w:eastAsia="ja-JP"/>
        </w:rPr>
      </w:pPr>
      <w:bookmarkStart w:id="156" w:name="_Toc222653208"/>
      <w:bookmarkStart w:id="157" w:name="_Toc222699941"/>
      <w:bookmarkStart w:id="158" w:name="_Toc226250234"/>
      <w:r w:rsidRPr="008C3ED0">
        <w:rPr>
          <w:lang w:eastAsia="ja-JP"/>
        </w:rPr>
        <w:t>Overall System Block Diagram</w:t>
      </w:r>
      <w:bookmarkEnd w:id="156"/>
      <w:bookmarkEnd w:id="157"/>
      <w:bookmarkEnd w:id="158"/>
    </w:p>
    <w:p w14:paraId="372400D7" w14:textId="3CA35FE9" w:rsidR="000B16E6" w:rsidRPr="008C3ED0" w:rsidRDefault="000B16E6" w:rsidP="00D25ADA">
      <w:pPr>
        <w:pStyle w:val="ParText"/>
      </w:pPr>
      <w:r w:rsidRPr="008C3ED0">
        <w:fldChar w:fldCharType="begin"/>
      </w:r>
      <w:r w:rsidRPr="008C3ED0">
        <w:instrText xml:space="preserve"> REF _Ref222682901 \h </w:instrText>
      </w:r>
      <w:r w:rsidRPr="008C3ED0">
        <w:fldChar w:fldCharType="separate"/>
      </w:r>
      <w:r w:rsidR="00906D78" w:rsidRPr="008C3ED0">
        <w:t xml:space="preserve">Figure </w:t>
      </w:r>
      <w:r w:rsidR="00906D78">
        <w:rPr>
          <w:noProof/>
        </w:rPr>
        <w:t>4</w:t>
      </w:r>
      <w:r w:rsidR="00906D78" w:rsidRPr="008C3ED0">
        <w:t>.</w:t>
      </w:r>
      <w:r w:rsidR="00906D78">
        <w:rPr>
          <w:noProof/>
        </w:rPr>
        <w:t>1</w:t>
      </w:r>
      <w:r w:rsidRPr="008C3ED0">
        <w:fldChar w:fldCharType="end"/>
      </w:r>
      <w:r w:rsidRPr="008C3ED0">
        <w:t xml:space="preserve"> </w:t>
      </w:r>
      <w:r w:rsidR="00D25ADA" w:rsidRPr="008C3ED0">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27C49B54" w:rsidR="00D25ADA" w:rsidRPr="008C3ED0" w:rsidRDefault="003560BB" w:rsidP="00D25ADA">
      <w:pPr>
        <w:keepNext/>
      </w:pPr>
      <w:r w:rsidRPr="008C3ED0">
        <w:drawing>
          <wp:inline distT="0" distB="0" distL="0" distR="0" wp14:anchorId="2BE252FC" wp14:editId="2AC8338B">
            <wp:extent cx="5055453" cy="4313207"/>
            <wp:effectExtent l="0" t="0" r="0" b="0"/>
            <wp:docPr id="1204028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73461" cy="4328571"/>
                    </a:xfrm>
                    <a:prstGeom prst="rect">
                      <a:avLst/>
                    </a:prstGeom>
                    <a:noFill/>
                    <a:ln>
                      <a:noFill/>
                    </a:ln>
                  </pic:spPr>
                </pic:pic>
              </a:graphicData>
            </a:graphic>
          </wp:inline>
        </w:drawing>
      </w:r>
    </w:p>
    <w:p w14:paraId="5DCA99FF" w14:textId="2A2C0D5A" w:rsidR="00D25ADA" w:rsidRPr="008C3ED0" w:rsidRDefault="00D25ADA" w:rsidP="00D25ADA">
      <w:pPr>
        <w:pStyle w:val="Caption"/>
      </w:pPr>
      <w:bookmarkStart w:id="159" w:name="_Toc222699966"/>
      <w:bookmarkStart w:id="160" w:name="_Ref222682901"/>
      <w:bookmarkStart w:id="161" w:name="_Toc226250334"/>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4</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1</w:t>
      </w:r>
      <w:r w:rsidR="00A85FD7" w:rsidRPr="008C3ED0">
        <w:fldChar w:fldCharType="end"/>
      </w:r>
      <w:bookmarkEnd w:id="160"/>
      <w:r w:rsidRPr="008C3ED0">
        <w:t xml:space="preserve"> DisasterAware System Block Diagram</w:t>
      </w:r>
      <w:bookmarkEnd w:id="159"/>
      <w:bookmarkEnd w:id="161"/>
    </w:p>
    <w:p w14:paraId="7FB1CBE6" w14:textId="25A32642" w:rsidR="00D25ADA" w:rsidRPr="008C3ED0" w:rsidRDefault="00D25ADA" w:rsidP="00F92E4F">
      <w:pPr>
        <w:pStyle w:val="ParText"/>
      </w:pPr>
      <w:r w:rsidRPr="008C3ED0">
        <w:lastRenderedPageBreak/>
        <w:t>The architecture is organized into four principal layers:</w:t>
      </w:r>
      <w:r w:rsidR="00F92E4F" w:rsidRPr="008C3ED0">
        <w:t xml:space="preserve"> </w:t>
      </w:r>
      <w:r w:rsidRPr="008C3ED0">
        <w:t>External Data Sources</w:t>
      </w:r>
      <w:r w:rsidR="00F92E4F" w:rsidRPr="008C3ED0">
        <w:t xml:space="preserve">, </w:t>
      </w:r>
      <w:r w:rsidRPr="008C3ED0">
        <w:t>Simulation Core</w:t>
      </w:r>
      <w:r w:rsidR="00F92E4F" w:rsidRPr="008C3ED0">
        <w:t xml:space="preserve">, </w:t>
      </w:r>
      <w:r w:rsidRPr="008C3ED0">
        <w:t>Decision Support System (DSS) Core</w:t>
      </w:r>
      <w:r w:rsidR="00F92E4F" w:rsidRPr="008C3ED0">
        <w:t xml:space="preserve">, and </w:t>
      </w:r>
      <w:r w:rsidRPr="008C3ED0">
        <w:t>Web UI Dashboard</w:t>
      </w:r>
      <w:r w:rsidR="00F92E4F" w:rsidRPr="008C3ED0">
        <w:t xml:space="preserve">. </w:t>
      </w:r>
      <w:r w:rsidRPr="008C3ED0">
        <w:t>Each layer performs a strictly defined function and communicates through structured interfaces rather than direct state manipulation. This separation ensures physical consistency, operational robustness, and architectural transparency.</w:t>
      </w:r>
    </w:p>
    <w:p w14:paraId="58D139A3" w14:textId="2EE5BB9B" w:rsidR="00F92E4F" w:rsidRPr="008C3ED0" w:rsidRDefault="00F92E4F" w:rsidP="00F92E4F">
      <w:pPr>
        <w:pStyle w:val="ParText"/>
        <w:rPr>
          <w:rFonts w:cs="Times New Roman"/>
          <w:szCs w:val="24"/>
        </w:rPr>
      </w:pPr>
      <w:r w:rsidRPr="008C3ED0">
        <w:rPr>
          <w:rFonts w:cs="Times New Roman"/>
          <w:szCs w:val="24"/>
        </w:rPr>
        <w:t xml:space="preserve">The </w:t>
      </w:r>
      <w:r w:rsidRPr="008C3ED0">
        <w:rPr>
          <w:rFonts w:cs="Times New Roman"/>
          <w:b/>
          <w:bCs/>
          <w:szCs w:val="24"/>
        </w:rPr>
        <w:t>External Data Sources</w:t>
      </w:r>
      <w:r w:rsidRPr="008C3ED0">
        <w:rPr>
          <w:rFonts w:cs="Times New Roman"/>
          <w:szCs w:val="24"/>
        </w:rPr>
        <w:t xml:space="preserve"> layer </w:t>
      </w:r>
      <w:r w:rsidR="00271BB5" w:rsidRPr="008C3ED0">
        <w:rPr>
          <w:rFonts w:cs="Times New Roman"/>
          <w:szCs w:val="24"/>
        </w:rPr>
        <w:t xml:space="preserve">provides structured exogenous inputs including meteorological, terrain, fuel, and decisional parameters. Detailed formulation of these inputs is provided in Section </w:t>
      </w:r>
      <w:r w:rsidR="00271BB5" w:rsidRPr="008C3ED0">
        <w:rPr>
          <w:rFonts w:cs="Times New Roman"/>
          <w:szCs w:val="24"/>
        </w:rPr>
        <w:fldChar w:fldCharType="begin"/>
      </w:r>
      <w:r w:rsidR="00271BB5" w:rsidRPr="008C3ED0">
        <w:rPr>
          <w:rFonts w:cs="Times New Roman"/>
          <w:szCs w:val="24"/>
        </w:rPr>
        <w:instrText xml:space="preserve"> REF _Ref223267921 \r \h </w:instrText>
      </w:r>
      <w:r w:rsidR="00271BB5" w:rsidRPr="008C3ED0">
        <w:rPr>
          <w:rFonts w:cs="Times New Roman"/>
          <w:szCs w:val="24"/>
        </w:rPr>
      </w:r>
      <w:r w:rsidR="00271BB5" w:rsidRPr="008C3ED0">
        <w:rPr>
          <w:rFonts w:cs="Times New Roman"/>
          <w:szCs w:val="24"/>
        </w:rPr>
        <w:fldChar w:fldCharType="separate"/>
      </w:r>
      <w:r w:rsidR="00906D78">
        <w:rPr>
          <w:rFonts w:cs="Times New Roman"/>
          <w:szCs w:val="24"/>
        </w:rPr>
        <w:t>4.2.1</w:t>
      </w:r>
      <w:r w:rsidR="00271BB5" w:rsidRPr="008C3ED0">
        <w:rPr>
          <w:rFonts w:cs="Times New Roman"/>
          <w:szCs w:val="24"/>
        </w:rPr>
        <w:fldChar w:fldCharType="end"/>
      </w:r>
      <w:r w:rsidR="00271BB5" w:rsidRPr="008C3ED0">
        <w:rPr>
          <w:rFonts w:cs="Times New Roman"/>
          <w:szCs w:val="24"/>
        </w:rPr>
        <w:t xml:space="preserve">. </w:t>
      </w:r>
      <w:r w:rsidR="008C372D" w:rsidRPr="008C3ED0">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8C3ED0" w:rsidRDefault="00F92E4F" w:rsidP="00F92E4F">
      <w:pPr>
        <w:pStyle w:val="ParText"/>
        <w:rPr>
          <w:rFonts w:cs="Times New Roman"/>
          <w:szCs w:val="24"/>
        </w:rPr>
      </w:pPr>
      <w:r w:rsidRPr="008C3ED0">
        <w:rPr>
          <w:rFonts w:cs="Times New Roman"/>
          <w:szCs w:val="24"/>
        </w:rPr>
        <w:t xml:space="preserve">At the center of the framework lies the </w:t>
      </w:r>
      <w:r w:rsidRPr="008C3ED0">
        <w:rPr>
          <w:rFonts w:cs="Times New Roman"/>
          <w:b/>
          <w:bCs/>
          <w:szCs w:val="24"/>
        </w:rPr>
        <w:t>Simulation Core</w:t>
      </w:r>
      <w:r w:rsidRPr="008C3ED0">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8C3ED0">
        <w:rPr>
          <w:rFonts w:cs="Times New Roman"/>
          <w:szCs w:val="24"/>
        </w:rPr>
        <w:t xml:space="preserve"> </w:t>
      </w:r>
      <w:r w:rsidRPr="008C3ED0">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8C3ED0">
        <w:rPr>
          <w:rFonts w:cs="Times New Roman"/>
          <w:szCs w:val="24"/>
        </w:rPr>
        <w:t xml:space="preserve">, </w:t>
      </w:r>
      <w:r w:rsidRPr="008C3ED0">
        <w:rPr>
          <w:rFonts w:cs="Times New Roman"/>
          <w:szCs w:val="24"/>
        </w:rPr>
        <w:t>including the DSS or the UI</w:t>
      </w:r>
      <w:r w:rsidR="003A60CA" w:rsidRPr="008C3ED0">
        <w:rPr>
          <w:rFonts w:cs="Times New Roman"/>
          <w:szCs w:val="24"/>
        </w:rPr>
        <w:t xml:space="preserve">, </w:t>
      </w:r>
      <w:r w:rsidRPr="008C3ED0">
        <w:rPr>
          <w:rFonts w:cs="Times New Roman"/>
          <w:szCs w:val="24"/>
        </w:rPr>
        <w:t>is permitted to directly overwrite internal state variables. All modifications must occur through controlled parameter influence, preserving simulation integrity.</w:t>
      </w:r>
    </w:p>
    <w:p w14:paraId="1ED702FC" w14:textId="11D7AEEA" w:rsidR="00F92E4F" w:rsidRPr="008C3ED0" w:rsidRDefault="00F92E4F" w:rsidP="00F92E4F">
      <w:pPr>
        <w:pStyle w:val="ParText"/>
        <w:rPr>
          <w:rFonts w:cs="Times New Roman"/>
          <w:szCs w:val="24"/>
        </w:rPr>
      </w:pPr>
      <w:r w:rsidRPr="008C3ED0">
        <w:rPr>
          <w:rFonts w:cs="Times New Roman"/>
          <w:szCs w:val="24"/>
        </w:rPr>
        <w:t xml:space="preserve">The </w:t>
      </w:r>
      <w:r w:rsidRPr="008C3ED0">
        <w:rPr>
          <w:rFonts w:cs="Times New Roman"/>
          <w:b/>
          <w:bCs/>
          <w:szCs w:val="24"/>
        </w:rPr>
        <w:t>Decision Support System Core</w:t>
      </w:r>
      <w:r w:rsidRPr="008C3ED0">
        <w:rPr>
          <w:rFonts w:cs="Times New Roman"/>
          <w:szCs w:val="24"/>
        </w:rPr>
        <w:t xml:space="preserve"> operates as a cognitive layer built on top of the Simulation Core. </w:t>
      </w:r>
      <w:r w:rsidR="005F2D30" w:rsidRPr="008C3ED0">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005F2D30" w:rsidRPr="008C3ED0">
        <w:rPr>
          <w:rFonts w:eastAsiaTheme="minorEastAsia" w:cs="Times New Roman"/>
          <w:szCs w:val="24"/>
        </w:rPr>
        <w:t xml:space="preserve"> </w:t>
      </w:r>
      <w:r w:rsidR="005F2D30" w:rsidRPr="008C3ED0">
        <w:rPr>
          <w:rFonts w:cs="Times New Roman"/>
          <w:szCs w:val="24"/>
        </w:rPr>
        <w:t>derived from the system state through the observation process</w:t>
      </w:r>
      <w:r w:rsidRPr="008C3ED0">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8C3ED0" w:rsidRDefault="00F92E4F" w:rsidP="00F92E4F">
      <w:pPr>
        <w:pStyle w:val="ParText"/>
        <w:rPr>
          <w:rFonts w:cs="Times New Roman"/>
          <w:szCs w:val="24"/>
        </w:rPr>
      </w:pPr>
      <w:r w:rsidRPr="008C3ED0">
        <w:rPr>
          <w:rFonts w:cs="Times New Roman"/>
          <w:szCs w:val="24"/>
        </w:rPr>
        <w:t xml:space="preserve">The DSS can evaluate conditions at every simulation time step, but </w:t>
      </w:r>
      <w:r w:rsidR="008C372D" w:rsidRPr="008C3ED0">
        <w:rPr>
          <w:rFonts w:cs="Times New Roman"/>
          <w:szCs w:val="24"/>
        </w:rPr>
        <w:t xml:space="preserve">decision activation may follow event-triggered conditions. </w:t>
      </w:r>
      <w:r w:rsidRPr="008C3ED0">
        <w:rPr>
          <w:rFonts w:cs="Times New Roman"/>
          <w:szCs w:val="24"/>
        </w:rPr>
        <w:t xml:space="preserve">It may operate in an event-driven manner, producing intervention strategies only when predefined thresholds or risk </w:t>
      </w:r>
      <w:r w:rsidRPr="008C3ED0">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8C3ED0" w:rsidRDefault="00F92E4F" w:rsidP="00F92E4F">
      <w:pPr>
        <w:pStyle w:val="ParText"/>
        <w:rPr>
          <w:rFonts w:cs="Times New Roman"/>
          <w:szCs w:val="24"/>
        </w:rPr>
      </w:pPr>
      <w:r w:rsidRPr="008C3ED0">
        <w:rPr>
          <w:rFonts w:cs="Times New Roman"/>
          <w:szCs w:val="24"/>
        </w:rPr>
        <w:t xml:space="preserve">The </w:t>
      </w:r>
      <w:r w:rsidRPr="008C3ED0">
        <w:rPr>
          <w:rFonts w:cs="Times New Roman"/>
          <w:b/>
          <w:bCs/>
          <w:szCs w:val="24"/>
        </w:rPr>
        <w:t>Web UI Dashboard</w:t>
      </w:r>
      <w:r w:rsidRPr="008C3ED0">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8C3ED0">
        <w:rPr>
          <w:rFonts w:cs="Times New Roman"/>
          <w:szCs w:val="24"/>
        </w:rPr>
        <w:t xml:space="preserve"> p</w:t>
      </w:r>
      <w:r w:rsidRPr="008C3ED0">
        <w:rPr>
          <w:rFonts w:cs="Times New Roman"/>
          <w:szCs w:val="24"/>
        </w:rPr>
        <w:t>ause the simulation</w:t>
      </w:r>
      <w:r w:rsidR="00746547" w:rsidRPr="008C3ED0">
        <w:rPr>
          <w:rFonts w:cs="Times New Roman"/>
          <w:szCs w:val="24"/>
        </w:rPr>
        <w:t>; r</w:t>
      </w:r>
      <w:r w:rsidRPr="008C3ED0">
        <w:rPr>
          <w:rFonts w:cs="Times New Roman"/>
          <w:szCs w:val="24"/>
        </w:rPr>
        <w:t>esume execution</w:t>
      </w:r>
      <w:r w:rsidR="00746547" w:rsidRPr="008C3ED0">
        <w:rPr>
          <w:rFonts w:cs="Times New Roman"/>
          <w:szCs w:val="24"/>
        </w:rPr>
        <w:t>; r</w:t>
      </w:r>
      <w:r w:rsidRPr="008C3ED0">
        <w:rPr>
          <w:rFonts w:cs="Times New Roman"/>
          <w:szCs w:val="24"/>
        </w:rPr>
        <w:t>oll back to a stored checkpoint</w:t>
      </w:r>
      <w:r w:rsidR="00746547" w:rsidRPr="008C3ED0">
        <w:rPr>
          <w:rFonts w:cs="Times New Roman"/>
          <w:szCs w:val="24"/>
        </w:rPr>
        <w:t>; r</w:t>
      </w:r>
      <w:r w:rsidRPr="008C3ED0">
        <w:rPr>
          <w:rFonts w:cs="Times New Roman"/>
          <w:szCs w:val="24"/>
        </w:rPr>
        <w:t>estart from initial conditions</w:t>
      </w:r>
      <w:r w:rsidR="00746547" w:rsidRPr="008C3ED0">
        <w:rPr>
          <w:rFonts w:cs="Times New Roman"/>
          <w:szCs w:val="24"/>
        </w:rPr>
        <w:t>; i</w:t>
      </w:r>
      <w:r w:rsidRPr="008C3ED0">
        <w:rPr>
          <w:rFonts w:cs="Times New Roman"/>
          <w:szCs w:val="24"/>
        </w:rPr>
        <w:t>nject new ignition scenarios</w:t>
      </w:r>
      <w:r w:rsidR="00746547" w:rsidRPr="008C3ED0">
        <w:rPr>
          <w:rFonts w:cs="Times New Roman"/>
          <w:szCs w:val="24"/>
        </w:rPr>
        <w:t>; m</w:t>
      </w:r>
      <w:r w:rsidRPr="008C3ED0">
        <w:rPr>
          <w:rFonts w:cs="Times New Roman"/>
          <w:szCs w:val="24"/>
        </w:rPr>
        <w:t>odify operational resource availability</w:t>
      </w:r>
      <w:r w:rsidR="00746547" w:rsidRPr="008C3ED0">
        <w:rPr>
          <w:rFonts w:cs="Times New Roman"/>
          <w:szCs w:val="24"/>
        </w:rPr>
        <w:t>; and c</w:t>
      </w:r>
      <w:r w:rsidRPr="008C3ED0">
        <w:rPr>
          <w:rFonts w:cs="Times New Roman"/>
          <w:szCs w:val="24"/>
        </w:rPr>
        <w:t>ancel an active simulation</w:t>
      </w:r>
      <w:r w:rsidR="00746547" w:rsidRPr="008C3ED0">
        <w:rPr>
          <w:rFonts w:cs="Times New Roman"/>
          <w:szCs w:val="24"/>
        </w:rPr>
        <w:t>.</w:t>
      </w:r>
    </w:p>
    <w:p w14:paraId="59D67FF4" w14:textId="77777777" w:rsidR="00F92E4F" w:rsidRPr="008C3ED0" w:rsidRDefault="00F92E4F" w:rsidP="00F92E4F">
      <w:pPr>
        <w:pStyle w:val="ParText"/>
        <w:rPr>
          <w:rFonts w:cs="Times New Roman"/>
          <w:szCs w:val="24"/>
        </w:rPr>
      </w:pPr>
      <w:r w:rsidRPr="008C3ED0">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8C3ED0" w:rsidRDefault="00F92E4F" w:rsidP="00F92E4F">
      <w:pPr>
        <w:pStyle w:val="ParText"/>
        <w:rPr>
          <w:rFonts w:cs="Times New Roman"/>
          <w:szCs w:val="24"/>
        </w:rPr>
      </w:pPr>
      <w:r w:rsidRPr="008C3ED0">
        <w:rPr>
          <w:rFonts w:cs="Times New Roman"/>
          <w:szCs w:val="24"/>
        </w:rPr>
        <w:t>The data flow between layers follows a strict directional structure:</w:t>
      </w:r>
    </w:p>
    <w:p w14:paraId="79221C0F" w14:textId="77777777" w:rsidR="00F92E4F" w:rsidRPr="008C3ED0" w:rsidRDefault="00F92E4F" w:rsidP="005D34A4">
      <w:pPr>
        <w:pStyle w:val="ParText"/>
        <w:numPr>
          <w:ilvl w:val="0"/>
          <w:numId w:val="11"/>
        </w:numPr>
        <w:rPr>
          <w:rFonts w:cs="Times New Roman"/>
          <w:szCs w:val="24"/>
        </w:rPr>
      </w:pPr>
      <w:r w:rsidRPr="008C3ED0">
        <w:rPr>
          <w:rFonts w:cs="Times New Roman"/>
          <w:szCs w:val="24"/>
        </w:rPr>
        <w:t>External inputs feed the Simulation Core at each time step.</w:t>
      </w:r>
    </w:p>
    <w:p w14:paraId="2C9B674F" w14:textId="77777777" w:rsidR="00F92E4F" w:rsidRPr="008C3ED0" w:rsidRDefault="00F92E4F" w:rsidP="005D34A4">
      <w:pPr>
        <w:pStyle w:val="ParText"/>
        <w:numPr>
          <w:ilvl w:val="0"/>
          <w:numId w:val="11"/>
        </w:numPr>
        <w:rPr>
          <w:rFonts w:cs="Times New Roman"/>
          <w:szCs w:val="24"/>
        </w:rPr>
      </w:pPr>
      <w:r w:rsidRPr="008C3ED0">
        <w:rPr>
          <w:rFonts w:cs="Times New Roman"/>
          <w:szCs w:val="24"/>
        </w:rPr>
        <w:t>The Simulation Core updates the authoritative wildfire state.</w:t>
      </w:r>
    </w:p>
    <w:p w14:paraId="67C0AE77" w14:textId="6FC65927" w:rsidR="008B23FF" w:rsidRPr="008C3ED0" w:rsidRDefault="008B23FF" w:rsidP="005D34A4">
      <w:pPr>
        <w:pStyle w:val="ParText"/>
        <w:numPr>
          <w:ilvl w:val="0"/>
          <w:numId w:val="11"/>
        </w:numPr>
        <w:rPr>
          <w:rFonts w:cs="Times New Roman"/>
          <w:szCs w:val="24"/>
        </w:rPr>
      </w:pPr>
      <w:r w:rsidRPr="008C3ED0">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r>
          <w:rPr>
            <w:rFonts w:ascii="Cambria Math" w:hAnsi="Cambria Math" w:cs="Times New Roman"/>
            <w:szCs w:val="24"/>
          </w:rPr>
          <m:t>(x,y)</m:t>
        </m:r>
      </m:oMath>
      <w:r w:rsidRPr="008C3ED0">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8C3ED0">
        <w:rPr>
          <w:rFonts w:cs="Times New Roman"/>
          <w:szCs w:val="24"/>
        </w:rPr>
        <w:t>, evaluates risk, and generates structured intervention recommendations when required.</w:t>
      </w:r>
    </w:p>
    <w:p w14:paraId="32FE4035" w14:textId="77777777" w:rsidR="00F92E4F" w:rsidRPr="008C3ED0" w:rsidRDefault="00F92E4F" w:rsidP="005D34A4">
      <w:pPr>
        <w:pStyle w:val="ParText"/>
        <w:numPr>
          <w:ilvl w:val="0"/>
          <w:numId w:val="11"/>
        </w:numPr>
        <w:rPr>
          <w:rFonts w:cs="Times New Roman"/>
          <w:szCs w:val="24"/>
        </w:rPr>
      </w:pPr>
      <w:r w:rsidRPr="008C3ED0">
        <w:rPr>
          <w:rFonts w:cs="Times New Roman"/>
          <w:szCs w:val="24"/>
        </w:rPr>
        <w:t>The UI visualizes both physical state evolution and DSS outputs while allowing controlled scenario manipulation.</w:t>
      </w:r>
    </w:p>
    <w:p w14:paraId="0AB0FD1B" w14:textId="096F7186" w:rsidR="00F92E4F" w:rsidRPr="008C3ED0" w:rsidRDefault="00F92E4F" w:rsidP="00F92E4F">
      <w:pPr>
        <w:pStyle w:val="ParText"/>
        <w:rPr>
          <w:rFonts w:cs="Times New Roman"/>
          <w:szCs w:val="24"/>
        </w:rPr>
      </w:pPr>
      <w:r w:rsidRPr="008C3ED0">
        <w:rPr>
          <w:rFonts w:cs="Times New Roman"/>
          <w:szCs w:val="24"/>
        </w:rPr>
        <w:t xml:space="preserve">As shown in </w:t>
      </w:r>
      <w:r w:rsidR="00494BB4" w:rsidRPr="008C3ED0">
        <w:fldChar w:fldCharType="begin"/>
      </w:r>
      <w:r w:rsidR="00494BB4" w:rsidRPr="008C3ED0">
        <w:instrText xml:space="preserve"> REF _Ref222682901 \h </w:instrText>
      </w:r>
      <w:r w:rsidR="00494BB4" w:rsidRPr="008C3ED0">
        <w:fldChar w:fldCharType="separate"/>
      </w:r>
      <w:r w:rsidR="00906D78" w:rsidRPr="008C3ED0">
        <w:t xml:space="preserve">Figure </w:t>
      </w:r>
      <w:r w:rsidR="00906D78">
        <w:rPr>
          <w:noProof/>
        </w:rPr>
        <w:t>4</w:t>
      </w:r>
      <w:r w:rsidR="00906D78" w:rsidRPr="008C3ED0">
        <w:t>.</w:t>
      </w:r>
      <w:r w:rsidR="00906D78">
        <w:rPr>
          <w:noProof/>
        </w:rPr>
        <w:t>1</w:t>
      </w:r>
      <w:r w:rsidR="00494BB4" w:rsidRPr="008C3ED0">
        <w:fldChar w:fldCharType="end"/>
      </w:r>
      <w:r w:rsidRPr="008C3ED0">
        <w:rPr>
          <w:rFonts w:cs="Times New Roman"/>
          <w:szCs w:val="24"/>
        </w:rPr>
        <w:t>, this layered organization enforces a clear separation between wildfire physics, decision cognition, and human supervision. The architecture guarantees:</w:t>
      </w:r>
      <w:r w:rsidR="00090A25" w:rsidRPr="008C3ED0">
        <w:rPr>
          <w:rFonts w:cs="Times New Roman"/>
          <w:szCs w:val="24"/>
        </w:rPr>
        <w:t xml:space="preserve"> (i) </w:t>
      </w:r>
      <w:r w:rsidRPr="008C3ED0">
        <w:rPr>
          <w:rFonts w:cs="Times New Roman"/>
          <w:szCs w:val="24"/>
        </w:rPr>
        <w:t>Physical consistency of fire propagation</w:t>
      </w:r>
      <w:r w:rsidR="00090A25" w:rsidRPr="008C3ED0">
        <w:rPr>
          <w:rFonts w:cs="Times New Roman"/>
          <w:szCs w:val="24"/>
        </w:rPr>
        <w:t xml:space="preserve">; (ii) </w:t>
      </w:r>
      <w:r w:rsidRPr="008C3ED0">
        <w:rPr>
          <w:rFonts w:cs="Times New Roman"/>
          <w:szCs w:val="24"/>
        </w:rPr>
        <w:t>Modular extensibility</w:t>
      </w:r>
      <w:r w:rsidR="00090A25" w:rsidRPr="008C3ED0">
        <w:rPr>
          <w:rFonts w:cs="Times New Roman"/>
          <w:szCs w:val="24"/>
        </w:rPr>
        <w:t xml:space="preserve">; (iii) </w:t>
      </w:r>
      <w:r w:rsidRPr="008C3ED0">
        <w:rPr>
          <w:rFonts w:cs="Times New Roman"/>
          <w:szCs w:val="24"/>
        </w:rPr>
        <w:t>Horizontal scalability</w:t>
      </w:r>
      <w:r w:rsidR="00090A25" w:rsidRPr="008C3ED0">
        <w:rPr>
          <w:rFonts w:cs="Times New Roman"/>
          <w:szCs w:val="24"/>
        </w:rPr>
        <w:t xml:space="preserve">; (iv) </w:t>
      </w:r>
      <w:r w:rsidRPr="008C3ED0">
        <w:rPr>
          <w:rFonts w:cs="Times New Roman"/>
          <w:szCs w:val="24"/>
        </w:rPr>
        <w:t>Traceable intervention logic</w:t>
      </w:r>
      <w:r w:rsidR="00090A25" w:rsidRPr="008C3ED0">
        <w:rPr>
          <w:rFonts w:cs="Times New Roman"/>
          <w:szCs w:val="24"/>
        </w:rPr>
        <w:t xml:space="preserve">; (v) </w:t>
      </w:r>
      <w:r w:rsidRPr="008C3ED0">
        <w:rPr>
          <w:rFonts w:cs="Times New Roman"/>
          <w:szCs w:val="24"/>
        </w:rPr>
        <w:t>Robust human-in-the-loop control</w:t>
      </w:r>
      <w:r w:rsidR="00BA0CC4" w:rsidRPr="008C3ED0">
        <w:rPr>
          <w:rFonts w:cs="Times New Roman"/>
          <w:szCs w:val="24"/>
        </w:rPr>
        <w:t>.</w:t>
      </w:r>
    </w:p>
    <w:p w14:paraId="42EA9F71" w14:textId="77777777" w:rsidR="00F92E4F" w:rsidRPr="008C3ED0" w:rsidRDefault="00F92E4F" w:rsidP="00F92E4F">
      <w:pPr>
        <w:pStyle w:val="ParText"/>
        <w:rPr>
          <w:rFonts w:cs="Times New Roman"/>
          <w:szCs w:val="24"/>
        </w:rPr>
      </w:pPr>
      <w:r w:rsidRPr="008C3ED0">
        <w:rPr>
          <w:rFonts w:cs="Times New Roman"/>
          <w:szCs w:val="24"/>
        </w:rPr>
        <w:t xml:space="preserve">By maintaining strict boundaries between simulation dynamics and decision reasoning, the framework establishes a stable computational foundation upon which </w:t>
      </w:r>
      <w:r w:rsidRPr="008C3ED0">
        <w:rPr>
          <w:rFonts w:cs="Times New Roman"/>
          <w:szCs w:val="24"/>
        </w:rPr>
        <w:lastRenderedPageBreak/>
        <w:t>distributed fuzzy reasoning and adaptive coordination mechanisms can be constructed in subsequent chapters.</w:t>
      </w:r>
    </w:p>
    <w:p w14:paraId="30C96E98" w14:textId="77777777" w:rsidR="0048150A" w:rsidRPr="008C3ED0" w:rsidRDefault="0048150A" w:rsidP="00FE0296">
      <w:pPr>
        <w:pStyle w:val="Heading2"/>
        <w:rPr>
          <w:lang w:eastAsia="ja-JP"/>
        </w:rPr>
      </w:pPr>
      <w:bookmarkStart w:id="162" w:name="_Toc222699948"/>
      <w:bookmarkStart w:id="163" w:name="_Toc222699946"/>
      <w:bookmarkStart w:id="164" w:name="_Toc222653216"/>
      <w:bookmarkStart w:id="165" w:name="_Toc222699945"/>
      <w:bookmarkStart w:id="166" w:name="_Toc222699942"/>
      <w:bookmarkStart w:id="167" w:name="_Toc222086805"/>
      <w:bookmarkStart w:id="168" w:name="_Toc222653209"/>
      <w:bookmarkStart w:id="169" w:name="_Toc226250235"/>
      <w:r w:rsidRPr="008C3ED0">
        <w:rPr>
          <w:lang w:eastAsia="ja-JP"/>
        </w:rPr>
        <w:t>Mathematical Model of the Simulation Core</w:t>
      </w:r>
      <w:bookmarkEnd w:id="169"/>
    </w:p>
    <w:p w14:paraId="3AA49722" w14:textId="77777777" w:rsidR="0048150A" w:rsidRPr="008C3ED0" w:rsidRDefault="0048150A" w:rsidP="0048150A">
      <w:pPr>
        <w:pStyle w:val="ParText"/>
        <w:rPr>
          <w:rFonts w:eastAsiaTheme="minorEastAsia"/>
          <w:lang w:eastAsia="ja-JP"/>
        </w:rPr>
      </w:pPr>
      <w:r w:rsidRPr="008C3ED0">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8C3ED0">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8C3ED0" w:rsidRDefault="00AF537E" w:rsidP="00AF537E">
      <w:pPr>
        <w:pStyle w:val="ParText"/>
        <w:rPr>
          <w:rFonts w:eastAsiaTheme="minorEastAsia"/>
          <w:lang w:eastAsia="ja-JP"/>
        </w:rPr>
      </w:pPr>
      <w:r w:rsidRPr="008C3ED0">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CA3CEB0" w14:textId="7578A8FD" w:rsidR="006321B2" w:rsidRPr="008C3ED0" w:rsidRDefault="006321B2" w:rsidP="00AF537E">
      <w:pPr>
        <w:pStyle w:val="ParText"/>
        <w:rPr>
          <w:rFonts w:eastAsiaTheme="minorEastAsia"/>
          <w:lang w:eastAsia="ja-JP"/>
        </w:rPr>
      </w:pPr>
      <w:r w:rsidRPr="008C3ED0">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6B397EAF" w:rsidR="006321B2" w:rsidRPr="008C3ED0" w:rsidRDefault="006321B2" w:rsidP="00AF537E">
      <w:pPr>
        <w:pStyle w:val="ParText"/>
        <w:rPr>
          <w:rFonts w:eastAsiaTheme="minorEastAsia"/>
          <w:lang w:eastAsia="ja-JP"/>
        </w:rPr>
      </w:pPr>
      <w:r w:rsidRPr="008C3ED0">
        <w:rPr>
          <w:rFonts w:eastAsiaTheme="minorEastAsia"/>
          <w:lang w:eastAsia="ja-JP"/>
        </w:rPr>
        <w:t xml:space="preserve">The external input structure defines meteorological, terrain, fuel, ignition, and decision-related inputs in Section </w:t>
      </w:r>
      <w:r w:rsidRPr="008C3ED0">
        <w:rPr>
          <w:rFonts w:eastAsiaTheme="minorEastAsia"/>
          <w:lang w:eastAsia="ja-JP"/>
        </w:rPr>
        <w:fldChar w:fldCharType="begin"/>
      </w:r>
      <w:r w:rsidRPr="008C3ED0">
        <w:rPr>
          <w:rFonts w:eastAsiaTheme="minorEastAsia"/>
          <w:lang w:eastAsia="ja-JP"/>
        </w:rPr>
        <w:instrText xml:space="preserve"> REF _Ref223267921 \r \h </w:instrText>
      </w:r>
      <w:r w:rsidRPr="008C3ED0">
        <w:rPr>
          <w:rFonts w:eastAsiaTheme="minorEastAsia"/>
          <w:lang w:eastAsia="ja-JP"/>
        </w:rPr>
      </w:r>
      <w:r w:rsidRPr="008C3ED0">
        <w:rPr>
          <w:rFonts w:eastAsiaTheme="minorEastAsia"/>
          <w:lang w:eastAsia="ja-JP"/>
        </w:rPr>
        <w:fldChar w:fldCharType="separate"/>
      </w:r>
      <w:r w:rsidR="00906D78">
        <w:rPr>
          <w:rFonts w:eastAsiaTheme="minorEastAsia"/>
          <w:lang w:eastAsia="ja-JP"/>
        </w:rPr>
        <w:t>4.2.1</w:t>
      </w:r>
      <w:r w:rsidRPr="008C3ED0">
        <w:rPr>
          <w:rFonts w:eastAsiaTheme="minorEastAsia"/>
          <w:lang w:eastAsia="ja-JP"/>
        </w:rPr>
        <w:fldChar w:fldCharType="end"/>
      </w:r>
      <w:r w:rsidRPr="008C3ED0">
        <w:rPr>
          <w:rFonts w:eastAsiaTheme="minorEastAsia"/>
          <w:lang w:eastAsia="ja-JP"/>
        </w:rPr>
        <w:t>. The spatial representation defines the discretized grid and the wildfire state variables associated with each cell</w:t>
      </w:r>
      <w:r w:rsidR="00416C44" w:rsidRPr="008C3ED0">
        <w:rPr>
          <w:rFonts w:eastAsiaTheme="minorEastAsia"/>
          <w:lang w:eastAsia="ja-JP"/>
        </w:rPr>
        <w:t xml:space="preserve"> in Section </w:t>
      </w:r>
      <w:r w:rsidR="00416C44" w:rsidRPr="008C3ED0">
        <w:rPr>
          <w:rFonts w:eastAsiaTheme="minorEastAsia"/>
          <w:lang w:eastAsia="ja-JP"/>
        </w:rPr>
        <w:fldChar w:fldCharType="begin"/>
      </w:r>
      <w:r w:rsidR="00416C44" w:rsidRPr="008C3ED0">
        <w:rPr>
          <w:rFonts w:eastAsiaTheme="minorEastAsia"/>
          <w:lang w:eastAsia="ja-JP"/>
        </w:rPr>
        <w:instrText xml:space="preserve"> REF _Ref223267954 \r \h </w:instrText>
      </w:r>
      <w:r w:rsidR="00416C44" w:rsidRPr="008C3ED0">
        <w:rPr>
          <w:rFonts w:eastAsiaTheme="minorEastAsia"/>
          <w:lang w:eastAsia="ja-JP"/>
        </w:rPr>
      </w:r>
      <w:r w:rsidR="00416C44" w:rsidRPr="008C3ED0">
        <w:rPr>
          <w:rFonts w:eastAsiaTheme="minorEastAsia"/>
          <w:lang w:eastAsia="ja-JP"/>
        </w:rPr>
        <w:fldChar w:fldCharType="separate"/>
      </w:r>
      <w:r w:rsidR="00906D78">
        <w:rPr>
          <w:rFonts w:eastAsiaTheme="minorEastAsia"/>
          <w:lang w:eastAsia="ja-JP"/>
        </w:rPr>
        <w:t>4.2.2</w:t>
      </w:r>
      <w:r w:rsidR="00416C44" w:rsidRPr="008C3ED0">
        <w:rPr>
          <w:rFonts w:eastAsiaTheme="minorEastAsia"/>
          <w:lang w:eastAsia="ja-JP"/>
        </w:rPr>
        <w:fldChar w:fldCharType="end"/>
      </w:r>
      <w:r w:rsidRPr="008C3ED0">
        <w:rPr>
          <w:rFonts w:eastAsiaTheme="minorEastAsia"/>
          <w:lang w:eastAsia="ja-JP"/>
        </w:rPr>
        <w:t>. The transition mechanism governs burning persistence, spatial propagation, fuel consumption, and intensity evolution</w:t>
      </w:r>
      <w:r w:rsidR="00416C44" w:rsidRPr="008C3ED0">
        <w:rPr>
          <w:rFonts w:eastAsiaTheme="minorEastAsia"/>
          <w:lang w:eastAsia="ja-JP"/>
        </w:rPr>
        <w:t xml:space="preserve"> in Section </w:t>
      </w:r>
      <w:r w:rsidR="00416C44" w:rsidRPr="008C3ED0">
        <w:rPr>
          <w:rFonts w:eastAsiaTheme="minorEastAsia"/>
          <w:lang w:eastAsia="ja-JP"/>
        </w:rPr>
        <w:fldChar w:fldCharType="begin"/>
      </w:r>
      <w:r w:rsidR="00416C44" w:rsidRPr="008C3ED0">
        <w:rPr>
          <w:rFonts w:eastAsiaTheme="minorEastAsia"/>
          <w:lang w:eastAsia="ja-JP"/>
        </w:rPr>
        <w:instrText xml:space="preserve"> REF _Ref223267963 \r \h </w:instrText>
      </w:r>
      <w:r w:rsidR="00416C44" w:rsidRPr="008C3ED0">
        <w:rPr>
          <w:rFonts w:eastAsiaTheme="minorEastAsia"/>
          <w:lang w:eastAsia="ja-JP"/>
        </w:rPr>
      </w:r>
      <w:r w:rsidR="00416C44" w:rsidRPr="008C3ED0">
        <w:rPr>
          <w:rFonts w:eastAsiaTheme="minorEastAsia"/>
          <w:lang w:eastAsia="ja-JP"/>
        </w:rPr>
        <w:fldChar w:fldCharType="separate"/>
      </w:r>
      <w:r w:rsidR="00906D78">
        <w:rPr>
          <w:rFonts w:eastAsiaTheme="minorEastAsia"/>
          <w:lang w:eastAsia="ja-JP"/>
        </w:rPr>
        <w:t>4.2.3</w:t>
      </w:r>
      <w:r w:rsidR="00416C44" w:rsidRPr="008C3ED0">
        <w:rPr>
          <w:rFonts w:eastAsiaTheme="minorEastAsia"/>
          <w:lang w:eastAsia="ja-JP"/>
        </w:rPr>
        <w:fldChar w:fldCharType="end"/>
      </w:r>
      <w:r w:rsidRPr="008C3ED0">
        <w:rPr>
          <w:rFonts w:eastAsiaTheme="minorEastAsia"/>
          <w:lang w:eastAsia="ja-JP"/>
        </w:rPr>
        <w:t>. The interaction layer enables admissible user intervention without direct modification of the internal wildfire state</w:t>
      </w:r>
      <w:r w:rsidR="00416C44" w:rsidRPr="008C3ED0">
        <w:rPr>
          <w:rFonts w:eastAsiaTheme="minorEastAsia"/>
          <w:lang w:eastAsia="ja-JP"/>
        </w:rPr>
        <w:t xml:space="preserve"> in Section </w:t>
      </w:r>
      <w:r w:rsidR="00416C44" w:rsidRPr="008C3ED0">
        <w:rPr>
          <w:rFonts w:eastAsiaTheme="minorEastAsia"/>
          <w:lang w:eastAsia="ja-JP"/>
        </w:rPr>
        <w:fldChar w:fldCharType="begin"/>
      </w:r>
      <w:r w:rsidR="00416C44" w:rsidRPr="008C3ED0">
        <w:rPr>
          <w:rFonts w:eastAsiaTheme="minorEastAsia"/>
          <w:lang w:eastAsia="ja-JP"/>
        </w:rPr>
        <w:instrText xml:space="preserve"> REF _Ref223267986 \r \h </w:instrText>
      </w:r>
      <w:r w:rsidR="00416C44" w:rsidRPr="008C3ED0">
        <w:rPr>
          <w:rFonts w:eastAsiaTheme="minorEastAsia"/>
          <w:lang w:eastAsia="ja-JP"/>
        </w:rPr>
      </w:r>
      <w:r w:rsidR="00416C44" w:rsidRPr="008C3ED0">
        <w:rPr>
          <w:rFonts w:eastAsiaTheme="minorEastAsia"/>
          <w:lang w:eastAsia="ja-JP"/>
        </w:rPr>
        <w:fldChar w:fldCharType="separate"/>
      </w:r>
      <w:r w:rsidR="00906D78">
        <w:rPr>
          <w:rFonts w:eastAsiaTheme="minorEastAsia"/>
          <w:lang w:eastAsia="ja-JP"/>
        </w:rPr>
        <w:t>4.2.4</w:t>
      </w:r>
      <w:r w:rsidR="00416C44" w:rsidRPr="008C3ED0">
        <w:rPr>
          <w:rFonts w:eastAsiaTheme="minorEastAsia"/>
          <w:lang w:eastAsia="ja-JP"/>
        </w:rPr>
        <w:fldChar w:fldCharType="end"/>
      </w:r>
      <w:r w:rsidRPr="008C3ED0">
        <w:rPr>
          <w:rFonts w:eastAsiaTheme="minorEastAsia"/>
          <w:lang w:eastAsia="ja-JP"/>
        </w:rPr>
        <w:t>.</w:t>
      </w:r>
    </w:p>
    <w:p w14:paraId="61B94630" w14:textId="77777777" w:rsidR="0048150A" w:rsidRPr="008C3ED0" w:rsidRDefault="0048150A" w:rsidP="00636A1F">
      <w:pPr>
        <w:pStyle w:val="Heading3"/>
        <w:rPr>
          <w:lang w:eastAsia="ja-JP"/>
        </w:rPr>
      </w:pPr>
      <w:bookmarkStart w:id="170" w:name="_Ref223267921"/>
      <w:bookmarkStart w:id="171" w:name="_Toc226250236"/>
      <w:r w:rsidRPr="008C3ED0">
        <w:rPr>
          <w:lang w:eastAsia="ja-JP"/>
        </w:rPr>
        <w:lastRenderedPageBreak/>
        <w:t>External Input Sources</w:t>
      </w:r>
      <w:bookmarkEnd w:id="170"/>
      <w:bookmarkEnd w:id="171"/>
    </w:p>
    <w:p w14:paraId="55B264D5" w14:textId="2F4E83E4" w:rsidR="000741B8" w:rsidRPr="008C3ED0" w:rsidRDefault="000741B8" w:rsidP="000741B8">
      <w:pPr>
        <w:pStyle w:val="ParText"/>
        <w:rPr>
          <w:lang w:eastAsia="tr-TR"/>
        </w:rPr>
      </w:pPr>
      <w:r w:rsidRPr="008C3ED0">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8C3ED0">
        <w:rPr>
          <w:rFonts w:eastAsiaTheme="minorEastAsia"/>
          <w:lang w:eastAsia="ja-JP"/>
        </w:rPr>
        <w:t xml:space="preserve"> </w:t>
      </w:r>
      <w:r w:rsidRPr="008C3ED0">
        <w:rPr>
          <w:lang w:eastAsia="tr-TR"/>
        </w:rPr>
        <w:t xml:space="preserve">represents all parameters that influence wildfire evolution at discrete time step </w:t>
      </w:r>
      <m:oMath>
        <m:r>
          <w:rPr>
            <w:rFonts w:ascii="Cambria Math" w:hAnsi="Cambria Math"/>
            <w:lang w:eastAsia="tr-TR"/>
          </w:rPr>
          <m:t>k</m:t>
        </m:r>
      </m:oMath>
      <w:r w:rsidRPr="008C3ED0">
        <w:rPr>
          <w:lang w:eastAsia="tr-TR"/>
        </w:rPr>
        <w:t xml:space="preserve">. </w:t>
      </w:r>
      <w:r w:rsidR="004A708E" w:rsidRPr="008C3ED0">
        <w:rPr>
          <w:lang w:eastAsia="tr-TR"/>
        </w:rPr>
        <w:t xml:space="preserve">These inputs include both exogenous environmental factors and decision-driven intervention parameters generated by the decision-support system. </w:t>
      </w:r>
      <w:r w:rsidRPr="008C3ED0">
        <w:rPr>
          <w:lang w:eastAsia="tr-TR"/>
        </w:rPr>
        <w:t xml:space="preserve">These inputs act as boundary conditions and forcing mechanisms for the state transition process. </w:t>
      </w:r>
      <w:r w:rsidR="00BC2ACE" w:rsidRPr="008C3ED0">
        <w:rPr>
          <w:lang w:eastAsia="tr-TR"/>
        </w:rPr>
        <w:t xml:space="preserve">Environmental inputs are updated independently of the system state, whereas decision-driven inputs depend on observable quantities derived from the state. </w:t>
      </w:r>
      <w:r w:rsidRPr="008C3ED0">
        <w:rPr>
          <w:lang w:eastAsia="tr-TR"/>
        </w:rPr>
        <w:t xml:space="preserve">At each discrete simulation step </w:t>
      </w:r>
      <m:oMath>
        <m:r>
          <w:rPr>
            <w:rFonts w:ascii="Cambria Math" w:hAnsi="Cambria Math"/>
            <w:lang w:eastAsia="tr-TR"/>
          </w:rPr>
          <m:t>k</m:t>
        </m:r>
      </m:oMath>
      <w:r w:rsidRPr="008C3ED0">
        <w:rPr>
          <w:lang w:eastAsia="tr-TR"/>
        </w:rPr>
        <w:t>, the external input set is updated and provided to the Simulation Core.</w:t>
      </w:r>
    </w:p>
    <w:p w14:paraId="718932B1" w14:textId="77777777" w:rsidR="001F52FE" w:rsidRPr="008C3ED0" w:rsidRDefault="001F52FE" w:rsidP="001F52FE">
      <w:pPr>
        <w:pStyle w:val="ParText"/>
        <w:rPr>
          <w:rFonts w:eastAsia="Times New Roman" w:cs="Times New Roman"/>
          <w:szCs w:val="24"/>
          <w:lang w:eastAsia="tr-TR"/>
        </w:rPr>
      </w:pPr>
      <w:r w:rsidRPr="008C3ED0">
        <w:rPr>
          <w:rFonts w:eastAsia="Times New Roman" w:cs="Times New Roman"/>
          <w:szCs w:val="24"/>
          <w:lang w:eastAsia="tr-TR"/>
        </w:rPr>
        <w:t>External inputs can be categorized into three distinct groups:</w:t>
      </w:r>
    </w:p>
    <w:p w14:paraId="10199809" w14:textId="135022A8" w:rsidR="001F52FE" w:rsidRPr="008C3ED0" w:rsidRDefault="001F52FE" w:rsidP="001F52FE">
      <w:pPr>
        <w:pStyle w:val="ParText"/>
        <w:numPr>
          <w:ilvl w:val="0"/>
          <w:numId w:val="25"/>
        </w:numPr>
        <w:rPr>
          <w:rFonts w:eastAsia="Times New Roman" w:cs="Times New Roman"/>
          <w:szCs w:val="24"/>
          <w:lang w:eastAsia="tr-TR"/>
        </w:rPr>
      </w:pPr>
      <w:r w:rsidRPr="008C3ED0">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8C3ED0" w:rsidRDefault="001F52FE" w:rsidP="001F52FE">
      <w:pPr>
        <w:pStyle w:val="ParText"/>
        <w:numPr>
          <w:ilvl w:val="0"/>
          <w:numId w:val="25"/>
        </w:numPr>
        <w:rPr>
          <w:rFonts w:eastAsia="Times New Roman" w:cs="Times New Roman"/>
          <w:szCs w:val="24"/>
          <w:lang w:eastAsia="tr-TR"/>
        </w:rPr>
      </w:pPr>
      <w:r w:rsidRPr="008C3ED0">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8C3ED0" w:rsidRDefault="001F52FE" w:rsidP="001F52FE">
      <w:pPr>
        <w:pStyle w:val="ParText"/>
        <w:numPr>
          <w:ilvl w:val="0"/>
          <w:numId w:val="25"/>
        </w:numPr>
        <w:rPr>
          <w:rFonts w:eastAsia="Times New Roman" w:cs="Times New Roman"/>
          <w:szCs w:val="24"/>
          <w:lang w:eastAsia="tr-TR"/>
        </w:rPr>
      </w:pPr>
      <w:r w:rsidRPr="008C3ED0">
        <w:rPr>
          <w:rFonts w:eastAsia="Times New Roman" w:cs="Times New Roman"/>
          <w:szCs w:val="24"/>
          <w:lang w:eastAsia="tr-TR"/>
        </w:rPr>
        <w:t>Decision-driven inputs: intervention parameters generated by the DSS, representing operational actions influencing wildfire evolution.</w:t>
      </w:r>
    </w:p>
    <w:p w14:paraId="49F7F582" w14:textId="1CAB8324" w:rsidR="000741B8" w:rsidRPr="008C3ED0"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8C3ED0">
        <w:rPr>
          <w:rFonts w:eastAsiaTheme="minorEastAsia"/>
        </w:rPr>
        <w:t xml:space="preserve"> </w:t>
      </w:r>
      <w:r w:rsidR="006A1967" w:rsidRPr="008C3ED0">
        <w:rPr>
          <w:rFonts w:eastAsiaTheme="minorEastAsia"/>
        </w:rPr>
        <w:fldChar w:fldCharType="begin"/>
      </w:r>
      <w:r w:rsidR="006A1967" w:rsidRPr="008C3ED0">
        <w:rPr>
          <w:rFonts w:eastAsiaTheme="minorEastAsia"/>
        </w:rPr>
        <w:instrText xml:space="preserve"> REF _Ref222979814 \h </w:instrText>
      </w:r>
      <w:r w:rsidR="006A1967" w:rsidRPr="008C3ED0">
        <w:rPr>
          <w:rFonts w:eastAsiaTheme="minorEastAsia"/>
        </w:rPr>
      </w:r>
      <w:r w:rsidR="006A1967" w:rsidRPr="008C3ED0">
        <w:rPr>
          <w:rFonts w:eastAsiaTheme="minorEastAsia"/>
        </w:rPr>
        <w:fldChar w:fldCharType="separate"/>
      </w:r>
      <w:r w:rsidR="00906D78" w:rsidRPr="008C3ED0">
        <w:t xml:space="preserve">( </w:t>
      </w:r>
      <w:r w:rsidR="00906D78">
        <w:rPr>
          <w:noProof/>
        </w:rPr>
        <w:t>22</w:t>
      </w:r>
      <w:r w:rsidR="00906D78" w:rsidRPr="008C3ED0">
        <w:t xml:space="preserve"> )</w:t>
      </w:r>
      <w:r w:rsidR="006A1967" w:rsidRPr="008C3ED0">
        <w:rPr>
          <w:rFonts w:eastAsiaTheme="minorEastAsia"/>
        </w:rPr>
        <w:fldChar w:fldCharType="end"/>
      </w:r>
      <w:r w:rsidR="00A8679D" w:rsidRPr="008C3ED0">
        <w:rPr>
          <w:rFonts w:eastAsiaTheme="minorEastAsia"/>
        </w:rPr>
        <w:t xml:space="preserve"> </w:t>
      </w:r>
      <w:r w:rsidR="000741B8" w:rsidRPr="008C3ED0">
        <w:t xml:space="preserve">represents all external parameters that influence wildfire dynamics, namely </w:t>
      </w:r>
      <w:r w:rsidR="000741B8" w:rsidRPr="008C3ED0">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8C3ED0">
        <w:rPr>
          <w:rFonts w:eastAsiaTheme="minorEastAsia"/>
        </w:rPr>
        <w:t xml:space="preserve"> </w:t>
      </w:r>
      <w:r w:rsidR="006A1967" w:rsidRPr="008C3ED0">
        <w:rPr>
          <w:rFonts w:eastAsiaTheme="minorEastAsia"/>
        </w:rPr>
        <w:fldChar w:fldCharType="begin"/>
      </w:r>
      <w:r w:rsidR="006A1967" w:rsidRPr="008C3ED0">
        <w:rPr>
          <w:rFonts w:eastAsiaTheme="minorEastAsia"/>
        </w:rPr>
        <w:instrText xml:space="preserve"> REF _Ref222979815 \h </w:instrText>
      </w:r>
      <w:r w:rsidR="006A1967" w:rsidRPr="008C3ED0">
        <w:rPr>
          <w:rFonts w:eastAsiaTheme="minorEastAsia"/>
        </w:rPr>
      </w:r>
      <w:r w:rsidR="006A1967" w:rsidRPr="008C3ED0">
        <w:rPr>
          <w:rFonts w:eastAsiaTheme="minorEastAsia"/>
        </w:rPr>
        <w:fldChar w:fldCharType="separate"/>
      </w:r>
      <w:r w:rsidR="00906D78" w:rsidRPr="008C3ED0">
        <w:t xml:space="preserve">( </w:t>
      </w:r>
      <w:r w:rsidR="00906D78">
        <w:rPr>
          <w:noProof/>
        </w:rPr>
        <w:t>23</w:t>
      </w:r>
      <w:r w:rsidR="00906D78" w:rsidRPr="008C3ED0">
        <w:t xml:space="preserve"> )</w:t>
      </w:r>
      <w:r w:rsidR="006A1967" w:rsidRPr="008C3ED0">
        <w:rPr>
          <w:rFonts w:eastAsiaTheme="minorEastAsia"/>
        </w:rPr>
        <w:fldChar w:fldCharType="end"/>
      </w:r>
      <w:r w:rsidR="000741B8" w:rsidRPr="008C3ED0">
        <w:rPr>
          <w:rFonts w:eastAsiaTheme="minorEastAsia"/>
        </w:rPr>
        <w:t xml:space="preserve">, </w:t>
      </w:r>
      <w:r w:rsidR="00E64B8B" w:rsidRPr="008C3ED0">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8C3ED0">
        <w:rPr>
          <w:rFonts w:eastAsiaTheme="minorEastAsia"/>
        </w:rPr>
        <w:t xml:space="preserve"> </w:t>
      </w:r>
      <w:r w:rsidR="006A1967" w:rsidRPr="008C3ED0">
        <w:rPr>
          <w:rFonts w:eastAsiaTheme="minorEastAsia"/>
        </w:rPr>
        <w:fldChar w:fldCharType="begin"/>
      </w:r>
      <w:r w:rsidR="006A1967" w:rsidRPr="008C3ED0">
        <w:rPr>
          <w:rFonts w:eastAsiaTheme="minorEastAsia"/>
        </w:rPr>
        <w:instrText xml:space="preserve"> REF _Ref222979816 \h </w:instrText>
      </w:r>
      <w:r w:rsidR="006A1967" w:rsidRPr="008C3ED0">
        <w:rPr>
          <w:rFonts w:eastAsiaTheme="minorEastAsia"/>
        </w:rPr>
      </w:r>
      <w:r w:rsidR="006A1967" w:rsidRPr="008C3ED0">
        <w:rPr>
          <w:rFonts w:eastAsiaTheme="minorEastAsia"/>
        </w:rPr>
        <w:fldChar w:fldCharType="separate"/>
      </w:r>
      <w:r w:rsidR="00906D78" w:rsidRPr="008C3ED0">
        <w:t xml:space="preserve">( </w:t>
      </w:r>
      <w:r w:rsidR="00906D78">
        <w:rPr>
          <w:noProof/>
        </w:rPr>
        <w:t>24</w:t>
      </w:r>
      <w:r w:rsidR="00906D78" w:rsidRPr="008C3ED0">
        <w:t xml:space="preserve"> )</w:t>
      </w:r>
      <w:r w:rsidR="006A1967" w:rsidRPr="008C3ED0">
        <w:rPr>
          <w:rFonts w:eastAsiaTheme="minorEastAsia"/>
        </w:rPr>
        <w:fldChar w:fldCharType="end"/>
      </w:r>
      <w:r w:rsidR="000741B8" w:rsidRPr="008C3ED0">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8C3ED0">
        <w:rPr>
          <w:rFonts w:eastAsiaTheme="minorEastAsia"/>
          <w:iCs/>
        </w:rPr>
        <w:t xml:space="preserve"> </w:t>
      </w:r>
      <w:r w:rsidR="00423E43" w:rsidRPr="008C3ED0">
        <w:rPr>
          <w:rFonts w:eastAsiaTheme="minorEastAsia"/>
          <w:iCs/>
        </w:rPr>
        <w:fldChar w:fldCharType="begin"/>
      </w:r>
      <w:r w:rsidR="00423E43" w:rsidRPr="008C3ED0">
        <w:rPr>
          <w:rFonts w:eastAsiaTheme="minorEastAsia"/>
          <w:iCs/>
        </w:rPr>
        <w:instrText xml:space="preserve"> REF _Ref222979872 \h </w:instrText>
      </w:r>
      <w:r w:rsidR="00423E43" w:rsidRPr="008C3ED0">
        <w:rPr>
          <w:rFonts w:eastAsiaTheme="minorEastAsia"/>
          <w:iCs/>
        </w:rPr>
      </w:r>
      <w:r w:rsidR="00423E43" w:rsidRPr="008C3ED0">
        <w:rPr>
          <w:rFonts w:eastAsiaTheme="minorEastAsia"/>
          <w:iCs/>
        </w:rPr>
        <w:fldChar w:fldCharType="separate"/>
      </w:r>
      <w:r w:rsidR="00906D78" w:rsidRPr="008C3ED0">
        <w:t xml:space="preserve">( </w:t>
      </w:r>
      <w:r w:rsidR="00906D78">
        <w:rPr>
          <w:noProof/>
        </w:rPr>
        <w:t>25</w:t>
      </w:r>
      <w:r w:rsidR="00906D78" w:rsidRPr="008C3ED0">
        <w:t xml:space="preserve"> )</w:t>
      </w:r>
      <w:r w:rsidR="00423E43" w:rsidRPr="008C3ED0">
        <w:rPr>
          <w:rFonts w:eastAsiaTheme="minorEastAsia"/>
          <w:iCs/>
        </w:rPr>
        <w:fldChar w:fldCharType="end"/>
      </w:r>
      <w:r w:rsidR="00A8679D" w:rsidRPr="008C3ED0">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8C3ED0">
        <w:rPr>
          <w:rFonts w:eastAsiaTheme="minorEastAsia"/>
          <w:lang w:eastAsia="ja-JP"/>
        </w:rPr>
        <w:t xml:space="preserve"> </w:t>
      </w:r>
      <w:r w:rsidR="00A8679D" w:rsidRPr="008C3ED0">
        <w:rPr>
          <w:rFonts w:eastAsiaTheme="minorEastAsia"/>
          <w:lang w:eastAsia="ja-JP"/>
        </w:rPr>
        <w:fldChar w:fldCharType="begin"/>
      </w:r>
      <w:r w:rsidR="00A8679D" w:rsidRPr="008C3ED0">
        <w:rPr>
          <w:rFonts w:eastAsiaTheme="minorEastAsia"/>
          <w:lang w:eastAsia="ja-JP"/>
        </w:rPr>
        <w:instrText xml:space="preserve"> REF _Ref222980314 \h </w:instrText>
      </w:r>
      <w:r w:rsidR="00A8679D" w:rsidRPr="008C3ED0">
        <w:rPr>
          <w:rFonts w:eastAsiaTheme="minorEastAsia"/>
          <w:lang w:eastAsia="ja-JP"/>
        </w:rPr>
      </w:r>
      <w:r w:rsidR="00A8679D" w:rsidRPr="008C3ED0">
        <w:rPr>
          <w:rFonts w:eastAsiaTheme="minorEastAsia"/>
          <w:lang w:eastAsia="ja-JP"/>
        </w:rPr>
        <w:fldChar w:fldCharType="separate"/>
      </w:r>
      <w:r w:rsidR="00906D78" w:rsidRPr="008C3ED0">
        <w:t xml:space="preserve">( </w:t>
      </w:r>
      <w:r w:rsidR="00906D78">
        <w:rPr>
          <w:noProof/>
        </w:rPr>
        <w:t>26</w:t>
      </w:r>
      <w:r w:rsidR="00906D78" w:rsidRPr="008C3ED0">
        <w:t xml:space="preserve"> )</w:t>
      </w:r>
      <w:r w:rsidR="00A8679D" w:rsidRPr="008C3ED0">
        <w:rPr>
          <w:rFonts w:eastAsiaTheme="minorEastAsia"/>
          <w:lang w:eastAsia="ja-JP"/>
        </w:rPr>
        <w:fldChar w:fldCharType="end"/>
      </w:r>
      <w:r w:rsidR="00A8679D" w:rsidRPr="008C3ED0">
        <w:rPr>
          <w:rFonts w:eastAsiaTheme="minorEastAsia"/>
          <w:lang w:eastAsia="ja-JP"/>
        </w:rPr>
        <w:t xml:space="preserve"> </w:t>
      </w:r>
      <w:r w:rsidR="000741B8" w:rsidRPr="008C3ED0">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8C3ED0">
        <w:rPr>
          <w:rFonts w:eastAsiaTheme="minorEastAsia"/>
        </w:rPr>
        <w:t xml:space="preserve"> </w:t>
      </w:r>
      <w:r w:rsidR="00423E43" w:rsidRPr="008C3ED0">
        <w:rPr>
          <w:rFonts w:eastAsiaTheme="minorEastAsia"/>
        </w:rPr>
        <w:fldChar w:fldCharType="begin"/>
      </w:r>
      <w:r w:rsidR="00423E43" w:rsidRPr="008C3ED0">
        <w:rPr>
          <w:rFonts w:eastAsiaTheme="minorEastAsia"/>
        </w:rPr>
        <w:instrText xml:space="preserve"> REF _Ref222979880 \h </w:instrText>
      </w:r>
      <w:r w:rsidR="00423E43" w:rsidRPr="008C3ED0">
        <w:rPr>
          <w:rFonts w:eastAsiaTheme="minorEastAsia"/>
        </w:rPr>
      </w:r>
      <w:r w:rsidR="00423E43" w:rsidRPr="008C3ED0">
        <w:rPr>
          <w:rFonts w:eastAsiaTheme="minorEastAsia"/>
        </w:rPr>
        <w:fldChar w:fldCharType="separate"/>
      </w:r>
      <w:r w:rsidR="00906D78" w:rsidRPr="008C3ED0">
        <w:rPr>
          <w:i/>
          <w:iCs/>
        </w:rPr>
        <w:t xml:space="preserve">( </w:t>
      </w:r>
      <w:r w:rsidR="00906D78">
        <w:rPr>
          <w:i/>
          <w:iCs/>
          <w:noProof/>
        </w:rPr>
        <w:t>27</w:t>
      </w:r>
      <w:r w:rsidR="00906D78" w:rsidRPr="008C3ED0">
        <w:rPr>
          <w:i/>
          <w:iCs/>
        </w:rPr>
        <w:t xml:space="preserve"> )</w:t>
      </w:r>
      <w:r w:rsidR="00423E43" w:rsidRPr="008C3ED0">
        <w:rPr>
          <w:rFonts w:eastAsiaTheme="minorEastAsia"/>
        </w:rPr>
        <w:fldChar w:fldCharType="end"/>
      </w:r>
      <w:r w:rsidR="000741B8" w:rsidRPr="008C3ED0">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3FF6D995" w14:textId="77777777" w:rsidTr="00B517B6">
        <w:trPr>
          <w:trHeight w:val="567"/>
        </w:trPr>
        <w:tc>
          <w:tcPr>
            <w:tcW w:w="4495" w:type="pct"/>
            <w:vAlign w:val="center"/>
          </w:tcPr>
          <w:p w14:paraId="2EC09596" w14:textId="2523C16E" w:rsidR="00B517B6" w:rsidRPr="008C3ED0"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w:rPr>
                    <w:rFonts w:ascii="Cambria Math" w:hAnsi="Cambria Math"/>
                  </w:rPr>
                  <m:t>}</m:t>
                </m:r>
              </m:oMath>
            </m:oMathPara>
          </w:p>
        </w:tc>
        <w:tc>
          <w:tcPr>
            <w:tcW w:w="505" w:type="pct"/>
            <w:vAlign w:val="center"/>
          </w:tcPr>
          <w:p w14:paraId="2D375CFB" w14:textId="62E669F9" w:rsidR="00B517B6" w:rsidRPr="008C3ED0" w:rsidRDefault="00B517B6" w:rsidP="006601CA">
            <w:pPr>
              <w:pStyle w:val="TableText"/>
            </w:pPr>
            <w:bookmarkStart w:id="172" w:name="_Ref222979814"/>
            <w:r w:rsidRPr="008C3ED0">
              <w:t xml:space="preserve">( </w:t>
            </w:r>
            <w:r w:rsidRPr="008C3ED0">
              <w:fldChar w:fldCharType="begin"/>
            </w:r>
            <w:r w:rsidRPr="008C3ED0">
              <w:instrText xml:space="preserve"> SEQ ( \* ARABIC </w:instrText>
            </w:r>
            <w:r w:rsidRPr="008C3ED0">
              <w:fldChar w:fldCharType="separate"/>
            </w:r>
            <w:r w:rsidR="00906D78">
              <w:rPr>
                <w:noProof/>
              </w:rPr>
              <w:t>22</w:t>
            </w:r>
            <w:r w:rsidRPr="008C3ED0">
              <w:fldChar w:fldCharType="end"/>
            </w:r>
            <w:r w:rsidRPr="008C3ED0">
              <w:t xml:space="preserve"> )</w:t>
            </w:r>
            <w:bookmarkEnd w:id="172"/>
          </w:p>
        </w:tc>
      </w:tr>
    </w:tbl>
    <w:p w14:paraId="7954EC4D" w14:textId="7C9BC17A" w:rsidR="007761A0" w:rsidRPr="008C3ED0" w:rsidRDefault="007761A0" w:rsidP="007761A0">
      <w:pPr>
        <w:pStyle w:val="ParText"/>
      </w:pPr>
      <w:r w:rsidRPr="008C3ED0">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8C3ED0">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8C3ED0">
        <w:t>}. This set represents value-related and resource-related information used by the DSS for decision evaluation.</w:t>
      </w:r>
      <w:r w:rsidR="007E1F92" w:rsidRPr="008C3ED0">
        <w:t xml:space="preserve"> </w:t>
      </w:r>
      <w:r w:rsidRPr="008C3ED0">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8C3ED0">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8C3ED0">
        <w:rPr>
          <w:rFonts w:eastAsiaTheme="minorEastAsia"/>
          <w:lang w:eastAsia="ja-JP"/>
        </w:rPr>
        <w:t xml:space="preserve"> </w:t>
      </w:r>
      <w:r w:rsidRPr="008C3ED0">
        <w:t xml:space="preserve">does not affect wildfire dynamics directly. Instead, it provides contextual information that guides </w:t>
      </w:r>
      <w:r w:rsidR="007E1F92" w:rsidRPr="008C3ED0">
        <w:t>decision-generation</w:t>
      </w:r>
      <w:r w:rsidRPr="008C3ED0">
        <w:t xml:space="preserve"> within the DSS layer.</w:t>
      </w:r>
    </w:p>
    <w:p w14:paraId="7C05FF25" w14:textId="7F1EC222" w:rsidR="000741B8" w:rsidRPr="008C3ED0" w:rsidRDefault="000741B8" w:rsidP="000741B8">
      <w:pPr>
        <w:pStyle w:val="ParText"/>
      </w:pPr>
      <w:r w:rsidRPr="008C3ED0">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8C3ED0">
        <w:rPr>
          <w:rFonts w:eastAsiaTheme="minorEastAsia"/>
        </w:rPr>
        <w:t xml:space="preserve"> </w:t>
      </w:r>
      <w:r w:rsidR="00423E43" w:rsidRPr="008C3ED0">
        <w:rPr>
          <w:rFonts w:eastAsiaTheme="minorEastAsia"/>
        </w:rPr>
        <w:fldChar w:fldCharType="begin"/>
      </w:r>
      <w:r w:rsidR="00423E43" w:rsidRPr="008C3ED0">
        <w:rPr>
          <w:rFonts w:eastAsiaTheme="minorEastAsia"/>
        </w:rPr>
        <w:instrText xml:space="preserve"> REF _Ref222979815 \h </w:instrText>
      </w:r>
      <w:r w:rsidR="00423E43" w:rsidRPr="008C3ED0">
        <w:rPr>
          <w:rFonts w:eastAsiaTheme="minorEastAsia"/>
        </w:rPr>
      </w:r>
      <w:r w:rsidR="00423E43" w:rsidRPr="008C3ED0">
        <w:rPr>
          <w:rFonts w:eastAsiaTheme="minorEastAsia"/>
        </w:rPr>
        <w:fldChar w:fldCharType="separate"/>
      </w:r>
      <w:r w:rsidR="00906D78" w:rsidRPr="008C3ED0">
        <w:t xml:space="preserve">( </w:t>
      </w:r>
      <w:r w:rsidR="00906D78">
        <w:rPr>
          <w:noProof/>
        </w:rPr>
        <w:t>23</w:t>
      </w:r>
      <w:r w:rsidR="00906D78" w:rsidRPr="008C3ED0">
        <w:t xml:space="preserve"> )</w:t>
      </w:r>
      <w:r w:rsidR="00423E43" w:rsidRPr="008C3ED0">
        <w:rPr>
          <w:rFonts w:eastAsiaTheme="minorEastAsia"/>
        </w:rPr>
        <w:fldChar w:fldCharType="end"/>
      </w:r>
      <w:r w:rsidR="00423E43" w:rsidRPr="008C3ED0">
        <w:rPr>
          <w:rFonts w:eastAsiaTheme="minorEastAsia"/>
        </w:rPr>
        <w:t xml:space="preserve"> </w:t>
      </w:r>
      <w:r w:rsidRPr="008C3ED0">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444E150A" w14:textId="77777777" w:rsidTr="00B517B6">
        <w:tc>
          <w:tcPr>
            <w:tcW w:w="4495" w:type="pct"/>
            <w:vAlign w:val="center"/>
          </w:tcPr>
          <w:p w14:paraId="3DBEE13F" w14:textId="77777777" w:rsidR="00B517B6" w:rsidRPr="008C3ED0"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B517B6" w:rsidRPr="008C3ED0">
              <w:rPr>
                <w:lang w:eastAsia="ja-JP"/>
              </w:rPr>
              <w:t>: Air temperature field</w:t>
            </w:r>
          </w:p>
          <w:p w14:paraId="03AA053E"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B517B6" w:rsidRPr="008C3ED0">
              <w:rPr>
                <w:lang w:eastAsia="ja-JP"/>
              </w:rPr>
              <w:t>: Relative humidity field</w:t>
            </w:r>
          </w:p>
          <w:p w14:paraId="2C97D093"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B517B6" w:rsidRPr="008C3ED0">
              <w:rPr>
                <w:lang w:eastAsia="ja-JP"/>
              </w:rPr>
              <w:t>: Wind speed field</w:t>
            </w:r>
          </w:p>
          <w:p w14:paraId="572961F4"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B517B6" w:rsidRPr="008C3ED0">
              <w:rPr>
                <w:lang w:eastAsia="ja-JP"/>
              </w:rPr>
              <w:t>: Wind direction field</w:t>
            </w:r>
          </w:p>
          <w:p w14:paraId="699FC393"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B517B6" w:rsidRPr="008C3ED0">
              <w:rPr>
                <w:lang w:eastAsia="ja-JP"/>
              </w:rPr>
              <w:t>: Wind gust field</w:t>
            </w:r>
          </w:p>
          <w:p w14:paraId="311EDADC"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8C3ED0">
              <w:rPr>
                <w:lang w:eastAsia="ja-JP"/>
              </w:rPr>
              <w:t>: Precipitation (temporal form)</w:t>
            </w:r>
          </w:p>
        </w:tc>
        <w:tc>
          <w:tcPr>
            <w:tcW w:w="505" w:type="pct"/>
            <w:vAlign w:val="center"/>
          </w:tcPr>
          <w:p w14:paraId="07BEF873" w14:textId="055A48A6" w:rsidR="00B517B6" w:rsidRPr="008C3ED0" w:rsidRDefault="00B517B6" w:rsidP="006601CA">
            <w:pPr>
              <w:pStyle w:val="TableText"/>
              <w:rPr>
                <w:lang w:eastAsia="ja-JP"/>
              </w:rPr>
            </w:pPr>
            <w:bookmarkStart w:id="173" w:name="_Ref222979815"/>
            <w:r w:rsidRPr="008C3ED0">
              <w:t xml:space="preserve">( </w:t>
            </w:r>
            <w:r w:rsidRPr="008C3ED0">
              <w:fldChar w:fldCharType="begin"/>
            </w:r>
            <w:r w:rsidRPr="008C3ED0">
              <w:instrText xml:space="preserve"> SEQ ( \* ARABIC </w:instrText>
            </w:r>
            <w:r w:rsidRPr="008C3ED0">
              <w:fldChar w:fldCharType="separate"/>
            </w:r>
            <w:r w:rsidR="00906D78">
              <w:rPr>
                <w:noProof/>
              </w:rPr>
              <w:t>23</w:t>
            </w:r>
            <w:r w:rsidRPr="008C3ED0">
              <w:fldChar w:fldCharType="end"/>
            </w:r>
            <w:r w:rsidRPr="008C3ED0">
              <w:t xml:space="preserve"> )</w:t>
            </w:r>
            <w:bookmarkEnd w:id="173"/>
          </w:p>
        </w:tc>
      </w:tr>
    </w:tbl>
    <w:p w14:paraId="028A027E" w14:textId="18611081" w:rsidR="000741B8" w:rsidRPr="008C3ED0" w:rsidRDefault="000741B8" w:rsidP="000741B8">
      <w:pPr>
        <w:pStyle w:val="ParText"/>
      </w:pPr>
      <w:r w:rsidRPr="008C3ED0">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8C3ED0">
        <w:rPr>
          <w:rFonts w:eastAsiaTheme="minorEastAsia"/>
        </w:rPr>
        <w:t xml:space="preserve"> </w:t>
      </w:r>
      <w:r w:rsidR="00423E43" w:rsidRPr="008C3ED0">
        <w:rPr>
          <w:rFonts w:eastAsiaTheme="minorEastAsia"/>
        </w:rPr>
        <w:fldChar w:fldCharType="begin"/>
      </w:r>
      <w:r w:rsidR="00423E43" w:rsidRPr="008C3ED0">
        <w:rPr>
          <w:rFonts w:eastAsiaTheme="minorEastAsia"/>
        </w:rPr>
        <w:instrText xml:space="preserve"> REF _Ref222979816 \h </w:instrText>
      </w:r>
      <w:r w:rsidR="00423E43" w:rsidRPr="008C3ED0">
        <w:rPr>
          <w:rFonts w:eastAsiaTheme="minorEastAsia"/>
        </w:rPr>
      </w:r>
      <w:r w:rsidR="00423E43" w:rsidRPr="008C3ED0">
        <w:rPr>
          <w:rFonts w:eastAsiaTheme="minorEastAsia"/>
        </w:rPr>
        <w:fldChar w:fldCharType="separate"/>
      </w:r>
      <w:r w:rsidR="00906D78" w:rsidRPr="008C3ED0">
        <w:t xml:space="preserve">( </w:t>
      </w:r>
      <w:r w:rsidR="00906D78">
        <w:rPr>
          <w:noProof/>
        </w:rPr>
        <w:t>24</w:t>
      </w:r>
      <w:r w:rsidR="00906D78" w:rsidRPr="008C3ED0">
        <w:t xml:space="preserve"> )</w:t>
      </w:r>
      <w:r w:rsidR="00423E43" w:rsidRPr="008C3ED0">
        <w:rPr>
          <w:rFonts w:eastAsiaTheme="minorEastAsia"/>
        </w:rPr>
        <w:fldChar w:fldCharType="end"/>
      </w:r>
      <w:r w:rsidR="00423E43" w:rsidRPr="008C3ED0">
        <w:rPr>
          <w:rFonts w:eastAsiaTheme="minorEastAsia"/>
        </w:rPr>
        <w:t xml:space="preserve"> </w:t>
      </w:r>
      <w:r w:rsidRPr="008C3ED0">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56112C92" w14:textId="77777777" w:rsidTr="00B517B6">
        <w:tc>
          <w:tcPr>
            <w:tcW w:w="4495" w:type="pct"/>
            <w:vAlign w:val="center"/>
          </w:tcPr>
          <w:p w14:paraId="06CACD2F" w14:textId="77777777" w:rsidR="00B517B6" w:rsidRPr="008C3ED0"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2D2E44A8" w14:textId="77777777" w:rsidR="00B517B6" w:rsidRPr="008C3ED0"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C3ED0">
              <w:t>: Elevation</w:t>
            </w:r>
          </w:p>
          <w:p w14:paraId="630C9B47" w14:textId="77777777" w:rsidR="00B517B6" w:rsidRPr="008C3ED0"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C3ED0">
              <w:t>: Terrain slope</w:t>
            </w:r>
          </w:p>
          <w:p w14:paraId="75ADD938" w14:textId="77777777" w:rsidR="00B517B6" w:rsidRPr="008C3ED0"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C3ED0">
              <w:t>: Terrain orientation</w:t>
            </w:r>
          </w:p>
          <w:p w14:paraId="29731ECC" w14:textId="77777777" w:rsidR="00B517B6" w:rsidRPr="008C3ED0"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C3ED0">
              <w:t>: Accessibility level</w:t>
            </w:r>
          </w:p>
        </w:tc>
        <w:tc>
          <w:tcPr>
            <w:tcW w:w="505" w:type="pct"/>
            <w:vAlign w:val="center"/>
          </w:tcPr>
          <w:p w14:paraId="40714FDA" w14:textId="2A10C1D5" w:rsidR="00B517B6" w:rsidRPr="008C3ED0" w:rsidRDefault="00B517B6" w:rsidP="00473186">
            <w:pPr>
              <w:pStyle w:val="TableText"/>
            </w:pPr>
            <w:bookmarkStart w:id="174" w:name="_Ref222979816"/>
            <w:r w:rsidRPr="008C3ED0">
              <w:t xml:space="preserve">( </w:t>
            </w:r>
            <w:r w:rsidRPr="008C3ED0">
              <w:fldChar w:fldCharType="begin"/>
            </w:r>
            <w:r w:rsidRPr="008C3ED0">
              <w:instrText xml:space="preserve"> SEQ ( \* ARABIC </w:instrText>
            </w:r>
            <w:r w:rsidRPr="008C3ED0">
              <w:fldChar w:fldCharType="separate"/>
            </w:r>
            <w:r w:rsidR="00906D78">
              <w:rPr>
                <w:noProof/>
              </w:rPr>
              <w:t>24</w:t>
            </w:r>
            <w:r w:rsidRPr="008C3ED0">
              <w:fldChar w:fldCharType="end"/>
            </w:r>
            <w:r w:rsidRPr="008C3ED0">
              <w:t xml:space="preserve"> )</w:t>
            </w:r>
            <w:bookmarkEnd w:id="174"/>
          </w:p>
        </w:tc>
      </w:tr>
    </w:tbl>
    <w:p w14:paraId="0A492BD1" w14:textId="64A69FD1" w:rsidR="006240E8" w:rsidRPr="008C3ED0" w:rsidRDefault="006240E8" w:rsidP="006240E8">
      <w:pPr>
        <w:pStyle w:val="ParText"/>
      </w:pPr>
      <w:r w:rsidRPr="008C3ED0">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8C3ED0">
        <w:rPr>
          <w:rFonts w:eastAsiaTheme="minorEastAsia"/>
          <w:iCs/>
        </w:rPr>
        <w:t xml:space="preserve"> </w:t>
      </w:r>
      <w:r w:rsidR="00872454" w:rsidRPr="008C3ED0">
        <w:rPr>
          <w:rFonts w:eastAsiaTheme="minorEastAsia"/>
          <w:iCs/>
        </w:rPr>
        <w:fldChar w:fldCharType="begin"/>
      </w:r>
      <w:r w:rsidR="00872454" w:rsidRPr="008C3ED0">
        <w:rPr>
          <w:rFonts w:eastAsiaTheme="minorEastAsia"/>
          <w:iCs/>
        </w:rPr>
        <w:instrText xml:space="preserve"> REF _Ref222979872 \h </w:instrText>
      </w:r>
      <w:r w:rsidR="00872454" w:rsidRPr="008C3ED0">
        <w:rPr>
          <w:rFonts w:eastAsiaTheme="minorEastAsia"/>
          <w:iCs/>
        </w:rPr>
      </w:r>
      <w:r w:rsidR="00872454" w:rsidRPr="008C3ED0">
        <w:rPr>
          <w:rFonts w:eastAsiaTheme="minorEastAsia"/>
          <w:iCs/>
        </w:rPr>
        <w:fldChar w:fldCharType="separate"/>
      </w:r>
      <w:r w:rsidR="00906D78" w:rsidRPr="008C3ED0">
        <w:t xml:space="preserve">( </w:t>
      </w:r>
      <w:r w:rsidR="00906D78">
        <w:rPr>
          <w:noProof/>
        </w:rPr>
        <w:t>25</w:t>
      </w:r>
      <w:r w:rsidR="00906D78" w:rsidRPr="008C3ED0">
        <w:t xml:space="preserve"> )</w:t>
      </w:r>
      <w:r w:rsidR="00872454" w:rsidRPr="008C3ED0">
        <w:rPr>
          <w:rFonts w:eastAsiaTheme="minorEastAsia"/>
          <w:iCs/>
        </w:rPr>
        <w:fldChar w:fldCharType="end"/>
      </w:r>
      <w:r w:rsidR="00872454" w:rsidRPr="008C3ED0">
        <w:rPr>
          <w:rFonts w:eastAsiaTheme="minorEastAsia"/>
          <w:iCs/>
        </w:rPr>
        <w:t xml:space="preserve"> </w:t>
      </w:r>
      <w:r w:rsidRPr="008C3ED0">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8C3ED0">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oMath>
      <w:r w:rsidR="00705E99" w:rsidRPr="008C3ED0">
        <w:rPr>
          <w:rFonts w:eastAsiaTheme="minorEastAsia"/>
        </w:rPr>
        <w:t xml:space="preserve"> is the available combustible mass at initial time. </w:t>
      </w:r>
      <w:r w:rsidR="00473186" w:rsidRPr="008C3ED0">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473186" w:rsidRPr="008C3ED0">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50AAC24A" w14:textId="77777777" w:rsidTr="00B517B6">
        <w:tc>
          <w:tcPr>
            <w:tcW w:w="4495" w:type="pct"/>
            <w:vAlign w:val="center"/>
          </w:tcPr>
          <w:p w14:paraId="180DA623" w14:textId="2CA69612" w:rsidR="00B517B6" w:rsidRPr="008C3ED0"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ctrlPr>
                          <w:rPr>
                            <w:rFonts w:ascii="Cambria Math" w:hAnsi="Cambria Math"/>
                            <w:i/>
                          </w:rPr>
                        </m:ctrlPr>
                      </m:e>
                    </m:eqArr>
                  </m:e>
                </m:d>
              </m:oMath>
            </m:oMathPara>
          </w:p>
          <w:p w14:paraId="5EAB4A87" w14:textId="77777777" w:rsidR="00B517B6" w:rsidRPr="008C3ED0"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8C3ED0">
              <w:rPr>
                <w:lang w:eastAsia="ja-JP"/>
              </w:rPr>
              <w:t>: Vegetation/fuel class</w:t>
            </w:r>
          </w:p>
          <w:p w14:paraId="6C5717A0" w14:textId="58E22DAC" w:rsidR="00B517B6" w:rsidRPr="008C3ED0"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B517B6" w:rsidRPr="008C3ED0">
              <w:rPr>
                <w:lang w:eastAsia="ja-JP"/>
              </w:rPr>
              <w:t>: Available combustible mass</w:t>
            </w:r>
            <w:r w:rsidR="00C31035" w:rsidRPr="008C3ED0">
              <w:rPr>
                <w:lang w:eastAsia="ja-JP"/>
              </w:rPr>
              <w:t xml:space="preserve"> at initial time at </w:t>
            </w:r>
            <m:oMath>
              <m:r>
                <w:rPr>
                  <w:rFonts w:ascii="Cambria Math" w:hAnsi="Cambria Math"/>
                  <w:lang w:eastAsia="ja-JP"/>
                </w:rPr>
                <m:t>k=0</m:t>
              </m:r>
            </m:oMath>
          </w:p>
          <w:p w14:paraId="1A4E667F" w14:textId="66712ADF" w:rsidR="00B517B6" w:rsidRPr="008C3ED0" w:rsidRDefault="00000000" w:rsidP="00473186">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moist,k</m:t>
                  </m:r>
                </m:sub>
              </m:sSub>
              <m:r>
                <w:rPr>
                  <w:rFonts w:ascii="Cambria Math" w:hAnsi="Cambria Math"/>
                </w:rPr>
                <m:t>(x,y)</m:t>
              </m:r>
            </m:oMath>
            <w:r w:rsidR="00B517B6" w:rsidRPr="008C3ED0">
              <w:rPr>
                <w:lang w:eastAsia="ja-JP"/>
              </w:rPr>
              <w:t>: Surface fuel moisture content</w:t>
            </w:r>
          </w:p>
        </w:tc>
        <w:tc>
          <w:tcPr>
            <w:tcW w:w="505" w:type="pct"/>
            <w:vAlign w:val="center"/>
          </w:tcPr>
          <w:p w14:paraId="4CBED97F" w14:textId="32112E83" w:rsidR="00B517B6" w:rsidRPr="008C3ED0" w:rsidRDefault="00B517B6" w:rsidP="00473186">
            <w:pPr>
              <w:pStyle w:val="TableText"/>
            </w:pPr>
            <w:bookmarkStart w:id="175" w:name="_Ref222979872"/>
            <w:r w:rsidRPr="008C3ED0">
              <w:t xml:space="preserve">( </w:t>
            </w:r>
            <w:r w:rsidRPr="008C3ED0">
              <w:fldChar w:fldCharType="begin"/>
            </w:r>
            <w:r w:rsidRPr="008C3ED0">
              <w:instrText xml:space="preserve"> SEQ ( \* ARABIC </w:instrText>
            </w:r>
            <w:r w:rsidRPr="008C3ED0">
              <w:fldChar w:fldCharType="separate"/>
            </w:r>
            <w:r w:rsidR="00906D78">
              <w:rPr>
                <w:noProof/>
              </w:rPr>
              <w:t>25</w:t>
            </w:r>
            <w:r w:rsidRPr="008C3ED0">
              <w:fldChar w:fldCharType="end"/>
            </w:r>
            <w:r w:rsidRPr="008C3ED0">
              <w:t xml:space="preserve"> )</w:t>
            </w:r>
            <w:bookmarkEnd w:id="175"/>
          </w:p>
        </w:tc>
      </w:tr>
    </w:tbl>
    <w:p w14:paraId="6BE7B6BA" w14:textId="0A7DB874" w:rsidR="000741B8" w:rsidRPr="008C3ED0" w:rsidRDefault="006240E8" w:rsidP="006240E8">
      <w:pPr>
        <w:pStyle w:val="ParText"/>
      </w:pPr>
      <w:r w:rsidRPr="008C3ED0">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52C633E9" w14:textId="77777777" w:rsidTr="00B517B6">
        <w:tc>
          <w:tcPr>
            <w:tcW w:w="4495" w:type="pct"/>
            <w:vAlign w:val="center"/>
          </w:tcPr>
          <w:p w14:paraId="396DF597" w14:textId="79F26A8C" w:rsidR="00B517B6" w:rsidRPr="008C3ED0"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8C3ED0"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8C3ED0">
              <w:rPr>
                <w:lang w:eastAsia="ja-JP"/>
              </w:rPr>
              <w:t>: Binary ignition injection indicator</w:t>
            </w:r>
          </w:p>
        </w:tc>
        <w:tc>
          <w:tcPr>
            <w:tcW w:w="505" w:type="pct"/>
            <w:vAlign w:val="center"/>
          </w:tcPr>
          <w:p w14:paraId="4A4EF97E" w14:textId="1EBA4B3E" w:rsidR="00B517B6" w:rsidRPr="008C3ED0" w:rsidRDefault="00B517B6" w:rsidP="006601CA">
            <w:pPr>
              <w:pStyle w:val="TableText"/>
            </w:pPr>
            <w:bookmarkStart w:id="176" w:name="_Ref222980314"/>
            <w:r w:rsidRPr="008C3ED0">
              <w:t xml:space="preserve">( </w:t>
            </w:r>
            <w:r w:rsidRPr="008C3ED0">
              <w:fldChar w:fldCharType="begin"/>
            </w:r>
            <w:r w:rsidRPr="008C3ED0">
              <w:instrText xml:space="preserve"> SEQ ( \* ARABIC </w:instrText>
            </w:r>
            <w:r w:rsidRPr="008C3ED0">
              <w:fldChar w:fldCharType="separate"/>
            </w:r>
            <w:r w:rsidR="00906D78">
              <w:rPr>
                <w:noProof/>
              </w:rPr>
              <w:t>26</w:t>
            </w:r>
            <w:r w:rsidRPr="008C3ED0">
              <w:fldChar w:fldCharType="end"/>
            </w:r>
            <w:r w:rsidRPr="008C3ED0">
              <w:t xml:space="preserve"> )</w:t>
            </w:r>
            <w:bookmarkEnd w:id="176"/>
          </w:p>
        </w:tc>
      </w:tr>
    </w:tbl>
    <w:p w14:paraId="54A5A51B" w14:textId="00ABAD8E" w:rsidR="004A708E" w:rsidRPr="008C3ED0" w:rsidRDefault="004A708E" w:rsidP="004A708E">
      <w:pPr>
        <w:rPr>
          <w:lang w:eastAsia="ja-JP"/>
        </w:rPr>
      </w:pPr>
      <w:r w:rsidRPr="008C3ED0">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8C3ED0">
        <w:rPr>
          <w:rFonts w:eastAsiaTheme="minorEastAsia"/>
        </w:rPr>
        <w:t xml:space="preserve"> </w:t>
      </w:r>
      <w:r w:rsidR="00BC61D9" w:rsidRPr="008C3ED0">
        <w:rPr>
          <w:rFonts w:eastAsiaTheme="minorEastAsia"/>
        </w:rPr>
        <w:fldChar w:fldCharType="begin"/>
      </w:r>
      <w:r w:rsidR="00BC61D9" w:rsidRPr="008C3ED0">
        <w:rPr>
          <w:rFonts w:eastAsiaTheme="minorEastAsia"/>
        </w:rPr>
        <w:instrText xml:space="preserve"> REF _Ref222979880 \h </w:instrText>
      </w:r>
      <w:r w:rsidR="00BC61D9" w:rsidRPr="008C3ED0">
        <w:rPr>
          <w:rFonts w:eastAsiaTheme="minorEastAsia"/>
        </w:rPr>
      </w:r>
      <w:r w:rsidR="00BC61D9" w:rsidRPr="008C3ED0">
        <w:rPr>
          <w:rFonts w:eastAsiaTheme="minorEastAsia"/>
        </w:rPr>
        <w:fldChar w:fldCharType="separate"/>
      </w:r>
      <w:r w:rsidR="00906D78" w:rsidRPr="008C3ED0">
        <w:rPr>
          <w:i/>
          <w:iCs/>
        </w:rPr>
        <w:t xml:space="preserve">( </w:t>
      </w:r>
      <w:r w:rsidR="00906D78">
        <w:rPr>
          <w:i/>
          <w:iCs/>
          <w:noProof/>
        </w:rPr>
        <w:t>27</w:t>
      </w:r>
      <w:r w:rsidR="00906D78" w:rsidRPr="008C3ED0">
        <w:rPr>
          <w:i/>
          <w:iCs/>
        </w:rPr>
        <w:t xml:space="preserve"> )</w:t>
      </w:r>
      <w:r w:rsidR="00BC61D9" w:rsidRPr="008C3ED0">
        <w:rPr>
          <w:rFonts w:eastAsiaTheme="minorEastAsia"/>
        </w:rPr>
        <w:fldChar w:fldCharType="end"/>
      </w:r>
      <w:r w:rsidR="006240E8" w:rsidRPr="008C3ED0">
        <w:rPr>
          <w:lang w:eastAsia="ja-JP"/>
        </w:rPr>
        <w:t xml:space="preserve"> </w:t>
      </w:r>
      <w:r w:rsidRPr="008C3ED0">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367AEB62" w14:textId="77777777" w:rsidTr="00B517B6">
        <w:tc>
          <w:tcPr>
            <w:tcW w:w="4495" w:type="pct"/>
            <w:vAlign w:val="center"/>
          </w:tcPr>
          <w:p w14:paraId="32B94256" w14:textId="0F35FD20" w:rsidR="00B517B6" w:rsidRPr="008C3ED0"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r>
                          <w:rPr>
                            <w:rFonts w:ascii="Cambria Math" w:hAnsi="Cambria Math"/>
                            <w:lang w:eastAsia="ja-JP"/>
                          </w:rPr>
                          <m:t>(x,y)</m:t>
                        </m:r>
                      </m:e>
                    </m:eqArr>
                  </m:e>
                </m:d>
              </m:oMath>
            </m:oMathPara>
          </w:p>
          <w:p w14:paraId="0832B0CA" w14:textId="1747DECA" w:rsidR="00B517B6" w:rsidRPr="008C3ED0"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8C3ED0">
              <w:rPr>
                <w:rFonts w:ascii="Cambria Math" w:hAnsi="Cambria Math"/>
                <w:i/>
                <w:iCs/>
                <w:lang w:eastAsia="ja-JP"/>
              </w:rPr>
              <w:t xml:space="preserve">: </w:t>
            </w:r>
            <w:r w:rsidR="00B517B6" w:rsidRPr="008C3ED0">
              <w:t>Available suppression capacity</w:t>
            </w:r>
          </w:p>
          <w:p w14:paraId="1BB4FD2B" w14:textId="6DC44CC3" w:rsidR="00B517B6" w:rsidRPr="008C3ED0"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8C3ED0">
              <w:rPr>
                <w:rFonts w:ascii="Cambria Math" w:hAnsi="Cambria Math"/>
                <w:i/>
                <w:iCs/>
                <w:lang w:eastAsia="ja-JP"/>
              </w:rPr>
              <w:t xml:space="preserve"> </w:t>
            </w:r>
            <w:r w:rsidR="00B517B6" w:rsidRPr="008C3ED0">
              <w:t>Operational availability status of resources</w:t>
            </w:r>
          </w:p>
          <w:p w14:paraId="09610E8D" w14:textId="10603DD4" w:rsidR="00B517B6" w:rsidRPr="008C3ED0"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8C3ED0">
              <w:rPr>
                <w:rFonts w:ascii="Cambria Math" w:hAnsi="Cambria Math"/>
                <w:i/>
                <w:iCs/>
                <w:lang w:eastAsia="ja-JP"/>
              </w:rPr>
              <w:t xml:space="preserve"> </w:t>
            </w:r>
            <w:r w:rsidR="00B517B6" w:rsidRPr="008C3ED0">
              <w:t>Suppression effectiveness</w:t>
            </w:r>
          </w:p>
          <w:p w14:paraId="6B77E5FA" w14:textId="62FAF3FF" w:rsidR="00B517B6" w:rsidRPr="008C3ED0"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8C3ED0">
              <w:rPr>
                <w:rFonts w:ascii="Cambria Math" w:hAnsi="Cambria Math"/>
                <w:i/>
                <w:iCs/>
                <w:lang w:eastAsia="ja-JP"/>
              </w:rPr>
              <w:t xml:space="preserve"> </w:t>
            </w:r>
            <w:r w:rsidR="00B517B6" w:rsidRPr="008C3ED0">
              <w:t xml:space="preserve">Estimated travel time to reach grid cell </w:t>
            </w:r>
            <m:oMath>
              <m:r>
                <w:rPr>
                  <w:rFonts w:ascii="Cambria Math" w:hAnsi="Cambria Math"/>
                </w:rPr>
                <m:t>(x, y)</m:t>
              </m:r>
            </m:oMath>
          </w:p>
        </w:tc>
        <w:tc>
          <w:tcPr>
            <w:tcW w:w="505" w:type="pct"/>
            <w:vAlign w:val="center"/>
          </w:tcPr>
          <w:p w14:paraId="71BE8ED8" w14:textId="2C487965" w:rsidR="00B517B6" w:rsidRPr="008C3ED0" w:rsidRDefault="00B517B6" w:rsidP="006601CA">
            <w:pPr>
              <w:pStyle w:val="TableText"/>
              <w:rPr>
                <w:i/>
                <w:iCs/>
              </w:rPr>
            </w:pPr>
            <w:bookmarkStart w:id="177" w:name="_Ref222979880"/>
            <w:r w:rsidRPr="008C3ED0">
              <w:rPr>
                <w:i/>
                <w:iCs/>
              </w:rPr>
              <w:lastRenderedPageBreak/>
              <w:t xml:space="preserve">( </w:t>
            </w:r>
            <w:r w:rsidRPr="008C3ED0">
              <w:rPr>
                <w:i/>
                <w:iCs/>
              </w:rPr>
              <w:fldChar w:fldCharType="begin"/>
            </w:r>
            <w:r w:rsidRPr="008C3ED0">
              <w:rPr>
                <w:i/>
                <w:iCs/>
              </w:rPr>
              <w:instrText xml:space="preserve"> SEQ ( \* ARABIC </w:instrText>
            </w:r>
            <w:r w:rsidRPr="008C3ED0">
              <w:rPr>
                <w:i/>
                <w:iCs/>
              </w:rPr>
              <w:fldChar w:fldCharType="separate"/>
            </w:r>
            <w:r w:rsidR="00906D78">
              <w:rPr>
                <w:i/>
                <w:iCs/>
                <w:noProof/>
              </w:rPr>
              <w:t>27</w:t>
            </w:r>
            <w:r w:rsidRPr="008C3ED0">
              <w:rPr>
                <w:i/>
                <w:iCs/>
              </w:rPr>
              <w:fldChar w:fldCharType="end"/>
            </w:r>
            <w:r w:rsidRPr="008C3ED0">
              <w:rPr>
                <w:i/>
                <w:iCs/>
              </w:rPr>
              <w:t xml:space="preserve"> )</w:t>
            </w:r>
            <w:bookmarkEnd w:id="177"/>
          </w:p>
        </w:tc>
      </w:tr>
    </w:tbl>
    <w:p w14:paraId="437065A3" w14:textId="63E43F80" w:rsidR="000741B8" w:rsidRPr="008C3ED0" w:rsidRDefault="006240E8" w:rsidP="000741B8">
      <w:pPr>
        <w:rPr>
          <w:lang w:eastAsia="ja-JP"/>
        </w:rPr>
      </w:pPr>
      <w:r w:rsidRPr="008C3ED0">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8C3ED0" w:rsidRDefault="00277A65" w:rsidP="00636A1F">
      <w:pPr>
        <w:pStyle w:val="Heading3"/>
        <w:rPr>
          <w:lang w:eastAsia="ja-JP"/>
        </w:rPr>
      </w:pPr>
      <w:bookmarkStart w:id="178" w:name="_Ref223267954"/>
      <w:bookmarkStart w:id="179" w:name="_Toc226250237"/>
      <w:r w:rsidRPr="008C3ED0">
        <w:rPr>
          <w:lang w:eastAsia="ja-JP"/>
        </w:rPr>
        <w:t>Spatio-Temporal State Transition</w:t>
      </w:r>
      <w:bookmarkEnd w:id="178"/>
      <w:bookmarkEnd w:id="179"/>
    </w:p>
    <w:p w14:paraId="7B58F4C5" w14:textId="3AB4D687" w:rsidR="00BC61D9" w:rsidRPr="008C3ED0" w:rsidRDefault="00BC61D9" w:rsidP="00BC2ACE">
      <w:pPr>
        <w:rPr>
          <w:lang w:eastAsia="ja-JP"/>
        </w:rPr>
      </w:pPr>
      <w:r w:rsidRPr="008C3ED0">
        <w:rPr>
          <w:lang w:eastAsia="ja-JP"/>
        </w:rPr>
        <w:t xml:space="preserve">The </w:t>
      </w:r>
      <w:r w:rsidR="00BC2ACE" w:rsidRPr="008C3ED0">
        <w:rPr>
          <w:lang w:eastAsia="ja-JP"/>
        </w:rPr>
        <w:t xml:space="preserve">discretized grid map </w:t>
      </w:r>
      <m:oMath>
        <m:r>
          <m:rPr>
            <m:scr m:val="script"/>
          </m:rPr>
          <w:rPr>
            <w:rFonts w:ascii="Cambria Math" w:hAnsi="Cambria Math" w:cs="Cambria Math"/>
            <w:lang w:eastAsia="ja-JP"/>
          </w:rPr>
          <m:t>G</m:t>
        </m:r>
      </m:oMath>
      <w:r w:rsidRPr="008C3ED0">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8C3ED0">
        <w:rPr>
          <w:lang w:eastAsia="ja-JP"/>
        </w:rPr>
        <w:t xml:space="preserve"> and represents a localized fire condition</w:t>
      </w:r>
      <w:r w:rsidR="00B5706B" w:rsidRPr="008C3ED0">
        <w:rPr>
          <w:lang w:eastAsia="ja-JP"/>
        </w:rPr>
        <w:t xml:space="preserve"> </w:t>
      </w:r>
      <w:r w:rsidR="00B5706B" w:rsidRPr="008C3ED0">
        <w:rPr>
          <w:lang w:eastAsia="ja-JP"/>
        </w:rPr>
        <w:fldChar w:fldCharType="begin"/>
      </w:r>
      <w:r w:rsidR="00B5706B" w:rsidRPr="008C3ED0">
        <w:rPr>
          <w:lang w:eastAsia="ja-JP"/>
        </w:rPr>
        <w:instrText xml:space="preserve"> REF _Ref223031861 \h </w:instrText>
      </w:r>
      <w:r w:rsidR="00B5706B" w:rsidRPr="008C3ED0">
        <w:rPr>
          <w:lang w:eastAsia="ja-JP"/>
        </w:rPr>
      </w:r>
      <w:r w:rsidR="00B5706B" w:rsidRPr="008C3ED0">
        <w:rPr>
          <w:lang w:eastAsia="ja-JP"/>
        </w:rPr>
        <w:fldChar w:fldCharType="separate"/>
      </w:r>
      <w:r w:rsidR="00906D78" w:rsidRPr="008C3ED0">
        <w:t xml:space="preserve">( </w:t>
      </w:r>
      <w:r w:rsidR="00906D78">
        <w:rPr>
          <w:noProof/>
        </w:rPr>
        <w:t>28</w:t>
      </w:r>
      <w:r w:rsidR="00906D78" w:rsidRPr="008C3ED0">
        <w:t xml:space="preserve"> )</w:t>
      </w:r>
      <w:r w:rsidR="00B5706B" w:rsidRPr="008C3ED0">
        <w:rPr>
          <w:lang w:eastAsia="ja-JP"/>
        </w:rPr>
        <w:fldChar w:fldCharType="end"/>
      </w:r>
      <w:r w:rsidRPr="008C3ED0">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48FDC164" w14:textId="77777777" w:rsidTr="00B517B6">
        <w:tc>
          <w:tcPr>
            <w:tcW w:w="4495" w:type="pct"/>
            <w:vAlign w:val="center"/>
          </w:tcPr>
          <w:p w14:paraId="57344052" w14:textId="77777777" w:rsidR="00B517B6" w:rsidRPr="008C3ED0" w:rsidRDefault="00B517B6" w:rsidP="006601CA">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517B6" w:rsidRPr="008C3ED0"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8C3ED0">
              <w:t xml:space="preserve"> is the number of grid cells along the horizontal spatial axis,</w:t>
            </w:r>
          </w:p>
          <w:p w14:paraId="79828BDF" w14:textId="77777777" w:rsidR="00B517B6" w:rsidRPr="008C3ED0"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8C3ED0">
              <w:t xml:space="preserve"> is the number of grid cells along the vertical spatial axis,</w:t>
            </w:r>
          </w:p>
          <w:p w14:paraId="203CF395" w14:textId="77777777" w:rsidR="00B517B6" w:rsidRPr="008C3ED0" w:rsidRDefault="00B517B6" w:rsidP="006601CA">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8C3ED0">
              <w:rPr>
                <w:iCs/>
              </w:rPr>
              <w:t xml:space="preserve"> </w:t>
            </w:r>
            <w:r w:rsidRPr="008C3ED0">
              <w:t>denotes a discrete grid cell coordinate.</w:t>
            </w:r>
          </w:p>
        </w:tc>
        <w:tc>
          <w:tcPr>
            <w:tcW w:w="505" w:type="pct"/>
            <w:vAlign w:val="center"/>
          </w:tcPr>
          <w:p w14:paraId="5D59617C" w14:textId="3C384A1E" w:rsidR="00B517B6" w:rsidRPr="008C3ED0" w:rsidRDefault="00B517B6" w:rsidP="006601CA">
            <w:pPr>
              <w:pStyle w:val="Caption"/>
              <w:jc w:val="left"/>
              <w:rPr>
                <w:lang w:eastAsia="ja-JP"/>
              </w:rPr>
            </w:pPr>
            <w:bookmarkStart w:id="180" w:name="_Ref223031861"/>
            <w:r w:rsidRPr="008C3ED0">
              <w:t xml:space="preserve">( </w:t>
            </w:r>
            <w:r w:rsidRPr="008C3ED0">
              <w:fldChar w:fldCharType="begin"/>
            </w:r>
            <w:r w:rsidRPr="008C3ED0">
              <w:instrText xml:space="preserve"> SEQ ( \* ARABIC </w:instrText>
            </w:r>
            <w:r w:rsidRPr="008C3ED0">
              <w:fldChar w:fldCharType="separate"/>
            </w:r>
            <w:r w:rsidR="00906D78">
              <w:rPr>
                <w:noProof/>
              </w:rPr>
              <w:t>28</w:t>
            </w:r>
            <w:r w:rsidRPr="008C3ED0">
              <w:fldChar w:fldCharType="end"/>
            </w:r>
            <w:r w:rsidRPr="008C3ED0">
              <w:t xml:space="preserve"> )</w:t>
            </w:r>
            <w:bookmarkEnd w:id="180"/>
          </w:p>
        </w:tc>
      </w:tr>
    </w:tbl>
    <w:p w14:paraId="49F0F005" w14:textId="6F27A3FA" w:rsidR="00BC61D9" w:rsidRPr="008C3ED0" w:rsidRDefault="00BC61D9" w:rsidP="00BC61D9">
      <w:pPr>
        <w:pStyle w:val="ParText"/>
        <w:rPr>
          <w:lang w:eastAsia="ja-JP"/>
        </w:rPr>
      </w:pPr>
      <w:r w:rsidRPr="008C3ED0">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8C3ED0">
        <w:rPr>
          <w:lang w:eastAsia="ja-JP"/>
        </w:rPr>
        <w:t>. The system state is defined as the collection of local cell states over the domain</w:t>
      </w:r>
      <w:r w:rsidR="00B5706B" w:rsidRPr="008C3ED0">
        <w:rPr>
          <w:lang w:eastAsia="ja-JP"/>
        </w:rPr>
        <w:t xml:space="preserve"> </w:t>
      </w:r>
      <w:r w:rsidR="00B5706B" w:rsidRPr="008C3ED0">
        <w:rPr>
          <w:lang w:eastAsia="ja-JP"/>
        </w:rPr>
        <w:fldChar w:fldCharType="begin"/>
      </w:r>
      <w:r w:rsidR="00B5706B" w:rsidRPr="008C3ED0">
        <w:rPr>
          <w:lang w:eastAsia="ja-JP"/>
        </w:rPr>
        <w:instrText xml:space="preserve"> REF _Ref223031862 \h </w:instrText>
      </w:r>
      <w:r w:rsidR="00B5706B" w:rsidRPr="008C3ED0">
        <w:rPr>
          <w:lang w:eastAsia="ja-JP"/>
        </w:rPr>
      </w:r>
      <w:r w:rsidR="00B5706B" w:rsidRPr="008C3ED0">
        <w:rPr>
          <w:lang w:eastAsia="ja-JP"/>
        </w:rPr>
        <w:fldChar w:fldCharType="separate"/>
      </w:r>
      <w:r w:rsidR="00906D78" w:rsidRPr="008C3ED0">
        <w:t xml:space="preserve">( </w:t>
      </w:r>
      <w:r w:rsidR="00906D78">
        <w:rPr>
          <w:noProof/>
        </w:rPr>
        <w:t>29</w:t>
      </w:r>
      <w:r w:rsidR="00906D78" w:rsidRPr="008C3ED0">
        <w:t xml:space="preserve"> )</w:t>
      </w:r>
      <w:r w:rsidR="00B5706B" w:rsidRPr="008C3ED0">
        <w:rPr>
          <w:lang w:eastAsia="ja-JP"/>
        </w:rPr>
        <w:fldChar w:fldCharType="end"/>
      </w:r>
      <w:r w:rsidRPr="008C3ED0">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6C0913D9" w14:textId="77777777" w:rsidTr="00B517B6">
        <w:tc>
          <w:tcPr>
            <w:tcW w:w="4495" w:type="pct"/>
            <w:vAlign w:val="center"/>
          </w:tcPr>
          <w:p w14:paraId="6BC76AEC" w14:textId="783B8FB3" w:rsidR="00B517B6" w:rsidRPr="008C3ED0"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5490C3AE" w:rsidR="00B517B6" w:rsidRPr="008C3ED0"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45BE7674"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B517B6" w:rsidRPr="008C3ED0">
              <w:rPr>
                <w:lang w:eastAsia="ja-JP"/>
              </w:rPr>
              <w:t>: Burning status of grid</w:t>
            </w:r>
            <w:r w:rsidR="00157843" w:rsidRPr="008C3ED0">
              <w:rPr>
                <w:lang w:eastAsia="ja-JP"/>
              </w:rPr>
              <w:t xml:space="preserve"> </w:t>
            </w:r>
            <m:oMath>
              <m:r>
                <w:rPr>
                  <w:rFonts w:ascii="Cambria Math" w:hAnsi="Cambria Math"/>
                  <w:lang w:eastAsia="ja-JP"/>
                </w:rPr>
                <m:t>(x,y)</m:t>
              </m:r>
            </m:oMath>
          </w:p>
          <w:p w14:paraId="6E6CE49B"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B517B6" w:rsidRPr="008C3ED0">
              <w:rPr>
                <w:lang w:eastAsia="ja-JP"/>
              </w:rPr>
              <w:t>: Available combustible mass</w:t>
            </w:r>
          </w:p>
          <w:p w14:paraId="443A6B52"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B517B6" w:rsidRPr="008C3ED0">
              <w:rPr>
                <w:lang w:eastAsia="ja-JP"/>
              </w:rPr>
              <w:t>: Local fire intensity proxy</w:t>
            </w:r>
          </w:p>
          <w:p w14:paraId="10340C86" w14:textId="77777777" w:rsidR="00B517B6" w:rsidRPr="008C3ED0"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B517B6" w:rsidRPr="008C3ED0">
              <w:rPr>
                <w:lang w:eastAsia="ja-JP"/>
              </w:rPr>
              <w:t>: Time since ignition</w:t>
            </w:r>
          </w:p>
        </w:tc>
        <w:tc>
          <w:tcPr>
            <w:tcW w:w="505" w:type="pct"/>
            <w:vAlign w:val="center"/>
          </w:tcPr>
          <w:p w14:paraId="37D11B17" w14:textId="686051AE" w:rsidR="00B517B6" w:rsidRPr="008C3ED0" w:rsidRDefault="00B517B6" w:rsidP="006601CA">
            <w:pPr>
              <w:pStyle w:val="TableText"/>
              <w:rPr>
                <w:lang w:eastAsia="ja-JP"/>
              </w:rPr>
            </w:pPr>
            <w:bookmarkStart w:id="181" w:name="_Ref223031862"/>
            <w:r w:rsidRPr="008C3ED0">
              <w:t xml:space="preserve">( </w:t>
            </w:r>
            <w:r w:rsidRPr="008C3ED0">
              <w:fldChar w:fldCharType="begin"/>
            </w:r>
            <w:r w:rsidRPr="008C3ED0">
              <w:instrText xml:space="preserve"> SEQ ( \* ARABIC </w:instrText>
            </w:r>
            <w:r w:rsidRPr="008C3ED0">
              <w:fldChar w:fldCharType="separate"/>
            </w:r>
            <w:r w:rsidR="00906D78">
              <w:rPr>
                <w:noProof/>
              </w:rPr>
              <w:t>29</w:t>
            </w:r>
            <w:r w:rsidRPr="008C3ED0">
              <w:fldChar w:fldCharType="end"/>
            </w:r>
            <w:r w:rsidRPr="008C3ED0">
              <w:t xml:space="preserve"> )</w:t>
            </w:r>
            <w:bookmarkEnd w:id="181"/>
          </w:p>
        </w:tc>
      </w:tr>
    </w:tbl>
    <w:p w14:paraId="31974140" w14:textId="032DDE5F" w:rsidR="00ED0CCF" w:rsidRPr="008C3ED0" w:rsidRDefault="00ED0CCF" w:rsidP="001C08B3">
      <w:pPr>
        <w:pStyle w:val="ParText"/>
        <w:rPr>
          <w:lang w:eastAsia="ja-JP"/>
        </w:rPr>
      </w:pPr>
      <w:r w:rsidRPr="008C3ED0">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8C3ED0" w:rsidRDefault="000B53AC" w:rsidP="000B53AC">
      <w:pPr>
        <w:pStyle w:val="ParText"/>
        <w:rPr>
          <w:lang w:eastAsia="ja-JP"/>
        </w:rPr>
      </w:pPr>
      <w:r w:rsidRPr="008C3ED0">
        <w:rPr>
          <w:lang w:eastAsia="ja-JP"/>
        </w:rPr>
        <w:t xml:space="preserve">By </w:t>
      </w:r>
      <w:r w:rsidRPr="008C3ED0">
        <w:t>representing</w:t>
      </w:r>
      <w:r w:rsidRPr="008C3ED0">
        <w:rPr>
          <w:lang w:eastAsia="ja-JP"/>
        </w:rPr>
        <w:t xml:space="preserve"> wildfire evolution as a grid-based state-space system, the framework enables localized </w:t>
      </w:r>
      <w:r w:rsidRPr="008C3ED0">
        <w:t>propagation analysis; cell-level intervention control; consistent discrete-time state evolution; and direct integration with</w:t>
      </w:r>
      <w:r w:rsidRPr="008C3ED0">
        <w:rPr>
          <w:lang w:eastAsia="ja-JP"/>
        </w:rPr>
        <w:t xml:space="preserve"> decision-layer observation mechanisms. This structured state representation forms the foundation for the hybrid transition </w:t>
      </w:r>
      <w:r w:rsidRPr="008C3ED0">
        <w:t>operator</w:t>
      </w:r>
      <w:r w:rsidRPr="008C3ED0">
        <w:rPr>
          <w:lang w:eastAsia="ja-JP"/>
        </w:rPr>
        <w:t xml:space="preserve"> introduced in the subsequent section.</w:t>
      </w:r>
    </w:p>
    <w:p w14:paraId="46C92FAD" w14:textId="77777777" w:rsidR="0048150A" w:rsidRPr="008C3ED0" w:rsidRDefault="0048150A" w:rsidP="00636A1F">
      <w:pPr>
        <w:pStyle w:val="Heading3"/>
        <w:rPr>
          <w:lang w:eastAsia="ja-JP"/>
        </w:rPr>
      </w:pPr>
      <w:bookmarkStart w:id="182" w:name="_Ref223267963"/>
      <w:bookmarkStart w:id="183" w:name="_Toc226250238"/>
      <w:r w:rsidRPr="008C3ED0">
        <w:rPr>
          <w:lang w:eastAsia="ja-JP"/>
        </w:rPr>
        <w:t>Hybrid Fire Spread Model</w:t>
      </w:r>
      <w:bookmarkEnd w:id="182"/>
      <w:bookmarkEnd w:id="183"/>
    </w:p>
    <w:p w14:paraId="32450723" w14:textId="6502785B" w:rsidR="0054290E" w:rsidRPr="008C3ED0" w:rsidRDefault="007D6748" w:rsidP="0054290E">
      <w:pPr>
        <w:pStyle w:val="ParText"/>
        <w:rPr>
          <w:rFonts w:eastAsiaTheme="majorEastAsia" w:cstheme="majorBidi"/>
          <w:lang w:eastAsia="ja-JP"/>
        </w:rPr>
      </w:pPr>
      <w:r w:rsidRPr="008C3ED0">
        <w:rPr>
          <w:rFonts w:eastAsiaTheme="majorEastAsia" w:cstheme="majorBidi"/>
          <w:lang w:eastAsia="ja-JP"/>
        </w:rPr>
        <w:t>The hybrid model integrates deterministic combustion dynamics with stochastic variability to represent realistic wildfire behavior.</w:t>
      </w:r>
      <w:r w:rsidR="002F24E1" w:rsidRPr="008C3ED0">
        <w:rPr>
          <w:rFonts w:eastAsiaTheme="majorEastAsia" w:cstheme="majorBidi"/>
          <w:lang w:eastAsia="ja-JP"/>
        </w:rPr>
        <w:t xml:space="preserve"> </w:t>
      </w:r>
      <w:r w:rsidR="00DA5BD7" w:rsidRPr="008C3ED0">
        <w:rPr>
          <w:rFonts w:eastAsiaTheme="majorEastAsia" w:cstheme="majorBidi"/>
          <w:lang w:eastAsia="ja-JP"/>
        </w:rPr>
        <w:t xml:space="preserve">The global state evolution </w:t>
      </w:r>
      <w:r w:rsidR="00D11F4B" w:rsidRPr="008C3ED0">
        <w:rPr>
          <w:rFonts w:eastAsiaTheme="minorEastAsia"/>
          <w:lang w:eastAsia="ja-JP"/>
        </w:rPr>
        <w:fldChar w:fldCharType="begin"/>
      </w:r>
      <w:r w:rsidR="00D11F4B" w:rsidRPr="008C3ED0">
        <w:rPr>
          <w:rFonts w:eastAsiaTheme="minorEastAsia"/>
          <w:lang w:eastAsia="ja-JP"/>
        </w:rPr>
        <w:instrText xml:space="preserve"> REF _Ref222785125 \h  \* MERGEFORMAT </w:instrText>
      </w:r>
      <w:r w:rsidR="00D11F4B" w:rsidRPr="008C3ED0">
        <w:rPr>
          <w:rFonts w:eastAsiaTheme="minorEastAsia"/>
          <w:lang w:eastAsia="ja-JP"/>
        </w:rPr>
      </w:r>
      <w:r w:rsidR="00D11F4B" w:rsidRPr="008C3ED0">
        <w:rPr>
          <w:rFonts w:eastAsiaTheme="minorEastAsia"/>
          <w:lang w:eastAsia="ja-JP"/>
        </w:rPr>
        <w:fldChar w:fldCharType="separate"/>
      </w:r>
      <w:r w:rsidR="00906D78" w:rsidRPr="00906D78">
        <w:rPr>
          <w:rFonts w:eastAsiaTheme="minorEastAsia"/>
        </w:rPr>
        <w:t>( 30 )</w:t>
      </w:r>
      <w:r w:rsidR="00D11F4B" w:rsidRPr="008C3ED0">
        <w:rPr>
          <w:rFonts w:eastAsiaTheme="minorEastAsia"/>
          <w:lang w:eastAsia="ja-JP"/>
        </w:rPr>
        <w:fldChar w:fldCharType="end"/>
      </w:r>
      <w:r w:rsidR="00D11F4B" w:rsidRPr="008C3ED0">
        <w:rPr>
          <w:rFonts w:eastAsiaTheme="minorEastAsia"/>
          <w:lang w:eastAsia="ja-JP"/>
        </w:rPr>
        <w:t xml:space="preserve"> </w:t>
      </w:r>
      <w:r w:rsidR="00DA5BD7" w:rsidRPr="008C3ED0">
        <w:rPr>
          <w:rFonts w:eastAsiaTheme="majorEastAsia" w:cstheme="majorBidi"/>
          <w:lang w:eastAsia="ja-JP"/>
        </w:rPr>
        <w:t>is governed by the transition operator</w:t>
      </w:r>
      <w:r w:rsidR="0054290E" w:rsidRPr="008C3ED0">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8C3ED0">
        <w:rPr>
          <w:rFonts w:eastAsiaTheme="majorEastAsia" w:cstheme="majorBidi"/>
          <w:lang w:eastAsia="ja-JP"/>
        </w:rPr>
        <w:t xml:space="preserve"> </w:t>
      </w:r>
      <w:r w:rsidR="0054290E" w:rsidRPr="008C3ED0">
        <w:rPr>
          <w:rFonts w:eastAsiaTheme="minorEastAsia"/>
        </w:rPr>
        <w:fldChar w:fldCharType="begin"/>
      </w:r>
      <w:r w:rsidR="0054290E" w:rsidRPr="008C3ED0">
        <w:rPr>
          <w:rFonts w:eastAsiaTheme="minorEastAsia"/>
        </w:rPr>
        <w:instrText xml:space="preserve"> REF _Ref222979814 \h </w:instrText>
      </w:r>
      <w:r w:rsidR="0054290E" w:rsidRPr="008C3ED0">
        <w:rPr>
          <w:rFonts w:eastAsiaTheme="minorEastAsia"/>
        </w:rPr>
      </w:r>
      <w:r w:rsidR="0054290E" w:rsidRPr="008C3ED0">
        <w:rPr>
          <w:rFonts w:eastAsiaTheme="minorEastAsia"/>
        </w:rPr>
        <w:fldChar w:fldCharType="separate"/>
      </w:r>
      <w:r w:rsidR="00906D78" w:rsidRPr="008C3ED0">
        <w:t xml:space="preserve">( </w:t>
      </w:r>
      <w:r w:rsidR="00906D78">
        <w:rPr>
          <w:noProof/>
        </w:rPr>
        <w:t>22</w:t>
      </w:r>
      <w:r w:rsidR="00906D78" w:rsidRPr="008C3ED0">
        <w:t xml:space="preserve"> )</w:t>
      </w:r>
      <w:r w:rsidR="0054290E" w:rsidRPr="008C3ED0">
        <w:rPr>
          <w:rFonts w:eastAsiaTheme="minorEastAsia"/>
        </w:rPr>
        <w:fldChar w:fldCharType="end"/>
      </w:r>
      <w:r w:rsidR="0054290E" w:rsidRPr="008C3ED0">
        <w:rPr>
          <w:rFonts w:eastAsiaTheme="minorEastAsia"/>
        </w:rPr>
        <w:t xml:space="preserve"> </w:t>
      </w:r>
      <w:r w:rsidR="0054290E" w:rsidRPr="008C3ED0">
        <w:rPr>
          <w:rFonts w:eastAsiaTheme="majorEastAsia" w:cstheme="majorBidi"/>
          <w:lang w:eastAsia="ja-JP"/>
        </w:rPr>
        <w:t xml:space="preserve">includes meteorological forcing, </w:t>
      </w:r>
      <w:r w:rsidR="00E64B8B" w:rsidRPr="008C3ED0">
        <w:rPr>
          <w:rFonts w:eastAsiaTheme="majorEastAsia" w:cstheme="majorBidi"/>
          <w:lang w:eastAsia="ja-JP"/>
        </w:rPr>
        <w:t>topography</w:t>
      </w:r>
      <w:r w:rsidR="0054290E" w:rsidRPr="008C3ED0">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8C3ED0">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8C3ED0">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0A909B2C" w14:textId="77777777" w:rsidTr="00B517B6">
        <w:tc>
          <w:tcPr>
            <w:tcW w:w="4495" w:type="pct"/>
            <w:vAlign w:val="center"/>
          </w:tcPr>
          <w:p w14:paraId="49652B7D" w14:textId="70A71517" w:rsidR="00B517B6" w:rsidRPr="008C3ED0"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eastAsiaTheme="minorEastAsia" w:hAnsi="Cambria Math"/>
                    <w:lang w:eastAsia="ja-JP"/>
                  </w:rPr>
                  <m:t>(x,y)</m:t>
                </m:r>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eastAsiaTheme="minorEastAsia" w:hAnsi="Cambria Math"/>
                    <w:lang w:eastAsia="ja-JP"/>
                  </w:rPr>
                  <m:t>(x,y)</m:t>
                </m:r>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68825464" w14:textId="56403D51" w:rsidR="00B517B6" w:rsidRPr="008C3ED0"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AEC694D" w14:textId="2EE69CC0" w:rsidR="00B517B6" w:rsidRPr="008C3ED0" w:rsidRDefault="00B517B6" w:rsidP="006601CA">
            <w:pPr>
              <w:pStyle w:val="TableText"/>
              <w:rPr>
                <w:lang w:eastAsia="ja-JP"/>
              </w:rPr>
            </w:pPr>
            <w:bookmarkStart w:id="184" w:name="_Ref222785125"/>
            <w:r w:rsidRPr="008C3ED0">
              <w:t xml:space="preserve">( </w:t>
            </w:r>
            <w:r w:rsidRPr="008C3ED0">
              <w:fldChar w:fldCharType="begin"/>
            </w:r>
            <w:r w:rsidRPr="008C3ED0">
              <w:instrText xml:space="preserve"> SEQ ( \* ARABIC </w:instrText>
            </w:r>
            <w:r w:rsidRPr="008C3ED0">
              <w:fldChar w:fldCharType="separate"/>
            </w:r>
            <w:r w:rsidR="00906D78">
              <w:rPr>
                <w:noProof/>
              </w:rPr>
              <w:t>30</w:t>
            </w:r>
            <w:r w:rsidRPr="008C3ED0">
              <w:fldChar w:fldCharType="end"/>
            </w:r>
            <w:r w:rsidRPr="008C3ED0">
              <w:t xml:space="preserve"> )</w:t>
            </w:r>
            <w:bookmarkEnd w:id="184"/>
          </w:p>
        </w:tc>
      </w:tr>
    </w:tbl>
    <w:p w14:paraId="33C2A270" w14:textId="1A521812" w:rsidR="00663763" w:rsidRPr="008C3ED0" w:rsidRDefault="004C1D40" w:rsidP="004C1D40">
      <w:pPr>
        <w:pStyle w:val="ParText"/>
        <w:rPr>
          <w:rFonts w:eastAsiaTheme="minorEastAsia"/>
        </w:rPr>
      </w:pPr>
      <w:r w:rsidRPr="008C3ED0">
        <w:t>The transition for each cell satisfies the coupled equations for each grid cell</w:t>
      </w:r>
      <w:r w:rsidR="00CE2634" w:rsidRPr="008C3ED0">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8C3ED0">
        <w:rPr>
          <w:rFonts w:eastAsiaTheme="minorEastAsia"/>
        </w:rPr>
        <w:t xml:space="preserve">, and the update consists of three coupled components: </w:t>
      </w:r>
      <w:r w:rsidRPr="008C3ED0">
        <w:rPr>
          <w:rFonts w:eastAsiaTheme="minorEastAsia"/>
          <w:i/>
          <w:iCs/>
        </w:rPr>
        <w:t>burning status evolution, fuel mass evolution, and fire intensity evolution.</w:t>
      </w:r>
      <w:r w:rsidR="00663763" w:rsidRPr="008C3ED0">
        <w:rPr>
          <w:rFonts w:eastAsiaTheme="minorEastAsia"/>
          <w:i/>
          <w:iCs/>
        </w:rPr>
        <w:t xml:space="preserve"> </w:t>
      </w:r>
      <w:r w:rsidR="00663763" w:rsidRPr="008C3ED0">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8C3ED0">
        <w:rPr>
          <w:rFonts w:eastAsiaTheme="minorEastAsia"/>
        </w:rPr>
        <w:t xml:space="preserve"> influence the transition ensuring that intervention effects are propagated indirectly through the physical model.</w:t>
      </w:r>
    </w:p>
    <w:p w14:paraId="27840348" w14:textId="14965C74" w:rsidR="0054290E" w:rsidRPr="008C3ED0" w:rsidRDefault="00D13CF0" w:rsidP="00756D51">
      <w:pPr>
        <w:pStyle w:val="ParText"/>
        <w:keepNext/>
        <w:rPr>
          <w:b/>
          <w:bCs/>
        </w:rPr>
      </w:pPr>
      <w:r w:rsidRPr="008C3ED0">
        <w:rPr>
          <w:b/>
          <w:bCs/>
          <w:u w:val="single"/>
        </w:rPr>
        <w:lastRenderedPageBreak/>
        <w:t>Burning Status Evolution</w:t>
      </w:r>
      <w:r w:rsidR="009B2B50" w:rsidRPr="008C3ED0">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8C3ED0">
        <w:rPr>
          <w:rFonts w:eastAsiaTheme="minorEastAsia"/>
          <w:b/>
          <w:bCs/>
        </w:rPr>
        <w:t>)</w:t>
      </w:r>
    </w:p>
    <w:p w14:paraId="12FD01DC" w14:textId="47E9E2AA" w:rsidR="00D13CF0" w:rsidRPr="008C3ED0" w:rsidRDefault="00D13CF0" w:rsidP="00D13CF0">
      <w:pPr>
        <w:pStyle w:val="ParText"/>
      </w:pPr>
      <w:r w:rsidRPr="008C3ED0">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(x,y)∈{0,1}</m:t>
        </m:r>
      </m:oMath>
      <w:r w:rsidRPr="008C3ED0">
        <w:rPr>
          <w:rFonts w:eastAsiaTheme="minorEastAsia"/>
        </w:rPr>
        <w:t xml:space="preserve"> </w:t>
      </w:r>
      <w:r w:rsidRPr="008C3ED0">
        <w:t xml:space="preserve">indicates whether the cell is actively burning at time step </w:t>
      </w:r>
      <m:oMath>
        <m:r>
          <w:rPr>
            <w:rFonts w:ascii="Cambria Math" w:hAnsi="Cambria Math"/>
          </w:rPr>
          <m:t>k</m:t>
        </m:r>
      </m:oMath>
      <w:r w:rsidRPr="008C3ED0">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8C3ED0">
        <w:rPr>
          <w:rFonts w:eastAsiaTheme="minorEastAsia"/>
        </w:rPr>
        <w:t xml:space="preserve"> </w:t>
      </w:r>
      <w:r w:rsidR="00C126AB" w:rsidRPr="008C3ED0">
        <w:rPr>
          <w:rFonts w:eastAsiaTheme="minorEastAsia"/>
        </w:rPr>
        <w:fldChar w:fldCharType="begin"/>
      </w:r>
      <w:r w:rsidR="00C126AB" w:rsidRPr="008C3ED0">
        <w:rPr>
          <w:rFonts w:eastAsiaTheme="minorEastAsia"/>
        </w:rPr>
        <w:instrText xml:space="preserve"> REF _Ref223038313 \h </w:instrText>
      </w:r>
      <w:r w:rsidR="00C126AB" w:rsidRPr="008C3ED0">
        <w:rPr>
          <w:rFonts w:eastAsiaTheme="minorEastAsia"/>
        </w:rPr>
      </w:r>
      <w:r w:rsidR="00C126AB" w:rsidRPr="008C3ED0">
        <w:rPr>
          <w:rFonts w:eastAsiaTheme="minorEastAsia"/>
        </w:rPr>
        <w:fldChar w:fldCharType="separate"/>
      </w:r>
      <w:r w:rsidR="00906D78" w:rsidRPr="008C3ED0">
        <w:t xml:space="preserve">( </w:t>
      </w:r>
      <w:r w:rsidR="00906D78">
        <w:rPr>
          <w:noProof/>
        </w:rPr>
        <w:t>31</w:t>
      </w:r>
      <w:r w:rsidR="00906D78" w:rsidRPr="008C3ED0">
        <w:t xml:space="preserve"> )</w:t>
      </w:r>
      <w:r w:rsidR="00C126AB" w:rsidRPr="008C3ED0">
        <w:rPr>
          <w:rFonts w:eastAsiaTheme="minorEastAsia"/>
        </w:rPr>
        <w:fldChar w:fldCharType="end"/>
      </w:r>
      <w:r w:rsidR="00C126AB" w:rsidRPr="008C3ED0">
        <w:rPr>
          <w:rFonts w:eastAsiaTheme="minorEastAsia"/>
        </w:rPr>
        <w:t xml:space="preserve"> </w:t>
      </w:r>
      <w:r w:rsidRPr="008C3ED0">
        <w:t>is determined by three mechanisms: persistence of ongoing burning</w:t>
      </w:r>
      <w:r w:rsidR="004F4F0A" w:rsidRPr="008C3ED0">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8C3ED0">
        <w:rPr>
          <w:rFonts w:eastAsiaTheme="minorEastAsia"/>
        </w:rPr>
        <w:t xml:space="preserve"> </w:t>
      </w:r>
      <w:r w:rsidR="004F4F0A" w:rsidRPr="008C3ED0">
        <w:rPr>
          <w:rFonts w:eastAsiaTheme="minorEastAsia"/>
        </w:rPr>
        <w:fldChar w:fldCharType="begin"/>
      </w:r>
      <w:r w:rsidR="004F4F0A" w:rsidRPr="008C3ED0">
        <w:rPr>
          <w:rFonts w:eastAsiaTheme="minorEastAsia"/>
        </w:rPr>
        <w:instrText xml:space="preserve"> REF _Ref223038547 \h </w:instrText>
      </w:r>
      <w:r w:rsidR="004F4F0A" w:rsidRPr="008C3ED0">
        <w:rPr>
          <w:rFonts w:eastAsiaTheme="minorEastAsia"/>
        </w:rPr>
      </w:r>
      <w:r w:rsidR="004F4F0A" w:rsidRPr="008C3ED0">
        <w:rPr>
          <w:rFonts w:eastAsiaTheme="minorEastAsia"/>
        </w:rPr>
        <w:fldChar w:fldCharType="separate"/>
      </w:r>
      <w:r w:rsidR="00906D78" w:rsidRPr="008C3ED0">
        <w:t xml:space="preserve">( </w:t>
      </w:r>
      <w:r w:rsidR="00906D78">
        <w:rPr>
          <w:noProof/>
        </w:rPr>
        <w:t>32</w:t>
      </w:r>
      <w:r w:rsidR="00906D78" w:rsidRPr="008C3ED0">
        <w:t xml:space="preserve"> )</w:t>
      </w:r>
      <w:r w:rsidR="004F4F0A" w:rsidRPr="008C3ED0">
        <w:rPr>
          <w:rFonts w:eastAsiaTheme="minorEastAsia"/>
        </w:rPr>
        <w:fldChar w:fldCharType="end"/>
      </w:r>
      <w:r w:rsidRPr="008C3ED0">
        <w:t xml:space="preserve">, propagation from </w:t>
      </w:r>
      <w:r w:rsidR="005A7546" w:rsidRPr="008C3ED0">
        <w:t>neighboring</w:t>
      </w:r>
      <w:r w:rsidRPr="008C3ED0">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8C3ED0">
        <w:t xml:space="preserve">. </w:t>
      </w:r>
      <w:r w:rsidR="00A95694" w:rsidRPr="008C3ED0">
        <w:t xml:space="preserve">Combining these three mechanisms, the burning status update rule is defined as </w:t>
      </w:r>
      <w:r w:rsidR="00A95694" w:rsidRPr="008C3ED0">
        <w:fldChar w:fldCharType="begin"/>
      </w:r>
      <w:r w:rsidR="00A95694" w:rsidRPr="008C3ED0">
        <w:instrText xml:space="preserve"> REF _Ref223038313 \h </w:instrText>
      </w:r>
      <w:r w:rsidR="00A95694" w:rsidRPr="008C3ED0">
        <w:fldChar w:fldCharType="separate"/>
      </w:r>
      <w:r w:rsidR="00906D78" w:rsidRPr="008C3ED0">
        <w:t xml:space="preserve">( </w:t>
      </w:r>
      <w:r w:rsidR="00906D78">
        <w:rPr>
          <w:noProof/>
        </w:rPr>
        <w:t>31</w:t>
      </w:r>
      <w:r w:rsidR="00906D78" w:rsidRPr="008C3ED0">
        <w:t xml:space="preserve"> )</w:t>
      </w:r>
      <w:r w:rsidR="00A95694" w:rsidRPr="008C3ED0">
        <w:fldChar w:fldCharType="end"/>
      </w:r>
      <w:r w:rsidR="00A95694"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2B2A197B" w14:textId="77777777" w:rsidTr="00B517B6">
        <w:tc>
          <w:tcPr>
            <w:tcW w:w="4495" w:type="pct"/>
            <w:vAlign w:val="center"/>
          </w:tcPr>
          <w:p w14:paraId="7E310BAA" w14:textId="77777777" w:rsidR="00B517B6" w:rsidRPr="008C3ED0"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72E85755" w:rsidR="00B517B6" w:rsidRPr="008C3ED0" w:rsidRDefault="00B517B6" w:rsidP="006601CA">
            <w:pPr>
              <w:pStyle w:val="TableText"/>
            </w:pPr>
            <w:bookmarkStart w:id="185" w:name="_Ref223038313"/>
            <w:r w:rsidRPr="008C3ED0">
              <w:t xml:space="preserve">( </w:t>
            </w:r>
            <w:r w:rsidRPr="008C3ED0">
              <w:fldChar w:fldCharType="begin"/>
            </w:r>
            <w:r w:rsidRPr="008C3ED0">
              <w:instrText xml:space="preserve"> SEQ ( \* ARABIC </w:instrText>
            </w:r>
            <w:r w:rsidRPr="008C3ED0">
              <w:fldChar w:fldCharType="separate"/>
            </w:r>
            <w:r w:rsidR="00906D78">
              <w:rPr>
                <w:noProof/>
              </w:rPr>
              <w:t>31</w:t>
            </w:r>
            <w:r w:rsidRPr="008C3ED0">
              <w:fldChar w:fldCharType="end"/>
            </w:r>
            <w:r w:rsidRPr="008C3ED0">
              <w:t xml:space="preserve"> )</w:t>
            </w:r>
            <w:bookmarkEnd w:id="185"/>
          </w:p>
        </w:tc>
      </w:tr>
    </w:tbl>
    <w:p w14:paraId="4E3FCE6C" w14:textId="77777777" w:rsidR="00392992" w:rsidRPr="008C3ED0" w:rsidRDefault="00392992" w:rsidP="00392992">
      <w:pPr>
        <w:pStyle w:val="ParText"/>
      </w:pPr>
      <w:r w:rsidRPr="008C3ED0">
        <w:t>This formulation ensures that:</w:t>
      </w:r>
    </w:p>
    <w:p w14:paraId="00DEE3F3" w14:textId="77777777" w:rsidR="00392992" w:rsidRPr="008C3ED0" w:rsidRDefault="00392992" w:rsidP="005D34A4">
      <w:pPr>
        <w:pStyle w:val="ParText"/>
        <w:numPr>
          <w:ilvl w:val="0"/>
          <w:numId w:val="12"/>
        </w:numPr>
      </w:pPr>
      <w:r w:rsidRPr="008C3ED0">
        <w:t>A burning cell persists while fuel remains available.</w:t>
      </w:r>
    </w:p>
    <w:p w14:paraId="01DB852C" w14:textId="0453FD2A" w:rsidR="00392992" w:rsidRPr="008C3ED0" w:rsidRDefault="00392992" w:rsidP="005D34A4">
      <w:pPr>
        <w:pStyle w:val="ParText"/>
        <w:numPr>
          <w:ilvl w:val="0"/>
          <w:numId w:val="12"/>
        </w:numPr>
      </w:pPr>
      <w:r w:rsidRPr="008C3ED0">
        <w:t>Neighboring burning cells may activate a new cell if sufficient spread influence accumulates.</w:t>
      </w:r>
    </w:p>
    <w:p w14:paraId="5D909CAF" w14:textId="77777777" w:rsidR="00392992" w:rsidRPr="008C3ED0" w:rsidRDefault="00392992" w:rsidP="005D34A4">
      <w:pPr>
        <w:pStyle w:val="ParText"/>
        <w:numPr>
          <w:ilvl w:val="0"/>
          <w:numId w:val="12"/>
        </w:numPr>
      </w:pPr>
      <w:r w:rsidRPr="008C3ED0">
        <w:t>External ignition acts as an independent triggering mechanism.</w:t>
      </w:r>
    </w:p>
    <w:p w14:paraId="6EA4C390" w14:textId="07FB6886" w:rsidR="0070537C" w:rsidRPr="008C3ED0" w:rsidRDefault="008B1A72" w:rsidP="00D13CF0">
      <w:pPr>
        <w:pStyle w:val="ParText"/>
      </w:pPr>
      <w:r w:rsidRPr="008C3ED0">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8C3ED0">
        <w:rPr>
          <w:rFonts w:eastAsiaTheme="minorEastAsia"/>
        </w:rPr>
        <w:t xml:space="preserve"> </w:t>
      </w:r>
      <w:r w:rsidRPr="008C3ED0">
        <w:t>ensures that a cell that is already burning remains burning as long as fuel exists</w:t>
      </w:r>
      <w:r w:rsidRPr="008C3ED0">
        <w:fldChar w:fldCharType="begin"/>
      </w:r>
      <w:r w:rsidRPr="008C3ED0">
        <w:instrText xml:space="preserve"> REF _Ref223038547 \h </w:instrText>
      </w:r>
      <w:r w:rsidRPr="008C3ED0">
        <w:fldChar w:fldCharType="separate"/>
      </w:r>
      <w:r w:rsidR="00906D78" w:rsidRPr="008C3ED0">
        <w:t xml:space="preserve">( </w:t>
      </w:r>
      <w:r w:rsidR="00906D78">
        <w:rPr>
          <w:noProof/>
        </w:rPr>
        <w:t>32</w:t>
      </w:r>
      <w:r w:rsidR="00906D78" w:rsidRPr="008C3ED0">
        <w:t xml:space="preserve"> )</w:t>
      </w:r>
      <w:r w:rsidRPr="008C3ED0">
        <w:fldChar w:fldCharType="end"/>
      </w:r>
      <w:r w:rsidR="007C1B2B" w:rsidRPr="008C3ED0">
        <w:t xml:space="preserve"> where</w:t>
      </w:r>
      <w:r w:rsidR="007C1B2B" w:rsidRPr="008C3ED0">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8C3ED0">
        <w:rPr>
          <w:rFonts w:ascii="Cambria Math" w:eastAsiaTheme="minorEastAsia" w:hAnsi="Cambria Math"/>
        </w:rPr>
        <w:t xml:space="preserve"> </w:t>
      </w:r>
      <w:r w:rsidR="007C1B2B" w:rsidRPr="008C3ED0">
        <w:t>denotes the indicator function</w:t>
      </w:r>
      <w:r w:rsidRPr="008C3ED0">
        <w:t>.</w:t>
      </w:r>
      <w:r w:rsidR="00E7696A" w:rsidRPr="008C3ED0">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fuel_load</m:t>
            </m:r>
          </m:sub>
        </m:sSub>
      </m:oMath>
      <w:r w:rsidR="00E7696A" w:rsidRPr="008C3ED0">
        <w:rPr>
          <w:rFonts w:eastAsiaTheme="minorEastAsia"/>
        </w:rPr>
        <w:t xml:space="preserve"> </w:t>
      </w:r>
      <w:r w:rsidR="00E7696A" w:rsidRPr="008C3ED0">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7D6AC544" w14:textId="77777777" w:rsidTr="00B517B6">
        <w:tc>
          <w:tcPr>
            <w:tcW w:w="4495" w:type="pct"/>
            <w:vAlign w:val="center"/>
          </w:tcPr>
          <w:p w14:paraId="0954908C" w14:textId="77777777" w:rsidR="00B517B6" w:rsidRPr="008C3ED0"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 xml:space="preserve"> </m:t>
                    </m:r>
                  </m:e>
                </m:d>
              </m:oMath>
            </m:oMathPara>
          </w:p>
          <w:p w14:paraId="3286CA22" w14:textId="7FBDABF8" w:rsidR="00E7696A" w:rsidRPr="008C3ED0"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fuel_load</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0262FBB7" w:rsidR="00B517B6" w:rsidRPr="008C3ED0" w:rsidRDefault="00B517B6" w:rsidP="006601CA">
            <w:pPr>
              <w:pStyle w:val="TableText"/>
            </w:pPr>
            <w:bookmarkStart w:id="186" w:name="_Ref223038547"/>
            <w:r w:rsidRPr="008C3ED0">
              <w:t xml:space="preserve">( </w:t>
            </w:r>
            <w:r w:rsidRPr="008C3ED0">
              <w:fldChar w:fldCharType="begin"/>
            </w:r>
            <w:r w:rsidRPr="008C3ED0">
              <w:instrText xml:space="preserve"> SEQ ( \* ARABIC </w:instrText>
            </w:r>
            <w:r w:rsidRPr="008C3ED0">
              <w:fldChar w:fldCharType="separate"/>
            </w:r>
            <w:r w:rsidR="00906D78">
              <w:rPr>
                <w:noProof/>
              </w:rPr>
              <w:t>32</w:t>
            </w:r>
            <w:r w:rsidRPr="008C3ED0">
              <w:fldChar w:fldCharType="end"/>
            </w:r>
            <w:r w:rsidRPr="008C3ED0">
              <w:t xml:space="preserve"> )</w:t>
            </w:r>
            <w:bookmarkEnd w:id="186"/>
          </w:p>
        </w:tc>
      </w:tr>
    </w:tbl>
    <w:p w14:paraId="658A1CF0" w14:textId="501B9B2B" w:rsidR="000C5B16" w:rsidRPr="008C3ED0" w:rsidRDefault="000C5B16" w:rsidP="000C5B16">
      <w:pPr>
        <w:pStyle w:val="ParText"/>
      </w:pPr>
      <w:r w:rsidRPr="008C3ED0">
        <w:t xml:space="preserve">Propagation to cell </w:t>
      </w:r>
      <m:oMath>
        <m:d>
          <m:dPr>
            <m:ctrlPr>
              <w:rPr>
                <w:rFonts w:ascii="Cambria Math" w:hAnsi="Cambria Math"/>
                <w:i/>
                <w:iCs/>
              </w:rPr>
            </m:ctrlPr>
          </m:dPr>
          <m:e>
            <m:r>
              <w:rPr>
                <w:rFonts w:ascii="Cambria Math" w:hAnsi="Cambria Math"/>
              </w:rPr>
              <m:t>x,y</m:t>
            </m:r>
          </m:e>
        </m:d>
      </m:oMath>
      <w:r w:rsidRPr="008C3ED0">
        <w:rPr>
          <w:rFonts w:eastAsiaTheme="minorEastAsia"/>
        </w:rPr>
        <w:t xml:space="preserve"> </w:t>
      </w:r>
      <w:r w:rsidRPr="008C3ED0">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8C3ED0">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8C3ED0">
        <w:t xml:space="preserve">is a model parameter representing the minimum spread intensity required to activate combustion in a new cell </w:t>
      </w:r>
      <w:r w:rsidRPr="008C3ED0">
        <w:fldChar w:fldCharType="begin"/>
      </w:r>
      <w:r w:rsidRPr="008C3ED0">
        <w:instrText xml:space="preserve"> REF _Ref223041204 \h </w:instrText>
      </w:r>
      <w:r w:rsidRPr="008C3ED0">
        <w:fldChar w:fldCharType="separate"/>
      </w:r>
      <w:r w:rsidR="00906D78" w:rsidRPr="008C3ED0">
        <w:t xml:space="preserve">( </w:t>
      </w:r>
      <w:r w:rsidR="00906D78">
        <w:rPr>
          <w:noProof/>
        </w:rPr>
        <w:t>33</w:t>
      </w:r>
      <w:r w:rsidR="00906D78" w:rsidRPr="008C3ED0">
        <w:t xml:space="preserve"> )</w:t>
      </w:r>
      <w:r w:rsidRPr="008C3ED0">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8C3ED0" w14:paraId="731CE5E0" w14:textId="77777777" w:rsidTr="006601CA">
        <w:tc>
          <w:tcPr>
            <w:tcW w:w="4495" w:type="pct"/>
            <w:vAlign w:val="center"/>
          </w:tcPr>
          <w:p w14:paraId="678EBDD3" w14:textId="77777777" w:rsidR="000C5B16" w:rsidRPr="008C3ED0"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r>
                  <w:rPr>
                    <w:rFonts w:ascii="Cambria Math" w:hAnsi="Cambria Math"/>
                    <w:sz w:val="23"/>
                    <w:szCs w:val="23"/>
                  </w:rPr>
                  <m:t>(x,y)=</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8C3ED0"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8C3ED0">
              <w:t>: calibrated threshold relative to base spread rate</w:t>
            </w:r>
          </w:p>
        </w:tc>
        <w:tc>
          <w:tcPr>
            <w:tcW w:w="505" w:type="pct"/>
            <w:vAlign w:val="center"/>
          </w:tcPr>
          <w:p w14:paraId="51A647CA" w14:textId="2C41768F" w:rsidR="000C5B16" w:rsidRPr="008C3ED0" w:rsidRDefault="000C5B16" w:rsidP="006601CA">
            <w:pPr>
              <w:pStyle w:val="TableText"/>
            </w:pPr>
            <w:bookmarkStart w:id="187" w:name="_Ref223041204"/>
            <w:r w:rsidRPr="008C3ED0">
              <w:t xml:space="preserve">( </w:t>
            </w:r>
            <w:r w:rsidRPr="008C3ED0">
              <w:fldChar w:fldCharType="begin"/>
            </w:r>
            <w:r w:rsidRPr="008C3ED0">
              <w:instrText xml:space="preserve"> SEQ ( \* ARABIC </w:instrText>
            </w:r>
            <w:r w:rsidRPr="008C3ED0">
              <w:fldChar w:fldCharType="separate"/>
            </w:r>
            <w:r w:rsidR="00906D78">
              <w:rPr>
                <w:noProof/>
              </w:rPr>
              <w:t>33</w:t>
            </w:r>
            <w:r w:rsidRPr="008C3ED0">
              <w:fldChar w:fldCharType="end"/>
            </w:r>
            <w:r w:rsidRPr="008C3ED0">
              <w:t xml:space="preserve"> )</w:t>
            </w:r>
            <w:bookmarkEnd w:id="187"/>
          </w:p>
        </w:tc>
      </w:tr>
    </w:tbl>
    <w:p w14:paraId="7C35376E" w14:textId="540157DF" w:rsidR="004F4F0A" w:rsidRPr="008C3ED0" w:rsidRDefault="004F4F0A" w:rsidP="00D13CF0">
      <w:pPr>
        <w:pStyle w:val="ParText"/>
      </w:pPr>
      <w:r w:rsidRPr="008C3ED0">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oMath>
      <w:r w:rsidRPr="008C3ED0">
        <w:rPr>
          <w:rFonts w:eastAsiaTheme="minorEastAsia"/>
        </w:rPr>
        <w:t xml:space="preserve"> </w:t>
      </w:r>
      <w:r w:rsidRPr="008C3ED0">
        <w:t>denote</w:t>
      </w:r>
      <w:r w:rsidR="000C5B16" w:rsidRPr="008C3ED0">
        <w:t>s</w:t>
      </w:r>
      <w:r w:rsidRPr="008C3ED0">
        <w:t xml:space="preserve"> the 8-connected neighborhood of cell </w:t>
      </w:r>
      <m:oMath>
        <m:r>
          <w:rPr>
            <w:rFonts w:ascii="Cambria Math" w:eastAsiaTheme="minorEastAsia" w:hAnsi="Cambria Math"/>
          </w:rPr>
          <m:t>(x,y)</m:t>
        </m:r>
      </m:oMath>
      <w:r w:rsidRPr="008C3ED0">
        <w:rPr>
          <w:rFonts w:eastAsiaTheme="minorEastAsia"/>
        </w:rPr>
        <w:t xml:space="preserve">. The total propagation influence received by cell </w:t>
      </w:r>
      <m:oMath>
        <m:r>
          <w:rPr>
            <w:rFonts w:ascii="Cambria Math" w:eastAsiaTheme="minorEastAsia" w:hAnsi="Cambria Math"/>
          </w:rPr>
          <m:t xml:space="preserve">(x,y) </m:t>
        </m:r>
      </m:oMath>
      <w:r w:rsidRPr="008C3ED0">
        <w:t xml:space="preserve">at time step </w:t>
      </w:r>
      <m:oMath>
        <m:r>
          <w:rPr>
            <w:rFonts w:ascii="Cambria Math" w:hAnsi="Cambria Math"/>
          </w:rPr>
          <m:t>k</m:t>
        </m:r>
      </m:oMath>
      <w:r w:rsidR="000C5B16" w:rsidRPr="008C3ED0">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0C5B16" w:rsidRPr="008C3ED0">
        <w:rPr>
          <w:rFonts w:eastAsiaTheme="minorEastAsia"/>
        </w:rPr>
        <w:t xml:space="preserve"> </w:t>
      </w:r>
      <w:r w:rsidRPr="008C3ED0">
        <w:t xml:space="preserve">is defined </w:t>
      </w:r>
      <w:r w:rsidR="00D26B1E" w:rsidRPr="008C3ED0">
        <w:fldChar w:fldCharType="begin"/>
      </w:r>
      <w:r w:rsidR="00D26B1E" w:rsidRPr="008C3ED0">
        <w:instrText xml:space="preserve"> REF _Ref223040779 \h </w:instrText>
      </w:r>
      <w:r w:rsidR="00D26B1E" w:rsidRPr="008C3ED0">
        <w:fldChar w:fldCharType="separate"/>
      </w:r>
      <w:r w:rsidR="00906D78" w:rsidRPr="008C3ED0">
        <w:t xml:space="preserve">( </w:t>
      </w:r>
      <w:r w:rsidR="00906D78">
        <w:rPr>
          <w:noProof/>
        </w:rPr>
        <w:t>34</w:t>
      </w:r>
      <w:r w:rsidR="00906D78" w:rsidRPr="008C3ED0">
        <w:t xml:space="preserve"> )</w:t>
      </w:r>
      <w:r w:rsidR="00D26B1E" w:rsidRPr="008C3ED0">
        <w:fldChar w:fldCharType="end"/>
      </w:r>
      <w:r w:rsidR="00D26B1E" w:rsidRPr="008C3ED0">
        <w:t xml:space="preserve"> where </w:t>
      </w:r>
      <w:r w:rsidR="00C16520" w:rsidRPr="008C3ED0">
        <w:t xml:space="preserve">rate </w:t>
      </w:r>
      <w:r w:rsidR="00C16520" w:rsidRPr="008C3ED0">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E74801" w:rsidRPr="008C3ED0">
        <w:rPr>
          <w:rFonts w:eastAsiaTheme="minorEastAsia"/>
        </w:rPr>
        <w:t xml:space="preserve"> </w:t>
      </w:r>
      <w:r w:rsidR="00D26B1E" w:rsidRPr="008C3ED0">
        <w:t xml:space="preserve">is </w:t>
      </w:r>
      <w:r w:rsidR="00E74801" w:rsidRPr="008C3ED0">
        <w:fldChar w:fldCharType="begin"/>
      </w:r>
      <w:r w:rsidR="00E74801" w:rsidRPr="008C3ED0">
        <w:instrText xml:space="preserve"> REF _Ref223041003 \h </w:instrText>
      </w:r>
      <w:r w:rsidR="00E74801" w:rsidRPr="008C3ED0">
        <w:fldChar w:fldCharType="separate"/>
      </w:r>
      <w:r w:rsidR="00906D78" w:rsidRPr="008C3ED0">
        <w:t xml:space="preserve">( </w:t>
      </w:r>
      <w:r w:rsidR="00906D78">
        <w:rPr>
          <w:noProof/>
        </w:rPr>
        <w:t>35</w:t>
      </w:r>
      <w:r w:rsidR="00906D78" w:rsidRPr="008C3ED0">
        <w:t xml:space="preserve"> )</w:t>
      </w:r>
      <w:r w:rsidR="00E74801" w:rsidRPr="008C3ED0">
        <w:fldChar w:fldCharType="end"/>
      </w:r>
      <w:r w:rsidR="00E74801" w:rsidRPr="008C3ED0">
        <w:t>.</w:t>
      </w:r>
      <w:r w:rsidR="00C564AD" w:rsidRPr="008C3ED0">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r>
          <w:rPr>
            <w:rFonts w:ascii="Cambria Math" w:hAnsi="Cambria Math"/>
          </w:rPr>
          <m:t>(⋅)</m:t>
        </m:r>
      </m:oMath>
      <w:r w:rsidR="00C564AD" w:rsidRPr="008C3ED0">
        <w:rPr>
          <w:rFonts w:eastAsiaTheme="minorEastAsia"/>
        </w:rPr>
        <w:t xml:space="preserve"> </w:t>
      </w:r>
      <w:r w:rsidR="00C564AD" w:rsidRPr="008C3ED0">
        <w:t>is instantiated using a semi-empirical Rothermel-type formulation</w:t>
      </w:r>
      <w:r w:rsidR="00925161" w:rsidRPr="008C3ED0">
        <w:t xml:space="preserve"> </w:t>
      </w:r>
      <w:sdt>
        <w:sdtPr>
          <w:id w:val="-303083168"/>
          <w:citation/>
        </w:sdtPr>
        <w:sdtContent>
          <w:r w:rsidR="00925161" w:rsidRPr="008C3ED0">
            <w:fldChar w:fldCharType="begin"/>
          </w:r>
          <w:r w:rsidR="00925161" w:rsidRPr="008C3ED0">
            <w:instrText xml:space="preserve"> CITATION Rot72 \l 1033 </w:instrText>
          </w:r>
          <w:r w:rsidR="00925161" w:rsidRPr="008C3ED0">
            <w:fldChar w:fldCharType="separate"/>
          </w:r>
          <w:r w:rsidR="00906D78">
            <w:rPr>
              <w:noProof/>
            </w:rPr>
            <w:t>(Rothermel, 1972)</w:t>
          </w:r>
          <w:r w:rsidR="00925161" w:rsidRPr="008C3ED0">
            <w:fldChar w:fldCharType="end"/>
          </w:r>
        </w:sdtContent>
      </w:sdt>
      <w:r w:rsidR="00C564AD" w:rsidRPr="008C3ED0">
        <w:t xml:space="preserve">. Detailed parameterization is provided in </w:t>
      </w:r>
      <w:r w:rsidR="003A50AC" w:rsidRPr="008C3ED0">
        <w:t xml:space="preserve">Appendix </w:t>
      </w:r>
      <w:r w:rsidR="003A50AC" w:rsidRPr="008C3ED0">
        <w:fldChar w:fldCharType="begin"/>
      </w:r>
      <w:r w:rsidR="003A50AC" w:rsidRPr="008C3ED0">
        <w:instrText xml:space="preserve"> REF _Ref223043555 \r \h </w:instrText>
      </w:r>
      <w:r w:rsidR="003A50AC" w:rsidRPr="008C3ED0">
        <w:fldChar w:fldCharType="separate"/>
      </w:r>
      <w:r w:rsidR="00906D78">
        <w:t>A</w:t>
      </w:r>
      <w:r w:rsidR="003A50AC" w:rsidRPr="008C3ED0">
        <w:fldChar w:fldCharType="end"/>
      </w:r>
      <w:r w:rsidR="00C564AD"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22A98FAE" w14:textId="77777777" w:rsidTr="00B517B6">
        <w:tc>
          <w:tcPr>
            <w:tcW w:w="4495" w:type="pct"/>
            <w:vAlign w:val="center"/>
          </w:tcPr>
          <w:p w14:paraId="51AFFDC7" w14:textId="2EA83A5F" w:rsidR="00B517B6" w:rsidRPr="008C3ED0"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01850F7C" w:rsidR="00B517B6" w:rsidRPr="008C3ED0" w:rsidRDefault="00B517B6" w:rsidP="006601CA">
            <w:pPr>
              <w:pStyle w:val="TableText"/>
            </w:pPr>
            <w:bookmarkStart w:id="188" w:name="_Ref223040779"/>
            <w:r w:rsidRPr="008C3ED0">
              <w:t xml:space="preserve">( </w:t>
            </w:r>
            <w:r w:rsidRPr="008C3ED0">
              <w:fldChar w:fldCharType="begin"/>
            </w:r>
            <w:r w:rsidRPr="008C3ED0">
              <w:instrText xml:space="preserve"> SEQ ( \* ARABIC </w:instrText>
            </w:r>
            <w:r w:rsidRPr="008C3ED0">
              <w:fldChar w:fldCharType="separate"/>
            </w:r>
            <w:r w:rsidR="00906D78">
              <w:rPr>
                <w:noProof/>
              </w:rPr>
              <w:t>34</w:t>
            </w:r>
            <w:r w:rsidRPr="008C3ED0">
              <w:fldChar w:fldCharType="end"/>
            </w:r>
            <w:r w:rsidRPr="008C3ED0">
              <w:t xml:space="preserve"> )</w:t>
            </w:r>
            <w:bookmarkEnd w:id="188"/>
          </w:p>
        </w:tc>
      </w:tr>
      <w:tr w:rsidR="00E74801" w:rsidRPr="008C3ED0" w14:paraId="461C5E59" w14:textId="77777777" w:rsidTr="005F5662">
        <w:tc>
          <w:tcPr>
            <w:tcW w:w="4495" w:type="pct"/>
            <w:vAlign w:val="center"/>
          </w:tcPr>
          <w:p w14:paraId="7F33B428" w14:textId="7EDF73F9" w:rsidR="00E74801" w:rsidRPr="008C3ED0"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6C963EF" w:rsidR="00E74801" w:rsidRPr="008C3ED0"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8C3ED0">
              <w:rPr>
                <w:rFonts w:eastAsiaTheme="minorEastAsia" w:cstheme="minorBidi"/>
                <w:szCs w:val="24"/>
              </w:rPr>
              <w:t>: function rate-of-spread</w:t>
            </w:r>
            <w:r w:rsidR="00CB6D27" w:rsidRPr="008C3ED0">
              <w:rPr>
                <w:rFonts w:eastAsiaTheme="minorEastAsia" w:cstheme="minorBidi"/>
                <w:szCs w:val="24"/>
              </w:rPr>
              <w:t xml:space="preserve"> (Appendix </w:t>
            </w:r>
            <w:r w:rsidR="004747AA" w:rsidRPr="008C3ED0">
              <w:rPr>
                <w:rFonts w:eastAsiaTheme="minorEastAsia" w:cstheme="minorBidi"/>
                <w:szCs w:val="24"/>
              </w:rPr>
              <w:fldChar w:fldCharType="begin"/>
            </w:r>
            <w:r w:rsidR="004747AA" w:rsidRPr="008C3ED0">
              <w:rPr>
                <w:rFonts w:eastAsiaTheme="minorEastAsia" w:cstheme="minorBidi"/>
                <w:szCs w:val="24"/>
              </w:rPr>
              <w:instrText xml:space="preserve"> REF _Ref223162216 \n \h </w:instrText>
            </w:r>
            <w:r w:rsidR="004747AA" w:rsidRPr="008C3ED0">
              <w:rPr>
                <w:rFonts w:eastAsiaTheme="minorEastAsia" w:cstheme="minorBidi"/>
                <w:szCs w:val="24"/>
              </w:rPr>
            </w:r>
            <w:r w:rsidR="004747AA" w:rsidRPr="008C3ED0">
              <w:rPr>
                <w:rFonts w:eastAsiaTheme="minorEastAsia" w:cstheme="minorBidi"/>
                <w:szCs w:val="24"/>
              </w:rPr>
              <w:fldChar w:fldCharType="separate"/>
            </w:r>
            <w:r w:rsidR="00906D78">
              <w:rPr>
                <w:rFonts w:eastAsiaTheme="minorEastAsia" w:cstheme="minorBidi"/>
                <w:szCs w:val="24"/>
              </w:rPr>
              <w:t>A</w:t>
            </w:r>
            <w:r w:rsidR="004747AA" w:rsidRPr="008C3ED0">
              <w:rPr>
                <w:rFonts w:eastAsiaTheme="minorEastAsia" w:cstheme="minorBidi"/>
                <w:szCs w:val="24"/>
              </w:rPr>
              <w:fldChar w:fldCharType="end"/>
            </w:r>
            <w:r w:rsidR="00CB6D27" w:rsidRPr="008C3ED0">
              <w:rPr>
                <w:rFonts w:eastAsiaTheme="minorEastAsia" w:cstheme="minorBidi"/>
                <w:szCs w:val="24"/>
              </w:rPr>
              <w:t>)</w:t>
            </w:r>
          </w:p>
          <w:p w14:paraId="1AD23187" w14:textId="77777777" w:rsidR="00E74801" w:rsidRPr="008C3ED0"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C3ED0">
              <w:t>: wind speed field</w:t>
            </w:r>
          </w:p>
          <w:p w14:paraId="0CC2B6BA" w14:textId="77777777" w:rsidR="00E74801" w:rsidRPr="008C3ED0"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C3ED0">
              <w:t>: wind direction field</w:t>
            </w:r>
          </w:p>
          <w:p w14:paraId="24E8B744" w14:textId="77777777" w:rsidR="00E74801" w:rsidRPr="008C3ED0"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C3ED0">
              <w:t>: terrain slope</w:t>
            </w:r>
          </w:p>
          <w:p w14:paraId="0ECB804D" w14:textId="77777777" w:rsidR="00E74801" w:rsidRPr="008C3ED0"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C3ED0">
              <w:t>: terrain orientation</w:t>
            </w:r>
          </w:p>
          <w:p w14:paraId="3005C039" w14:textId="77777777" w:rsidR="00E74801" w:rsidRPr="008C3ED0"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C3ED0">
              <w:t>: fuel surface moisture</w:t>
            </w:r>
          </w:p>
          <w:p w14:paraId="67AC11A9" w14:textId="77777777" w:rsidR="00E74801" w:rsidRPr="008C3ED0"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E74801" w:rsidRPr="008C3ED0">
              <w:t>: fuel type</w:t>
            </w:r>
          </w:p>
        </w:tc>
        <w:tc>
          <w:tcPr>
            <w:tcW w:w="505" w:type="pct"/>
            <w:vAlign w:val="center"/>
          </w:tcPr>
          <w:p w14:paraId="4F2E811F" w14:textId="705A633C" w:rsidR="00E74801" w:rsidRPr="008C3ED0" w:rsidRDefault="00E74801" w:rsidP="006601CA">
            <w:pPr>
              <w:pStyle w:val="TableText"/>
            </w:pPr>
            <w:bookmarkStart w:id="189" w:name="_Ref223041003"/>
            <w:r w:rsidRPr="008C3ED0">
              <w:t xml:space="preserve">( </w:t>
            </w:r>
            <w:r w:rsidRPr="008C3ED0">
              <w:fldChar w:fldCharType="begin"/>
            </w:r>
            <w:r w:rsidRPr="008C3ED0">
              <w:instrText xml:space="preserve"> SEQ ( \* ARABIC </w:instrText>
            </w:r>
            <w:r w:rsidRPr="008C3ED0">
              <w:fldChar w:fldCharType="separate"/>
            </w:r>
            <w:r w:rsidR="00906D78">
              <w:rPr>
                <w:noProof/>
              </w:rPr>
              <w:t>35</w:t>
            </w:r>
            <w:r w:rsidRPr="008C3ED0">
              <w:fldChar w:fldCharType="end"/>
            </w:r>
            <w:r w:rsidRPr="008C3ED0">
              <w:t xml:space="preserve"> )</w:t>
            </w:r>
            <w:bookmarkEnd w:id="189"/>
          </w:p>
        </w:tc>
      </w:tr>
    </w:tbl>
    <w:p w14:paraId="11463179" w14:textId="5EF22293" w:rsidR="00756D51" w:rsidRPr="008C3ED0" w:rsidRDefault="004B34B3" w:rsidP="00756D51">
      <w:pPr>
        <w:pStyle w:val="ParText"/>
      </w:pPr>
      <w:r w:rsidRPr="008C3ED0">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 xml:space="preserve">(x,y) </m:t>
        </m:r>
      </m:oMath>
      <w:r w:rsidRPr="008C3ED0">
        <w:rPr>
          <w:rFonts w:eastAsiaTheme="minorEastAsia"/>
        </w:rPr>
        <w:t>does not determine spread direction. Directional influence</w:t>
      </w:r>
      <w:r w:rsidR="00921BAD" w:rsidRPr="008C3ED0">
        <w:rPr>
          <w:rFonts w:eastAsiaTheme="minorEastAsia"/>
        </w:rPr>
        <w:t xml:space="preserve"> </w:t>
      </w:r>
      <w:r w:rsidR="00921BAD" w:rsidRPr="008C3ED0">
        <w:rPr>
          <w:rFonts w:eastAsiaTheme="minorEastAsia"/>
        </w:rPr>
        <w:fldChar w:fldCharType="begin"/>
      </w:r>
      <w:r w:rsidR="00921BAD" w:rsidRPr="008C3ED0">
        <w:rPr>
          <w:rFonts w:eastAsiaTheme="minorEastAsia"/>
        </w:rPr>
        <w:instrText xml:space="preserve"> REF _Ref223221067 \h </w:instrText>
      </w:r>
      <w:r w:rsidR="00921BAD" w:rsidRPr="008C3ED0">
        <w:rPr>
          <w:rFonts w:eastAsiaTheme="minorEastAsia"/>
        </w:rPr>
      </w:r>
      <w:r w:rsidR="00921BAD" w:rsidRPr="008C3ED0">
        <w:rPr>
          <w:rFonts w:eastAsiaTheme="minorEastAsia"/>
        </w:rPr>
        <w:fldChar w:fldCharType="separate"/>
      </w:r>
      <w:r w:rsidR="00906D78" w:rsidRPr="008C3ED0">
        <w:t xml:space="preserve">( </w:t>
      </w:r>
      <w:r w:rsidR="00906D78">
        <w:rPr>
          <w:noProof/>
        </w:rPr>
        <w:t>36</w:t>
      </w:r>
      <w:r w:rsidR="00906D78" w:rsidRPr="008C3ED0">
        <w:t xml:space="preserve"> )</w:t>
      </w:r>
      <w:r w:rsidR="00921BAD" w:rsidRPr="008C3ED0">
        <w:rPr>
          <w:rFonts w:eastAsiaTheme="minorEastAsia"/>
        </w:rPr>
        <w:fldChar w:fldCharType="end"/>
      </w:r>
      <w:r w:rsidRPr="008C3ED0">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8C3ED0">
        <w:rPr>
          <w:rFonts w:eastAsiaTheme="minorEastAsia"/>
        </w:rPr>
        <w:t xml:space="preserve"> to target cell </w:t>
      </w:r>
      <m:oMath>
        <m:r>
          <w:rPr>
            <w:rFonts w:ascii="Cambria Math" w:eastAsiaTheme="minorEastAsia" w:hAnsi="Cambria Math"/>
          </w:rPr>
          <m:t>(x,y)</m:t>
        </m:r>
      </m:oMath>
      <w:r w:rsidRPr="008C3ED0">
        <w:rPr>
          <w:rFonts w:eastAsiaTheme="minorEastAsia"/>
        </w:rPr>
        <w:t>.</w:t>
      </w:r>
      <w:r w:rsidR="00921BAD" w:rsidRPr="008C3ED0">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8C3ED0">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8C3ED0" w14:paraId="4F0EA562" w14:textId="77777777" w:rsidTr="00B517B6">
        <w:tc>
          <w:tcPr>
            <w:tcW w:w="4495" w:type="pct"/>
            <w:vAlign w:val="center"/>
          </w:tcPr>
          <w:p w14:paraId="7E41CA9D" w14:textId="4CEF252B" w:rsidR="00B517B6" w:rsidRPr="008C3ED0"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3C07BD9E" w:rsidR="00B517B6" w:rsidRPr="008C3ED0" w:rsidRDefault="00B517B6" w:rsidP="006601CA">
            <w:pPr>
              <w:pStyle w:val="TableText"/>
            </w:pPr>
            <w:bookmarkStart w:id="190" w:name="_Ref223221067"/>
            <w:r w:rsidRPr="008C3ED0">
              <w:t xml:space="preserve">( </w:t>
            </w:r>
            <w:r w:rsidRPr="008C3ED0">
              <w:fldChar w:fldCharType="begin"/>
            </w:r>
            <w:r w:rsidRPr="008C3ED0">
              <w:instrText xml:space="preserve"> SEQ ( \* ARABIC </w:instrText>
            </w:r>
            <w:r w:rsidRPr="008C3ED0">
              <w:fldChar w:fldCharType="separate"/>
            </w:r>
            <w:r w:rsidR="00906D78">
              <w:rPr>
                <w:noProof/>
              </w:rPr>
              <w:t>36</w:t>
            </w:r>
            <w:r w:rsidRPr="008C3ED0">
              <w:fldChar w:fldCharType="end"/>
            </w:r>
            <w:r w:rsidRPr="008C3ED0">
              <w:t xml:space="preserve"> )</w:t>
            </w:r>
            <w:bookmarkEnd w:id="190"/>
          </w:p>
        </w:tc>
      </w:tr>
    </w:tbl>
    <w:p w14:paraId="55F04FD6" w14:textId="0D71CC59" w:rsidR="00E74801" w:rsidRPr="008C3ED0" w:rsidRDefault="000C5B16" w:rsidP="00187F0F">
      <w:pPr>
        <w:pStyle w:val="ParText"/>
        <w:tabs>
          <w:tab w:val="left" w:pos="7513"/>
        </w:tabs>
      </w:pPr>
      <w:r w:rsidRPr="008C3ED0">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(x,y)∈{0,1}</m:t>
        </m:r>
      </m:oMath>
      <w:r w:rsidR="00752F73" w:rsidRPr="008C3ED0">
        <w:t xml:space="preserve"> </w:t>
      </w:r>
      <w:r w:rsidRPr="008C3ED0">
        <w:t>directly activates combustion independent of neighbour influence. Ignition injection may represent lightning strikes, human-caused ignition, or scenario-based ignition input from the UI layer.</w:t>
      </w:r>
    </w:p>
    <w:p w14:paraId="78A39024" w14:textId="04A24F9B" w:rsidR="00392992" w:rsidRPr="008C3ED0" w:rsidRDefault="00392992" w:rsidP="00392992">
      <w:pPr>
        <w:pStyle w:val="ParText"/>
      </w:pPr>
      <w:r w:rsidRPr="008C3ED0">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r>
          <w:rPr>
            <w:rFonts w:ascii="Cambria Math" w:hAnsi="Cambria Math"/>
          </w:rPr>
          <m:t>(x,y)</m:t>
        </m:r>
      </m:oMath>
      <w:r w:rsidRPr="008C3ED0">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eastAsiaTheme="minorEastAsia" w:hAnsi="Cambria Math"/>
            <w:lang w:eastAsia="ja-JP"/>
          </w:rPr>
          <m:t>(x,y)</m:t>
        </m:r>
      </m:oMath>
      <w:r w:rsidRPr="008C3ED0">
        <w:t xml:space="preserve">. </w:t>
      </w:r>
      <w:r w:rsidR="00D57892" w:rsidRPr="008C3ED0">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(x,y)=1</m:t>
        </m:r>
      </m:oMath>
      <w:r w:rsidR="00D57892" w:rsidRPr="008C3ED0">
        <w:rPr>
          <w:rFonts w:eastAsiaTheme="minorEastAsia"/>
        </w:rPr>
        <w:t xml:space="preserve"> </w:t>
      </w:r>
      <w:r w:rsidR="00D57892" w:rsidRPr="008C3ED0">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D57892" w:rsidRPr="008C3ED0">
        <w:t xml:space="preserve">is insufficient, extinction follows naturally via the persistence condition in the next step. </w:t>
      </w:r>
      <w:r w:rsidRPr="008C3ED0">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8C3ED0">
        <w:t>represents combustion strength after ignition has occurred and does not participate in the activation condition. This separation preserves conceptual clarity between fire initiation and fire magnitude.</w:t>
      </w:r>
    </w:p>
    <w:p w14:paraId="35DDA7F2" w14:textId="77777777" w:rsidR="00392992" w:rsidRPr="008C3ED0" w:rsidRDefault="00392992" w:rsidP="00392992">
      <w:pPr>
        <w:pStyle w:val="ParText"/>
      </w:pPr>
      <w:r w:rsidRPr="008C3ED0">
        <w:t>Through this formulation, burning status evolution is explicitly linked to spatial coupling, fuel availability, and ignition forcing, thereby establishing a physically interpretable and decision-support compatible propagation mechanism.</w:t>
      </w:r>
    </w:p>
    <w:p w14:paraId="4E48510A" w14:textId="70676099" w:rsidR="00AF4DFB" w:rsidRPr="008C3ED0" w:rsidRDefault="00AF4DFB" w:rsidP="00392992">
      <w:pPr>
        <w:pStyle w:val="ParText"/>
      </w:pPr>
      <w:r w:rsidRPr="008C3ED0">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Pr="008C3ED0">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8C3ED0">
        <w:t xml:space="preserve"> </w:t>
      </w:r>
      <w:r w:rsidR="00622D62" w:rsidRPr="008C3ED0">
        <w:t>Thus, intensity affects wildfire dynamics indirectly through suppression resistance and decision-layer interpretation, rather than directly controlling fire propagation.</w:t>
      </w:r>
    </w:p>
    <w:p w14:paraId="667D2529" w14:textId="38F3B28B" w:rsidR="00420CF2" w:rsidRPr="008C3ED0" w:rsidRDefault="00420CF2" w:rsidP="00392992">
      <w:pPr>
        <w:pStyle w:val="ParText"/>
      </w:pPr>
      <w:r w:rsidRPr="008C3ED0">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eastAsiaTheme="minorEastAsia" w:hAnsi="Cambria Math"/>
            <w:lang w:eastAsia="ja-JP"/>
          </w:rPr>
          <m:t>(x,y)</m:t>
        </m:r>
      </m:oMath>
      <w:r w:rsidR="00FC6473" w:rsidRPr="008C3ED0">
        <w:rPr>
          <w:rFonts w:eastAsiaTheme="minorEastAsia"/>
          <w:lang w:eastAsia="ja-JP"/>
        </w:rPr>
        <w:t xml:space="preserve"> </w:t>
      </w:r>
      <w:r w:rsidRPr="008C3ED0">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eastAsiaTheme="minorEastAsia" w:hAnsi="Cambria Math"/>
            <w:lang w:eastAsia="ja-JP"/>
          </w:rPr>
          <m:t>(x,y)</m:t>
        </m:r>
      </m:oMath>
      <w:r w:rsidRPr="008C3ED0">
        <w:t>. Fuel availability influences spread only indirectly through the burning persistence condition, preventing propagation from fuel-depleted cells. This structural separation avoids double-</w:t>
      </w:r>
      <w:r w:rsidR="00B76F09" w:rsidRPr="008C3ED0">
        <w:t>counting</w:t>
      </w:r>
      <w:r w:rsidRPr="008C3ED0">
        <w:t xml:space="preserve"> mitigation effects.</w:t>
      </w:r>
    </w:p>
    <w:p w14:paraId="3E5250AB" w14:textId="69471F38" w:rsidR="00392992" w:rsidRPr="008C3ED0" w:rsidRDefault="005F55ED" w:rsidP="00756D51">
      <w:pPr>
        <w:pStyle w:val="ParText"/>
        <w:keepNext/>
        <w:rPr>
          <w:b/>
          <w:bCs/>
          <w:u w:val="single"/>
        </w:rPr>
      </w:pPr>
      <w:r w:rsidRPr="008C3ED0">
        <w:rPr>
          <w:b/>
          <w:bCs/>
          <w:u w:val="single"/>
        </w:rPr>
        <w:t>Fuel Mass Evolution</w:t>
      </w:r>
      <w:r w:rsidR="00617998" w:rsidRPr="008C3ED0">
        <w:rPr>
          <w:b/>
          <w:bCs/>
          <w:u w:val="single"/>
        </w:rPr>
        <w:t xml:space="preserve"> </w:t>
      </w:r>
      <w:r w:rsidR="00617998" w:rsidRPr="008C3ED0">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8C3ED0">
        <w:rPr>
          <w:rFonts w:eastAsiaTheme="minorEastAsia"/>
          <w:b/>
          <w:bCs/>
        </w:rPr>
        <w:t>)</w:t>
      </w:r>
    </w:p>
    <w:p w14:paraId="745C0340" w14:textId="02A0C6E3" w:rsidR="00B35A97" w:rsidRPr="008C3ED0" w:rsidRDefault="00191003" w:rsidP="00B35A97">
      <w:pPr>
        <w:pStyle w:val="ParText"/>
      </w:pPr>
      <w:r w:rsidRPr="008C3ED0">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8C3ED0">
        <w:t xml:space="preserve"> </w:t>
      </w:r>
      <w:r w:rsidR="00D57892" w:rsidRPr="008C3ED0">
        <w:t xml:space="preserve">Combustion-driven consumption and suppression-driven reduction are applied within the same discrete step </w:t>
      </w:r>
      <m:oMath>
        <m:r>
          <w:rPr>
            <w:rFonts w:ascii="Cambria Math" w:hAnsi="Cambria Math"/>
          </w:rPr>
          <m:t>k</m:t>
        </m:r>
      </m:oMath>
      <w:r w:rsidR="00D57892" w:rsidRPr="008C3ED0">
        <w:t xml:space="preserve">as a simultaneous update, represented by the combined terms in </w:t>
      </w:r>
      <w:r w:rsidR="005F5486" w:rsidRPr="008C3ED0">
        <w:fldChar w:fldCharType="begin"/>
      </w:r>
      <w:r w:rsidR="005F5486" w:rsidRPr="008C3ED0">
        <w:instrText xml:space="preserve"> REF _Ref222824237 \h </w:instrText>
      </w:r>
      <w:r w:rsidR="005F5486" w:rsidRPr="008C3ED0">
        <w:fldChar w:fldCharType="separate"/>
      </w:r>
      <w:r w:rsidR="00906D78" w:rsidRPr="008C3ED0">
        <w:t xml:space="preserve">( </w:t>
      </w:r>
      <w:r w:rsidR="00906D78">
        <w:rPr>
          <w:noProof/>
        </w:rPr>
        <w:t>37</w:t>
      </w:r>
      <w:r w:rsidR="00906D78" w:rsidRPr="008C3ED0">
        <w:t xml:space="preserve"> )</w:t>
      </w:r>
      <w:r w:rsidR="005F5486" w:rsidRPr="008C3ED0">
        <w:fldChar w:fldCharType="end"/>
      </w:r>
      <w:r w:rsidR="00B35A97" w:rsidRPr="008C3ED0">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8C3ED0" w14:paraId="6FF5486B" w14:textId="77777777" w:rsidTr="00B517B6">
        <w:tc>
          <w:tcPr>
            <w:tcW w:w="4495" w:type="pct"/>
            <w:vAlign w:val="center"/>
          </w:tcPr>
          <w:p w14:paraId="0C7397EA" w14:textId="35D6BBE4" w:rsidR="00B517B6" w:rsidRPr="008C3ED0"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r>
                  <w:rPr>
                    <w:rFonts w:ascii="Cambria Math" w:hAnsi="Cambria Math"/>
                  </w:rPr>
                  <m:t>(x,y)=</m:t>
                </m:r>
                <m:r>
                  <m:rPr>
                    <m:sty m:val="p"/>
                  </m:rPr>
                  <w:rPr>
                    <w:rFonts w:ascii="Cambria Math" w:hAnsi="Cambria Math"/>
                  </w:rPr>
                  <m:t>max</m:t>
                </m:r>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e>
                            </m:eqArr>
                          </m:e>
                        </m:d>
                      </m:e>
                    </m:eqArr>
                  </m:e>
                </m:d>
              </m:oMath>
            </m:oMathPara>
          </w:p>
          <w:p w14:paraId="79BD6DAF" w14:textId="498A9378" w:rsidR="001A62B0" w:rsidRPr="008C3ED0"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8C3ED0">
              <w:t>: the burning status indicator,</w:t>
            </w:r>
          </w:p>
          <w:p w14:paraId="7325C01E" w14:textId="6857EDBB" w:rsidR="001A62B0" w:rsidRPr="008C3ED0"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1A62B0" w:rsidRPr="008C3ED0">
              <w:t>: the fractional burn rate</w:t>
            </w:r>
            <w:r w:rsidR="001E5F6D" w:rsidRPr="008C3ED0">
              <w:t xml:space="preserve"> </w:t>
            </w:r>
            <w:r w:rsidR="001E5F6D" w:rsidRPr="008C3ED0">
              <w:rPr>
                <w:rFonts w:eastAsiaTheme="minorEastAsia" w:cstheme="minorBidi"/>
              </w:rPr>
              <w:t>(Appendix</w:t>
            </w:r>
            <w:r w:rsidR="00EC4A64" w:rsidRPr="008C3ED0">
              <w:rPr>
                <w:rFonts w:eastAsiaTheme="minorEastAsia" w:cstheme="minorBidi"/>
              </w:rPr>
              <w:t xml:space="preserve"> </w:t>
            </w:r>
            <w:r w:rsidR="00EC4A64" w:rsidRPr="008C3ED0">
              <w:rPr>
                <w:rFonts w:eastAsiaTheme="minorEastAsia" w:cstheme="minorBidi"/>
              </w:rPr>
              <w:fldChar w:fldCharType="begin"/>
            </w:r>
            <w:r w:rsidR="00EC4A64" w:rsidRPr="008C3ED0">
              <w:rPr>
                <w:rFonts w:eastAsiaTheme="minorEastAsia" w:cstheme="minorBidi"/>
              </w:rPr>
              <w:instrText xml:space="preserve"> REF _Ref223263851 \n \h </w:instrText>
            </w:r>
            <w:r w:rsidR="00EC4A64" w:rsidRPr="008C3ED0">
              <w:rPr>
                <w:rFonts w:eastAsiaTheme="minorEastAsia" w:cstheme="minorBidi"/>
              </w:rPr>
            </w:r>
            <w:r w:rsidR="00EC4A64" w:rsidRPr="008C3ED0">
              <w:rPr>
                <w:rFonts w:eastAsiaTheme="minorEastAsia" w:cstheme="minorBidi"/>
              </w:rPr>
              <w:fldChar w:fldCharType="separate"/>
            </w:r>
            <w:r w:rsidR="00906D78">
              <w:rPr>
                <w:rFonts w:eastAsiaTheme="minorEastAsia" w:cstheme="minorBidi"/>
              </w:rPr>
              <w:t>B</w:t>
            </w:r>
            <w:r w:rsidR="00EC4A64" w:rsidRPr="008C3ED0">
              <w:rPr>
                <w:rFonts w:eastAsiaTheme="minorEastAsia" w:cstheme="minorBidi"/>
              </w:rPr>
              <w:fldChar w:fldCharType="end"/>
            </w:r>
            <w:r w:rsidR="001E5F6D" w:rsidRPr="008C3ED0">
              <w:rPr>
                <w:rFonts w:eastAsiaTheme="minorEastAsia" w:cstheme="minorBidi"/>
              </w:rPr>
              <w:t>)</w:t>
            </w:r>
            <w:r w:rsidR="001A62B0" w:rsidRPr="008C3ED0">
              <w:t>,</w:t>
            </w:r>
          </w:p>
          <w:p w14:paraId="0A482E52" w14:textId="4E277AE0" w:rsidR="001A62B0" w:rsidRPr="008C3ED0"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1A62B0" w:rsidRPr="008C3ED0">
              <w:t>: the currently available fuel mass.</w:t>
            </w:r>
          </w:p>
          <w:p w14:paraId="13FAFB0D" w14:textId="77777777" w:rsidR="00D41A39" w:rsidRPr="008C3ED0"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517B6" w:rsidRPr="008C3ED0">
              <w:t>: intervention-based fuel reduction</w:t>
            </w:r>
            <w:r w:rsidR="00D41A39" w:rsidRPr="008C3ED0">
              <w:t xml:space="preserve"> </w:t>
            </w:r>
          </w:p>
          <w:p w14:paraId="59CED0FE" w14:textId="4361A4C5" w:rsidR="004F21EA" w:rsidRPr="008C3ED0" w:rsidRDefault="004F21EA" w:rsidP="00D41A39">
            <w:pPr>
              <w:pStyle w:val="TableText"/>
            </w:pPr>
            <w:r w:rsidRPr="008C3ED0">
              <w:t xml:space="preserve">Constraints: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oMath>
          </w:p>
        </w:tc>
        <w:tc>
          <w:tcPr>
            <w:tcW w:w="505" w:type="pct"/>
            <w:vAlign w:val="center"/>
          </w:tcPr>
          <w:p w14:paraId="6E348593" w14:textId="5E3FB2B0" w:rsidR="00B517B6" w:rsidRPr="008C3ED0" w:rsidRDefault="00B517B6" w:rsidP="006601CA">
            <w:pPr>
              <w:pStyle w:val="TableText"/>
            </w:pPr>
            <w:bookmarkStart w:id="191" w:name="_Ref222824237"/>
            <w:r w:rsidRPr="008C3ED0">
              <w:t xml:space="preserve">( </w:t>
            </w:r>
            <w:r w:rsidRPr="008C3ED0">
              <w:fldChar w:fldCharType="begin"/>
            </w:r>
            <w:r w:rsidRPr="008C3ED0">
              <w:instrText xml:space="preserve"> SEQ ( \* ARABIC </w:instrText>
            </w:r>
            <w:r w:rsidRPr="008C3ED0">
              <w:fldChar w:fldCharType="separate"/>
            </w:r>
            <w:r w:rsidR="00906D78">
              <w:rPr>
                <w:noProof/>
              </w:rPr>
              <w:t>37</w:t>
            </w:r>
            <w:r w:rsidRPr="008C3ED0">
              <w:fldChar w:fldCharType="end"/>
            </w:r>
            <w:r w:rsidRPr="008C3ED0">
              <w:t xml:space="preserve"> )</w:t>
            </w:r>
            <w:bookmarkEnd w:id="191"/>
          </w:p>
        </w:tc>
      </w:tr>
    </w:tbl>
    <w:p w14:paraId="701E5A12" w14:textId="77777777" w:rsidR="00752F73" w:rsidRPr="008C3ED0" w:rsidRDefault="004F21EA" w:rsidP="001A62B0">
      <w:pPr>
        <w:pStyle w:val="ParText"/>
      </w:pPr>
      <w:r w:rsidRPr="008C3ED0">
        <w:t>Fuel cannot become negative and cannot increase unless explicitly modeled. This formulation explicitly separates combustion-induced depletion from suppression-induced reduction while enforcing non-negativity of fuel mass.</w:t>
      </w:r>
      <w:r w:rsidR="001A62B0" w:rsidRPr="008C3ED0">
        <w:t xml:space="preserve"> </w:t>
      </w:r>
    </w:p>
    <w:p w14:paraId="7A9874AC" w14:textId="39E50A54" w:rsidR="001A62B0" w:rsidRPr="008C3ED0" w:rsidRDefault="00752F73" w:rsidP="001A62B0">
      <w:pPr>
        <w:pStyle w:val="ParText"/>
      </w:pPr>
      <w:r w:rsidRPr="008C3ED0">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8C3ED0">
        <w:rPr>
          <w:rFonts w:eastAsiaTheme="minorEastAsia"/>
        </w:rPr>
        <w:t xml:space="preserve"> </w:t>
      </w:r>
      <w:r w:rsidRPr="008C3ED0">
        <w:t xml:space="preserve">represents the fraction of available fuel consumed during the current simulation step. </w:t>
      </w:r>
      <w:r w:rsidR="001A62B0" w:rsidRPr="008C3ED0">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1A62B0" w:rsidRPr="008C3ED0">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eastAsiaTheme="minorEastAsia" w:hAnsi="Cambria Math"/>
            <w:lang w:eastAsia="ja-JP"/>
          </w:rPr>
          <m:t>(x,y)</m:t>
        </m:r>
      </m:oMath>
      <w:r w:rsidR="00FC6473" w:rsidRPr="008C3ED0">
        <w:rPr>
          <w:rFonts w:eastAsiaTheme="minorEastAsia"/>
        </w:rPr>
        <w:t xml:space="preserve"> </w:t>
      </w:r>
      <w:r w:rsidR="001A62B0" w:rsidRPr="008C3ED0">
        <w:t>captures the local combustion intensity per time step and can be interpreted as a discretized approximation of heat-release-driven fuel consumption.</w:t>
      </w:r>
      <w:r w:rsidR="00A9581E" w:rsidRPr="008C3ED0">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r>
          <w:rPr>
            <w:rFonts w:ascii="Cambria Math" w:hAnsi="Cambria Math"/>
          </w:rPr>
          <m:t xml:space="preserve">(x,y) </m:t>
        </m:r>
      </m:oMath>
      <w:r w:rsidR="00A9581E" w:rsidRPr="008C3ED0">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r>
          <w:rPr>
            <w:rFonts w:ascii="Cambria Math" w:eastAsiaTheme="minorEastAsia" w:hAnsi="Cambria Math"/>
            <w:lang w:eastAsia="ja-JP"/>
          </w:rPr>
          <m:t>(x,y)</m:t>
        </m:r>
        <m:r>
          <w:rPr>
            <w:rFonts w:ascii="Cambria Math" w:hAnsi="Cambria Math"/>
          </w:rPr>
          <m:t xml:space="preserve"> </m:t>
        </m:r>
      </m:oMath>
      <w:r w:rsidR="00A9581E" w:rsidRPr="008C3ED0">
        <w:t>and is not an independent external input.</w:t>
      </w:r>
    </w:p>
    <w:p w14:paraId="5B29769D" w14:textId="6C720ECD" w:rsidR="00716E95" w:rsidRPr="008C3ED0" w:rsidRDefault="001A62B0" w:rsidP="00716E95">
      <w:pPr>
        <w:pStyle w:val="ParText"/>
      </w:pPr>
      <w:r w:rsidRPr="008C3ED0">
        <w:t>On the other hand, operational intervention modifies the fuel state through the suppression term</w:t>
      </w:r>
      <w:r w:rsidR="00716E95" w:rsidRPr="008C3ED0">
        <w:t xml:space="preserve"> </w:t>
      </w:r>
      <w:r w:rsidR="00716E95" w:rsidRPr="008C3ED0">
        <w:fldChar w:fldCharType="begin"/>
      </w:r>
      <w:r w:rsidR="00716E95" w:rsidRPr="008C3ED0">
        <w:instrText xml:space="preserve"> REF _Ref223223727 \h </w:instrText>
      </w:r>
      <w:r w:rsidR="00716E95" w:rsidRPr="008C3ED0">
        <w:fldChar w:fldCharType="separate"/>
      </w:r>
      <w:r w:rsidR="00906D78" w:rsidRPr="008C3ED0">
        <w:t xml:space="preserve">( </w:t>
      </w:r>
      <w:r w:rsidR="00906D78">
        <w:rPr>
          <w:noProof/>
        </w:rPr>
        <w:t>38</w:t>
      </w:r>
      <w:r w:rsidR="00906D78" w:rsidRPr="008C3ED0">
        <w:t xml:space="preserve"> )</w:t>
      </w:r>
      <w:r w:rsidR="00716E95" w:rsidRPr="008C3ED0">
        <w:fldChar w:fldCharType="end"/>
      </w:r>
      <w:r w:rsidR="00716E95" w:rsidRPr="008C3ED0">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8C3ED0" w:rsidRDefault="00716E95" w:rsidP="00716E95">
      <w:pPr>
        <w:pStyle w:val="ParText"/>
      </w:pPr>
      <w:r w:rsidRPr="008C3ED0">
        <w:t xml:space="preserve">Importantly, suppression does not directly overwrite the burning state. Instead, it modifies the available fuel mass, which subsequently influences combustion persistence and propagation through the transition operator. This separation </w:t>
      </w:r>
      <w:r w:rsidRPr="008C3ED0">
        <w:lastRenderedPageBreak/>
        <w:t>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8C3ED0" w14:paraId="09C3DBF4" w14:textId="77777777" w:rsidTr="006601CA">
        <w:tc>
          <w:tcPr>
            <w:tcW w:w="4495" w:type="pct"/>
            <w:vAlign w:val="center"/>
          </w:tcPr>
          <w:p w14:paraId="4BD953BE" w14:textId="47EBD1C8" w:rsidR="008E6AC0" w:rsidRPr="008C3ED0"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eastAsiaTheme="minorEastAsia" w:hAnsi="Cambria Math"/>
                            <w:lang w:eastAsia="ja-JP"/>
                          </w:rPr>
                          <m:t>(x,y)</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3EBDC853" w:rsidR="00170BBC" w:rsidRPr="008C3ED0"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8C3ED0">
              <w:rPr>
                <w:rFonts w:eastAsiaTheme="minorEastAsia" w:cstheme="minorBidi"/>
              </w:rPr>
              <w:t>: Suppression to fuel reduction map</w:t>
            </w:r>
            <w:r w:rsidR="00300DFA" w:rsidRPr="008C3ED0">
              <w:rPr>
                <w:rFonts w:eastAsiaTheme="minorEastAsia" w:cstheme="minorBidi"/>
              </w:rPr>
              <w:t xml:space="preserve"> (Appendix</w:t>
            </w:r>
            <w:r w:rsidR="00EC4A64" w:rsidRPr="008C3ED0">
              <w:rPr>
                <w:rFonts w:eastAsiaTheme="minorEastAsia" w:cstheme="minorBidi"/>
              </w:rPr>
              <w:t xml:space="preserve"> </w:t>
            </w:r>
            <w:r w:rsidR="00EC4A64" w:rsidRPr="008C3ED0">
              <w:rPr>
                <w:rFonts w:eastAsiaTheme="minorEastAsia" w:cstheme="minorBidi"/>
              </w:rPr>
              <w:fldChar w:fldCharType="begin"/>
            </w:r>
            <w:r w:rsidR="00EC4A64" w:rsidRPr="008C3ED0">
              <w:rPr>
                <w:rFonts w:eastAsiaTheme="minorEastAsia" w:cstheme="minorBidi"/>
              </w:rPr>
              <w:instrText xml:space="preserve"> REF _Ref223263865 \n \h </w:instrText>
            </w:r>
            <w:r w:rsidR="00EC4A64" w:rsidRPr="008C3ED0">
              <w:rPr>
                <w:rFonts w:eastAsiaTheme="minorEastAsia" w:cstheme="minorBidi"/>
              </w:rPr>
            </w:r>
            <w:r w:rsidR="00EC4A64" w:rsidRPr="008C3ED0">
              <w:rPr>
                <w:rFonts w:eastAsiaTheme="minorEastAsia" w:cstheme="minorBidi"/>
              </w:rPr>
              <w:fldChar w:fldCharType="separate"/>
            </w:r>
            <w:r w:rsidR="00906D78">
              <w:rPr>
                <w:rFonts w:eastAsiaTheme="minorEastAsia" w:cstheme="minorBidi"/>
              </w:rPr>
              <w:t>B</w:t>
            </w:r>
            <w:r w:rsidR="00EC4A64" w:rsidRPr="008C3ED0">
              <w:rPr>
                <w:rFonts w:eastAsiaTheme="minorEastAsia" w:cstheme="minorBidi"/>
              </w:rPr>
              <w:fldChar w:fldCharType="end"/>
            </w:r>
            <w:r w:rsidR="00300DFA" w:rsidRPr="008C3ED0">
              <w:rPr>
                <w:rFonts w:eastAsiaTheme="minorEastAsia" w:cstheme="minorBidi"/>
              </w:rPr>
              <w:t>)</w:t>
            </w:r>
          </w:p>
          <w:p w14:paraId="613B981F" w14:textId="7F5FBE67" w:rsidR="00716E95" w:rsidRPr="008C3ED0"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8C3ED0">
              <w:t xml:space="preserve">: available suppression capacity </w:t>
            </w:r>
          </w:p>
          <w:p w14:paraId="4647D9B8" w14:textId="1610036A" w:rsidR="00716E95" w:rsidRPr="008C3ED0"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8C3ED0">
              <w:t xml:space="preserve">: operational availability status of resources </w:t>
            </w:r>
          </w:p>
          <w:p w14:paraId="4D78365E" w14:textId="2708C23A" w:rsidR="00716E95" w:rsidRPr="008C3ED0"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8C3ED0">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014AA0D5" w:rsidR="00716E95" w:rsidRPr="008C3ED0"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8C3ED0">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2C6DCC9" w:rsidR="009F637B" w:rsidRPr="008C3ED0"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716E95" w:rsidRPr="008C3ED0">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33B61EFD" w:rsidR="009F637B" w:rsidRPr="008C3ED0" w:rsidRDefault="009F637B" w:rsidP="006601CA">
            <w:pPr>
              <w:pStyle w:val="TableText"/>
            </w:pPr>
            <w:bookmarkStart w:id="192" w:name="_Ref223223727"/>
            <w:r w:rsidRPr="008C3ED0">
              <w:t xml:space="preserve">( </w:t>
            </w:r>
            <w:r w:rsidRPr="008C3ED0">
              <w:fldChar w:fldCharType="begin"/>
            </w:r>
            <w:r w:rsidRPr="008C3ED0">
              <w:instrText xml:space="preserve"> SEQ ( \* ARABIC </w:instrText>
            </w:r>
            <w:r w:rsidRPr="008C3ED0">
              <w:fldChar w:fldCharType="separate"/>
            </w:r>
            <w:r w:rsidR="00906D78">
              <w:rPr>
                <w:noProof/>
              </w:rPr>
              <w:t>38</w:t>
            </w:r>
            <w:r w:rsidRPr="008C3ED0">
              <w:fldChar w:fldCharType="end"/>
            </w:r>
            <w:r w:rsidRPr="008C3ED0">
              <w:t xml:space="preserve"> )</w:t>
            </w:r>
            <w:bookmarkEnd w:id="192"/>
          </w:p>
        </w:tc>
      </w:tr>
    </w:tbl>
    <w:p w14:paraId="681D0D01" w14:textId="6E04DA85" w:rsidR="0048150A" w:rsidRPr="008C3ED0" w:rsidRDefault="0048150A" w:rsidP="0048150A">
      <w:pPr>
        <w:pStyle w:val="ParText"/>
      </w:pPr>
      <w:r w:rsidRPr="008C3ED0">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r>
          <w:rPr>
            <w:rFonts w:ascii="Cambria Math" w:hAnsi="Cambria Math"/>
            <w:sz w:val="20"/>
            <w:szCs w:val="18"/>
          </w:rPr>
          <m:t>(⋅)</m:t>
        </m:r>
      </m:oMath>
      <w:r w:rsidRPr="008C3ED0">
        <w:rPr>
          <w:rFonts w:eastAsiaTheme="minorEastAsia"/>
        </w:rPr>
        <w:t xml:space="preserve"> </w:t>
      </w:r>
      <w:r w:rsidRPr="008C3ED0">
        <w:t>is</w:t>
      </w:r>
      <w:r w:rsidR="00B76F09" w:rsidRPr="008C3ED0">
        <w:t xml:space="preserve"> a</w:t>
      </w:r>
      <w:r w:rsidRPr="008C3ED0">
        <w:t xml:space="preserve"> suppression-to-mitigation mapping that converts operational capability and reachability into a normalized fuel-reduction (or mitigation) effect.</w:t>
      </w:r>
    </w:p>
    <w:p w14:paraId="72C376E3" w14:textId="2E91F583" w:rsidR="005F55ED" w:rsidRPr="008C3ED0" w:rsidRDefault="005F55ED" w:rsidP="00756D51">
      <w:pPr>
        <w:pStyle w:val="ParText"/>
        <w:keepNext/>
        <w:rPr>
          <w:rFonts w:eastAsiaTheme="minorEastAsia"/>
          <w:b/>
          <w:bCs/>
        </w:rPr>
      </w:pPr>
      <w:r w:rsidRPr="008C3ED0">
        <w:rPr>
          <w:b/>
          <w:bCs/>
          <w:u w:val="single"/>
        </w:rPr>
        <w:t>Fire Intensity Evolution</w:t>
      </w:r>
      <w:r w:rsidR="00DE17FF" w:rsidRPr="008C3ED0">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5E50CFED" w:rsidR="00DB5474" w:rsidRPr="008C3ED0" w:rsidRDefault="00AB51AD" w:rsidP="00DB5474">
      <w:pPr>
        <w:pStyle w:val="ParText"/>
      </w:pPr>
      <w:r w:rsidRPr="008C3ED0">
        <w:t xml:space="preserve">The local fire intensity proxy evolves according to </w:t>
      </w:r>
      <w:r w:rsidRPr="008C3ED0">
        <w:fldChar w:fldCharType="begin"/>
      </w:r>
      <w:r w:rsidRPr="008C3ED0">
        <w:instrText xml:space="preserve"> REF _Ref223266235 \h </w:instrText>
      </w:r>
      <w:r w:rsidRPr="008C3ED0">
        <w:fldChar w:fldCharType="separate"/>
      </w:r>
      <w:r w:rsidR="00906D78" w:rsidRPr="008C3ED0">
        <w:t xml:space="preserve">( </w:t>
      </w:r>
      <w:r w:rsidR="00906D78">
        <w:rPr>
          <w:noProof/>
        </w:rPr>
        <w:t>39</w:t>
      </w:r>
      <w:r w:rsidR="00906D78" w:rsidRPr="008C3ED0">
        <w:t xml:space="preserve"> )</w:t>
      </w:r>
      <w:r w:rsidRPr="008C3ED0">
        <w:fldChar w:fldCharType="end"/>
      </w:r>
      <w:r w:rsidRPr="008C3ED0">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8C3ED0">
        <w:rPr>
          <w:rFonts w:eastAsiaTheme="minorEastAsia"/>
        </w:rPr>
        <w:t xml:space="preserve"> </w:t>
      </w:r>
      <w:r w:rsidRPr="008C3ED0">
        <w:t>approximates local fire strength as a function of available fuel, wind forcing, and terrain gradient.</w:t>
      </w:r>
      <w:r w:rsidR="00DB5474" w:rsidRPr="008C3ED0">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r>
          <w:rPr>
            <w:rFonts w:ascii="Cambria Math" w:hAnsi="Cambria Math"/>
          </w:rPr>
          <m:t>(x,y)</m:t>
        </m:r>
      </m:oMath>
      <w:r w:rsidR="00D75899" w:rsidRPr="008C3ED0">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8C3ED0">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8C3ED0">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8C3ED0" w14:paraId="040EAD63" w14:textId="77777777" w:rsidTr="00B517B6">
        <w:tc>
          <w:tcPr>
            <w:tcW w:w="4495" w:type="pct"/>
            <w:vAlign w:val="center"/>
          </w:tcPr>
          <w:p w14:paraId="45FB7A99" w14:textId="00CDCAB6" w:rsidR="00B517B6" w:rsidRPr="008C3ED0"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205DB85" w14:textId="5542A5E7" w:rsidR="0039220E" w:rsidRPr="008C3ED0"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8C3ED0">
              <w:t xml:space="preserve">: local fire strength function (Appendix </w:t>
            </w:r>
            <w:r w:rsidR="003C65C8" w:rsidRPr="008C3ED0">
              <w:fldChar w:fldCharType="begin"/>
            </w:r>
            <w:r w:rsidR="003C65C8" w:rsidRPr="008C3ED0">
              <w:instrText xml:space="preserve"> REF _Ref223266063 \n \h </w:instrText>
            </w:r>
            <w:r w:rsidR="003C65C8" w:rsidRPr="008C3ED0">
              <w:fldChar w:fldCharType="separate"/>
            </w:r>
            <w:r w:rsidR="00906D78">
              <w:t>C</w:t>
            </w:r>
            <w:r w:rsidR="003C65C8" w:rsidRPr="008C3ED0">
              <w:fldChar w:fldCharType="end"/>
            </w:r>
            <w:r w:rsidR="0039220E" w:rsidRPr="008C3ED0">
              <w:t>)</w:t>
            </w:r>
          </w:p>
          <w:p w14:paraId="60B4FF3A" w14:textId="021EFFCF" w:rsidR="00AB51AD" w:rsidRPr="008C3ED0"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AB51AD" w:rsidRPr="008C3ED0">
              <w:t>: the available combustible mass</w:t>
            </w:r>
          </w:p>
          <w:p w14:paraId="1AB04D28" w14:textId="0E12CBBE" w:rsidR="00AB51AD" w:rsidRPr="008C3ED0"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AB51AD" w:rsidRPr="008C3ED0">
              <w:t>: wind speed</w:t>
            </w:r>
          </w:p>
          <w:p w14:paraId="6A169FCA" w14:textId="15EBB1DB" w:rsidR="00AB51AD" w:rsidRPr="008C3ED0" w:rsidRDefault="00000000" w:rsidP="006601CA">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AB51AD" w:rsidRPr="008C3ED0">
              <w:t>: terrain slope</w:t>
            </w:r>
          </w:p>
        </w:tc>
        <w:tc>
          <w:tcPr>
            <w:tcW w:w="505" w:type="pct"/>
            <w:vAlign w:val="center"/>
          </w:tcPr>
          <w:p w14:paraId="00FCF9FA" w14:textId="05B2F42A" w:rsidR="00B517B6" w:rsidRPr="008C3ED0" w:rsidRDefault="00B517B6" w:rsidP="006601CA">
            <w:pPr>
              <w:pStyle w:val="TableText"/>
            </w:pPr>
            <w:bookmarkStart w:id="193" w:name="_Ref223266235"/>
            <w:r w:rsidRPr="008C3ED0">
              <w:t xml:space="preserve">( </w:t>
            </w:r>
            <w:r w:rsidRPr="008C3ED0">
              <w:fldChar w:fldCharType="begin"/>
            </w:r>
            <w:r w:rsidRPr="008C3ED0">
              <w:instrText xml:space="preserve"> SEQ ( \* ARABIC </w:instrText>
            </w:r>
            <w:r w:rsidRPr="008C3ED0">
              <w:fldChar w:fldCharType="separate"/>
            </w:r>
            <w:r w:rsidR="00906D78">
              <w:rPr>
                <w:noProof/>
              </w:rPr>
              <w:t>39</w:t>
            </w:r>
            <w:r w:rsidRPr="008C3ED0">
              <w:fldChar w:fldCharType="end"/>
            </w:r>
            <w:r w:rsidRPr="008C3ED0">
              <w:t xml:space="preserve"> )</w:t>
            </w:r>
            <w:bookmarkEnd w:id="193"/>
          </w:p>
        </w:tc>
      </w:tr>
    </w:tbl>
    <w:p w14:paraId="2618FA49" w14:textId="0B00A5A2" w:rsidR="00AB51AD" w:rsidRPr="008C3ED0" w:rsidRDefault="00DB5474" w:rsidP="00DB5474">
      <w:pPr>
        <w:pStyle w:val="ParText"/>
      </w:pPr>
      <w:r w:rsidRPr="008C3ED0">
        <w:t xml:space="preserve">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w:t>
      </w:r>
      <w:r w:rsidR="003533DD" w:rsidRPr="008C3ED0">
        <w:t>is</w:t>
      </w:r>
      <w:r w:rsidRPr="008C3ED0">
        <w:t xml:space="preserve"> a bounded combustion-strength indicator that links environmental forcing to operational response without introducing thermodynamic complexity.</w:t>
      </w:r>
    </w:p>
    <w:p w14:paraId="74BCD303" w14:textId="4D88164B" w:rsidR="00DE17FF" w:rsidRPr="008C3ED0" w:rsidRDefault="00DE17FF" w:rsidP="00DE17FF">
      <w:pPr>
        <w:pStyle w:val="ParText"/>
        <w:rPr>
          <w:b/>
          <w:bCs/>
          <w:u w:val="single"/>
        </w:rPr>
      </w:pPr>
      <w:r w:rsidRPr="008C3ED0">
        <w:rPr>
          <w:b/>
          <w:bCs/>
          <w:u w:val="single"/>
        </w:rPr>
        <w:lastRenderedPageBreak/>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238300C8" w:rsidR="00DE17FF" w:rsidRPr="008C3ED0" w:rsidRDefault="00282F68" w:rsidP="0048150A">
      <w:pPr>
        <w:pStyle w:val="ParText"/>
      </w:pPr>
      <w:r w:rsidRPr="008C3ED0">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(x,y)</m:t>
        </m:r>
      </m:oMath>
      <w:r w:rsidRPr="008C3ED0">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8C3ED0">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8C3ED0">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8C3ED0">
        <w:rPr>
          <w:rFonts w:eastAsiaTheme="minorEastAsia"/>
        </w:rPr>
        <w:t xml:space="preserve"> </w:t>
      </w:r>
      <w:r w:rsidR="005F3FAF" w:rsidRPr="008C3ED0">
        <w:t xml:space="preserve">is a useful state for decision features and explainability </w:t>
      </w:r>
      <w:r w:rsidR="00B76F09" w:rsidRPr="008C3ED0">
        <w:t>within the DSS layer</w:t>
      </w:r>
      <w:r w:rsidR="005F3FAF" w:rsidRPr="008C3ED0">
        <w:t xml:space="preserve">. A deterministic update is </w:t>
      </w:r>
      <w:r w:rsidR="005F3FAF" w:rsidRPr="008C3ED0">
        <w:fldChar w:fldCharType="begin"/>
      </w:r>
      <w:r w:rsidR="005F3FAF" w:rsidRPr="008C3ED0">
        <w:instrText xml:space="preserve"> REF _Ref223262190 \h </w:instrText>
      </w:r>
      <w:r w:rsidR="005F3FAF" w:rsidRPr="008C3ED0">
        <w:fldChar w:fldCharType="separate"/>
      </w:r>
      <w:r w:rsidR="00906D78" w:rsidRPr="008C3ED0">
        <w:t xml:space="preserve">( </w:t>
      </w:r>
      <w:r w:rsidR="00906D78">
        <w:rPr>
          <w:noProof/>
        </w:rPr>
        <w:t>40</w:t>
      </w:r>
      <w:r w:rsidR="00906D78" w:rsidRPr="008C3ED0">
        <w:t xml:space="preserve"> )</w:t>
      </w:r>
      <w:r w:rsidR="005F3FAF" w:rsidRPr="008C3ED0">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8C3ED0" w14:paraId="50D40393" w14:textId="77777777" w:rsidTr="006601CA">
        <w:tc>
          <w:tcPr>
            <w:tcW w:w="4495" w:type="pct"/>
            <w:vAlign w:val="center"/>
          </w:tcPr>
          <w:p w14:paraId="10D92168" w14:textId="125F7378" w:rsidR="005F3FAF" w:rsidRPr="008C3ED0"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(x,y)=</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2DBC1C13" w:rsidR="005F3FAF" w:rsidRPr="008C3ED0" w:rsidRDefault="005F3FAF" w:rsidP="006601CA">
            <w:pPr>
              <w:pStyle w:val="TableText"/>
            </w:pPr>
            <w:bookmarkStart w:id="194" w:name="_Ref223262190"/>
            <w:r w:rsidRPr="008C3ED0">
              <w:t xml:space="preserve">( </w:t>
            </w:r>
            <w:r w:rsidRPr="008C3ED0">
              <w:fldChar w:fldCharType="begin"/>
            </w:r>
            <w:r w:rsidRPr="008C3ED0">
              <w:instrText xml:space="preserve"> SEQ ( \* ARABIC </w:instrText>
            </w:r>
            <w:r w:rsidRPr="008C3ED0">
              <w:fldChar w:fldCharType="separate"/>
            </w:r>
            <w:r w:rsidR="00906D78">
              <w:rPr>
                <w:noProof/>
              </w:rPr>
              <w:t>40</w:t>
            </w:r>
            <w:r w:rsidRPr="008C3ED0">
              <w:fldChar w:fldCharType="end"/>
            </w:r>
            <w:r w:rsidRPr="008C3ED0">
              <w:t xml:space="preserve"> )</w:t>
            </w:r>
            <w:bookmarkEnd w:id="194"/>
          </w:p>
        </w:tc>
      </w:tr>
    </w:tbl>
    <w:p w14:paraId="4EC81F58" w14:textId="77777777" w:rsidR="00282F68" w:rsidRPr="008C3ED0" w:rsidRDefault="00282F68" w:rsidP="00282F68">
      <w:pPr>
        <w:pStyle w:val="ParText"/>
      </w:pPr>
      <w:r w:rsidRPr="008C3ED0">
        <w:t>This update has three distinct operational meanings:</w:t>
      </w:r>
    </w:p>
    <w:p w14:paraId="51E1044A" w14:textId="5FEA3A11" w:rsidR="00282F68" w:rsidRPr="008C3ED0" w:rsidRDefault="00282F68" w:rsidP="005D34A4">
      <w:pPr>
        <w:pStyle w:val="ParText"/>
        <w:numPr>
          <w:ilvl w:val="0"/>
          <w:numId w:val="14"/>
        </w:numPr>
      </w:pPr>
      <w:r w:rsidRPr="008C3ED0">
        <w:rPr>
          <w:b/>
          <w:bCs/>
        </w:rPr>
        <w:t xml:space="preserve">Ignition Initialization: </w:t>
      </w:r>
      <w:r w:rsidRPr="008C3ED0">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8C3ED0">
        <w:rPr>
          <w:rFonts w:eastAsiaTheme="minorEastAsia"/>
        </w:rPr>
        <w:t xml:space="preserve"> </w:t>
      </w:r>
      <w:r w:rsidRPr="008C3ED0">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8C3ED0">
        <w:t>This marks the start of a new combustion phase.</w:t>
      </w:r>
    </w:p>
    <w:p w14:paraId="7CE325A8" w14:textId="57B1BEFD" w:rsidR="00282F68" w:rsidRPr="008C3ED0" w:rsidRDefault="00282F68" w:rsidP="005D34A4">
      <w:pPr>
        <w:pStyle w:val="ParText"/>
        <w:numPr>
          <w:ilvl w:val="0"/>
          <w:numId w:val="15"/>
        </w:numPr>
      </w:pPr>
      <w:r w:rsidRPr="008C3ED0">
        <w:rPr>
          <w:b/>
          <w:bCs/>
        </w:rPr>
        <w:t xml:space="preserve">Active Burning Progression: </w:t>
      </w:r>
      <w:r w:rsidRPr="008C3ED0">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8C3ED0">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8C3ED0">
        <w:rPr>
          <w:rFonts w:eastAsiaTheme="minorEastAsia"/>
        </w:rPr>
        <w:t xml:space="preserve"> </w:t>
      </w:r>
      <w:r w:rsidRPr="008C3ED0">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8C3ED0">
        <w:t>measures the residence time of active combustion at the cell.</w:t>
      </w:r>
    </w:p>
    <w:p w14:paraId="2A7C2B3D" w14:textId="7E996744" w:rsidR="00282F68" w:rsidRPr="008C3ED0" w:rsidRDefault="00282F68" w:rsidP="005D34A4">
      <w:pPr>
        <w:pStyle w:val="ParText"/>
        <w:numPr>
          <w:ilvl w:val="0"/>
          <w:numId w:val="16"/>
        </w:numPr>
      </w:pPr>
      <w:r w:rsidRPr="008C3ED0">
        <w:rPr>
          <w:b/>
          <w:bCs/>
        </w:rPr>
        <w:t xml:space="preserve">Extinction Reset: </w:t>
      </w:r>
      <w:r w:rsidRPr="008C3ED0">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8C3ED0">
        <w:rPr>
          <w:rFonts w:eastAsiaTheme="minorEastAsia"/>
        </w:rPr>
        <w:t xml:space="preserve"> </w:t>
      </w:r>
      <w:r w:rsidRPr="008C3ED0">
        <w:t xml:space="preserve">the ignition clock resets to </w:t>
      </w:r>
      <w:r w:rsidR="005C00A2" w:rsidRPr="008C3ED0">
        <w:t>0</w:t>
      </w:r>
      <w:r w:rsidRPr="008C3ED0">
        <w:t xml:space="preserve">. </w:t>
      </w:r>
      <w:r w:rsidR="005C00A2" w:rsidRPr="008C3ED0">
        <w:t>It</w:t>
      </w:r>
      <w:r w:rsidRPr="008C3ED0">
        <w:t xml:space="preserve"> ensures extinguished cells carry no residual temporal memory.</w:t>
      </w:r>
    </w:p>
    <w:p w14:paraId="7EDCC74E" w14:textId="5E1BA92B" w:rsidR="00282F68" w:rsidRPr="008C3ED0"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8C3ED0">
        <w:rPr>
          <w:rFonts w:eastAsiaTheme="minorEastAsia"/>
        </w:rPr>
        <w:t xml:space="preserve"> </w:t>
      </w:r>
      <w:r w:rsidR="00282F68" w:rsidRPr="008C3ED0">
        <w:t>does not feed back into the burning activation condition in the present model, preserving the separation between physical fire dynamics and temporal descriptors.</w:t>
      </w:r>
    </w:p>
    <w:p w14:paraId="22548A7D" w14:textId="753C18FD" w:rsidR="0048150A" w:rsidRPr="008C3ED0" w:rsidRDefault="0048150A" w:rsidP="00636A1F">
      <w:pPr>
        <w:pStyle w:val="Heading3"/>
      </w:pPr>
      <w:bookmarkStart w:id="195" w:name="_Ref223267986"/>
      <w:bookmarkStart w:id="196" w:name="_Toc226250239"/>
      <w:r w:rsidRPr="008C3ED0">
        <w:t>Interaction and Scenario Control</w:t>
      </w:r>
      <w:bookmarkEnd w:id="195"/>
      <w:bookmarkEnd w:id="196"/>
    </w:p>
    <w:p w14:paraId="6A785CB6" w14:textId="7DBAF4E8" w:rsidR="005B1532" w:rsidRPr="008C3ED0" w:rsidRDefault="005B1532" w:rsidP="00BE5EDC">
      <w:pPr>
        <w:rPr>
          <w:rFonts w:eastAsiaTheme="majorEastAsia" w:cstheme="majorBidi"/>
          <w:lang w:eastAsia="ja-JP"/>
        </w:rPr>
      </w:pPr>
      <w:r w:rsidRPr="008C3ED0">
        <w:rPr>
          <w:rFonts w:eastAsiaTheme="majorEastAsia" w:cstheme="majorBidi"/>
          <w:lang w:eastAsia="ja-JP"/>
        </w:rPr>
        <w:t xml:space="preserve">The Interaction and Scenario Control mechanism enables controlled human intervention within the DisasterAware framework while preserving the physical consistency of wildfire dynamics. In contrast to conventional simulation systems where user actions may directly alter system states, the proposed framework enforces </w:t>
      </w:r>
      <w:r w:rsidRPr="008C3ED0">
        <w:rPr>
          <w:rFonts w:eastAsiaTheme="majorEastAsia" w:cstheme="majorBidi"/>
          <w:lang w:eastAsia="ja-JP"/>
        </w:rPr>
        <w:lastRenderedPageBreak/>
        <w:t>strict state immutability and represents interaction as a structured transformation applied to the input and decision-context layers.</w:t>
      </w:r>
    </w:p>
    <w:p w14:paraId="6D8F49F6" w14:textId="072F340F" w:rsidR="005B1532" w:rsidRPr="008C3ED0" w:rsidRDefault="00363AEC" w:rsidP="005B1532">
      <w:pPr>
        <w:rPr>
          <w:rFonts w:eastAsiaTheme="majorEastAsia" w:cstheme="majorBidi"/>
          <w:lang w:eastAsia="ja-JP"/>
        </w:rPr>
      </w:pPr>
      <w:r w:rsidRPr="008C3ED0">
        <w:rPr>
          <w:rFonts w:eastAsiaTheme="majorEastAsia" w:cstheme="majorBidi"/>
          <w:lang w:eastAsia="ja-JP"/>
        </w:rPr>
        <w:t>T</w:t>
      </w:r>
      <w:r w:rsidR="005B1532" w:rsidRPr="008C3ED0">
        <w:rPr>
          <w:rFonts w:eastAsiaTheme="majorEastAsia" w:cstheme="majorBidi"/>
          <w:lang w:eastAsia="ja-JP"/>
        </w:rPr>
        <w:t xml:space="preserve">he external simulation input set </w:t>
      </w:r>
      <w:r w:rsidR="0014353B" w:rsidRPr="008C3ED0">
        <w:rPr>
          <w:rFonts w:eastAsiaTheme="majorEastAsia" w:cstheme="majorBidi"/>
          <w:lang w:eastAsia="ja-JP"/>
        </w:rPr>
        <w:t xml:space="preserve">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oMath>
      <w:r w:rsidRPr="008C3ED0">
        <w:rPr>
          <w:rFonts w:eastAsiaTheme="majorEastAsia" w:cstheme="majorBidi"/>
          <w:lang w:eastAsia="ja-JP"/>
        </w:rPr>
        <w:t xml:space="preserve"> </w:t>
      </w:r>
      <w:r w:rsidR="0014353B" w:rsidRPr="008C3ED0">
        <w:rPr>
          <w:rFonts w:eastAsiaTheme="majorEastAsia" w:cstheme="majorBidi"/>
          <w:lang w:eastAsia="ja-JP"/>
        </w:rPr>
        <w:t xml:space="preserve">and decision-context set is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r>
          <w:rPr>
            <w:rFonts w:ascii="Cambria Math" w:eastAsiaTheme="majorEastAsia" w:hAnsi="Cambria Math" w:cstheme="majorBidi"/>
            <w:lang w:eastAsia="ja-JP"/>
          </w:rPr>
          <m:t>}</m:t>
        </m:r>
      </m:oMath>
      <w:r w:rsidR="0014353B" w:rsidRPr="008C3ED0">
        <w:rPr>
          <w:rFonts w:eastAsiaTheme="majorEastAsia" w:cstheme="majorBidi"/>
          <w:lang w:eastAsia="ja-JP"/>
        </w:rPr>
        <w:t xml:space="preserve">. </w:t>
      </w:r>
      <w:r w:rsidR="005B1532" w:rsidRPr="008C3ED0">
        <w:rPr>
          <w:rFonts w:eastAsiaTheme="majorEastAsia" w:cstheme="majorBidi"/>
          <w:lang w:eastAsia="ja-JP"/>
        </w:rPr>
        <w:t>User interaction is modeled through an operator</w:t>
      </w:r>
      <w:r w:rsidR="0014353B" w:rsidRPr="008C3ED0">
        <w:rPr>
          <w:rFonts w:eastAsiaTheme="majorEastAsia" w:cstheme="majorBidi"/>
          <w:lang w:eastAsia="ja-JP"/>
        </w:rPr>
        <w:t xml:space="preserve"> as </w:t>
      </w:r>
      <w:r w:rsidR="0014353B" w:rsidRPr="008C3ED0">
        <w:rPr>
          <w:rFonts w:eastAsiaTheme="majorEastAsia" w:cstheme="majorBidi"/>
          <w:lang w:eastAsia="ja-JP"/>
        </w:rPr>
        <w:fldChar w:fldCharType="begin"/>
      </w:r>
      <w:r w:rsidR="0014353B" w:rsidRPr="008C3ED0">
        <w:rPr>
          <w:rFonts w:eastAsiaTheme="majorEastAsia" w:cstheme="majorBidi"/>
          <w:lang w:eastAsia="ja-JP"/>
        </w:rPr>
        <w:instrText xml:space="preserve"> REF _Ref225710927 \h </w:instrText>
      </w:r>
      <w:r w:rsidR="0014353B" w:rsidRPr="008C3ED0">
        <w:rPr>
          <w:rFonts w:eastAsiaTheme="majorEastAsia" w:cstheme="majorBidi"/>
          <w:lang w:eastAsia="ja-JP"/>
        </w:rPr>
      </w:r>
      <w:r w:rsidR="0014353B" w:rsidRPr="008C3ED0">
        <w:rPr>
          <w:rFonts w:eastAsiaTheme="majorEastAsia" w:cstheme="majorBidi"/>
          <w:lang w:eastAsia="ja-JP"/>
        </w:rPr>
        <w:fldChar w:fldCharType="separate"/>
      </w:r>
      <w:r w:rsidR="00906D78" w:rsidRPr="008C3ED0">
        <w:t xml:space="preserve">( </w:t>
      </w:r>
      <w:r w:rsidR="00906D78">
        <w:rPr>
          <w:noProof/>
        </w:rPr>
        <w:t>41</w:t>
      </w:r>
      <w:r w:rsidR="00906D78" w:rsidRPr="008C3ED0">
        <w:t xml:space="preserve"> )</w:t>
      </w:r>
      <w:r w:rsidR="0014353B" w:rsidRPr="008C3ED0">
        <w:rPr>
          <w:rFonts w:eastAsiaTheme="majorEastAsia" w:cstheme="majorBidi"/>
          <w:lang w:eastAsia="ja-JP"/>
        </w:rPr>
        <w:fldChar w:fldCharType="end"/>
      </w:r>
      <w:r w:rsidR="0014353B" w:rsidRPr="008C3ED0">
        <w:rPr>
          <w:rFonts w:eastAsiaTheme="majorEastAsia" w:cstheme="majorBidi"/>
          <w:lang w:eastAsia="ja-JP"/>
        </w:rPr>
        <w:t xml:space="preserve"> where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oMath>
      <w:r w:rsidR="00AA28F3" w:rsidRPr="008C3ED0">
        <w:rPr>
          <w:rFonts w:eastAsiaTheme="majorEastAsia" w:cstheme="majorBidi"/>
          <w:lang w:eastAsia="ja-JP"/>
        </w:rPr>
        <w:t xml:space="preserve"> </w:t>
      </w:r>
      <w:r w:rsidR="0014353B" w:rsidRPr="008C3ED0">
        <w:rPr>
          <w:rFonts w:eastAsiaTheme="majorEastAsia" w:cstheme="majorBidi"/>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8C3ED0" w14:paraId="7A0A8E86" w14:textId="77777777" w:rsidTr="00F87B1F">
        <w:tc>
          <w:tcPr>
            <w:tcW w:w="4495" w:type="pct"/>
            <w:vAlign w:val="center"/>
          </w:tcPr>
          <w:p w14:paraId="039E612D" w14:textId="79483935" w:rsidR="0014353B" w:rsidRPr="008C3ED0"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4ED03E75" w:rsidR="0014353B" w:rsidRPr="008C3ED0" w:rsidRDefault="0014353B" w:rsidP="00F87B1F">
            <w:pPr>
              <w:pStyle w:val="TableText"/>
            </w:pPr>
            <w:bookmarkStart w:id="197" w:name="_Ref225710927"/>
            <w:r w:rsidRPr="008C3ED0">
              <w:t xml:space="preserve">( </w:t>
            </w:r>
            <w:r w:rsidRPr="008C3ED0">
              <w:fldChar w:fldCharType="begin"/>
            </w:r>
            <w:r w:rsidRPr="008C3ED0">
              <w:instrText xml:space="preserve"> SEQ ( \* ARABIC </w:instrText>
            </w:r>
            <w:r w:rsidRPr="008C3ED0">
              <w:fldChar w:fldCharType="separate"/>
            </w:r>
            <w:r w:rsidR="00906D78">
              <w:rPr>
                <w:noProof/>
              </w:rPr>
              <w:t>41</w:t>
            </w:r>
            <w:r w:rsidRPr="008C3ED0">
              <w:fldChar w:fldCharType="end"/>
            </w:r>
            <w:r w:rsidRPr="008C3ED0">
              <w:t xml:space="preserve"> )</w:t>
            </w:r>
            <w:bookmarkEnd w:id="197"/>
          </w:p>
        </w:tc>
      </w:tr>
    </w:tbl>
    <w:p w14:paraId="13433F51" w14:textId="58646528" w:rsidR="005B1532" w:rsidRPr="008C3ED0" w:rsidRDefault="005B1532" w:rsidP="005B1532">
      <w:pPr>
        <w:rPr>
          <w:rFonts w:eastAsiaTheme="majorEastAsia" w:cstheme="majorBidi"/>
          <w:lang w:eastAsia="ja-JP"/>
        </w:rPr>
      </w:pPr>
      <w:r w:rsidRPr="008C3ED0">
        <w:rPr>
          <w:rFonts w:eastAsiaTheme="majorEastAsia" w:cstheme="majorBidi"/>
          <w:lang w:eastAsia="ja-JP"/>
        </w:rPr>
        <w:t>The modified decision-context set influences decision generation</w:t>
      </w:r>
      <w:r w:rsidR="0014353B" w:rsidRPr="008C3ED0">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8C3ED0">
        <w:rPr>
          <w:rFonts w:eastAsiaTheme="majorEastAsia" w:cstheme="majorBidi"/>
          <w:lang w:eastAsia="ja-JP"/>
        </w:rPr>
        <w:t xml:space="preserve"> </w:t>
      </w:r>
      <w:r w:rsidRPr="008C3ED0">
        <w:rPr>
          <w:rFonts w:eastAsiaTheme="majorEastAsia" w:cstheme="majorBidi"/>
          <w:lang w:eastAsia="ja-JP"/>
        </w:rPr>
        <w:t>and the modified simulation input set governs system evolution</w:t>
      </w:r>
      <w:r w:rsidR="0014353B" w:rsidRPr="008C3ED0">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0014353B" w:rsidRPr="008C3ED0">
        <w:rPr>
          <w:rFonts w:eastAsiaTheme="majorEastAsia" w:cstheme="majorBidi"/>
          <w:lang w:eastAsia="ja-JP"/>
        </w:rPr>
        <w:t xml:space="preserve">. </w:t>
      </w:r>
      <w:r w:rsidRPr="008C3ED0">
        <w:rPr>
          <w:rFonts w:eastAsiaTheme="majorEastAsia" w:cstheme="majorBidi"/>
          <w:lang w:eastAsia="ja-JP"/>
        </w:rPr>
        <w:t>A fundamental constraint of the framework is that user interaction does not directly modify the system state</w:t>
      </w:r>
      <w:r w:rsidR="0014353B" w:rsidRPr="008C3ED0">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8C3ED0">
        <w:rPr>
          <w:rFonts w:eastAsiaTheme="majorEastAsia" w:cstheme="majorBidi"/>
          <w:lang w:eastAsia="ja-JP"/>
        </w:rPr>
        <w:t>.</w:t>
      </w:r>
      <w:r w:rsidR="004674C9" w:rsidRPr="008C3ED0">
        <w:rPr>
          <w:rFonts w:eastAsiaTheme="majorEastAsia" w:cstheme="majorBidi"/>
          <w:lang w:eastAsia="ja-JP"/>
        </w:rPr>
        <w:t xml:space="preserve"> </w:t>
      </w:r>
      <w:r w:rsidRPr="008C3ED0">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8C3ED0" w:rsidRDefault="005B1532" w:rsidP="005B1532">
      <w:pPr>
        <w:rPr>
          <w:rFonts w:eastAsiaTheme="majorEastAsia" w:cstheme="majorBidi"/>
          <w:lang w:eastAsia="ja-JP"/>
        </w:rPr>
      </w:pPr>
      <w:r w:rsidRPr="008C3ED0">
        <w:rPr>
          <w:rFonts w:eastAsiaTheme="majorEastAsia" w:cstheme="majorBidi"/>
          <w:lang w:eastAsia="ja-JP"/>
        </w:rPr>
        <w:t>Within this formulation, user interaction supports multiple operational functions:</w:t>
      </w:r>
    </w:p>
    <w:p w14:paraId="6C118484" w14:textId="51E1D40D" w:rsidR="005B1532" w:rsidRPr="008C3ED0" w:rsidRDefault="005B1532" w:rsidP="005B1532">
      <w:pPr>
        <w:numPr>
          <w:ilvl w:val="0"/>
          <w:numId w:val="29"/>
        </w:numPr>
        <w:rPr>
          <w:rFonts w:eastAsiaTheme="majorEastAsia" w:cstheme="majorBidi"/>
          <w:lang w:eastAsia="ja-JP"/>
        </w:rPr>
      </w:pPr>
      <w:r w:rsidRPr="008C3ED0">
        <w:rPr>
          <w:rFonts w:eastAsiaTheme="majorEastAsia" w:cstheme="majorBidi"/>
          <w:b/>
          <w:bCs/>
          <w:lang w:eastAsia="ja-JP"/>
        </w:rPr>
        <w:t>Scenario intervention:</w:t>
      </w:r>
      <w:r w:rsidRPr="008C3ED0">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8C3ED0">
        <w:rPr>
          <w:rFonts w:eastAsiaTheme="majorEastAsia" w:cstheme="majorBidi"/>
          <w:lang w:eastAsia="ja-JP"/>
        </w:rPr>
        <w:t xml:space="preserve"> </w:t>
      </w:r>
      <w:r w:rsidRPr="008C3ED0">
        <w:rPr>
          <w:rFonts w:eastAsiaTheme="majorEastAsia" w:cstheme="majorBidi"/>
          <w:lang w:eastAsia="ja-JP"/>
        </w:rPr>
        <w:t xml:space="preserve">to inject or alter fire events </w:t>
      </w:r>
    </w:p>
    <w:p w14:paraId="7715A320" w14:textId="718581BF" w:rsidR="005B1532" w:rsidRPr="008C3ED0" w:rsidRDefault="005B1532" w:rsidP="005B1532">
      <w:pPr>
        <w:numPr>
          <w:ilvl w:val="0"/>
          <w:numId w:val="29"/>
        </w:numPr>
        <w:rPr>
          <w:rFonts w:eastAsiaTheme="majorEastAsia" w:cstheme="majorBidi"/>
          <w:lang w:eastAsia="ja-JP"/>
        </w:rPr>
      </w:pPr>
      <w:r w:rsidRPr="008C3ED0">
        <w:rPr>
          <w:rFonts w:eastAsiaTheme="majorEastAsia" w:cstheme="majorBidi"/>
          <w:b/>
          <w:bCs/>
          <w:lang w:eastAsia="ja-JP"/>
        </w:rPr>
        <w:t>Environmental what-if analysis:</w:t>
      </w:r>
      <w:r w:rsidRPr="008C3ED0">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8C3ED0" w:rsidRDefault="005B1532" w:rsidP="005B1532">
      <w:pPr>
        <w:numPr>
          <w:ilvl w:val="0"/>
          <w:numId w:val="29"/>
        </w:numPr>
        <w:rPr>
          <w:rFonts w:eastAsiaTheme="majorEastAsia" w:cstheme="majorBidi"/>
          <w:lang w:eastAsia="ja-JP"/>
        </w:rPr>
      </w:pPr>
      <w:r w:rsidRPr="008C3ED0">
        <w:rPr>
          <w:rFonts w:eastAsiaTheme="majorEastAsia" w:cstheme="majorBidi"/>
          <w:b/>
          <w:bCs/>
          <w:lang w:eastAsia="ja-JP"/>
        </w:rPr>
        <w:t>Operational override:</w:t>
      </w:r>
      <w:r w:rsidRPr="008C3ED0">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8C3ED0" w:rsidRDefault="005B1532" w:rsidP="005B1532">
      <w:pPr>
        <w:numPr>
          <w:ilvl w:val="0"/>
          <w:numId w:val="29"/>
        </w:numPr>
        <w:rPr>
          <w:rFonts w:eastAsiaTheme="majorEastAsia" w:cstheme="majorBidi"/>
          <w:lang w:eastAsia="ja-JP"/>
        </w:rPr>
      </w:pPr>
      <w:r w:rsidRPr="008C3ED0">
        <w:rPr>
          <w:rFonts w:eastAsiaTheme="majorEastAsia" w:cstheme="majorBidi"/>
          <w:b/>
          <w:bCs/>
          <w:lang w:eastAsia="ja-JP"/>
        </w:rPr>
        <w:t>Priority reconfiguration:</w:t>
      </w:r>
      <w:r w:rsidRPr="008C3ED0">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8C3ED0" w:rsidRDefault="005B1532" w:rsidP="005B1532">
      <w:pPr>
        <w:numPr>
          <w:ilvl w:val="0"/>
          <w:numId w:val="29"/>
        </w:numPr>
        <w:rPr>
          <w:rFonts w:eastAsiaTheme="majorEastAsia" w:cstheme="majorBidi"/>
          <w:lang w:eastAsia="ja-JP"/>
        </w:rPr>
      </w:pPr>
      <w:r w:rsidRPr="008C3ED0">
        <w:rPr>
          <w:rFonts w:eastAsiaTheme="majorEastAsia" w:cstheme="majorBidi"/>
          <w:b/>
          <w:bCs/>
          <w:lang w:eastAsia="ja-JP"/>
        </w:rPr>
        <w:t>Resource reallocation:</w:t>
      </w:r>
      <w:r w:rsidRPr="008C3ED0">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77777777" w:rsidR="005B1532" w:rsidRPr="008C3ED0" w:rsidRDefault="005B1532" w:rsidP="005B1532">
      <w:pPr>
        <w:rPr>
          <w:rFonts w:eastAsiaTheme="majorEastAsia" w:cstheme="majorBidi"/>
          <w:lang w:eastAsia="ja-JP"/>
        </w:rPr>
      </w:pPr>
      <w:r w:rsidRPr="008C3ED0">
        <w:rPr>
          <w:rFonts w:eastAsiaTheme="majorEastAsia" w:cstheme="majorBidi"/>
          <w:lang w:eastAsia="ja-JP"/>
        </w:rPr>
        <w:t xml:space="preserve">These interaction capabilities allow the system to operate as a </w:t>
      </w:r>
      <w:r w:rsidRPr="008C3ED0">
        <w:rPr>
          <w:rFonts w:eastAsiaTheme="majorEastAsia" w:cstheme="majorBidi"/>
          <w:b/>
          <w:bCs/>
          <w:lang w:eastAsia="ja-JP"/>
        </w:rPr>
        <w:t>human-in-the-loop decision support system</w:t>
      </w:r>
      <w:r w:rsidRPr="008C3ED0">
        <w:rPr>
          <w:rFonts w:eastAsiaTheme="majorEastAsia" w:cstheme="majorBidi"/>
          <w:lang w:eastAsia="ja-JP"/>
        </w:rPr>
        <w:t>, where the user can dynamically influence both the operational context and the evolution of the simulated environment.</w:t>
      </w:r>
    </w:p>
    <w:p w14:paraId="508F4ED7" w14:textId="4A10689B" w:rsidR="005B1532" w:rsidRPr="008C3ED0" w:rsidRDefault="005B1532" w:rsidP="005B1532">
      <w:pPr>
        <w:rPr>
          <w:rFonts w:eastAsiaTheme="majorEastAsia" w:cstheme="majorBidi"/>
          <w:lang w:eastAsia="ja-JP"/>
        </w:rPr>
      </w:pPr>
      <w:r w:rsidRPr="008C3ED0">
        <w:rPr>
          <w:rFonts w:eastAsiaTheme="majorEastAsia" w:cstheme="majorBidi"/>
          <w:lang w:eastAsia="ja-JP"/>
        </w:rPr>
        <w:lastRenderedPageBreak/>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8C3ED0">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r>
          <w:rPr>
            <w:rFonts w:ascii="Cambria Math" w:eastAsiaTheme="majorEastAsia" w:hAnsi="Cambria Math" w:cstheme="majorBidi"/>
            <w:lang w:eastAsia="ja-JP"/>
          </w:rPr>
          <m:t>(⋅)</m:t>
        </m:r>
      </m:oMath>
      <w:r w:rsidRPr="008C3ED0">
        <w:rPr>
          <w:rFonts w:eastAsiaTheme="majorEastAsia" w:cstheme="majorBidi"/>
          <w:lang w:eastAsia="ja-JP"/>
        </w:rPr>
        <w:t>, ensuring that all intervention signals remain consistent with the decision architecture.</w:t>
      </w:r>
      <w:r w:rsidR="006F7479" w:rsidRPr="008C3ED0">
        <w:rPr>
          <w:rFonts w:eastAsiaTheme="majorEastAsia" w:cstheme="majorBidi"/>
          <w:lang w:eastAsia="ja-JP"/>
        </w:rPr>
        <w:t xml:space="preserve"> </w:t>
      </w:r>
      <w:r w:rsidRPr="008C3ED0">
        <w:rPr>
          <w:rFonts w:eastAsiaTheme="majorEastAsia" w:cstheme="majorBidi"/>
          <w:lang w:eastAsia="ja-JP"/>
        </w:rPr>
        <w:t>This design preserves three key architectural principles:</w:t>
      </w:r>
    </w:p>
    <w:p w14:paraId="24D05B6F" w14:textId="77777777" w:rsidR="005B1532" w:rsidRPr="008C3ED0" w:rsidRDefault="005B1532" w:rsidP="005B1532">
      <w:pPr>
        <w:numPr>
          <w:ilvl w:val="0"/>
          <w:numId w:val="30"/>
        </w:numPr>
        <w:rPr>
          <w:rFonts w:eastAsiaTheme="majorEastAsia" w:cstheme="majorBidi"/>
          <w:lang w:eastAsia="ja-JP"/>
        </w:rPr>
      </w:pPr>
      <w:r w:rsidRPr="008C3ED0">
        <w:rPr>
          <w:rFonts w:eastAsiaTheme="majorEastAsia" w:cstheme="majorBidi"/>
          <w:b/>
          <w:bCs/>
          <w:lang w:eastAsia="ja-JP"/>
        </w:rPr>
        <w:t>State immutability:</w:t>
      </w:r>
      <w:r w:rsidRPr="008C3ED0">
        <w:rPr>
          <w:rFonts w:eastAsiaTheme="majorEastAsia" w:cstheme="majorBidi"/>
          <w:lang w:eastAsia="ja-JP"/>
        </w:rPr>
        <w:t xml:space="preserve"> wildfire dynamics remain governed exclusively by the transition operator </w:t>
      </w:r>
    </w:p>
    <w:p w14:paraId="6850762E" w14:textId="77777777" w:rsidR="005B1532" w:rsidRPr="008C3ED0" w:rsidRDefault="005B1532" w:rsidP="005B1532">
      <w:pPr>
        <w:numPr>
          <w:ilvl w:val="0"/>
          <w:numId w:val="30"/>
        </w:numPr>
        <w:rPr>
          <w:rFonts w:eastAsiaTheme="majorEastAsia" w:cstheme="majorBidi"/>
          <w:lang w:eastAsia="ja-JP"/>
        </w:rPr>
      </w:pPr>
      <w:r w:rsidRPr="008C3ED0">
        <w:rPr>
          <w:rFonts w:eastAsiaTheme="majorEastAsia" w:cstheme="majorBidi"/>
          <w:b/>
          <w:bCs/>
          <w:lang w:eastAsia="ja-JP"/>
        </w:rPr>
        <w:t>Layer separation:</w:t>
      </w:r>
      <w:r w:rsidRPr="008C3ED0">
        <w:rPr>
          <w:rFonts w:eastAsiaTheme="majorEastAsia" w:cstheme="majorBidi"/>
          <w:lang w:eastAsia="ja-JP"/>
        </w:rPr>
        <w:t xml:space="preserve"> simulation, decision reasoning, and interaction remain structurally distinct </w:t>
      </w:r>
    </w:p>
    <w:p w14:paraId="71D2C023" w14:textId="35D33C09" w:rsidR="005B1532" w:rsidRPr="008C3ED0" w:rsidRDefault="00D75899" w:rsidP="005B1532">
      <w:pPr>
        <w:numPr>
          <w:ilvl w:val="0"/>
          <w:numId w:val="30"/>
        </w:numPr>
        <w:rPr>
          <w:rFonts w:eastAsiaTheme="majorEastAsia" w:cstheme="majorBidi"/>
          <w:lang w:eastAsia="ja-JP"/>
        </w:rPr>
      </w:pPr>
      <w:r w:rsidRPr="008C3ED0">
        <w:rPr>
          <w:rFonts w:eastAsiaTheme="majorEastAsia" w:cstheme="majorBidi"/>
          <w:b/>
          <w:bCs/>
          <w:lang w:eastAsia="ja-JP"/>
        </w:rPr>
        <w:t>Traceability</w:t>
      </w:r>
      <w:r w:rsidR="005B1532" w:rsidRPr="008C3ED0">
        <w:rPr>
          <w:rFonts w:eastAsiaTheme="majorEastAsia" w:cstheme="majorBidi"/>
          <w:b/>
          <w:bCs/>
          <w:lang w:eastAsia="ja-JP"/>
        </w:rPr>
        <w:t>:</w:t>
      </w:r>
      <w:r w:rsidR="005B1532" w:rsidRPr="008C3ED0">
        <w:rPr>
          <w:rFonts w:eastAsiaTheme="majorEastAsia" w:cstheme="majorBidi"/>
          <w:lang w:eastAsia="ja-JP"/>
        </w:rPr>
        <w:t xml:space="preserve"> all user interventions are explicitly represented as input-level transformations </w:t>
      </w:r>
    </w:p>
    <w:p w14:paraId="3D220177" w14:textId="77777777" w:rsidR="005B1532" w:rsidRPr="008C3ED0" w:rsidRDefault="005B1532" w:rsidP="005B1532">
      <w:pPr>
        <w:rPr>
          <w:rFonts w:eastAsiaTheme="majorEastAsia" w:cstheme="majorBidi"/>
          <w:lang w:eastAsia="ja-JP"/>
        </w:rPr>
      </w:pPr>
      <w:r w:rsidRPr="008C3ED0">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8C3ED0" w:rsidRDefault="00CB0D9C" w:rsidP="00CB0D9C">
      <w:pPr>
        <w:pStyle w:val="Heading2"/>
      </w:pPr>
      <w:bookmarkStart w:id="198" w:name="_Toc226250240"/>
      <w:bookmarkEnd w:id="162"/>
      <w:bookmarkEnd w:id="163"/>
      <w:r w:rsidRPr="008C3ED0">
        <w:t>External Data Sources</w:t>
      </w:r>
      <w:bookmarkEnd w:id="198"/>
    </w:p>
    <w:p w14:paraId="167AFACB" w14:textId="6E912FB4" w:rsidR="00CB0D9C" w:rsidRPr="008C3ED0" w:rsidRDefault="00FD775F" w:rsidP="00CB0D9C">
      <w:r w:rsidRPr="008C3ED0">
        <w:t xml:space="preserve">This section describes the data sources that instantiate the external input structures defined in Section </w:t>
      </w:r>
      <w:r w:rsidRPr="008C3ED0">
        <w:fldChar w:fldCharType="begin"/>
      </w:r>
      <w:r w:rsidRPr="008C3ED0">
        <w:instrText xml:space="preserve"> REF _Ref223267921 \r \h </w:instrText>
      </w:r>
      <w:r w:rsidRPr="008C3ED0">
        <w:fldChar w:fldCharType="separate"/>
      </w:r>
      <w:r w:rsidR="00906D78">
        <w:t>4.2.1</w:t>
      </w:r>
      <w:r w:rsidRPr="008C3ED0">
        <w:fldChar w:fldCharType="end"/>
      </w:r>
      <w:r w:rsidRPr="008C3ED0">
        <w:t>.</w:t>
      </w:r>
    </w:p>
    <w:p w14:paraId="06F3FC51" w14:textId="77777777" w:rsidR="00CB0D9C" w:rsidRPr="008C3ED0" w:rsidRDefault="00CB0D9C" w:rsidP="00CB0D9C">
      <w:pPr>
        <w:pStyle w:val="Heading3"/>
      </w:pPr>
      <w:bookmarkStart w:id="199" w:name="_Toc222699943"/>
      <w:bookmarkStart w:id="200" w:name="_Ref226207539"/>
      <w:bookmarkStart w:id="201" w:name="_Toc226250241"/>
      <w:r w:rsidRPr="008C3ED0">
        <w:t>Fire Spread Model External Data Layer</w:t>
      </w:r>
      <w:bookmarkEnd w:id="199"/>
      <w:bookmarkEnd w:id="200"/>
      <w:bookmarkEnd w:id="201"/>
    </w:p>
    <w:p w14:paraId="5923563D" w14:textId="03B2FE4A" w:rsidR="00CB0D9C" w:rsidRPr="008C3ED0" w:rsidRDefault="00CB0D9C" w:rsidP="00CB0D9C">
      <w:pPr>
        <w:pStyle w:val="ParText"/>
      </w:pPr>
      <w:r w:rsidRPr="008C3ED0">
        <w:t>The Fire Spread Model External Data Source</w:t>
      </w:r>
      <w:r w:rsidR="0014754E" w:rsidRPr="008C3ED0">
        <w:t>s</w:t>
      </w:r>
      <w:r w:rsidRPr="008C3ED0">
        <w:t xml:space="preserve"> </w:t>
      </w:r>
      <w:r w:rsidR="0014754E" w:rsidRPr="008C3ED0">
        <w:t>comprise</w:t>
      </w:r>
      <w:r w:rsidRPr="008C3ED0">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8C3ED0" w:rsidRDefault="00CB0D9C" w:rsidP="00CB0D9C">
      <w:pPr>
        <w:pStyle w:val="ParText"/>
      </w:pPr>
      <w:r w:rsidRPr="008C3ED0">
        <w:lastRenderedPageBreak/>
        <w:t>This layer provides environmental and contextual information that governs fire behavior and enables decision-support functionality. Conceptually, the data layer is structured into two primary categories:</w:t>
      </w:r>
    </w:p>
    <w:p w14:paraId="737ED7B8" w14:textId="77777777" w:rsidR="00CB0D9C" w:rsidRPr="008C3ED0" w:rsidRDefault="00CB0D9C" w:rsidP="005D34A4">
      <w:pPr>
        <w:pStyle w:val="ParText"/>
        <w:numPr>
          <w:ilvl w:val="0"/>
          <w:numId w:val="10"/>
        </w:numPr>
      </w:pPr>
      <w:r w:rsidRPr="008C3ED0">
        <w:rPr>
          <w:b/>
          <w:bCs/>
        </w:rPr>
        <w:t xml:space="preserve">Temporal Environmental Drivers: </w:t>
      </w:r>
      <w:r w:rsidRPr="008C3ED0">
        <w:t>These include meteorological variables that vary over time and influence ignition probability, rate of spread, fire intensity, and fuel moisture evolution.</w:t>
      </w:r>
    </w:p>
    <w:p w14:paraId="6426AFD8" w14:textId="77777777" w:rsidR="00CB0D9C" w:rsidRPr="008C3ED0" w:rsidRDefault="00CB0D9C" w:rsidP="005D34A4">
      <w:pPr>
        <w:pStyle w:val="ParText"/>
        <w:numPr>
          <w:ilvl w:val="0"/>
          <w:numId w:val="10"/>
        </w:numPr>
      </w:pPr>
      <w:r w:rsidRPr="008C3ED0">
        <w:rPr>
          <w:b/>
          <w:bCs/>
        </w:rPr>
        <w:t xml:space="preserve">Spatial Physical Constraints: </w:t>
      </w:r>
      <w:r w:rsidRPr="008C3ED0">
        <w:t>These include terrain and fuel-related parameters that define static or slowly varying spatial properties affecting combustion dynamics and propagation patterns.</w:t>
      </w:r>
    </w:p>
    <w:p w14:paraId="3B34D101" w14:textId="77777777" w:rsidR="00CB0D9C" w:rsidRPr="008C3ED0" w:rsidRDefault="00CB0D9C" w:rsidP="00CB0D9C">
      <w:pPr>
        <w:pStyle w:val="ParText"/>
      </w:pPr>
      <w:r w:rsidRPr="008C3ED0">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73A9EA81" w:rsidR="00FD775F" w:rsidRPr="008C3ED0" w:rsidRDefault="00CB0D9C" w:rsidP="00CB0D9C">
      <w:pPr>
        <w:pStyle w:val="ParText"/>
      </w:pPr>
      <w:r w:rsidRPr="008C3ED0">
        <w:t xml:space="preserve">At each discrete time step </w:t>
      </w:r>
      <m:oMath>
        <m:r>
          <m:rPr>
            <m:sty m:val="p"/>
          </m:rPr>
          <w:rPr>
            <w:rFonts w:ascii="Cambria Math" w:hAnsi="Cambria Math"/>
          </w:rPr>
          <m:t>Δ</m:t>
        </m:r>
        <m:r>
          <w:rPr>
            <w:rFonts w:ascii="Cambria Math" w:hAnsi="Cambria Math"/>
          </w:rPr>
          <m:t>t</m:t>
        </m:r>
      </m:oMath>
      <w:r w:rsidRPr="008C3ED0">
        <w:t xml:space="preserve">, the </w:t>
      </w:r>
      <w:r w:rsidRPr="008C3ED0">
        <w:rPr>
          <w:lang w:eastAsia="ja-JP"/>
        </w:rPr>
        <w:t>Simulation Core</w:t>
      </w:r>
      <w:r w:rsidRPr="008C3ED0">
        <w:t xml:space="preserve"> retrieves relevant temporal inputs (e.g., meteorology), combines them with spatial layers (terrain and fuel), and updates the grid state accordingly. </w:t>
      </w:r>
      <w:r w:rsidR="00FD775F" w:rsidRPr="008C3ED0">
        <w:t xml:space="preserve">Decision-related inputs are treated as external parameters influencing the simulation, while their generation mechanism is defined in the DSS architecture in Chapter </w:t>
      </w:r>
      <w:r w:rsidR="00FD775F" w:rsidRPr="008C3ED0">
        <w:fldChar w:fldCharType="begin"/>
      </w:r>
      <w:r w:rsidR="00FD775F" w:rsidRPr="008C3ED0">
        <w:instrText xml:space="preserve"> REF _Ref222824810 \r \h </w:instrText>
      </w:r>
      <w:r w:rsidR="00FD775F" w:rsidRPr="008C3ED0">
        <w:fldChar w:fldCharType="separate"/>
      </w:r>
      <w:r w:rsidR="00906D78">
        <w:t>6</w:t>
      </w:r>
      <w:r w:rsidR="00FD775F" w:rsidRPr="008C3ED0">
        <w:fldChar w:fldCharType="end"/>
      </w:r>
      <w:r w:rsidR="00FD775F" w:rsidRPr="008C3ED0">
        <w:t>. This layered structure ensures that environmental forcing, spatial constraints, and operational inputs remain explicitly separated.</w:t>
      </w:r>
    </w:p>
    <w:p w14:paraId="7DCFBBA0" w14:textId="77777777" w:rsidR="00CB0D9C" w:rsidRPr="008C3ED0" w:rsidRDefault="00CB0D9C" w:rsidP="00CB0D9C">
      <w:pPr>
        <w:pStyle w:val="Heading4"/>
      </w:pPr>
      <w:bookmarkStart w:id="202" w:name="_Toc222086806"/>
      <w:bookmarkStart w:id="203" w:name="_Toc222653210"/>
      <w:r w:rsidRPr="008C3ED0">
        <w:t>Meteorology Data Layer</w:t>
      </w:r>
      <w:bookmarkEnd w:id="202"/>
      <w:bookmarkEnd w:id="203"/>
    </w:p>
    <w:p w14:paraId="255DE31C" w14:textId="61E7C843" w:rsidR="00CB0D9C" w:rsidRPr="008C3ED0" w:rsidRDefault="00CB0D9C" w:rsidP="00CB0D9C">
      <w:pPr>
        <w:pStyle w:val="ParText"/>
        <w:rPr>
          <w:lang w:eastAsia="tr-TR"/>
        </w:rPr>
      </w:pPr>
      <w:r w:rsidRPr="008C3ED0">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8C3ED0">
        <w:rPr>
          <w:lang w:eastAsia="tr-TR"/>
        </w:rPr>
        <w:fldChar w:fldCharType="begin"/>
      </w:r>
      <w:r w:rsidRPr="008C3ED0">
        <w:rPr>
          <w:lang w:eastAsia="tr-TR"/>
        </w:rPr>
        <w:instrText xml:space="preserve"> REF _Ref222060250 \h </w:instrText>
      </w:r>
      <w:r w:rsidRPr="008C3ED0">
        <w:rPr>
          <w:lang w:eastAsia="tr-TR"/>
        </w:rPr>
      </w:r>
      <w:r w:rsidRPr="008C3ED0">
        <w:rPr>
          <w:lang w:eastAsia="tr-TR"/>
        </w:rPr>
        <w:fldChar w:fldCharType="separate"/>
      </w:r>
      <w:r w:rsidR="00906D78" w:rsidRPr="008C3ED0">
        <w:t xml:space="preserve">Table </w:t>
      </w:r>
      <w:r w:rsidR="00906D78">
        <w:rPr>
          <w:noProof/>
        </w:rPr>
        <w:t>4</w:t>
      </w:r>
      <w:r w:rsidR="00906D78">
        <w:t>.</w:t>
      </w:r>
      <w:r w:rsidR="00906D78">
        <w:rPr>
          <w:noProof/>
        </w:rPr>
        <w:t>1</w:t>
      </w:r>
      <w:r w:rsidRPr="008C3ED0">
        <w:rPr>
          <w:lang w:eastAsia="tr-TR"/>
        </w:rPr>
        <w:fldChar w:fldCharType="end"/>
      </w:r>
      <w:r w:rsidRPr="008C3ED0">
        <w:rPr>
          <w:lang w:eastAsia="tr-TR"/>
        </w:rPr>
        <w:t xml:space="preserve"> are primarily </w:t>
      </w:r>
      <w:r w:rsidRPr="008C3ED0">
        <w:rPr>
          <w:b/>
          <w:bCs/>
          <w:lang w:eastAsia="tr-TR"/>
        </w:rPr>
        <w:t>time-dependent</w:t>
      </w:r>
      <w:r w:rsidRPr="008C3ED0">
        <w:rPr>
          <w:lang w:eastAsia="tr-TR"/>
        </w:rPr>
        <w:t xml:space="preserve"> and may optionally be </w:t>
      </w:r>
      <w:r w:rsidRPr="008C3ED0">
        <w:rPr>
          <w:b/>
          <w:bCs/>
          <w:lang w:eastAsia="tr-TR"/>
        </w:rPr>
        <w:t>spatially dependent</w:t>
      </w:r>
      <w:r w:rsidRPr="008C3ED0">
        <w:rPr>
          <w:lang w:eastAsia="tr-TR"/>
        </w:rPr>
        <w:t xml:space="preserve"> when high-resolution gridded weather fields are available.</w:t>
      </w:r>
    </w:p>
    <w:p w14:paraId="1DDE77ED" w14:textId="77777777" w:rsidR="00CB0D9C" w:rsidRPr="008C3ED0" w:rsidRDefault="00CB0D9C" w:rsidP="00CB0D9C">
      <w:pPr>
        <w:pStyle w:val="ParText"/>
      </w:pPr>
      <w:r w:rsidRPr="008C3ED0">
        <w:lastRenderedPageBreak/>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8C3ED0">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05EF37DE" w:rsidR="00CB0D9C" w:rsidRPr="008C3ED0" w:rsidRDefault="00CB0D9C" w:rsidP="00CB0D9C">
      <w:pPr>
        <w:pStyle w:val="Caption"/>
        <w:keepNext/>
      </w:pPr>
      <w:bookmarkStart w:id="204" w:name="_Toc222086818"/>
      <w:bookmarkStart w:id="205" w:name="_Toc222653164"/>
      <w:bookmarkStart w:id="206" w:name="_Toc222699959"/>
      <w:bookmarkStart w:id="207" w:name="_Ref222060250"/>
      <w:bookmarkStart w:id="208" w:name="_Toc226250310"/>
      <w:r w:rsidRPr="008C3ED0">
        <w:t xml:space="preserve">Table </w:t>
      </w:r>
      <w:r w:rsidR="006952DF">
        <w:fldChar w:fldCharType="begin"/>
      </w:r>
      <w:r w:rsidR="006952DF">
        <w:instrText xml:space="preserve"> STYLEREF 1 \s </w:instrText>
      </w:r>
      <w:r w:rsidR="006952DF">
        <w:fldChar w:fldCharType="separate"/>
      </w:r>
      <w:r w:rsidR="00906D78">
        <w:rPr>
          <w:noProof/>
        </w:rPr>
        <w:t>4</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w:t>
      </w:r>
      <w:r w:rsidR="006952DF">
        <w:fldChar w:fldCharType="end"/>
      </w:r>
      <w:bookmarkEnd w:id="207"/>
      <w:r w:rsidRPr="008C3ED0">
        <w:t xml:space="preserve"> Meteorology data layer parameter table</w:t>
      </w:r>
      <w:bookmarkEnd w:id="204"/>
      <w:bookmarkEnd w:id="205"/>
      <w:bookmarkEnd w:id="206"/>
      <w:bookmarkEnd w:id="208"/>
    </w:p>
    <w:tbl>
      <w:tblPr>
        <w:tblStyle w:val="GridTable1Light"/>
        <w:tblW w:w="0" w:type="auto"/>
        <w:tblLook w:val="04A0" w:firstRow="1" w:lastRow="0" w:firstColumn="1" w:lastColumn="0" w:noHBand="0" w:noVBand="1"/>
      </w:tblPr>
      <w:tblGrid>
        <w:gridCol w:w="1811"/>
        <w:gridCol w:w="1302"/>
        <w:gridCol w:w="777"/>
        <w:gridCol w:w="4147"/>
      </w:tblGrid>
      <w:tr w:rsidR="00343095" w:rsidRPr="008C3ED0"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8C3ED0" w:rsidRDefault="00343095" w:rsidP="006601CA">
            <w:pPr>
              <w:pStyle w:val="TableText"/>
            </w:pPr>
            <w:r w:rsidRPr="008C3ED0">
              <w:t xml:space="preserve">Parameter </w:t>
            </w:r>
          </w:p>
        </w:tc>
        <w:tc>
          <w:tcPr>
            <w:tcW w:w="1302" w:type="dxa"/>
            <w:hideMark/>
          </w:tcPr>
          <w:p w14:paraId="793AC4B9" w14:textId="77777777" w:rsidR="00343095" w:rsidRPr="008C3ED0"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8C3ED0">
              <w:t>Type</w:t>
            </w:r>
          </w:p>
        </w:tc>
        <w:tc>
          <w:tcPr>
            <w:tcW w:w="769" w:type="dxa"/>
          </w:tcPr>
          <w:p w14:paraId="3C577A24" w14:textId="61215C70" w:rsidR="00343095" w:rsidRPr="008C3ED0"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8C3ED0">
              <w:t>Unit</w:t>
            </w:r>
          </w:p>
        </w:tc>
        <w:tc>
          <w:tcPr>
            <w:tcW w:w="4154" w:type="dxa"/>
            <w:hideMark/>
          </w:tcPr>
          <w:p w14:paraId="5E99D668" w14:textId="3FAF1F7B" w:rsidR="00343095" w:rsidRPr="008C3ED0"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8C3ED0">
              <w:t>Purpose in Simulation</w:t>
            </w:r>
          </w:p>
        </w:tc>
      </w:tr>
      <w:tr w:rsidR="00343095" w:rsidRPr="008C3ED0"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8C3ED0" w:rsidRDefault="00343095" w:rsidP="00343095">
            <w:pPr>
              <w:pStyle w:val="TableText"/>
              <w:rPr>
                <w:rFonts w:eastAsiaTheme="majorEastAsia" w:cstheme="majorBidi"/>
              </w:rPr>
            </w:pPr>
            <w:r w:rsidRPr="008C3ED0">
              <w:t xml:space="preserve">Air Temperature </w:t>
            </w:r>
          </w:p>
          <w:p w14:paraId="15AFB868" w14:textId="60C04410" w:rsidR="00343095" w:rsidRPr="008C3ED0"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r>
                  <m:rPr>
                    <m:sty m:val="bi"/>
                  </m:rPr>
                  <w:rPr>
                    <w:rFonts w:ascii="Cambria Math" w:hAnsi="Cambria Math"/>
                  </w:rPr>
                  <m:t>(x,y)</m:t>
                </m:r>
              </m:oMath>
            </m:oMathPara>
          </w:p>
        </w:tc>
        <w:tc>
          <w:tcPr>
            <w:tcW w:w="1302" w:type="dxa"/>
            <w:hideMark/>
          </w:tcPr>
          <w:p w14:paraId="11421A24" w14:textId="77777777"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769" w:type="dxa"/>
            <w:vAlign w:val="center"/>
          </w:tcPr>
          <w:p w14:paraId="1FBD1074" w14:textId="67273429"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°C</w:t>
            </w:r>
          </w:p>
        </w:tc>
        <w:tc>
          <w:tcPr>
            <w:tcW w:w="4154" w:type="dxa"/>
            <w:hideMark/>
          </w:tcPr>
          <w:p w14:paraId="2FF19EF0" w14:textId="02F5835C"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Represents ambient air temperature, influencing fuel drying rate, ignition thresholds, and fire intensity potential.</w:t>
            </w:r>
          </w:p>
        </w:tc>
      </w:tr>
      <w:tr w:rsidR="00343095" w:rsidRPr="008C3ED0"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8C3ED0" w:rsidRDefault="00343095" w:rsidP="00343095">
            <w:pPr>
              <w:pStyle w:val="TableText"/>
              <w:rPr>
                <w:rFonts w:eastAsiaTheme="majorEastAsia" w:cstheme="majorBidi"/>
              </w:rPr>
            </w:pPr>
            <w:r w:rsidRPr="008C3ED0">
              <w:t xml:space="preserve">Relative Humidity </w:t>
            </w:r>
          </w:p>
          <w:p w14:paraId="56431786" w14:textId="1A594C03" w:rsidR="00343095" w:rsidRPr="008C3ED0"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r>
                  <m:rPr>
                    <m:sty m:val="bi"/>
                  </m:rPr>
                  <w:rPr>
                    <w:rFonts w:ascii="Cambria Math" w:hAnsi="Cambria Math"/>
                  </w:rPr>
                  <m:t>(x,y)</m:t>
                </m:r>
              </m:oMath>
            </m:oMathPara>
          </w:p>
        </w:tc>
        <w:tc>
          <w:tcPr>
            <w:tcW w:w="1302" w:type="dxa"/>
            <w:hideMark/>
          </w:tcPr>
          <w:p w14:paraId="66EA62FE" w14:textId="77777777"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769" w:type="dxa"/>
            <w:vAlign w:val="center"/>
          </w:tcPr>
          <w:p w14:paraId="5EED0A7E" w14:textId="66090533"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w:t>
            </w:r>
          </w:p>
        </w:tc>
        <w:tc>
          <w:tcPr>
            <w:tcW w:w="4154" w:type="dxa"/>
            <w:hideMark/>
          </w:tcPr>
          <w:p w14:paraId="48E49904" w14:textId="332CF62E"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Represents atmospheric moisture content and directly regulates live and dead fuel moisture levels.</w:t>
            </w:r>
          </w:p>
        </w:tc>
      </w:tr>
      <w:tr w:rsidR="00343095" w:rsidRPr="008C3ED0"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8C3ED0" w:rsidRDefault="00343095" w:rsidP="00343095">
            <w:pPr>
              <w:pStyle w:val="TableText"/>
              <w:rPr>
                <w:rFonts w:eastAsiaTheme="majorEastAsia" w:cstheme="majorBidi"/>
              </w:rPr>
            </w:pPr>
            <w:r w:rsidRPr="008C3ED0">
              <w:t xml:space="preserve">Wind Speed </w:t>
            </w:r>
          </w:p>
          <w:p w14:paraId="21ECE0BE" w14:textId="5FAA900F" w:rsidR="00343095" w:rsidRPr="008C3ED0"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r>
                  <m:rPr>
                    <m:sty m:val="bi"/>
                  </m:rPr>
                  <w:rPr>
                    <w:rFonts w:ascii="Cambria Math" w:hAnsi="Cambria Math"/>
                  </w:rPr>
                  <m:t>(x,y)</m:t>
                </m:r>
              </m:oMath>
            </m:oMathPara>
          </w:p>
        </w:tc>
        <w:tc>
          <w:tcPr>
            <w:tcW w:w="1302" w:type="dxa"/>
            <w:hideMark/>
          </w:tcPr>
          <w:p w14:paraId="17768D54" w14:textId="77777777"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769" w:type="dxa"/>
            <w:vAlign w:val="center"/>
          </w:tcPr>
          <w:p w14:paraId="29FD60EF" w14:textId="03195C7C"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m/s</w:t>
            </w:r>
          </w:p>
        </w:tc>
        <w:tc>
          <w:tcPr>
            <w:tcW w:w="4154" w:type="dxa"/>
            <w:hideMark/>
          </w:tcPr>
          <w:p w14:paraId="3A187AC0" w14:textId="46B85E10"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Serves as the primary driver of fire spread rate and significantly increases the rate of spread under high-speed conditions.</w:t>
            </w:r>
          </w:p>
        </w:tc>
      </w:tr>
      <w:tr w:rsidR="00343095" w:rsidRPr="008C3ED0"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8C3ED0" w:rsidRDefault="00343095" w:rsidP="00343095">
            <w:pPr>
              <w:pStyle w:val="TableText"/>
              <w:rPr>
                <w:rFonts w:eastAsiaTheme="majorEastAsia" w:cstheme="majorBidi"/>
              </w:rPr>
            </w:pPr>
            <w:r w:rsidRPr="008C3ED0">
              <w:t xml:space="preserve">Wind Direction </w:t>
            </w:r>
          </w:p>
          <w:p w14:paraId="138DC443" w14:textId="339D3798" w:rsidR="00343095" w:rsidRPr="008C3ED0"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r>
                  <m:rPr>
                    <m:sty m:val="bi"/>
                  </m:rPr>
                  <w:rPr>
                    <w:rFonts w:ascii="Cambria Math" w:hAnsi="Cambria Math"/>
                  </w:rPr>
                  <m:t>(x,y)</m:t>
                </m:r>
              </m:oMath>
            </m:oMathPara>
          </w:p>
        </w:tc>
        <w:tc>
          <w:tcPr>
            <w:tcW w:w="1302" w:type="dxa"/>
            <w:hideMark/>
          </w:tcPr>
          <w:p w14:paraId="40AEE77A" w14:textId="77777777"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769" w:type="dxa"/>
            <w:vAlign w:val="center"/>
          </w:tcPr>
          <w:p w14:paraId="591A98E2" w14:textId="5E1336D0"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rad</w:t>
            </w:r>
          </w:p>
        </w:tc>
        <w:tc>
          <w:tcPr>
            <w:tcW w:w="4154" w:type="dxa"/>
            <w:hideMark/>
          </w:tcPr>
          <w:p w14:paraId="10F30273" w14:textId="787C717C"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Determines the directional propagation of the fire front and controls anisotropic spread behavior.</w:t>
            </w:r>
          </w:p>
        </w:tc>
      </w:tr>
      <w:tr w:rsidR="00343095" w:rsidRPr="008C3ED0"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8C3ED0" w:rsidRDefault="00343095" w:rsidP="00343095">
            <w:pPr>
              <w:pStyle w:val="TableText"/>
              <w:rPr>
                <w:rFonts w:eastAsiaTheme="majorEastAsia" w:cstheme="majorBidi"/>
              </w:rPr>
            </w:pPr>
            <w:r w:rsidRPr="008C3ED0">
              <w:t>Wind Gust Speed</w:t>
            </w:r>
          </w:p>
          <w:p w14:paraId="7A5EB867" w14:textId="2BE1DF8D" w:rsidR="00343095" w:rsidRPr="008C3ED0"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r>
                  <m:rPr>
                    <m:sty m:val="bi"/>
                  </m:rPr>
                  <w:rPr>
                    <w:rFonts w:ascii="Cambria Math" w:hAnsi="Cambria Math"/>
                  </w:rPr>
                  <m:t>(x,y)</m:t>
                </m:r>
              </m:oMath>
            </m:oMathPara>
          </w:p>
        </w:tc>
        <w:tc>
          <w:tcPr>
            <w:tcW w:w="1302" w:type="dxa"/>
            <w:hideMark/>
          </w:tcPr>
          <w:p w14:paraId="1ED53E68" w14:textId="77777777"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769" w:type="dxa"/>
            <w:vAlign w:val="center"/>
          </w:tcPr>
          <w:p w14:paraId="6AEB3C88" w14:textId="29EF2DBB"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m/s</w:t>
            </w:r>
          </w:p>
        </w:tc>
        <w:tc>
          <w:tcPr>
            <w:tcW w:w="4154" w:type="dxa"/>
            <w:hideMark/>
          </w:tcPr>
          <w:p w14:paraId="75C7E056" w14:textId="6C67F33C"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Represents short-term wind fluctuations and stochastic acceleration in fire propagation.</w:t>
            </w:r>
          </w:p>
        </w:tc>
      </w:tr>
      <w:tr w:rsidR="00343095" w:rsidRPr="008C3ED0"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8C3ED0" w:rsidRDefault="00343095" w:rsidP="00343095">
            <w:pPr>
              <w:pStyle w:val="TableText"/>
              <w:rPr>
                <w:rFonts w:eastAsiaTheme="majorEastAsia" w:cstheme="majorBidi"/>
              </w:rPr>
            </w:pPr>
            <w:r w:rsidRPr="008C3ED0">
              <w:t>Precipitation</w:t>
            </w:r>
          </w:p>
          <w:p w14:paraId="186305DD" w14:textId="2A56C6B5" w:rsidR="00343095" w:rsidRPr="008C3ED0"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r>
                  <m:rPr>
                    <m:sty m:val="bi"/>
                  </m:rPr>
                  <w:rPr>
                    <w:rFonts w:ascii="Cambria Math" w:hAnsi="Cambria Math"/>
                  </w:rPr>
                  <m:t>(x,y)</m:t>
                </m:r>
              </m:oMath>
            </m:oMathPara>
          </w:p>
        </w:tc>
        <w:tc>
          <w:tcPr>
            <w:tcW w:w="1302" w:type="dxa"/>
            <w:hideMark/>
          </w:tcPr>
          <w:p w14:paraId="29E4B5A5" w14:textId="77777777"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Temporal</w:t>
            </w:r>
          </w:p>
        </w:tc>
        <w:tc>
          <w:tcPr>
            <w:tcW w:w="769" w:type="dxa"/>
            <w:vAlign w:val="center"/>
          </w:tcPr>
          <w:p w14:paraId="486FBC0C" w14:textId="57BA236B"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mm/h</w:t>
            </w:r>
          </w:p>
        </w:tc>
        <w:tc>
          <w:tcPr>
            <w:tcW w:w="4154" w:type="dxa"/>
            <w:hideMark/>
          </w:tcPr>
          <w:p w14:paraId="461943EC" w14:textId="5D7E116F" w:rsidR="00343095" w:rsidRPr="008C3ED0"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8C3ED0">
              <w:t>Increases fuel moisture and can suppress, delay, or weaken active combustion processes.</w:t>
            </w:r>
          </w:p>
        </w:tc>
      </w:tr>
    </w:tbl>
    <w:p w14:paraId="50A4B481" w14:textId="006216BF" w:rsidR="00CB0D9C" w:rsidRPr="008C3ED0" w:rsidRDefault="00CB0D9C" w:rsidP="00CB0D9C">
      <w:pPr>
        <w:pStyle w:val="Heading4"/>
      </w:pPr>
      <w:bookmarkStart w:id="209" w:name="_Toc222086807"/>
      <w:bookmarkStart w:id="210" w:name="_Toc222653211"/>
      <w:r w:rsidRPr="008C3ED0">
        <w:lastRenderedPageBreak/>
        <w:t>Topography Data Layer</w:t>
      </w:r>
      <w:bookmarkEnd w:id="209"/>
      <w:bookmarkEnd w:id="210"/>
    </w:p>
    <w:p w14:paraId="59ADA5E2" w14:textId="77777777" w:rsidR="00CB0D9C" w:rsidRPr="008C3ED0" w:rsidRDefault="00CB0D9C" w:rsidP="00CB0D9C">
      <w:pPr>
        <w:pStyle w:val="ParText"/>
        <w:rPr>
          <w:lang w:eastAsia="tr-TR"/>
        </w:rPr>
      </w:pPr>
      <w:r w:rsidRPr="008C3ED0">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20E768C3" w:rsidR="00CB0D9C" w:rsidRPr="008C3ED0" w:rsidRDefault="00CB0D9C" w:rsidP="00CB0D9C">
      <w:pPr>
        <w:pStyle w:val="ParText"/>
        <w:rPr>
          <w:lang w:eastAsia="tr-TR"/>
        </w:rPr>
      </w:pPr>
      <w:r w:rsidRPr="008C3ED0">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8C3ED0">
        <w:rPr>
          <w:lang w:eastAsia="tr-TR"/>
        </w:rPr>
        <w:fldChar w:fldCharType="begin"/>
      </w:r>
      <w:r w:rsidRPr="008C3ED0">
        <w:rPr>
          <w:lang w:eastAsia="tr-TR"/>
        </w:rPr>
        <w:instrText xml:space="preserve"> REF _Ref222060437 \h </w:instrText>
      </w:r>
      <w:r w:rsidRPr="008C3ED0">
        <w:rPr>
          <w:lang w:eastAsia="tr-TR"/>
        </w:rPr>
      </w:r>
      <w:r w:rsidRPr="008C3ED0">
        <w:rPr>
          <w:lang w:eastAsia="tr-TR"/>
        </w:rPr>
        <w:fldChar w:fldCharType="separate"/>
      </w:r>
      <w:r w:rsidR="00906D78" w:rsidRPr="008C3ED0">
        <w:t xml:space="preserve">Table </w:t>
      </w:r>
      <w:r w:rsidR="00906D78">
        <w:rPr>
          <w:noProof/>
        </w:rPr>
        <w:t>4</w:t>
      </w:r>
      <w:r w:rsidR="00906D78">
        <w:t>.</w:t>
      </w:r>
      <w:r w:rsidR="00906D78">
        <w:rPr>
          <w:noProof/>
        </w:rPr>
        <w:t>2</w:t>
      </w:r>
      <w:r w:rsidRPr="008C3ED0">
        <w:rPr>
          <w:lang w:eastAsia="tr-TR"/>
        </w:rPr>
        <w:fldChar w:fldCharType="end"/>
      </w:r>
      <w:r w:rsidRPr="008C3ED0">
        <w:rPr>
          <w:lang w:eastAsia="tr-TR"/>
        </w:rPr>
        <w:t>.</w:t>
      </w:r>
    </w:p>
    <w:p w14:paraId="23218437" w14:textId="39E453EC" w:rsidR="00CB0D9C" w:rsidRPr="008C3ED0" w:rsidRDefault="00CB0D9C" w:rsidP="00CB0D9C">
      <w:pPr>
        <w:pStyle w:val="Caption"/>
        <w:keepNext/>
      </w:pPr>
      <w:bookmarkStart w:id="211" w:name="_Toc222086819"/>
      <w:bookmarkStart w:id="212" w:name="_Toc222653165"/>
      <w:bookmarkStart w:id="213" w:name="_Toc222699960"/>
      <w:bookmarkStart w:id="214" w:name="_Ref222060437"/>
      <w:bookmarkStart w:id="215" w:name="_Toc226250311"/>
      <w:r w:rsidRPr="008C3ED0">
        <w:t xml:space="preserve">Table </w:t>
      </w:r>
      <w:r w:rsidR="006952DF">
        <w:fldChar w:fldCharType="begin"/>
      </w:r>
      <w:r w:rsidR="006952DF">
        <w:instrText xml:space="preserve"> STYLEREF 1 \s </w:instrText>
      </w:r>
      <w:r w:rsidR="006952DF">
        <w:fldChar w:fldCharType="separate"/>
      </w:r>
      <w:r w:rsidR="00906D78">
        <w:rPr>
          <w:noProof/>
        </w:rPr>
        <w:t>4</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2</w:t>
      </w:r>
      <w:r w:rsidR="006952DF">
        <w:fldChar w:fldCharType="end"/>
      </w:r>
      <w:bookmarkEnd w:id="214"/>
      <w:r w:rsidRPr="008C3ED0">
        <w:t xml:space="preserve"> Geometry (topography) data layer parameter table</w:t>
      </w:r>
      <w:bookmarkEnd w:id="211"/>
      <w:bookmarkEnd w:id="212"/>
      <w:bookmarkEnd w:id="213"/>
      <w:bookmarkEnd w:id="215"/>
    </w:p>
    <w:tbl>
      <w:tblPr>
        <w:tblStyle w:val="GridTable1Light"/>
        <w:tblW w:w="0" w:type="auto"/>
        <w:tblLook w:val="04A0" w:firstRow="1" w:lastRow="0" w:firstColumn="1" w:lastColumn="0" w:noHBand="0" w:noVBand="1"/>
      </w:tblPr>
      <w:tblGrid>
        <w:gridCol w:w="1747"/>
        <w:gridCol w:w="933"/>
        <w:gridCol w:w="859"/>
        <w:gridCol w:w="4498"/>
      </w:tblGrid>
      <w:tr w:rsidR="007D4CF2" w:rsidRPr="008C3ED0"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8C3ED0" w:rsidRDefault="007D4CF2" w:rsidP="006601CA">
            <w:pPr>
              <w:pStyle w:val="TableText"/>
            </w:pPr>
            <w:r w:rsidRPr="008C3ED0">
              <w:t xml:space="preserve">Parameter </w:t>
            </w:r>
          </w:p>
        </w:tc>
        <w:tc>
          <w:tcPr>
            <w:tcW w:w="933" w:type="dxa"/>
            <w:hideMark/>
          </w:tcPr>
          <w:p w14:paraId="5E69BDFC" w14:textId="77777777" w:rsidR="007D4CF2" w:rsidRPr="008C3ED0"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C3ED0">
              <w:t>Type</w:t>
            </w:r>
          </w:p>
        </w:tc>
        <w:tc>
          <w:tcPr>
            <w:tcW w:w="859" w:type="dxa"/>
          </w:tcPr>
          <w:p w14:paraId="2966E178" w14:textId="5DBC3B7D" w:rsidR="007D4CF2" w:rsidRPr="008C3ED0"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C3ED0">
              <w:t>Unit</w:t>
            </w:r>
          </w:p>
        </w:tc>
        <w:tc>
          <w:tcPr>
            <w:tcW w:w="4498" w:type="dxa"/>
            <w:hideMark/>
          </w:tcPr>
          <w:p w14:paraId="19AA4796" w14:textId="76EAD128" w:rsidR="007D4CF2" w:rsidRPr="008C3ED0"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C3ED0">
              <w:t>Purpose in Simulation</w:t>
            </w:r>
          </w:p>
        </w:tc>
      </w:tr>
      <w:tr w:rsidR="007D4CF2" w:rsidRPr="008C3ED0"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8C3ED0" w:rsidRDefault="007D4CF2" w:rsidP="007D4CF2">
            <w:pPr>
              <w:pStyle w:val="TableText"/>
              <w:rPr>
                <w:b w:val="0"/>
                <w:bCs w:val="0"/>
              </w:rPr>
            </w:pPr>
            <w:r w:rsidRPr="008C3ED0">
              <w:t xml:space="preserve">Elevation </w:t>
            </w:r>
          </w:p>
          <w:p w14:paraId="39DBF6C7" w14:textId="77777777" w:rsidR="007D4CF2" w:rsidRPr="008C3ED0"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933" w:type="dxa"/>
            <w:vAlign w:val="center"/>
          </w:tcPr>
          <w:p w14:paraId="4697106D" w14:textId="77777777"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59" w:type="dxa"/>
            <w:vAlign w:val="center"/>
          </w:tcPr>
          <w:p w14:paraId="5D488434" w14:textId="6034578A"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m</w:t>
            </w:r>
          </w:p>
        </w:tc>
        <w:tc>
          <w:tcPr>
            <w:tcW w:w="4498" w:type="dxa"/>
            <w:vAlign w:val="center"/>
          </w:tcPr>
          <w:p w14:paraId="2C5E0129" w14:textId="7D7C6011"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Represents the altitude of each grid cell and influences local wind behavior, vegetation type distribution, environmental gradients.</w:t>
            </w:r>
          </w:p>
        </w:tc>
      </w:tr>
      <w:tr w:rsidR="007D4CF2" w:rsidRPr="008C3ED0"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8C3ED0" w:rsidRDefault="007D4CF2" w:rsidP="007D4CF2">
            <w:pPr>
              <w:pStyle w:val="TableText"/>
              <w:rPr>
                <w:b w:val="0"/>
                <w:bCs w:val="0"/>
              </w:rPr>
            </w:pPr>
            <w:r w:rsidRPr="008C3ED0">
              <w:t xml:space="preserve">Slope </w:t>
            </w:r>
          </w:p>
          <w:p w14:paraId="38BDED74" w14:textId="77777777" w:rsidR="007D4CF2" w:rsidRPr="008C3ED0"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933" w:type="dxa"/>
            <w:vAlign w:val="center"/>
          </w:tcPr>
          <w:p w14:paraId="694B429F" w14:textId="77777777"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59" w:type="dxa"/>
            <w:vAlign w:val="center"/>
          </w:tcPr>
          <w:p w14:paraId="463E85C7" w14:textId="530F45F6"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rad</w:t>
            </w:r>
          </w:p>
        </w:tc>
        <w:tc>
          <w:tcPr>
            <w:tcW w:w="4498" w:type="dxa"/>
            <w:vAlign w:val="center"/>
          </w:tcPr>
          <w:p w14:paraId="0747B28B" w14:textId="68314165"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 xml:space="preserve">Represents </w:t>
            </w:r>
            <w:r w:rsidR="00B52567" w:rsidRPr="008C3ED0">
              <w:t>terrain</w:t>
            </w:r>
            <w:r w:rsidRPr="008C3ED0">
              <w:t xml:space="preserve"> and increases fire spread rate in the uphill direction due to flame heat transfer effects.</w:t>
            </w:r>
          </w:p>
        </w:tc>
      </w:tr>
      <w:tr w:rsidR="007D4CF2" w:rsidRPr="008C3ED0"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8C3ED0" w:rsidRDefault="007D4CF2" w:rsidP="007D4CF2">
            <w:pPr>
              <w:pStyle w:val="TableText"/>
              <w:rPr>
                <w:b w:val="0"/>
                <w:bCs w:val="0"/>
              </w:rPr>
            </w:pPr>
            <w:r w:rsidRPr="008C3ED0">
              <w:t xml:space="preserve">Aspect </w:t>
            </w:r>
          </w:p>
          <w:p w14:paraId="32F78F37" w14:textId="77777777" w:rsidR="007D4CF2" w:rsidRPr="008C3ED0"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933" w:type="dxa"/>
            <w:vAlign w:val="center"/>
          </w:tcPr>
          <w:p w14:paraId="5E3DED4C" w14:textId="77777777"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59" w:type="dxa"/>
            <w:vAlign w:val="center"/>
          </w:tcPr>
          <w:p w14:paraId="585F1EA9" w14:textId="0BFBDFBD"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rad</w:t>
            </w:r>
          </w:p>
        </w:tc>
        <w:tc>
          <w:tcPr>
            <w:tcW w:w="4498" w:type="dxa"/>
            <w:vAlign w:val="center"/>
          </w:tcPr>
          <w:p w14:paraId="08C55EEB" w14:textId="679EF663"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Represents slope orientation and influences solar radiation exposure, fuel drying patterns, and directional fire propagation bias.</w:t>
            </w:r>
          </w:p>
        </w:tc>
      </w:tr>
      <w:tr w:rsidR="007D4CF2" w:rsidRPr="008C3ED0"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8C3ED0" w:rsidRDefault="007D4CF2" w:rsidP="007D4CF2">
            <w:pPr>
              <w:pStyle w:val="TableText"/>
              <w:rPr>
                <w:b w:val="0"/>
                <w:bCs w:val="0"/>
              </w:rPr>
            </w:pPr>
            <w:r w:rsidRPr="008C3ED0">
              <w:t>Accessibility Index</w:t>
            </w:r>
          </w:p>
          <w:p w14:paraId="470A2AC2" w14:textId="77777777" w:rsidR="007D4CF2" w:rsidRPr="008C3ED0"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933" w:type="dxa"/>
            <w:vAlign w:val="center"/>
          </w:tcPr>
          <w:p w14:paraId="6C173847" w14:textId="77777777"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59" w:type="dxa"/>
            <w:vAlign w:val="center"/>
          </w:tcPr>
          <w:p w14:paraId="243C8B04" w14:textId="1BE363E7"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–(0–1)</w:t>
            </w:r>
          </w:p>
        </w:tc>
        <w:tc>
          <w:tcPr>
            <w:tcW w:w="4498" w:type="dxa"/>
            <w:vAlign w:val="center"/>
          </w:tcPr>
          <w:p w14:paraId="51D6F9E6" w14:textId="54282C69" w:rsidR="007D4CF2" w:rsidRPr="008C3ED0"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8C3ED0">
              <w:t>Represents terrain traversability and influences responder mobility, intervention timing, and operational feasibility.</w:t>
            </w:r>
          </w:p>
        </w:tc>
      </w:tr>
    </w:tbl>
    <w:p w14:paraId="3E3BF605" w14:textId="59573EC9" w:rsidR="00CB0D9C" w:rsidRPr="008C3ED0" w:rsidRDefault="00CB0D9C" w:rsidP="00CB0D9C">
      <w:pPr>
        <w:pStyle w:val="Heading4"/>
      </w:pPr>
      <w:bookmarkStart w:id="216" w:name="_Toc222086808"/>
      <w:bookmarkStart w:id="217" w:name="_Toc222653212"/>
      <w:r w:rsidRPr="008C3ED0">
        <w:lastRenderedPageBreak/>
        <w:t>Fuel Data Layer</w:t>
      </w:r>
      <w:bookmarkEnd w:id="216"/>
      <w:bookmarkEnd w:id="217"/>
    </w:p>
    <w:p w14:paraId="215064C1" w14:textId="1CEEBD7A" w:rsidR="00CB0D9C" w:rsidRPr="008C3ED0" w:rsidRDefault="00CB0D9C" w:rsidP="00CB0D9C">
      <w:pPr>
        <w:pStyle w:val="ParText"/>
        <w:rPr>
          <w:lang w:eastAsia="tr-TR"/>
        </w:rPr>
      </w:pPr>
      <w:r w:rsidRPr="008C3ED0">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8C3ED0">
        <w:rPr>
          <w:lang w:eastAsia="tr-TR"/>
        </w:rPr>
        <w:t xml:space="preserve"> </w:t>
      </w:r>
      <w:r w:rsidRPr="008C3ED0">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8C3ED0">
        <w:rPr>
          <w:lang w:eastAsia="tr-TR"/>
        </w:rPr>
        <w:fldChar w:fldCharType="begin"/>
      </w:r>
      <w:r w:rsidRPr="008C3ED0">
        <w:rPr>
          <w:lang w:eastAsia="tr-TR"/>
        </w:rPr>
        <w:instrText xml:space="preserve"> REF _Ref222061101 \h </w:instrText>
      </w:r>
      <w:r w:rsidRPr="008C3ED0">
        <w:rPr>
          <w:lang w:eastAsia="tr-TR"/>
        </w:rPr>
      </w:r>
      <w:r w:rsidRPr="008C3ED0">
        <w:rPr>
          <w:lang w:eastAsia="tr-TR"/>
        </w:rPr>
        <w:fldChar w:fldCharType="separate"/>
      </w:r>
      <w:r w:rsidR="00906D78" w:rsidRPr="008C3ED0">
        <w:t xml:space="preserve">Table </w:t>
      </w:r>
      <w:r w:rsidR="00906D78">
        <w:rPr>
          <w:noProof/>
        </w:rPr>
        <w:t>4</w:t>
      </w:r>
      <w:r w:rsidR="00906D78">
        <w:t>.</w:t>
      </w:r>
      <w:r w:rsidR="00906D78">
        <w:rPr>
          <w:noProof/>
        </w:rPr>
        <w:t>3</w:t>
      </w:r>
      <w:r w:rsidRPr="008C3ED0">
        <w:rPr>
          <w:lang w:eastAsia="tr-TR"/>
        </w:rPr>
        <w:fldChar w:fldCharType="end"/>
      </w:r>
      <w:r w:rsidRPr="008C3ED0">
        <w:rPr>
          <w:lang w:eastAsia="tr-TR"/>
        </w:rPr>
        <w:t>.</w:t>
      </w:r>
    </w:p>
    <w:p w14:paraId="24360A12" w14:textId="3B03BB81" w:rsidR="00CB0D9C" w:rsidRPr="008C3ED0" w:rsidRDefault="00CB0D9C" w:rsidP="00CB0D9C">
      <w:pPr>
        <w:pStyle w:val="Caption"/>
        <w:keepNext/>
      </w:pPr>
      <w:bookmarkStart w:id="218" w:name="_Toc222086820"/>
      <w:bookmarkStart w:id="219" w:name="_Toc222653166"/>
      <w:bookmarkStart w:id="220" w:name="_Toc222699961"/>
      <w:bookmarkStart w:id="221" w:name="_Ref222061101"/>
      <w:bookmarkStart w:id="222" w:name="_Toc226250312"/>
      <w:r w:rsidRPr="008C3ED0">
        <w:t xml:space="preserve">Table </w:t>
      </w:r>
      <w:r w:rsidR="006952DF">
        <w:fldChar w:fldCharType="begin"/>
      </w:r>
      <w:r w:rsidR="006952DF">
        <w:instrText xml:space="preserve"> STYLEREF 1 \s </w:instrText>
      </w:r>
      <w:r w:rsidR="006952DF">
        <w:fldChar w:fldCharType="separate"/>
      </w:r>
      <w:r w:rsidR="00906D78">
        <w:rPr>
          <w:noProof/>
        </w:rPr>
        <w:t>4</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3</w:t>
      </w:r>
      <w:r w:rsidR="006952DF">
        <w:fldChar w:fldCharType="end"/>
      </w:r>
      <w:bookmarkEnd w:id="221"/>
      <w:r w:rsidRPr="008C3ED0">
        <w:t xml:space="preserve"> Fuel data layer parameter table</w:t>
      </w:r>
      <w:bookmarkEnd w:id="218"/>
      <w:bookmarkEnd w:id="219"/>
      <w:bookmarkEnd w:id="220"/>
      <w:bookmarkEnd w:id="222"/>
    </w:p>
    <w:tbl>
      <w:tblPr>
        <w:tblStyle w:val="GridTable1Light"/>
        <w:tblW w:w="0" w:type="auto"/>
        <w:tblLook w:val="04A0" w:firstRow="1" w:lastRow="0" w:firstColumn="1" w:lastColumn="0" w:noHBand="0" w:noVBand="1"/>
      </w:tblPr>
      <w:tblGrid>
        <w:gridCol w:w="1740"/>
        <w:gridCol w:w="1109"/>
        <w:gridCol w:w="1456"/>
        <w:gridCol w:w="3732"/>
      </w:tblGrid>
      <w:tr w:rsidR="007D4CF2" w:rsidRPr="008C3ED0"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8C3ED0" w:rsidRDefault="007D4CF2" w:rsidP="006601CA">
            <w:pPr>
              <w:pStyle w:val="TableText"/>
            </w:pPr>
            <w:r w:rsidRPr="008C3ED0">
              <w:t xml:space="preserve">Parameter </w:t>
            </w:r>
          </w:p>
        </w:tc>
        <w:tc>
          <w:tcPr>
            <w:tcW w:w="1109" w:type="dxa"/>
            <w:hideMark/>
          </w:tcPr>
          <w:p w14:paraId="043460A3" w14:textId="77777777" w:rsidR="007D4CF2" w:rsidRPr="008C3ED0"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C3ED0">
              <w:t>Type</w:t>
            </w:r>
          </w:p>
        </w:tc>
        <w:tc>
          <w:tcPr>
            <w:tcW w:w="1456" w:type="dxa"/>
          </w:tcPr>
          <w:p w14:paraId="74FC2E69" w14:textId="4D61DB84" w:rsidR="007D4CF2" w:rsidRPr="008C3ED0"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C3ED0">
              <w:t>Unit</w:t>
            </w:r>
          </w:p>
        </w:tc>
        <w:tc>
          <w:tcPr>
            <w:tcW w:w="3732" w:type="dxa"/>
            <w:hideMark/>
          </w:tcPr>
          <w:p w14:paraId="686BF261" w14:textId="7C877E10" w:rsidR="007D4CF2" w:rsidRPr="008C3ED0"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8C3ED0">
              <w:t>Purpose in Simulation</w:t>
            </w:r>
          </w:p>
        </w:tc>
      </w:tr>
      <w:tr w:rsidR="003D73A0" w:rsidRPr="008C3ED0"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8C3ED0" w:rsidRDefault="003D73A0" w:rsidP="003D73A0">
            <w:pPr>
              <w:pStyle w:val="TableText"/>
              <w:rPr>
                <w:b w:val="0"/>
                <w:bCs w:val="0"/>
              </w:rPr>
            </w:pPr>
            <w:r w:rsidRPr="008C3ED0">
              <w:t>Fuel Type</w:t>
            </w:r>
          </w:p>
          <w:p w14:paraId="28C6B055" w14:textId="77777777" w:rsidR="003D73A0" w:rsidRPr="008C3ED0" w:rsidRDefault="003D73A0" w:rsidP="003D73A0">
            <w:pPr>
              <w:pStyle w:val="TableText"/>
            </w:pPr>
            <w:r w:rsidRPr="008C3ED0">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09" w:type="dxa"/>
            <w:vAlign w:val="center"/>
          </w:tcPr>
          <w:p w14:paraId="696766B9" w14:textId="77777777"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1456" w:type="dxa"/>
            <w:vAlign w:val="center"/>
          </w:tcPr>
          <w:p w14:paraId="101E2C77" w14:textId="1280AAB4"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w:t>
            </w:r>
          </w:p>
        </w:tc>
        <w:tc>
          <w:tcPr>
            <w:tcW w:w="3732" w:type="dxa"/>
            <w:vAlign w:val="center"/>
          </w:tcPr>
          <w:p w14:paraId="3EDCA9BD" w14:textId="098D6311"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Defines the vegetation within each grid cell and determines combustion characteristics such as burn rate and heat release behavior.</w:t>
            </w:r>
          </w:p>
        </w:tc>
      </w:tr>
      <w:tr w:rsidR="003D73A0" w:rsidRPr="008C3ED0"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8C3ED0" w:rsidRDefault="003D73A0" w:rsidP="003D73A0">
            <w:pPr>
              <w:pStyle w:val="TableText"/>
              <w:rPr>
                <w:b w:val="0"/>
                <w:bCs w:val="0"/>
              </w:rPr>
            </w:pPr>
            <w:r w:rsidRPr="008C3ED0">
              <w:t>Fuel Load</w:t>
            </w:r>
          </w:p>
          <w:p w14:paraId="39C6185B" w14:textId="7E7C5686" w:rsidR="003D73A0" w:rsidRPr="008C3ED0" w:rsidRDefault="003D73A0" w:rsidP="003D73A0">
            <w:pPr>
              <w:pStyle w:val="TableText"/>
            </w:pPr>
            <w:r w:rsidRPr="008C3ED0">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,0</m:t>
                  </m:r>
                </m:sub>
              </m:sSub>
              <m:r>
                <m:rPr>
                  <m:sty m:val="bi"/>
                </m:rPr>
                <w:rPr>
                  <w:rFonts w:ascii="Cambria Math" w:hAnsi="Cambria Math"/>
                </w:rPr>
                <m:t>(x,y)</m:t>
              </m:r>
            </m:oMath>
          </w:p>
        </w:tc>
        <w:tc>
          <w:tcPr>
            <w:tcW w:w="1109" w:type="dxa"/>
            <w:vAlign w:val="center"/>
          </w:tcPr>
          <w:p w14:paraId="7FA1344B" w14:textId="77777777"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1456" w:type="dxa"/>
            <w:vAlign w:val="center"/>
          </w:tcPr>
          <w:p w14:paraId="40177FDD" w14:textId="019DE74D" w:rsidR="003D73A0" w:rsidRPr="008C3ED0" w:rsidRDefault="00CC0B78" w:rsidP="003D73A0">
            <w:pPr>
              <w:pStyle w:val="TableText"/>
              <w:cnfStyle w:val="000000000000" w:firstRow="0" w:lastRow="0" w:firstColumn="0" w:lastColumn="0" w:oddVBand="0" w:evenVBand="0" w:oddHBand="0" w:evenHBand="0" w:firstRowFirstColumn="0" w:firstRowLastColumn="0" w:lastRowFirstColumn="0" w:lastRowLastColumn="0"/>
            </w:pPr>
            <w:r w:rsidRPr="008C3ED0">
              <w:t>(0–1)</w:t>
            </w:r>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8C3ED0">
              <w:t xml:space="preserve"> </w:t>
            </w:r>
            <w:r w:rsidRPr="008C3ED0">
              <w:t>(norm</w:t>
            </w:r>
            <w:r w:rsidR="00BD0CE1" w:rsidRPr="008C3ED0">
              <w:t>.</w:t>
            </w:r>
            <w:r w:rsidRPr="008C3ED0">
              <w:t>)</w:t>
            </w:r>
          </w:p>
        </w:tc>
        <w:tc>
          <w:tcPr>
            <w:tcW w:w="3732" w:type="dxa"/>
            <w:vAlign w:val="center"/>
          </w:tcPr>
          <w:p w14:paraId="66602E42" w14:textId="709C87ED"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Represents the available combustible mass in each grid cell and directly controls fire intensity, burn duration, and energy release.</w:t>
            </w:r>
          </w:p>
        </w:tc>
      </w:tr>
      <w:tr w:rsidR="003D73A0" w:rsidRPr="008C3ED0"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8C3ED0" w:rsidRDefault="003D73A0" w:rsidP="003D73A0">
            <w:pPr>
              <w:pStyle w:val="TableText"/>
              <w:rPr>
                <w:b w:val="0"/>
                <w:bCs w:val="0"/>
              </w:rPr>
            </w:pPr>
            <w:r w:rsidRPr="008C3ED0">
              <w:t>Fuel Moisture</w:t>
            </w:r>
          </w:p>
          <w:p w14:paraId="767F214C" w14:textId="27AE8C1A" w:rsidR="003D73A0" w:rsidRPr="008C3ED0"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r>
                  <m:rPr>
                    <m:sty m:val="bi"/>
                  </m:rPr>
                  <w:rPr>
                    <w:rFonts w:ascii="Cambria Math" w:hAnsi="Cambria Math"/>
                  </w:rPr>
                  <m:t>(x,y)</m:t>
                </m:r>
              </m:oMath>
            </m:oMathPara>
          </w:p>
        </w:tc>
        <w:tc>
          <w:tcPr>
            <w:tcW w:w="1109" w:type="dxa"/>
            <w:vAlign w:val="center"/>
          </w:tcPr>
          <w:p w14:paraId="062D5F18" w14:textId="77777777"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1456" w:type="dxa"/>
            <w:vAlign w:val="center"/>
          </w:tcPr>
          <w:p w14:paraId="3BEC93BA" w14:textId="38677825"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 (mass fraction)</w:t>
            </w:r>
          </w:p>
        </w:tc>
        <w:tc>
          <w:tcPr>
            <w:tcW w:w="3732" w:type="dxa"/>
            <w:vAlign w:val="center"/>
          </w:tcPr>
          <w:p w14:paraId="15A5C036" w14:textId="4C4984FA" w:rsidR="003D73A0" w:rsidRPr="008C3ED0"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8C3ED0">
              <w:t>Represents moisture of surface fuels and determines ignition probability and combustion sustainability.</w:t>
            </w:r>
          </w:p>
        </w:tc>
      </w:tr>
    </w:tbl>
    <w:p w14:paraId="7C286F28" w14:textId="6F265944" w:rsidR="00CB0D9C" w:rsidRPr="008C3ED0" w:rsidRDefault="00CB0D9C" w:rsidP="00CB0D9C">
      <w:pPr>
        <w:pStyle w:val="Heading3"/>
      </w:pPr>
      <w:bookmarkStart w:id="223" w:name="_Toc222653213"/>
      <w:bookmarkStart w:id="224" w:name="_Toc222699944"/>
      <w:bookmarkStart w:id="225" w:name="_Ref226195499"/>
      <w:bookmarkStart w:id="226" w:name="_Ref226207476"/>
      <w:bookmarkStart w:id="227" w:name="_Toc222086809"/>
      <w:bookmarkStart w:id="228" w:name="_Toc226250242"/>
      <w:r w:rsidRPr="008C3ED0">
        <w:t>Decisional External Sources</w:t>
      </w:r>
      <w:bookmarkEnd w:id="223"/>
      <w:bookmarkEnd w:id="224"/>
      <w:bookmarkEnd w:id="225"/>
      <w:bookmarkEnd w:id="226"/>
      <w:bookmarkEnd w:id="228"/>
    </w:p>
    <w:p w14:paraId="363D44A0" w14:textId="0D497DCB" w:rsidR="00CB0D9C" w:rsidRPr="008C3ED0" w:rsidRDefault="00CB0D9C" w:rsidP="00CB0D9C">
      <w:pPr>
        <w:pStyle w:val="ParText"/>
      </w:pPr>
      <w:r w:rsidRPr="008C3ED0">
        <w:t xml:space="preserve">The Decisional External Sources layer represents non-physical inputs that directly </w:t>
      </w:r>
      <w:r w:rsidRPr="008C3ED0">
        <w:rPr>
          <w:rStyle w:val="ParTextChar"/>
        </w:rPr>
        <w:t>influence the decision-making process within the distributed Decision Support</w:t>
      </w:r>
      <w:r w:rsidRPr="008C3ED0">
        <w:t xml:space="preserve"> System (DSS). Unlike meteorological, topographic, and fuel layers that govern fire </w:t>
      </w:r>
      <w:r w:rsidRPr="008C3ED0">
        <w:lastRenderedPageBreak/>
        <w:t xml:space="preserve">dynamics, this </w:t>
      </w:r>
      <w:r w:rsidR="00993424" w:rsidRPr="008C3ED0">
        <w:t xml:space="preserve">layer provides contextual information required for evaluating operational priorities and constraints within the decision-support process. </w:t>
      </w:r>
      <w:r w:rsidRPr="008C3ED0">
        <w:t>It therefore determines how simulation outcomes are interpreted and acted upon.</w:t>
      </w:r>
    </w:p>
    <w:p w14:paraId="782DCEB3" w14:textId="363360AA" w:rsidR="00CB0D9C" w:rsidRPr="008C3ED0" w:rsidRDefault="00CB0D9C" w:rsidP="00CB0D9C">
      <w:pPr>
        <w:pStyle w:val="ParText"/>
      </w:pPr>
      <w:r w:rsidRPr="008C3ED0">
        <w:t xml:space="preserve">This layer consists of two main components: the Value Data layer and the Resource Data layer. They are used to transform physical fire propagation outputs into actionable decision variables. While the </w:t>
      </w:r>
      <w:r w:rsidRPr="008C3ED0">
        <w:rPr>
          <w:lang w:eastAsia="ja-JP"/>
        </w:rPr>
        <w:t>Simulation Core</w:t>
      </w:r>
      <w:r w:rsidRPr="008C3ED0">
        <w:t xml:space="preserve"> estimates fire behavior over space and time, the DSS evaluates consequences and operational feasibility.</w:t>
      </w:r>
      <w:r w:rsidR="006F7479" w:rsidRPr="008C3ED0">
        <w:t xml:space="preserve"> </w:t>
      </w:r>
      <w:r w:rsidRPr="008C3ED0">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8C3ED0" w:rsidRDefault="00CB0D9C" w:rsidP="006F7479">
      <w:pPr>
        <w:pStyle w:val="ParText"/>
      </w:pPr>
      <w:r w:rsidRPr="008C3ED0">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8C3ED0">
        <w:t>Decisional</w:t>
      </w:r>
      <w:r w:rsidRPr="008C3ED0">
        <w:t xml:space="preserve"> External Sources enable risk quantification based on exposed assets; protection priority ranking; resource optimization; feasibility assessment of intervention strategies; and what-if scenario comparison under operational constraints.</w:t>
      </w:r>
      <w:r w:rsidR="007512EB" w:rsidRPr="008C3ED0">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8C3ED0">
        <w:t xml:space="preserve"> used by the DSS.</w:t>
      </w:r>
      <w:r w:rsidR="006F7479" w:rsidRPr="008C3ED0">
        <w:t xml:space="preserve"> </w:t>
      </w:r>
      <w:r w:rsidRPr="008C3ED0">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8C3ED0">
        <w:t>.</w:t>
      </w:r>
      <w:r w:rsidR="007512EB" w:rsidRPr="008C3ED0">
        <w:t xml:space="preserve"> </w:t>
      </w:r>
    </w:p>
    <w:p w14:paraId="64CB621E" w14:textId="77777777" w:rsidR="00CB0D9C" w:rsidRPr="008C3ED0" w:rsidRDefault="00CB0D9C" w:rsidP="00CB0D9C">
      <w:pPr>
        <w:pStyle w:val="Heading4"/>
      </w:pPr>
      <w:bookmarkStart w:id="229" w:name="_Toc222653214"/>
      <w:r w:rsidRPr="008C3ED0">
        <w:t>Value Data Layer</w:t>
      </w:r>
      <w:bookmarkEnd w:id="227"/>
      <w:bookmarkEnd w:id="229"/>
    </w:p>
    <w:p w14:paraId="6980120E" w14:textId="1670DD73" w:rsidR="00CB0D9C" w:rsidRPr="008C3ED0" w:rsidRDefault="00CB0D9C" w:rsidP="00CB0D9C">
      <w:pPr>
        <w:pStyle w:val="ParText"/>
        <w:rPr>
          <w:lang w:eastAsia="tr-TR"/>
        </w:rPr>
      </w:pPr>
      <w:r w:rsidRPr="008C3ED0">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8C3ED0">
        <w:rPr>
          <w:lang w:eastAsia="tr-TR"/>
        </w:rPr>
        <w:t xml:space="preserve"> </w:t>
      </w:r>
    </w:p>
    <w:p w14:paraId="71419845" w14:textId="1C052A57" w:rsidR="00CB0D9C" w:rsidRPr="008C3ED0" w:rsidRDefault="00CB0D9C" w:rsidP="00CB0D9C">
      <w:pPr>
        <w:pStyle w:val="ParText"/>
        <w:rPr>
          <w:iCs/>
          <w:lang w:eastAsia="tr-TR"/>
        </w:rPr>
      </w:pPr>
      <w:r w:rsidRPr="008C3ED0">
        <w:rPr>
          <w:lang w:eastAsia="tr-TR"/>
        </w:rPr>
        <w:lastRenderedPageBreak/>
        <w:t xml:space="preserve">In DSS context, the objective is not only to simulate fire propagation but also to evaluate its impact on critical assets and prioritize protection strategies. </w:t>
      </w:r>
      <w:r w:rsidR="004368D4" w:rsidRPr="008C3ED0">
        <w:rPr>
          <w:lang w:eastAsia="tr-TR"/>
        </w:rPr>
        <w:t>Thus</w:t>
      </w:r>
      <w:r w:rsidRPr="008C3ED0">
        <w:rPr>
          <w:lang w:eastAsia="tr-TR"/>
        </w:rPr>
        <w:t xml:space="preserve">, this layer enables risk quantification, intervention prioritization, and resource allocation. The value data layer parameters are listed in </w:t>
      </w:r>
      <w:r w:rsidRPr="008C3ED0">
        <w:rPr>
          <w:lang w:eastAsia="tr-TR"/>
        </w:rPr>
        <w:fldChar w:fldCharType="begin"/>
      </w:r>
      <w:r w:rsidRPr="008C3ED0">
        <w:rPr>
          <w:lang w:eastAsia="tr-TR"/>
        </w:rPr>
        <w:instrText xml:space="preserve"> REF _Ref222063336 \h </w:instrText>
      </w:r>
      <w:r w:rsidRPr="008C3ED0">
        <w:rPr>
          <w:lang w:eastAsia="tr-TR"/>
        </w:rPr>
      </w:r>
      <w:r w:rsidRPr="008C3ED0">
        <w:rPr>
          <w:lang w:eastAsia="tr-TR"/>
        </w:rPr>
        <w:fldChar w:fldCharType="separate"/>
      </w:r>
      <w:r w:rsidR="00906D78" w:rsidRPr="008C3ED0">
        <w:t xml:space="preserve">Table </w:t>
      </w:r>
      <w:r w:rsidR="00906D78">
        <w:rPr>
          <w:noProof/>
        </w:rPr>
        <w:t>4</w:t>
      </w:r>
      <w:r w:rsidR="00906D78">
        <w:t>.</w:t>
      </w:r>
      <w:r w:rsidR="00906D78">
        <w:rPr>
          <w:noProof/>
        </w:rPr>
        <w:t>4</w:t>
      </w:r>
      <w:r w:rsidRPr="008C3ED0">
        <w:rPr>
          <w:lang w:eastAsia="tr-TR"/>
        </w:rPr>
        <w:fldChar w:fldCharType="end"/>
      </w:r>
      <w:r w:rsidRPr="008C3ED0">
        <w:rPr>
          <w:lang w:eastAsia="tr-TR"/>
        </w:rPr>
        <w:t>. All variables in this layer are spatially dependent and static during short-term operational simulations, although their priority weights may be dynamically adjusted based on operational objectives.</w:t>
      </w:r>
    </w:p>
    <w:p w14:paraId="7C7B9290" w14:textId="79396C72" w:rsidR="00CB0D9C" w:rsidRPr="008C3ED0" w:rsidRDefault="00CB0D9C" w:rsidP="00CB0D9C">
      <w:pPr>
        <w:pStyle w:val="Caption"/>
        <w:keepNext/>
      </w:pPr>
      <w:bookmarkStart w:id="230" w:name="_Toc222086821"/>
      <w:bookmarkStart w:id="231" w:name="_Toc222653167"/>
      <w:bookmarkStart w:id="232" w:name="_Toc222699962"/>
      <w:bookmarkStart w:id="233" w:name="_Ref222063336"/>
      <w:bookmarkStart w:id="234" w:name="_Toc226250313"/>
      <w:r w:rsidRPr="008C3ED0">
        <w:t xml:space="preserve">Table </w:t>
      </w:r>
      <w:r w:rsidR="006952DF">
        <w:fldChar w:fldCharType="begin"/>
      </w:r>
      <w:r w:rsidR="006952DF">
        <w:instrText xml:space="preserve"> STYLEREF 1 \s </w:instrText>
      </w:r>
      <w:r w:rsidR="006952DF">
        <w:fldChar w:fldCharType="separate"/>
      </w:r>
      <w:r w:rsidR="00906D78">
        <w:rPr>
          <w:noProof/>
        </w:rPr>
        <w:t>4</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4</w:t>
      </w:r>
      <w:r w:rsidR="006952DF">
        <w:fldChar w:fldCharType="end"/>
      </w:r>
      <w:bookmarkEnd w:id="233"/>
      <w:r w:rsidRPr="008C3ED0">
        <w:t xml:space="preserve"> Value data layer parameter table</w:t>
      </w:r>
      <w:bookmarkEnd w:id="230"/>
      <w:bookmarkEnd w:id="231"/>
      <w:bookmarkEnd w:id="232"/>
      <w:bookmarkEnd w:id="234"/>
    </w:p>
    <w:tbl>
      <w:tblPr>
        <w:tblStyle w:val="GridTable1Light"/>
        <w:tblW w:w="0" w:type="auto"/>
        <w:tblLook w:val="04A0" w:firstRow="1" w:lastRow="0" w:firstColumn="1" w:lastColumn="0" w:noHBand="0" w:noVBand="1"/>
      </w:tblPr>
      <w:tblGrid>
        <w:gridCol w:w="1773"/>
        <w:gridCol w:w="883"/>
        <w:gridCol w:w="1302"/>
        <w:gridCol w:w="4079"/>
      </w:tblGrid>
      <w:tr w:rsidR="009462D7" w:rsidRPr="008C3ED0"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8C3ED0" w:rsidRDefault="009462D7" w:rsidP="006601CA">
            <w:pPr>
              <w:pStyle w:val="TableText"/>
            </w:pPr>
            <w:r w:rsidRPr="008C3ED0">
              <w:t xml:space="preserve">Parameter </w:t>
            </w:r>
          </w:p>
        </w:tc>
        <w:tc>
          <w:tcPr>
            <w:tcW w:w="883" w:type="dxa"/>
            <w:hideMark/>
          </w:tcPr>
          <w:p w14:paraId="7D360E2E" w14:textId="77777777" w:rsidR="009462D7" w:rsidRPr="008C3ED0"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C3ED0">
              <w:t>Type</w:t>
            </w:r>
          </w:p>
        </w:tc>
        <w:tc>
          <w:tcPr>
            <w:tcW w:w="837" w:type="dxa"/>
          </w:tcPr>
          <w:p w14:paraId="59CA93E7" w14:textId="42651672" w:rsidR="009462D7" w:rsidRPr="008C3ED0"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C3ED0">
              <w:t>Unit</w:t>
            </w:r>
          </w:p>
        </w:tc>
        <w:tc>
          <w:tcPr>
            <w:tcW w:w="4498" w:type="dxa"/>
            <w:hideMark/>
          </w:tcPr>
          <w:p w14:paraId="1DCB02A2" w14:textId="781BB3B8" w:rsidR="009462D7" w:rsidRPr="008C3ED0"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C3ED0">
              <w:t>Purpose in Simulation</w:t>
            </w:r>
          </w:p>
        </w:tc>
      </w:tr>
      <w:tr w:rsidR="009462D7" w:rsidRPr="008C3ED0"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8C3ED0" w:rsidRDefault="009462D7" w:rsidP="009462D7">
            <w:pPr>
              <w:pStyle w:val="TableText"/>
              <w:rPr>
                <w:b w:val="0"/>
                <w:bCs w:val="0"/>
              </w:rPr>
            </w:pPr>
            <w:r w:rsidRPr="008C3ED0">
              <w:t>Building Footprint</w:t>
            </w:r>
          </w:p>
          <w:p w14:paraId="764A0AD5" w14:textId="77777777"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3" w:type="dxa"/>
            <w:vAlign w:val="center"/>
          </w:tcPr>
          <w:p w14:paraId="118E9527" w14:textId="7777777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37" w:type="dxa"/>
            <w:vAlign w:val="center"/>
          </w:tcPr>
          <w:p w14:paraId="420B5122" w14:textId="4F77CE4D"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(0,1)</w:t>
            </w:r>
          </w:p>
        </w:tc>
        <w:tc>
          <w:tcPr>
            <w:tcW w:w="4498" w:type="dxa"/>
            <w:vAlign w:val="center"/>
          </w:tcPr>
          <w:p w14:paraId="25FCB1BE" w14:textId="4B98DAB6"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Represents the presence of residential or commercial structures and enables identification of wildland–urban zones.</w:t>
            </w:r>
          </w:p>
        </w:tc>
      </w:tr>
      <w:tr w:rsidR="009462D7" w:rsidRPr="008C3ED0"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8C3ED0" w:rsidRDefault="009462D7" w:rsidP="009462D7">
            <w:pPr>
              <w:pStyle w:val="TableText"/>
              <w:rPr>
                <w:b w:val="0"/>
                <w:bCs w:val="0"/>
              </w:rPr>
            </w:pPr>
            <w:r w:rsidRPr="008C3ED0">
              <w:t xml:space="preserve">Critical Facility Index </w:t>
            </w:r>
          </w:p>
          <w:p w14:paraId="6341D09C" w14:textId="77777777"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3" w:type="dxa"/>
            <w:vAlign w:val="center"/>
          </w:tcPr>
          <w:p w14:paraId="6EECD97E" w14:textId="7777777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37" w:type="dxa"/>
            <w:vAlign w:val="center"/>
          </w:tcPr>
          <w:p w14:paraId="3DFE3A71" w14:textId="0D4F5C14"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 (0–1)</w:t>
            </w:r>
          </w:p>
        </w:tc>
        <w:tc>
          <w:tcPr>
            <w:tcW w:w="4498" w:type="dxa"/>
            <w:vAlign w:val="center"/>
          </w:tcPr>
          <w:p w14:paraId="0F60BB66" w14:textId="47345719"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Identifies high-priority assets such as hospitals, power plants, fuel depots, and water infrastructure.</w:t>
            </w:r>
          </w:p>
        </w:tc>
      </w:tr>
      <w:tr w:rsidR="009462D7" w:rsidRPr="008C3ED0"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8C3ED0" w:rsidRDefault="009462D7" w:rsidP="009462D7">
            <w:pPr>
              <w:pStyle w:val="TableText"/>
              <w:rPr>
                <w:b w:val="0"/>
                <w:bCs w:val="0"/>
              </w:rPr>
            </w:pPr>
            <w:r w:rsidRPr="008C3ED0">
              <w:t>Population Density</w:t>
            </w:r>
          </w:p>
          <w:p w14:paraId="59356E3A" w14:textId="77777777"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3" w:type="dxa"/>
            <w:vAlign w:val="center"/>
          </w:tcPr>
          <w:p w14:paraId="71D289F9" w14:textId="7777777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37" w:type="dxa"/>
            <w:vAlign w:val="center"/>
          </w:tcPr>
          <w:p w14:paraId="01C289AA" w14:textId="388C213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person/km²</w:t>
            </w:r>
          </w:p>
        </w:tc>
        <w:tc>
          <w:tcPr>
            <w:tcW w:w="4498" w:type="dxa"/>
            <w:vAlign w:val="center"/>
          </w:tcPr>
          <w:p w14:paraId="35040CAB" w14:textId="5D14CB2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Represents exposed population per grid cell and supports evacuation and safety prioritization.</w:t>
            </w:r>
          </w:p>
        </w:tc>
      </w:tr>
      <w:tr w:rsidR="009462D7" w:rsidRPr="008C3ED0"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8C3ED0" w:rsidRDefault="009462D7" w:rsidP="009462D7">
            <w:pPr>
              <w:pStyle w:val="TableText"/>
              <w:rPr>
                <w:b w:val="0"/>
                <w:bCs w:val="0"/>
              </w:rPr>
            </w:pPr>
            <w:r w:rsidRPr="008C3ED0">
              <w:t>Accessibility to Evacuation Routes</w:t>
            </w:r>
          </w:p>
          <w:p w14:paraId="38F9819C" w14:textId="77777777"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3" w:type="dxa"/>
            <w:vAlign w:val="center"/>
          </w:tcPr>
          <w:p w14:paraId="56EE1856" w14:textId="7777777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37" w:type="dxa"/>
            <w:vAlign w:val="center"/>
          </w:tcPr>
          <w:p w14:paraId="57E9D779" w14:textId="72E30C6D"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m</w:t>
            </w:r>
          </w:p>
        </w:tc>
        <w:tc>
          <w:tcPr>
            <w:tcW w:w="4498" w:type="dxa"/>
            <w:vAlign w:val="center"/>
          </w:tcPr>
          <w:p w14:paraId="07286CD8" w14:textId="1F27E0DA"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Indicates proximity to evacuation infrastructure and supports emergency planning decisions.</w:t>
            </w:r>
          </w:p>
        </w:tc>
      </w:tr>
      <w:tr w:rsidR="009462D7" w:rsidRPr="008C3ED0"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8C3ED0" w:rsidRDefault="009462D7" w:rsidP="009462D7">
            <w:pPr>
              <w:pStyle w:val="TableText"/>
              <w:rPr>
                <w:b w:val="0"/>
                <w:bCs w:val="0"/>
              </w:rPr>
            </w:pPr>
            <w:r w:rsidRPr="008C3ED0">
              <w:t>Protection Priority Score</w:t>
            </w:r>
          </w:p>
          <w:p w14:paraId="26F476B5" w14:textId="77777777"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3" w:type="dxa"/>
            <w:vAlign w:val="center"/>
          </w:tcPr>
          <w:p w14:paraId="0B7ACD42" w14:textId="7777777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Spatial</w:t>
            </w:r>
          </w:p>
        </w:tc>
        <w:tc>
          <w:tcPr>
            <w:tcW w:w="837" w:type="dxa"/>
            <w:vAlign w:val="center"/>
          </w:tcPr>
          <w:p w14:paraId="24F1A007" w14:textId="0B609C73"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w:t>
            </w:r>
          </w:p>
        </w:tc>
        <w:tc>
          <w:tcPr>
            <w:tcW w:w="4498" w:type="dxa"/>
            <w:vAlign w:val="center"/>
          </w:tcPr>
          <w:p w14:paraId="012105BE" w14:textId="40FC2A5A"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Aggregated weighting factor combining multiple exposure indicators to rank cells by importance.</w:t>
            </w:r>
          </w:p>
        </w:tc>
      </w:tr>
    </w:tbl>
    <w:p w14:paraId="1326F597" w14:textId="77777777" w:rsidR="00CB0D9C" w:rsidRPr="008C3ED0" w:rsidRDefault="00CB0D9C" w:rsidP="00CB0D9C">
      <w:pPr>
        <w:pStyle w:val="Heading4"/>
      </w:pPr>
      <w:bookmarkStart w:id="235" w:name="_Toc222086810"/>
      <w:bookmarkStart w:id="236" w:name="_Toc222653215"/>
      <w:r w:rsidRPr="008C3ED0">
        <w:t>Resource Data Layer</w:t>
      </w:r>
      <w:bookmarkEnd w:id="235"/>
      <w:bookmarkEnd w:id="236"/>
    </w:p>
    <w:p w14:paraId="58A86C68" w14:textId="22680393" w:rsidR="00CB0D9C" w:rsidRPr="008C3ED0" w:rsidRDefault="00CB0D9C" w:rsidP="00CB0D9C">
      <w:pPr>
        <w:pStyle w:val="ParText"/>
        <w:rPr>
          <w:lang w:eastAsia="tr-TR"/>
        </w:rPr>
      </w:pPr>
      <w:r w:rsidRPr="008C3ED0">
        <w:rPr>
          <w:lang w:eastAsia="tr-TR"/>
        </w:rPr>
        <w:t xml:space="preserve">The Resource and Responder Data layer represents the operational capabilities available for wildfire intervention. While the fire behavior model estimates how fire </w:t>
      </w:r>
      <w:r w:rsidRPr="008C3ED0">
        <w:rPr>
          <w:lang w:eastAsia="tr-TR"/>
        </w:rPr>
        <w:lastRenderedPageBreak/>
        <w:t xml:space="preserve">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8C3ED0">
        <w:rPr>
          <w:lang w:eastAsia="tr-TR"/>
        </w:rPr>
        <w:fldChar w:fldCharType="begin"/>
      </w:r>
      <w:r w:rsidRPr="008C3ED0">
        <w:rPr>
          <w:lang w:eastAsia="tr-TR"/>
        </w:rPr>
        <w:instrText xml:space="preserve"> REF _Ref222086787 \h </w:instrText>
      </w:r>
      <w:r w:rsidRPr="008C3ED0">
        <w:rPr>
          <w:lang w:eastAsia="tr-TR"/>
        </w:rPr>
      </w:r>
      <w:r w:rsidRPr="008C3ED0">
        <w:rPr>
          <w:lang w:eastAsia="tr-TR"/>
        </w:rPr>
        <w:fldChar w:fldCharType="separate"/>
      </w:r>
      <w:r w:rsidR="00906D78" w:rsidRPr="008C3ED0">
        <w:t xml:space="preserve">Table </w:t>
      </w:r>
      <w:r w:rsidR="00906D78">
        <w:rPr>
          <w:noProof/>
        </w:rPr>
        <w:t>4</w:t>
      </w:r>
      <w:r w:rsidR="00906D78">
        <w:t>.</w:t>
      </w:r>
      <w:r w:rsidR="00906D78">
        <w:rPr>
          <w:noProof/>
        </w:rPr>
        <w:t>5</w:t>
      </w:r>
      <w:r w:rsidRPr="008C3ED0">
        <w:rPr>
          <w:lang w:eastAsia="tr-TR"/>
        </w:rPr>
        <w:fldChar w:fldCharType="end"/>
      </w:r>
      <w:r w:rsidRPr="008C3ED0">
        <w:rPr>
          <w:lang w:eastAsia="tr-TR"/>
        </w:rPr>
        <w:t>.</w:t>
      </w:r>
    </w:p>
    <w:p w14:paraId="5053C7B8" w14:textId="64B0B682" w:rsidR="00CB0D9C" w:rsidRPr="008C3ED0" w:rsidRDefault="00CB0D9C" w:rsidP="00CB0D9C">
      <w:pPr>
        <w:pStyle w:val="Caption"/>
        <w:keepNext/>
      </w:pPr>
      <w:bookmarkStart w:id="237" w:name="_Toc222086822"/>
      <w:bookmarkStart w:id="238" w:name="_Toc222653168"/>
      <w:bookmarkStart w:id="239" w:name="_Toc222699963"/>
      <w:bookmarkStart w:id="240" w:name="_Ref222086787"/>
      <w:bookmarkStart w:id="241" w:name="_Toc226250314"/>
      <w:r w:rsidRPr="008C3ED0">
        <w:t xml:space="preserve">Table </w:t>
      </w:r>
      <w:r w:rsidR="006952DF">
        <w:fldChar w:fldCharType="begin"/>
      </w:r>
      <w:r w:rsidR="006952DF">
        <w:instrText xml:space="preserve"> STYLEREF 1 \s </w:instrText>
      </w:r>
      <w:r w:rsidR="006952DF">
        <w:fldChar w:fldCharType="separate"/>
      </w:r>
      <w:r w:rsidR="00906D78">
        <w:rPr>
          <w:noProof/>
        </w:rPr>
        <w:t>4</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5</w:t>
      </w:r>
      <w:r w:rsidR="006952DF">
        <w:fldChar w:fldCharType="end"/>
      </w:r>
      <w:bookmarkEnd w:id="240"/>
      <w:r w:rsidRPr="008C3ED0">
        <w:t xml:space="preserve"> </w:t>
      </w:r>
      <w:r w:rsidR="004234DE" w:rsidRPr="008C3ED0">
        <w:t>Resource</w:t>
      </w:r>
      <w:r w:rsidRPr="008C3ED0">
        <w:t xml:space="preserve"> data layer parameter table</w:t>
      </w:r>
      <w:bookmarkEnd w:id="237"/>
      <w:bookmarkEnd w:id="238"/>
      <w:bookmarkEnd w:id="239"/>
      <w:bookmarkEnd w:id="241"/>
    </w:p>
    <w:tbl>
      <w:tblPr>
        <w:tblStyle w:val="GridTable1Light"/>
        <w:tblW w:w="0" w:type="auto"/>
        <w:tblLook w:val="04A0" w:firstRow="1" w:lastRow="0" w:firstColumn="1" w:lastColumn="0" w:noHBand="0" w:noVBand="1"/>
      </w:tblPr>
      <w:tblGrid>
        <w:gridCol w:w="1766"/>
        <w:gridCol w:w="1104"/>
        <w:gridCol w:w="1216"/>
        <w:gridCol w:w="3951"/>
      </w:tblGrid>
      <w:tr w:rsidR="009462D7" w:rsidRPr="008C3ED0"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8C3ED0" w:rsidRDefault="009462D7" w:rsidP="006601CA">
            <w:pPr>
              <w:pStyle w:val="TableText"/>
            </w:pPr>
            <w:r w:rsidRPr="008C3ED0">
              <w:t xml:space="preserve">Parameter </w:t>
            </w:r>
          </w:p>
        </w:tc>
        <w:tc>
          <w:tcPr>
            <w:tcW w:w="1106" w:type="dxa"/>
            <w:hideMark/>
          </w:tcPr>
          <w:p w14:paraId="5D00CCB6" w14:textId="77777777" w:rsidR="009462D7" w:rsidRPr="008C3ED0"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C3ED0">
              <w:t>Type</w:t>
            </w:r>
          </w:p>
        </w:tc>
        <w:tc>
          <w:tcPr>
            <w:tcW w:w="1078" w:type="dxa"/>
          </w:tcPr>
          <w:p w14:paraId="369079D7" w14:textId="54DAF1BD" w:rsidR="009462D7" w:rsidRPr="008C3ED0"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C3ED0">
              <w:t>Unit</w:t>
            </w:r>
          </w:p>
        </w:tc>
        <w:tc>
          <w:tcPr>
            <w:tcW w:w="4073" w:type="dxa"/>
            <w:hideMark/>
          </w:tcPr>
          <w:p w14:paraId="02BA49BF" w14:textId="0D815B19" w:rsidR="009462D7" w:rsidRPr="008C3ED0"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8C3ED0">
              <w:t>Purpose in Simulation</w:t>
            </w:r>
          </w:p>
        </w:tc>
      </w:tr>
      <w:tr w:rsidR="009462D7" w:rsidRPr="008C3ED0"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8C3ED0" w:rsidRDefault="009462D7" w:rsidP="009462D7">
            <w:pPr>
              <w:pStyle w:val="TableText"/>
              <w:rPr>
                <w:b w:val="0"/>
                <w:bCs w:val="0"/>
              </w:rPr>
            </w:pPr>
            <w:r w:rsidRPr="008C3ED0">
              <w:t xml:space="preserve">Suppression Capacity </w:t>
            </w:r>
          </w:p>
          <w:p w14:paraId="28708BB3" w14:textId="584F9017"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r>
                  <m:rPr>
                    <m:sty m:val="bi"/>
                  </m:rPr>
                  <w:rPr>
                    <w:rFonts w:ascii="Cambria Math" w:hAnsi="Cambria Math"/>
                  </w:rPr>
                  <m:t>(x,y)</m:t>
                </m:r>
              </m:oMath>
            </m:oMathPara>
          </w:p>
        </w:tc>
        <w:tc>
          <w:tcPr>
            <w:tcW w:w="1106" w:type="dxa"/>
            <w:vAlign w:val="center"/>
          </w:tcPr>
          <w:p w14:paraId="00AC18EA" w14:textId="6D9815B0"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1078" w:type="dxa"/>
            <w:vAlign w:val="center"/>
          </w:tcPr>
          <w:p w14:paraId="734D3E69" w14:textId="07A6B4A2"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m³ water equivalent / step</w:t>
            </w:r>
          </w:p>
        </w:tc>
        <w:tc>
          <w:tcPr>
            <w:tcW w:w="4073" w:type="dxa"/>
            <w:vAlign w:val="center"/>
          </w:tcPr>
          <w:p w14:paraId="6544760A" w14:textId="5F9F09F1"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Represents available suppression capability such as water volume or manpower at grid x, y and at time instance t.</w:t>
            </w:r>
          </w:p>
        </w:tc>
      </w:tr>
      <w:tr w:rsidR="009462D7" w:rsidRPr="008C3ED0"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8C3ED0" w:rsidRDefault="009462D7" w:rsidP="009462D7">
            <w:pPr>
              <w:pStyle w:val="TableText"/>
              <w:rPr>
                <w:b w:val="0"/>
                <w:bCs w:val="0"/>
              </w:rPr>
            </w:pPr>
            <w:r w:rsidRPr="008C3ED0">
              <w:t xml:space="preserve">Travel Time </w:t>
            </w:r>
          </w:p>
          <w:p w14:paraId="220D64CD" w14:textId="5C18C66A"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r>
                  <m:rPr>
                    <m:sty m:val="bi"/>
                  </m:rPr>
                  <w:rPr>
                    <w:rFonts w:ascii="Cambria Math" w:hAnsi="Cambria Math"/>
                  </w:rPr>
                  <m:t>(x,y)</m:t>
                </m:r>
              </m:oMath>
            </m:oMathPara>
          </w:p>
        </w:tc>
        <w:tc>
          <w:tcPr>
            <w:tcW w:w="1106" w:type="dxa"/>
            <w:vAlign w:val="center"/>
          </w:tcPr>
          <w:p w14:paraId="76E0C378" w14:textId="7777777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1078" w:type="dxa"/>
            <w:vAlign w:val="center"/>
          </w:tcPr>
          <w:p w14:paraId="0717F684" w14:textId="216C703D"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min or h</w:t>
            </w:r>
          </w:p>
        </w:tc>
        <w:tc>
          <w:tcPr>
            <w:tcW w:w="4073" w:type="dxa"/>
            <w:vAlign w:val="center"/>
          </w:tcPr>
          <w:p w14:paraId="27B7B8DF" w14:textId="75603681"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Represents estimated time required to reach a grid cell from current position.</w:t>
            </w:r>
          </w:p>
        </w:tc>
      </w:tr>
      <w:tr w:rsidR="009462D7" w:rsidRPr="008C3ED0"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8C3ED0" w:rsidRDefault="009462D7" w:rsidP="009462D7">
            <w:pPr>
              <w:pStyle w:val="TableText"/>
              <w:rPr>
                <w:b w:val="0"/>
                <w:bCs w:val="0"/>
              </w:rPr>
            </w:pPr>
            <w:r w:rsidRPr="008C3ED0">
              <w:t xml:space="preserve">Suppression Efficiency </w:t>
            </w:r>
          </w:p>
          <w:p w14:paraId="00B9BD52" w14:textId="3944E239"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r>
                  <m:rPr>
                    <m:sty m:val="bi"/>
                  </m:rPr>
                  <w:rPr>
                    <w:rFonts w:ascii="Cambria Math" w:hAnsi="Cambria Math"/>
                  </w:rPr>
                  <m:t>(x,y)</m:t>
                </m:r>
              </m:oMath>
            </m:oMathPara>
          </w:p>
        </w:tc>
        <w:tc>
          <w:tcPr>
            <w:tcW w:w="1106" w:type="dxa"/>
            <w:vAlign w:val="center"/>
          </w:tcPr>
          <w:p w14:paraId="70A0B5D9" w14:textId="7777777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1078" w:type="dxa"/>
            <w:vAlign w:val="center"/>
          </w:tcPr>
          <w:p w14:paraId="156ED911" w14:textId="581A8F47"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 (0–1)</w:t>
            </w:r>
          </w:p>
        </w:tc>
        <w:tc>
          <w:tcPr>
            <w:tcW w:w="4073" w:type="dxa"/>
            <w:vAlign w:val="center"/>
          </w:tcPr>
          <w:p w14:paraId="606D357A" w14:textId="3D58DEF9"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Quantifies how effectively a resource reduces fuel load or fire intensity.</w:t>
            </w:r>
          </w:p>
        </w:tc>
      </w:tr>
      <w:tr w:rsidR="009462D7" w:rsidRPr="008C3ED0"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8C3ED0" w:rsidRDefault="009462D7" w:rsidP="009462D7">
            <w:pPr>
              <w:pStyle w:val="TableText"/>
              <w:rPr>
                <w:b w:val="0"/>
                <w:bCs w:val="0"/>
              </w:rPr>
            </w:pPr>
            <w:r w:rsidRPr="008C3ED0">
              <w:t xml:space="preserve">Resource Availability </w:t>
            </w:r>
          </w:p>
          <w:p w14:paraId="39EC1821" w14:textId="467A374F" w:rsidR="009462D7" w:rsidRPr="008C3ED0"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r>
                  <m:rPr>
                    <m:sty m:val="bi"/>
                  </m:rPr>
                  <w:rPr>
                    <w:rFonts w:ascii="Cambria Math" w:hAnsi="Cambria Math"/>
                  </w:rPr>
                  <m:t>(x,y)</m:t>
                </m:r>
              </m:oMath>
            </m:oMathPara>
          </w:p>
        </w:tc>
        <w:tc>
          <w:tcPr>
            <w:tcW w:w="1106" w:type="dxa"/>
            <w:vAlign w:val="center"/>
          </w:tcPr>
          <w:p w14:paraId="31666DCD" w14:textId="508BA8B4"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Spatio-temporal</w:t>
            </w:r>
          </w:p>
        </w:tc>
        <w:tc>
          <w:tcPr>
            <w:tcW w:w="1078" w:type="dxa"/>
            <w:vAlign w:val="center"/>
          </w:tcPr>
          <w:p w14:paraId="448099C1" w14:textId="0DF77CB3"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{0,1}</w:t>
            </w:r>
          </w:p>
        </w:tc>
        <w:tc>
          <w:tcPr>
            <w:tcW w:w="4073" w:type="dxa"/>
            <w:vAlign w:val="center"/>
          </w:tcPr>
          <w:p w14:paraId="418F13B6" w14:textId="588A1626" w:rsidR="009462D7" w:rsidRPr="008C3ED0"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8C3ED0">
              <w:t>Indicates whether the resource is currently deployable.</w:t>
            </w:r>
          </w:p>
        </w:tc>
      </w:tr>
    </w:tbl>
    <w:p w14:paraId="22C5B39A" w14:textId="77777777" w:rsidR="0048150A" w:rsidRPr="008C3ED0" w:rsidRDefault="0048150A" w:rsidP="0048150A">
      <w:pPr>
        <w:pStyle w:val="Heading2"/>
      </w:pPr>
      <w:bookmarkStart w:id="242" w:name="_Toc222699949"/>
      <w:bookmarkStart w:id="243" w:name="_Toc222699950"/>
      <w:bookmarkStart w:id="244" w:name="_Toc226250243"/>
      <w:bookmarkEnd w:id="164"/>
      <w:bookmarkEnd w:id="165"/>
      <w:bookmarkEnd w:id="166"/>
      <w:bookmarkEnd w:id="167"/>
      <w:bookmarkEnd w:id="168"/>
      <w:commentRangeStart w:id="245"/>
      <w:r w:rsidRPr="008C3ED0">
        <w:t>UI Dashboard</w:t>
      </w:r>
      <w:bookmarkEnd w:id="242"/>
      <w:bookmarkEnd w:id="244"/>
      <w:commentRangeEnd w:id="245"/>
      <w:r w:rsidR="00A85FD7" w:rsidRPr="008C3ED0">
        <w:rPr>
          <w:rStyle w:val="CommentReference"/>
          <w:sz w:val="24"/>
          <w:szCs w:val="26"/>
        </w:rPr>
        <w:commentReference w:id="245"/>
      </w:r>
    </w:p>
    <w:p w14:paraId="1B70D241" w14:textId="6317E717" w:rsidR="00AB6757" w:rsidRPr="008C3ED0" w:rsidRDefault="00AB6757" w:rsidP="00AB6757">
      <w:pPr>
        <w:pStyle w:val="ParText"/>
        <w:rPr>
          <w:lang w:eastAsia="tr-TR"/>
        </w:rPr>
      </w:pPr>
      <w:r w:rsidRPr="008C3ED0">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w:t>
      </w:r>
      <w:r w:rsidRPr="008C3ED0">
        <w:rPr>
          <w:lang w:eastAsia="tr-TR"/>
        </w:rPr>
        <w:lastRenderedPageBreak/>
        <w:t xml:space="preserve">and structured human-in-the-loop interaction, while preserving the integrity of the authoritative simulation state. </w:t>
      </w:r>
    </w:p>
    <w:p w14:paraId="28830047" w14:textId="0339428D" w:rsidR="00AB6757" w:rsidRPr="008C3ED0" w:rsidRDefault="00AB6757" w:rsidP="00AB6757">
      <w:pPr>
        <w:pStyle w:val="ParText"/>
        <w:rPr>
          <w:lang w:eastAsia="tr-TR"/>
        </w:rPr>
      </w:pPr>
      <w:r w:rsidRPr="008C3ED0">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oMath>
      <w:r w:rsidRPr="008C3ED0">
        <w:rPr>
          <w:rFonts w:eastAsiaTheme="minorEastAsia"/>
          <w:lang w:eastAsia="tr-TR"/>
        </w:rPr>
        <w:t xml:space="preserve"> </w:t>
      </w:r>
      <w:r w:rsidRPr="008C3ED0">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8C3ED0">
        <w:rPr>
          <w:lang w:eastAsia="tr-TR"/>
        </w:rPr>
        <w:t xml:space="preserve">denotes the wildfire state over the spatial grid </w:t>
      </w:r>
      <m:oMath>
        <m:r>
          <m:rPr>
            <m:scr m:val="script"/>
          </m:rPr>
          <w:rPr>
            <w:rFonts w:ascii="Cambria Math" w:hAnsi="Cambria Math"/>
            <w:lang w:eastAsia="tr-TR"/>
          </w:rPr>
          <m:t>G(</m:t>
        </m:r>
        <m:r>
          <w:rPr>
            <w:rFonts w:ascii="Cambria Math" w:hAnsi="Cambria Math"/>
            <w:lang w:eastAsia="tr-TR"/>
          </w:rPr>
          <m:t>x,y)</m:t>
        </m:r>
      </m:oMath>
      <w:r w:rsidRPr="008C3ED0">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oMath>
      <w:r w:rsidRPr="008C3ED0">
        <w:rPr>
          <w:rFonts w:eastAsiaTheme="minorEastAsia"/>
          <w:lang w:eastAsia="tr-TR"/>
        </w:rPr>
        <w:t xml:space="preserve"> </w:t>
      </w:r>
      <w:r w:rsidRPr="008C3ED0">
        <w:rPr>
          <w:lang w:eastAsia="tr-TR"/>
        </w:rPr>
        <w:t>represents the set of external inputs influencing state evolution.</w:t>
      </w:r>
      <w:r w:rsidR="00DD4C19" w:rsidRPr="008C3ED0">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8C3ED0">
        <w:rPr>
          <w:rFonts w:eastAsiaTheme="minorEastAsia"/>
          <w:lang w:eastAsia="tr-TR"/>
        </w:rPr>
        <w:t xml:space="preserve">, </w:t>
      </w:r>
      <w:r w:rsidR="00DD4C19" w:rsidRPr="008C3ED0">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8C3ED0">
        <w:rPr>
          <w:lang w:eastAsia="tr-TR"/>
        </w:rPr>
        <w:t xml:space="preserve"> directly.</w:t>
      </w:r>
    </w:p>
    <w:p w14:paraId="369373CE" w14:textId="3FF83485" w:rsidR="00AB6757" w:rsidRPr="008C3ED0" w:rsidRDefault="00AB6757" w:rsidP="00AB6757">
      <w:pPr>
        <w:pStyle w:val="ParText"/>
        <w:rPr>
          <w:lang w:eastAsia="tr-TR"/>
        </w:rPr>
      </w:pPr>
      <w:r w:rsidRPr="008C3ED0">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8C3ED0">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C3ED0">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8C3ED0">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r>
          <w:rPr>
            <w:rFonts w:ascii="Cambria Math" w:hAnsi="Cambria Math"/>
            <w:lang w:eastAsia="tr-TR"/>
          </w:rPr>
          <m:t>)</m:t>
        </m:r>
      </m:oMath>
      <w:r w:rsidRPr="008C3ED0">
        <w:rPr>
          <w:rFonts w:eastAsiaTheme="minorEastAsia"/>
          <w:lang w:eastAsia="tr-TR"/>
        </w:rPr>
        <w:t xml:space="preserve">. </w:t>
      </w:r>
      <w:r w:rsidRPr="008C3ED0">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8C3ED0" w:rsidRDefault="00AB6757" w:rsidP="00AB6757">
      <w:pPr>
        <w:pStyle w:val="Heading3"/>
        <w:rPr>
          <w:lang w:eastAsia="tr-TR"/>
        </w:rPr>
      </w:pPr>
      <w:bookmarkStart w:id="246" w:name="_Toc226250244"/>
      <w:r w:rsidRPr="008C3ED0">
        <w:rPr>
          <w:lang w:eastAsia="tr-TR"/>
        </w:rPr>
        <w:t xml:space="preserve">Visualization and </w:t>
      </w:r>
      <w:r w:rsidRPr="008C3ED0">
        <w:t>State</w:t>
      </w:r>
      <w:r w:rsidRPr="008C3ED0">
        <w:rPr>
          <w:lang w:eastAsia="tr-TR"/>
        </w:rPr>
        <w:t xml:space="preserve"> Monitoring</w:t>
      </w:r>
      <w:bookmarkEnd w:id="246"/>
    </w:p>
    <w:p w14:paraId="76E005BA" w14:textId="76CF545F" w:rsidR="00AB6757" w:rsidRPr="008C3ED0" w:rsidRDefault="00AB6757" w:rsidP="00AB6757">
      <w:pPr>
        <w:pStyle w:val="ParText"/>
        <w:rPr>
          <w:lang w:eastAsia="tr-TR"/>
        </w:rPr>
      </w:pPr>
      <w:r w:rsidRPr="008C3ED0">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8C3ED0">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w:rPr>
            <w:rFonts w:ascii="Cambria Math" w:hAnsi="Cambria Math"/>
            <w:lang w:eastAsia="tr-TR"/>
          </w:rPr>
          <m:t>(x,y)</m:t>
        </m:r>
      </m:oMath>
      <w:r w:rsidRPr="008C3ED0">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r>
          <w:rPr>
            <w:rFonts w:ascii="Cambria Math" w:hAnsi="Cambria Math"/>
            <w:lang w:eastAsia="tr-TR"/>
          </w:rPr>
          <m:t>(x,y)</m:t>
        </m:r>
      </m:oMath>
      <w:r w:rsidRPr="008C3ED0">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w:rPr>
            <w:rFonts w:ascii="Cambria Math" w:hAnsi="Cambria Math"/>
            <w:lang w:eastAsia="tr-TR"/>
          </w:rPr>
          <m:t>(x,y)</m:t>
        </m:r>
      </m:oMath>
      <w:r w:rsidRPr="008C3ED0">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(x,y)</m:t>
        </m:r>
      </m:oMath>
      <w:r w:rsidRPr="008C3ED0">
        <w:rPr>
          <w:lang w:eastAsia="tr-TR"/>
        </w:rPr>
        <w:t>.</w:t>
      </w:r>
    </w:p>
    <w:p w14:paraId="0B48B353" w14:textId="1F5EAD37" w:rsidR="00AB6757" w:rsidRPr="008C3ED0" w:rsidRDefault="00AB6757" w:rsidP="00AB6757">
      <w:pPr>
        <w:pStyle w:val="ParText"/>
        <w:rPr>
          <w:lang w:eastAsia="tr-TR"/>
        </w:rPr>
      </w:pPr>
      <w:r w:rsidRPr="008C3ED0">
        <w:rPr>
          <w:lang w:eastAsia="tr-TR"/>
        </w:rPr>
        <w:t xml:space="preserve">In addition to simulation state variables, the dashboard overlays value-at-risk layers and resource-related </w:t>
      </w:r>
      <w:r w:rsidRPr="008C3ED0">
        <w:t>indicators</w:t>
      </w:r>
      <w:r w:rsidRPr="008C3ED0">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8C3ED0">
        <w:rPr>
          <w:lang w:eastAsia="tr-TR"/>
        </w:rPr>
        <w:t>. This layered visualization allows operators to interpret both physical fire dynamics and operational consequences within a unified spatial representation.</w:t>
      </w:r>
      <w:r w:rsidR="004A58FF" w:rsidRPr="008C3ED0">
        <w:rPr>
          <w:lang w:eastAsia="tr-TR"/>
        </w:rPr>
        <w:t xml:space="preserve"> UI visualizes both the physical state evolution and the decision outputs generated by the DSS, enabling human interpretation of system behavior and intervention strategies.</w:t>
      </w:r>
    </w:p>
    <w:p w14:paraId="7F142947" w14:textId="316EF518" w:rsidR="00AB6757" w:rsidRPr="008C3ED0" w:rsidRDefault="00E238FC" w:rsidP="00AB6757">
      <w:pPr>
        <w:pStyle w:val="Heading3"/>
        <w:rPr>
          <w:lang w:eastAsia="tr-TR"/>
        </w:rPr>
      </w:pPr>
      <w:bookmarkStart w:id="247" w:name="_Toc226250245"/>
      <w:r w:rsidRPr="008C3ED0">
        <w:rPr>
          <w:lang w:eastAsia="tr-TR"/>
        </w:rPr>
        <w:lastRenderedPageBreak/>
        <w:t>Interaction and Simulation Control</w:t>
      </w:r>
      <w:bookmarkEnd w:id="247"/>
    </w:p>
    <w:p w14:paraId="4380767D" w14:textId="7DED05D7" w:rsidR="00AB6757" w:rsidRPr="008C3ED0" w:rsidRDefault="00AB6757" w:rsidP="00AB6757">
      <w:pPr>
        <w:pStyle w:val="ParText"/>
        <w:rPr>
          <w:lang w:eastAsia="tr-TR"/>
        </w:rPr>
      </w:pPr>
      <w:r w:rsidRPr="008C3ED0">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8C3ED0">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8C3ED0">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8C3ED0">
        <w:rPr>
          <w:lang w:eastAsia="tr-TR"/>
        </w:rPr>
        <w:t>for what-if analysis.</w:t>
      </w:r>
    </w:p>
    <w:p w14:paraId="324E7041" w14:textId="1807CF4B" w:rsidR="00AB6757" w:rsidRPr="008C3ED0" w:rsidRDefault="00AB6757" w:rsidP="00AB6757">
      <w:pPr>
        <w:pStyle w:val="ParText"/>
        <w:rPr>
          <w:lang w:eastAsia="tr-TR"/>
        </w:rPr>
      </w:pPr>
      <w:r w:rsidRPr="008C3ED0">
        <w:rPr>
          <w:lang w:eastAsia="tr-TR"/>
        </w:rPr>
        <w:t xml:space="preserve">All such modifications affect only future state transitions and do not overwrite existing grid </w:t>
      </w:r>
      <w:r w:rsidRPr="008C3ED0">
        <w:t>states</w:t>
      </w:r>
      <w:r w:rsidRPr="008C3ED0">
        <w:rPr>
          <w:lang w:eastAsia="tr-TR"/>
        </w:rPr>
        <w:t>. This design enforces strict separation between current state realization and future scenario evolution.</w:t>
      </w:r>
    </w:p>
    <w:p w14:paraId="4242BE7F" w14:textId="7142AB7C" w:rsidR="00AB6757" w:rsidRPr="008C3ED0" w:rsidRDefault="00AB6757" w:rsidP="00AB6757">
      <w:pPr>
        <w:pStyle w:val="ParText"/>
        <w:rPr>
          <w:lang w:eastAsia="tr-TR"/>
        </w:rPr>
      </w:pPr>
      <w:r w:rsidRPr="008C3ED0">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8C3ED0">
        <w:rPr>
          <w:lang w:eastAsia="tr-TR"/>
        </w:rPr>
        <w:t xml:space="preserve">. </w:t>
      </w:r>
      <w:r w:rsidR="004A58FF" w:rsidRPr="008C3ED0">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8C3ED0">
        <w:rPr>
          <w:lang w:eastAsia="tr-TR"/>
        </w:rPr>
        <w:t>without violating the transition structure</w:t>
      </w:r>
      <w:r w:rsidR="004A58FF" w:rsidRPr="008C3ED0">
        <w:rPr>
          <w:rFonts w:ascii="Cambria Math" w:hAnsi="Cambria Math"/>
          <w:lang w:eastAsia="tr-TR"/>
        </w:rPr>
        <w:t xml:space="preserve"> </w:t>
      </w:r>
      <m:oMath>
        <m:r>
          <m:rPr>
            <m:sty m:val="p"/>
          </m:rPr>
          <w:rPr>
            <w:rFonts w:ascii="Cambria Math" w:hAnsi="Cambria Math"/>
            <w:lang w:eastAsia="tr-TR"/>
          </w:rPr>
          <m:t>Φ</m:t>
        </m:r>
      </m:oMath>
      <w:r w:rsidR="004A58FF" w:rsidRPr="008C3ED0">
        <w:rPr>
          <w:lang w:eastAsia="tr-TR"/>
        </w:rPr>
        <w:t>.</w:t>
      </w:r>
    </w:p>
    <w:p w14:paraId="43EEF6D7" w14:textId="77777777" w:rsidR="000B16E6" w:rsidRPr="008C3ED0" w:rsidRDefault="000B16E6" w:rsidP="000B16E6">
      <w:pPr>
        <w:pStyle w:val="Heading2"/>
      </w:pPr>
      <w:bookmarkStart w:id="248" w:name="_Toc226250246"/>
      <w:r w:rsidRPr="008C3ED0">
        <w:t>Decision Support System Core</w:t>
      </w:r>
      <w:bookmarkEnd w:id="243"/>
      <w:bookmarkEnd w:id="248"/>
    </w:p>
    <w:p w14:paraId="35FF2DE5" w14:textId="1406DC4C" w:rsidR="00EE08FD" w:rsidRPr="008C3ED0" w:rsidRDefault="00EE08FD" w:rsidP="00EE08FD">
      <w:pPr>
        <w:pStyle w:val="ParText"/>
        <w:rPr>
          <w:rFonts w:eastAsia="Times New Roman" w:cs="Times New Roman"/>
          <w:szCs w:val="24"/>
          <w:lang w:eastAsia="tr-TR"/>
        </w:rPr>
      </w:pPr>
      <w:r w:rsidRPr="008C3ED0">
        <w:rPr>
          <w:lang w:eastAsia="tr-TR"/>
        </w:rPr>
        <w:t>The Decision Support System (DSS) Core constitutes the cognitive layer of the DisasterAware framework</w:t>
      </w:r>
      <w:r w:rsidR="00456B62" w:rsidRPr="008C3ED0">
        <w:rPr>
          <w:lang w:eastAsia="tr-TR"/>
        </w:rPr>
        <w:t>,</w:t>
      </w:r>
      <w:r w:rsidR="00456B62" w:rsidRPr="008C3ED0">
        <w:rPr>
          <w:rFonts w:eastAsia="Times New Roman" w:cs="Times New Roman"/>
          <w:szCs w:val="24"/>
          <w:lang w:eastAsia="tr-TR"/>
        </w:rPr>
        <w:t xml:space="preserve"> responsible for transforming observable information into structured intervention recommendations</w:t>
      </w:r>
      <w:r w:rsidRPr="008C3ED0">
        <w:rPr>
          <w:lang w:eastAsia="tr-TR"/>
        </w:rPr>
        <w:t xml:space="preserve">.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r>
          <w:rPr>
            <w:rFonts w:ascii="Cambria Math" w:eastAsia="Times New Roman" w:hAnsi="Cambria Math" w:cs="Times New Roman"/>
            <w:szCs w:val="24"/>
            <w:lang w:eastAsia="tr-TR"/>
          </w:rPr>
          <m:t>(x,y)=</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m:t>
        </m:r>
      </m:oMath>
      <w:r w:rsidR="00B37BBE" w:rsidRPr="008C3ED0">
        <w:rPr>
          <w:rFonts w:eastAsiaTheme="minorEastAsia"/>
          <w:szCs w:val="24"/>
          <w:lang w:eastAsia="tr-TR"/>
        </w:rPr>
        <w:t xml:space="preserve"> </w:t>
      </w:r>
      <w:r w:rsidR="00D25EC0" w:rsidRPr="008C3ED0">
        <w:rPr>
          <w:rFonts w:eastAsia="Times New Roman" w:cs="Times New Roman"/>
          <w:szCs w:val="24"/>
          <w:lang w:eastAsia="tr-TR"/>
        </w:rPr>
        <w:t xml:space="preserve">The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(x,y)=h(</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oMath>
      <w:r w:rsidR="00D25EC0" w:rsidRPr="008C3ED0">
        <w:rPr>
          <w:rFonts w:eastAsia="Times New Roman" w:cs="Times New Roman"/>
          <w:szCs w:val="24"/>
          <w:lang w:eastAsia="tr-TR"/>
        </w:rPr>
        <w:t xml:space="preserve"> derived from the simulation state through the observation process, rather than directly accessing the full system state. </w:t>
      </w:r>
      <w:r w:rsidR="0010254C" w:rsidRPr="008C3ED0">
        <w:rPr>
          <w:rFonts w:eastAsia="Times New Roman" w:cs="Times New Roman"/>
          <w:szCs w:val="24"/>
          <w:lang w:eastAsia="tr-TR"/>
        </w:rPr>
        <w:t xml:space="preserve">Observation uncertainty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oMath>
      <w:r w:rsidR="0010254C" w:rsidRPr="008C3ED0">
        <w:rPr>
          <w:rFonts w:eastAsia="Times New Roman" w:cs="Times New Roman"/>
          <w:szCs w:val="24"/>
          <w:lang w:eastAsia="tr-TR"/>
        </w:rPr>
        <w:t xml:space="preserve"> </w:t>
      </w:r>
      <w:r w:rsidR="00007185" w:rsidRPr="008C3ED0">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m:t>
        </m:r>
      </m:oMath>
      <w:r w:rsidR="00007185" w:rsidRPr="008C3ED0">
        <w:rPr>
          <w:rFonts w:eastAsia="Times New Roman" w:cs="Times New Roman"/>
          <w:szCs w:val="24"/>
          <w:lang w:eastAsia="tr-TR"/>
        </w:rPr>
        <w:t>.</w:t>
      </w:r>
      <w:r w:rsidR="00456B62" w:rsidRPr="008C3ED0">
        <w:rPr>
          <w:rFonts w:eastAsia="Times New Roman" w:cs="Times New Roman"/>
          <w:szCs w:val="24"/>
          <w:lang w:eastAsia="tr-TR"/>
        </w:rPr>
        <w:t xml:space="preserve"> </w:t>
      </w:r>
    </w:p>
    <w:p w14:paraId="79FA7AA4" w14:textId="053594CB" w:rsidR="00007185" w:rsidRPr="008C3ED0" w:rsidRDefault="00474B59" w:rsidP="00007185">
      <w:pPr>
        <w:pStyle w:val="ParText"/>
        <w:rPr>
          <w:lang w:eastAsia="tr-TR"/>
        </w:rPr>
      </w:pPr>
      <w:r w:rsidRPr="008C3ED0">
        <w:rPr>
          <w:lang w:eastAsia="tr-TR"/>
        </w:rPr>
        <w:t>The DSS</w:t>
      </w:r>
      <w:r w:rsidR="00D04B52" w:rsidRPr="008C3ED0">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eastAsia="Times New Roman" w:hAnsi="Cambria Math" w:cs="Times New Roman"/>
            <w:szCs w:val="24"/>
            <w:lang w:eastAsia="tr-TR"/>
          </w:rPr>
          <m:t>(x,y)</m:t>
        </m:r>
      </m:oMath>
      <w:r w:rsidR="00D04B52" w:rsidRPr="008C3ED0">
        <w:rPr>
          <w:lang w:eastAsia="tr-TR"/>
        </w:rPr>
        <w:t xml:space="preserve"> and </w:t>
      </w:r>
      <w:r w:rsidRPr="008C3ED0">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8C3ED0">
        <w:rPr>
          <w:lang w:eastAsia="tr-TR"/>
        </w:rPr>
        <w:t xml:space="preserve"> to </w:t>
      </w:r>
      <w:r w:rsidR="00D04B52" w:rsidRPr="008C3ED0">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8C3ED0">
        <w:rPr>
          <w:lang w:eastAsia="tr-TR"/>
        </w:rPr>
        <w:t xml:space="preserve"> that </w:t>
      </w:r>
      <w:r w:rsidR="00D04B52" w:rsidRPr="008C3ED0">
        <w:rPr>
          <w:lang w:eastAsia="tr-TR"/>
        </w:rPr>
        <w:lastRenderedPageBreak/>
        <w:t>influence subsequent system evolution.</w:t>
      </w:r>
      <w:r w:rsidR="00007185" w:rsidRPr="008C3ED0">
        <w:rPr>
          <w:lang w:eastAsia="tr-TR"/>
        </w:rPr>
        <w:t xml:space="preserve"> DSS outputs are not control actions but structured external inputs affecting system evolution.</w:t>
      </w:r>
    </w:p>
    <w:p w14:paraId="239BAF86" w14:textId="7B36D55E" w:rsidR="00F50FDF" w:rsidRPr="008C3ED0" w:rsidRDefault="00B37BBE" w:rsidP="00EE08FD">
      <w:pPr>
        <w:pStyle w:val="ParText"/>
        <w:rPr>
          <w:lang w:eastAsia="tr-TR"/>
        </w:rPr>
      </w:pPr>
      <w:r w:rsidRPr="008C3ED0">
        <w:rPr>
          <w:lang w:eastAsia="tr-TR"/>
        </w:rPr>
        <w:t xml:space="preserve">The decision-support interaction follows the </w:t>
      </w:r>
      <w:r w:rsidR="00F50FDF" w:rsidRPr="008C3ED0">
        <w:rPr>
          <w:lang w:eastAsia="tr-TR"/>
        </w:rPr>
        <w:fldChar w:fldCharType="begin"/>
      </w:r>
      <w:r w:rsidR="00F50FDF" w:rsidRPr="008C3ED0">
        <w:rPr>
          <w:lang w:eastAsia="tr-TR"/>
        </w:rPr>
        <w:instrText xml:space="preserve"> REF _Ref223285823 \h </w:instrText>
      </w:r>
      <w:r w:rsidR="00F50FDF" w:rsidRPr="008C3ED0">
        <w:rPr>
          <w:lang w:eastAsia="tr-TR"/>
        </w:rPr>
      </w:r>
      <w:r w:rsidR="00F50FDF" w:rsidRPr="008C3ED0">
        <w:rPr>
          <w:lang w:eastAsia="tr-TR"/>
        </w:rPr>
        <w:fldChar w:fldCharType="separate"/>
      </w:r>
      <w:r w:rsidR="00906D78" w:rsidRPr="008C3ED0">
        <w:t xml:space="preserve">( </w:t>
      </w:r>
      <w:r w:rsidR="00906D78">
        <w:rPr>
          <w:noProof/>
        </w:rPr>
        <w:t>42</w:t>
      </w:r>
      <w:r w:rsidR="00906D78" w:rsidRPr="008C3ED0">
        <w:t xml:space="preserve"> )</w:t>
      </w:r>
      <w:r w:rsidR="00F50FDF" w:rsidRPr="008C3ED0">
        <w:rPr>
          <w:lang w:eastAsia="tr-TR"/>
        </w:rPr>
        <w:fldChar w:fldCharType="end"/>
      </w:r>
      <w:r w:rsidR="00F50FDF" w:rsidRPr="008C3ED0">
        <w:rPr>
          <w:lang w:eastAsia="tr-TR"/>
        </w:rPr>
        <w:t xml:space="preserve">. </w:t>
      </w:r>
      <w:r w:rsidR="00FD511D" w:rsidRPr="008C3ED0">
        <w:rPr>
          <w:lang w:eastAsia="tr-TR"/>
        </w:rPr>
        <w:t>This preserves the architectural separation between state evolution and decision generation</w:t>
      </w:r>
      <w:r w:rsidR="00F50FDF" w:rsidRPr="008C3ED0">
        <w:rPr>
          <w:lang w:eastAsia="tr-TR"/>
        </w:rPr>
        <w:t>. All decision impact must propagate through admissible modifications of the external input set.</w:t>
      </w:r>
      <w:r w:rsidR="003354E0" w:rsidRPr="008C3ED0">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8C3ED0" w14:paraId="4A6AAF0E" w14:textId="77777777" w:rsidTr="006601CA">
        <w:tc>
          <w:tcPr>
            <w:tcW w:w="4495" w:type="pct"/>
            <w:vAlign w:val="center"/>
          </w:tcPr>
          <w:p w14:paraId="503D0CB1" w14:textId="1A7BEE01" w:rsidR="003354E0" w:rsidRPr="008C3ED0"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77777777" w:rsidR="00CA43B2" w:rsidRPr="008C3ED0"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B88D4A7" w14:textId="553A365E" w:rsidR="00CA43B2" w:rsidRPr="008C3ED0"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1CBEE043" w:rsidR="00F50FDF" w:rsidRPr="008C3ED0" w:rsidRDefault="00F50FDF" w:rsidP="006601CA">
            <w:pPr>
              <w:pStyle w:val="TableText"/>
              <w:rPr>
                <w:lang w:eastAsia="ja-JP"/>
              </w:rPr>
            </w:pPr>
            <w:bookmarkStart w:id="249" w:name="_Ref223285823"/>
            <w:r w:rsidRPr="008C3ED0">
              <w:t xml:space="preserve">( </w:t>
            </w:r>
            <w:r w:rsidRPr="008C3ED0">
              <w:fldChar w:fldCharType="begin"/>
            </w:r>
            <w:r w:rsidRPr="008C3ED0">
              <w:instrText xml:space="preserve"> SEQ ( \* ARABIC </w:instrText>
            </w:r>
            <w:r w:rsidRPr="008C3ED0">
              <w:fldChar w:fldCharType="separate"/>
            </w:r>
            <w:r w:rsidR="00906D78">
              <w:rPr>
                <w:noProof/>
              </w:rPr>
              <w:t>42</w:t>
            </w:r>
            <w:r w:rsidRPr="008C3ED0">
              <w:fldChar w:fldCharType="end"/>
            </w:r>
            <w:r w:rsidRPr="008C3ED0">
              <w:t xml:space="preserve"> )</w:t>
            </w:r>
            <w:bookmarkEnd w:id="249"/>
          </w:p>
        </w:tc>
      </w:tr>
    </w:tbl>
    <w:p w14:paraId="11C44CDF" w14:textId="1D278D95" w:rsidR="00456B62" w:rsidRPr="008C3ED0" w:rsidRDefault="00454BC2" w:rsidP="00456B62">
      <w:pPr>
        <w:pStyle w:val="ParText"/>
        <w:rPr>
          <w:lang w:eastAsia="tr-TR"/>
        </w:rPr>
      </w:pPr>
      <w:r w:rsidRPr="008C3ED0">
        <w:rPr>
          <w:lang w:eastAsia="tr-TR"/>
        </w:rPr>
        <w:t xml:space="preserve">This section defines only the structural role of the DSS within the overall architecture. </w:t>
      </w:r>
      <w:r w:rsidR="00D75899" w:rsidRPr="008C3ED0">
        <w:rPr>
          <w:lang w:eastAsia="tr-TR"/>
        </w:rPr>
        <w:t xml:space="preserve">Detailed decision mechanisms including the epistemic foundations, layered fuzzy architecture, and decision governance mechanisms are presented comprehensively in </w:t>
      </w:r>
      <w:r w:rsidRPr="008C3ED0">
        <w:rPr>
          <w:lang w:eastAsia="tr-TR"/>
        </w:rPr>
        <w:t xml:space="preserve">Chapter </w:t>
      </w:r>
      <w:r w:rsidR="002A6110" w:rsidRPr="008C3ED0">
        <w:rPr>
          <w:lang w:eastAsia="tr-TR"/>
        </w:rPr>
        <w:fldChar w:fldCharType="begin"/>
      </w:r>
      <w:r w:rsidR="002A6110" w:rsidRPr="008C3ED0">
        <w:rPr>
          <w:lang w:eastAsia="tr-TR"/>
        </w:rPr>
        <w:instrText xml:space="preserve"> REF _Ref222824810 \r \h </w:instrText>
      </w:r>
      <w:r w:rsidR="002A6110" w:rsidRPr="008C3ED0">
        <w:rPr>
          <w:lang w:eastAsia="tr-TR"/>
        </w:rPr>
      </w:r>
      <w:r w:rsidR="002A6110" w:rsidRPr="008C3ED0">
        <w:rPr>
          <w:lang w:eastAsia="tr-TR"/>
        </w:rPr>
        <w:fldChar w:fldCharType="separate"/>
      </w:r>
      <w:r w:rsidR="00906D78">
        <w:rPr>
          <w:lang w:eastAsia="tr-TR"/>
        </w:rPr>
        <w:t>6</w:t>
      </w:r>
      <w:r w:rsidR="002A6110" w:rsidRPr="008C3ED0">
        <w:rPr>
          <w:lang w:eastAsia="tr-TR"/>
        </w:rPr>
        <w:fldChar w:fldCharType="end"/>
      </w:r>
      <w:r w:rsidRPr="008C3ED0">
        <w:rPr>
          <w:lang w:eastAsia="tr-TR"/>
        </w:rPr>
        <w:t>.</w:t>
      </w:r>
      <w:r w:rsidR="002A6110" w:rsidRPr="008C3ED0">
        <w:rPr>
          <w:lang w:eastAsia="tr-TR"/>
        </w:rPr>
        <w:t xml:space="preserve"> </w:t>
      </w:r>
      <w:r w:rsidR="00456B62" w:rsidRPr="008C3ED0">
        <w:rPr>
          <w:lang w:eastAsia="tr-TR"/>
        </w:rPr>
        <w:t xml:space="preserve">In summary, within the Simulation Framework, the </w:t>
      </w:r>
      <w:r w:rsidR="00FD511D" w:rsidRPr="008C3ED0">
        <w:rPr>
          <w:lang w:eastAsia="tr-TR"/>
        </w:rPr>
        <w:t>DSS Core is a cognitively distinct module that interprets observable system representations and produces input-level intervention signals, maintaining modularity and interpretability</w:t>
      </w:r>
      <w:r w:rsidR="00456B62" w:rsidRPr="008C3ED0">
        <w:rPr>
          <w:lang w:eastAsia="tr-TR"/>
        </w:rPr>
        <w:t>.</w:t>
      </w:r>
    </w:p>
    <w:p w14:paraId="77592853" w14:textId="1583E9BD" w:rsidR="000B16E6" w:rsidRPr="008C3ED0" w:rsidRDefault="00E25417" w:rsidP="00E25417">
      <w:pPr>
        <w:pStyle w:val="Heading2"/>
        <w:rPr>
          <w:lang w:eastAsia="ja-JP"/>
        </w:rPr>
      </w:pPr>
      <w:bookmarkStart w:id="250" w:name="_Toc226250247"/>
      <w:r w:rsidRPr="008C3ED0">
        <w:rPr>
          <w:lang w:eastAsia="ja-JP"/>
        </w:rPr>
        <w:t>Summary of the Simulation Framework</w:t>
      </w:r>
      <w:bookmarkEnd w:id="250"/>
    </w:p>
    <w:p w14:paraId="285099D4" w14:textId="1EFCA567" w:rsidR="00C21C89" w:rsidRPr="008C3ED0" w:rsidRDefault="00C21C89" w:rsidP="00C21C89">
      <w:pPr>
        <w:pStyle w:val="ParText"/>
        <w:rPr>
          <w:lang w:eastAsia="tr-TR"/>
        </w:rPr>
      </w:pPr>
      <w:r w:rsidRPr="008C3ED0">
        <w:rPr>
          <w:lang w:eastAsia="tr-TR"/>
        </w:rPr>
        <w:t>This chapter establishe</w:t>
      </w:r>
      <w:r w:rsidR="005E37C2">
        <w:rPr>
          <w:lang w:eastAsia="tr-TR"/>
        </w:rPr>
        <w:t>s</w:t>
      </w:r>
      <w:r w:rsidRPr="008C3ED0">
        <w:rPr>
          <w:lang w:eastAsia="tr-TR"/>
        </w:rPr>
        <w:t xml:space="preserve"> the structural and mathematical foundations of the DisasterAware Simulation Framework, defining wildfire evolution as a discrete-time, grid-based state-space system coupled with an external </w:t>
      </w:r>
      <w:r w:rsidR="006F7479" w:rsidRPr="008C3ED0">
        <w:rPr>
          <w:lang w:eastAsia="tr-TR"/>
        </w:rPr>
        <w:t>DSS</w:t>
      </w:r>
      <w:r w:rsidRPr="008C3ED0">
        <w:rPr>
          <w:lang w:eastAsia="tr-TR"/>
        </w:rPr>
        <w:t>.</w:t>
      </w:r>
    </w:p>
    <w:p w14:paraId="0FEF6B99" w14:textId="50C45533" w:rsidR="00C21C89" w:rsidRPr="008C3ED0" w:rsidRDefault="00C21C89" w:rsidP="00C21C89">
      <w:pPr>
        <w:pStyle w:val="ParText"/>
        <w:rPr>
          <w:lang w:eastAsia="tr-TR"/>
        </w:rPr>
      </w:pPr>
      <w:r w:rsidRPr="008C3ED0">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(x,y)</m:t>
        </m:r>
      </m:oMath>
      <w:r w:rsidRPr="008C3ED0">
        <w:rPr>
          <w:lang w:eastAsia="tr-TR"/>
        </w:rPr>
        <w:t xml:space="preserve"> defined over the spatial domain </w:t>
      </w:r>
      <m:oMath>
        <m:r>
          <m:rPr>
            <m:scr m:val="script"/>
          </m:rPr>
          <w:rPr>
            <w:rFonts w:ascii="Cambria Math" w:eastAsiaTheme="minorEastAsia" w:hAnsi="Cambria Math"/>
            <w:lang w:eastAsia="tr-TR"/>
          </w:rPr>
          <m:t>G</m:t>
        </m:r>
      </m:oMath>
      <w:r w:rsidRPr="008C3ED0">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r>
          <w:rPr>
            <w:rFonts w:ascii="Cambria Math" w:hAnsi="Cambria Math"/>
            <w:lang w:eastAsia="tr-TR"/>
          </w:rPr>
          <m:t>(x,y) = Φ(</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r>
          <w:rPr>
            <w:rFonts w:ascii="Cambria Math" w:hAnsi="Cambria Math"/>
            <w:lang w:eastAsia="tr-TR"/>
          </w:rPr>
          <m:t xml:space="preserve">(x,y),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r>
          <w:rPr>
            <w:rFonts w:ascii="Cambria Math" w:hAnsi="Cambria Math"/>
            <w:lang w:eastAsia="tr-TR"/>
          </w:rPr>
          <m:t>)</m:t>
        </m:r>
      </m:oMath>
      <w:r w:rsidRPr="008C3ED0">
        <w:rPr>
          <w:rFonts w:eastAsiaTheme="minorEastAsia"/>
          <w:lang w:eastAsia="tr-TR"/>
        </w:rPr>
        <w:t xml:space="preserve"> </w:t>
      </w:r>
      <w:r w:rsidRPr="008C3ED0">
        <w:rPr>
          <w:lang w:eastAsia="tr-TR"/>
        </w:rPr>
        <w:t xml:space="preserve">where </w:t>
      </w:r>
      <m:oMath>
        <m:r>
          <w:rPr>
            <w:rFonts w:ascii="Cambria Math" w:hAnsi="Cambria Math"/>
            <w:lang w:eastAsia="tr-TR"/>
          </w:rPr>
          <m:t>Φ(·)</m:t>
        </m:r>
      </m:oMath>
      <w:r w:rsidRPr="008C3ED0">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C3ED0">
        <w:rPr>
          <w:lang w:eastAsia="tr-TR"/>
        </w:rPr>
        <w:t xml:space="preserve"> denotes the structured external input set.</w:t>
      </w:r>
    </w:p>
    <w:p w14:paraId="5E5E88E6" w14:textId="77777777" w:rsidR="00C21C89" w:rsidRPr="008C3ED0" w:rsidRDefault="00C21C89" w:rsidP="00C21C89">
      <w:pPr>
        <w:pStyle w:val="ParText"/>
        <w:rPr>
          <w:lang w:eastAsia="tr-TR"/>
        </w:rPr>
      </w:pPr>
      <w:r w:rsidRPr="008C3ED0">
        <w:rPr>
          <w:lang w:eastAsia="tr-TR"/>
        </w:rPr>
        <w:lastRenderedPageBreak/>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3CD6F23B" w:rsidR="00C21C89" w:rsidRPr="008C3ED0" w:rsidRDefault="00C21C89" w:rsidP="00C21C89">
      <w:pPr>
        <w:pStyle w:val="ParText"/>
        <w:rPr>
          <w:lang w:eastAsia="tr-TR"/>
        </w:rPr>
      </w:pPr>
      <w:r w:rsidRPr="008C3ED0">
        <w:rPr>
          <w:lang w:eastAsia="tr-TR"/>
        </w:rPr>
        <w:t xml:space="preserve">The transition mechanism </w:t>
      </w:r>
      <m:oMath>
        <m:r>
          <w:rPr>
            <w:rFonts w:ascii="Cambria Math" w:hAnsi="Cambria Math"/>
            <w:lang w:eastAsia="tr-TR"/>
          </w:rPr>
          <m:t>Φ(·)</m:t>
        </m:r>
      </m:oMath>
      <w:r w:rsidRPr="008C3ED0">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68806213" w:rsidR="00C21C89" w:rsidRPr="008C3ED0" w:rsidRDefault="00C21C89" w:rsidP="00C21C89">
      <w:pPr>
        <w:pStyle w:val="ParText"/>
        <w:rPr>
          <w:lang w:eastAsia="tr-TR"/>
        </w:rPr>
      </w:pPr>
      <w:r w:rsidRPr="008C3ED0">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8C3ED0">
        <w:rPr>
          <w:lang w:eastAsia="tr-TR"/>
        </w:rPr>
        <w:t>,</w:t>
      </w:r>
      <w:r w:rsidRPr="008C3ED0">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8C3ED0">
        <w:rPr>
          <w:lang w:eastAsia="tr-TR"/>
        </w:rPr>
        <w:t>. This enforces the causal structure</w:t>
      </w:r>
      <w:r w:rsidR="00386072" w:rsidRPr="008C3ED0">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 xml:space="preserve">(x,y) </m:t>
        </m:r>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r>
          <w:rPr>
            <w:rFonts w:ascii="Cambria Math" w:hAnsi="Cambria Math"/>
            <w:lang w:eastAsia="tr-TR"/>
          </w:rPr>
          <m:t>(</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r>
          <w:rPr>
            <w:rFonts w:ascii="Cambria Math" w:hAnsi="Cambria Math"/>
            <w:lang w:eastAsia="tr-TR"/>
          </w:rPr>
          <m:t>(x,y)</m:t>
        </m:r>
      </m:oMath>
      <w:r w:rsidR="00386072" w:rsidRPr="008C3ED0">
        <w:rPr>
          <w:rFonts w:eastAsiaTheme="minorEastAsia"/>
          <w:lang w:eastAsia="tr-TR"/>
        </w:rPr>
        <w:t xml:space="preserve"> </w:t>
      </w:r>
      <w:r w:rsidRPr="008C3ED0">
        <w:rPr>
          <w:lang w:eastAsia="tr-TR"/>
        </w:rPr>
        <w:t xml:space="preserve">which ensures that </w:t>
      </w:r>
      <w:r w:rsidR="00A46ED8" w:rsidRPr="008C3ED0">
        <w:rPr>
          <w:lang w:eastAsia="tr-TR"/>
        </w:rPr>
        <w:t>DSS</w:t>
      </w:r>
      <w:r w:rsidRPr="008C3ED0">
        <w:rPr>
          <w:lang w:eastAsia="tr-TR"/>
        </w:rPr>
        <w:t xml:space="preserve"> mechanisms do not directly alter the physical state but influence system evolution through structured input-level modifications.</w:t>
      </w:r>
    </w:p>
    <w:p w14:paraId="132A5E7B" w14:textId="2F8DEF53" w:rsidR="00C21C89" w:rsidRPr="008C3ED0" w:rsidRDefault="00C21C89" w:rsidP="00C21C89">
      <w:pPr>
        <w:pStyle w:val="ParText"/>
        <w:rPr>
          <w:lang w:eastAsia="tr-TR"/>
        </w:rPr>
      </w:pPr>
      <w:r w:rsidRPr="008C3ED0">
        <w:rPr>
          <w:lang w:eastAsia="tr-TR"/>
        </w:rPr>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r>
          <w:rPr>
            <w:rFonts w:ascii="Cambria Math" w:hAnsi="Cambria Math"/>
            <w:lang w:eastAsia="tr-TR"/>
          </w:rPr>
          <m:t xml:space="preserve">(x,y) </m:t>
        </m:r>
      </m:oMath>
      <w:r w:rsidRPr="008C3ED0">
        <w:rPr>
          <w:lang w:eastAsia="tr-TR"/>
        </w:rPr>
        <w:t xml:space="preserve"> </w:t>
      </w:r>
      <w:r w:rsidR="001E0AB2" w:rsidRPr="008C3ED0">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8C3ED0">
        <w:rPr>
          <w:rFonts w:eastAsiaTheme="minorEastAsia"/>
          <w:lang w:eastAsia="ja-JP"/>
        </w:rPr>
        <w:t xml:space="preserve"> </w:t>
      </w:r>
      <w:r w:rsidRPr="008C3ED0">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8C3ED0">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778C4F42" w:rsidR="000B16E6" w:rsidRPr="008C3ED0" w:rsidRDefault="00C21C89" w:rsidP="008D235E">
      <w:pPr>
        <w:pStyle w:val="ParText"/>
        <w:rPr>
          <w:lang w:eastAsia="tr-TR"/>
        </w:rPr>
      </w:pPr>
      <w:r w:rsidRPr="008C3ED0">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8C3ED0">
        <w:rPr>
          <w:lang w:eastAsia="tr-TR"/>
        </w:rPr>
        <w:t>DSS</w:t>
      </w:r>
      <w:r w:rsidRPr="008C3ED0">
        <w:rPr>
          <w:lang w:eastAsia="tr-TR"/>
        </w:rPr>
        <w:t xml:space="preserve"> architecture developed in Chapter </w:t>
      </w:r>
      <w:r w:rsidR="00386072" w:rsidRPr="008C3ED0">
        <w:rPr>
          <w:lang w:eastAsia="tr-TR"/>
        </w:rPr>
        <w:fldChar w:fldCharType="begin"/>
      </w:r>
      <w:r w:rsidR="00386072" w:rsidRPr="008C3ED0">
        <w:rPr>
          <w:lang w:eastAsia="tr-TR"/>
        </w:rPr>
        <w:instrText xml:space="preserve"> REF _Ref222824810 \r \h </w:instrText>
      </w:r>
      <w:r w:rsidR="00386072" w:rsidRPr="008C3ED0">
        <w:rPr>
          <w:lang w:eastAsia="tr-TR"/>
        </w:rPr>
      </w:r>
      <w:r w:rsidR="00386072" w:rsidRPr="008C3ED0">
        <w:rPr>
          <w:lang w:eastAsia="tr-TR"/>
        </w:rPr>
        <w:fldChar w:fldCharType="separate"/>
      </w:r>
      <w:r w:rsidR="00906D78">
        <w:rPr>
          <w:lang w:eastAsia="tr-TR"/>
        </w:rPr>
        <w:t>6</w:t>
      </w:r>
      <w:r w:rsidR="00386072" w:rsidRPr="008C3ED0">
        <w:rPr>
          <w:lang w:eastAsia="tr-TR"/>
        </w:rPr>
        <w:fldChar w:fldCharType="end"/>
      </w:r>
      <w:r w:rsidRPr="008C3ED0">
        <w:rPr>
          <w:lang w:eastAsia="tr-TR"/>
        </w:rPr>
        <w:t>.</w:t>
      </w:r>
      <w:r w:rsidR="00A46ED8" w:rsidRPr="008C3ED0">
        <w:rPr>
          <w:lang w:eastAsia="tr-TR"/>
        </w:rPr>
        <w:t xml:space="preserve"> </w:t>
      </w:r>
    </w:p>
    <w:p w14:paraId="2DFAE766" w14:textId="77777777" w:rsidR="00386072" w:rsidRPr="008C3ED0" w:rsidRDefault="00386072" w:rsidP="008D235E">
      <w:pPr>
        <w:pStyle w:val="ParText"/>
        <w:rPr>
          <w:lang w:eastAsia="tr-TR"/>
        </w:rPr>
      </w:pPr>
    </w:p>
    <w:p w14:paraId="5B083FBF" w14:textId="77777777" w:rsidR="000B16E6" w:rsidRPr="008C3ED0" w:rsidRDefault="000B16E6" w:rsidP="000B16E6">
      <w:pPr>
        <w:sectPr w:rsidR="000B16E6" w:rsidRPr="008C3ED0" w:rsidSect="000B16E6">
          <w:footerReference w:type="default" r:id="rId29"/>
          <w:type w:val="oddPage"/>
          <w:pgSz w:w="11906" w:h="16838"/>
          <w:pgMar w:top="1987" w:right="1584" w:bottom="1584" w:left="2275" w:header="706" w:footer="1411" w:gutter="0"/>
          <w:cols w:space="708"/>
          <w:docGrid w:linePitch="360"/>
        </w:sectPr>
      </w:pPr>
    </w:p>
    <w:p w14:paraId="439216D3" w14:textId="77777777" w:rsidR="00175104" w:rsidRPr="008C3ED0" w:rsidRDefault="00175104" w:rsidP="00175104">
      <w:pPr>
        <w:pStyle w:val="Chapter"/>
      </w:pPr>
    </w:p>
    <w:p w14:paraId="269EE6C5" w14:textId="77777777" w:rsidR="0028227D" w:rsidRPr="008C3ED0" w:rsidRDefault="00175104" w:rsidP="00175104">
      <w:pPr>
        <w:pStyle w:val="Heading1"/>
        <w:spacing w:line="240" w:lineRule="auto"/>
        <w:rPr>
          <w:lang w:val="en-US"/>
        </w:rPr>
      </w:pPr>
      <w:bookmarkStart w:id="251" w:name="_Ref226192386"/>
      <w:bookmarkStart w:id="252" w:name="_Toc226250248"/>
      <w:r w:rsidRPr="008C3ED0">
        <w:rPr>
          <w:lang w:val="en-US"/>
        </w:rPr>
        <w:t xml:space="preserve">DISASTERAWARE DECISION SUPPORT SYSTEM </w:t>
      </w:r>
      <w:r w:rsidR="0028227D" w:rsidRPr="008C3ED0">
        <w:rPr>
          <w:lang w:val="en-US"/>
        </w:rPr>
        <w:t>SPECIFICATIONS</w:t>
      </w:r>
      <w:bookmarkEnd w:id="251"/>
      <w:bookmarkEnd w:id="252"/>
    </w:p>
    <w:p w14:paraId="16D7760A" w14:textId="1DF6387E" w:rsidR="00EC6238" w:rsidRPr="008C3ED0" w:rsidRDefault="00CE0DF5" w:rsidP="00EC6238">
      <w:pPr>
        <w:pStyle w:val="ParText"/>
      </w:pPr>
      <w:r w:rsidRPr="008C3ED0">
        <w:t>This chapter establishes the formal design specification of the DisasterAware DSS</w:t>
      </w:r>
      <w:r w:rsidRPr="008C3ED0">
        <w:t xml:space="preserve">, </w:t>
      </w:r>
      <w:r w:rsidR="00B602E8" w:rsidRPr="008C3ED0">
        <w:t xml:space="preserve">which </w:t>
      </w:r>
      <w:r w:rsidR="00EC6238" w:rsidRPr="008C3ED0">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8C3ED0">
        <w:t xml:space="preserve">, </w:t>
      </w:r>
      <w:r w:rsidR="00EC6238" w:rsidRPr="008C3ED0">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8C3ED0">
        <w:fldChar w:fldCharType="begin"/>
      </w:r>
      <w:r w:rsidR="00A97223" w:rsidRPr="008C3ED0">
        <w:instrText xml:space="preserve"> REF _Ref226192918 \r \h </w:instrText>
      </w:r>
      <w:r w:rsidR="00A97223" w:rsidRPr="008C3ED0">
        <w:fldChar w:fldCharType="separate"/>
      </w:r>
      <w:r w:rsidR="00906D78">
        <w:t>4</w:t>
      </w:r>
      <w:r w:rsidR="00A97223" w:rsidRPr="008C3ED0">
        <w:fldChar w:fldCharType="end"/>
      </w:r>
      <w:r w:rsidR="00EC6238" w:rsidRPr="008C3ED0">
        <w:t xml:space="preserve">, and the decision-theoretic principles established in Chapter </w:t>
      </w:r>
      <w:r w:rsidR="00A97223" w:rsidRPr="008C3ED0">
        <w:fldChar w:fldCharType="begin"/>
      </w:r>
      <w:r w:rsidR="00A97223" w:rsidRPr="008C3ED0">
        <w:instrText xml:space="preserve"> REF _Ref225465615 \r \h </w:instrText>
      </w:r>
      <w:r w:rsidR="00A97223" w:rsidRPr="008C3ED0">
        <w:fldChar w:fldCharType="separate"/>
      </w:r>
      <w:r w:rsidR="00906D78">
        <w:t>2</w:t>
      </w:r>
      <w:r w:rsidR="00A97223" w:rsidRPr="008C3ED0">
        <w:fldChar w:fldCharType="end"/>
      </w:r>
      <w:r w:rsidR="00EC6238" w:rsidRPr="008C3ED0">
        <w:t>.</w:t>
      </w:r>
    </w:p>
    <w:p w14:paraId="18445D91" w14:textId="5EBDB5A2" w:rsidR="006A0837" w:rsidRPr="008C3ED0" w:rsidRDefault="00EC6238" w:rsidP="006A0837">
      <w:pPr>
        <w:pStyle w:val="ParText"/>
      </w:pPr>
      <w:r w:rsidRPr="008C3ED0">
        <w:t xml:space="preserve">The purpose of this chapter is to establish the formal design specification of the DisasterAware DSS. While Chapter </w:t>
      </w:r>
      <w:r w:rsidR="00A97223" w:rsidRPr="008C3ED0">
        <w:fldChar w:fldCharType="begin"/>
      </w:r>
      <w:r w:rsidR="00A97223" w:rsidRPr="008C3ED0">
        <w:instrText xml:space="preserve"> REF _Ref226192862 \r \h </w:instrText>
      </w:r>
      <w:r w:rsidR="00A97223" w:rsidRPr="008C3ED0">
        <w:fldChar w:fldCharType="separate"/>
      </w:r>
      <w:r w:rsidR="00906D78">
        <w:t>6</w:t>
      </w:r>
      <w:r w:rsidR="00A97223" w:rsidRPr="008C3ED0">
        <w:fldChar w:fldCharType="end"/>
      </w:r>
      <w:r w:rsidRPr="008C3ED0">
        <w:t xml:space="preserve"> addresses the question of </w:t>
      </w:r>
      <w:r w:rsidRPr="008C3ED0">
        <w:rPr>
          <w:rStyle w:val="Emphasis"/>
        </w:rPr>
        <w:t>how</w:t>
      </w:r>
      <w:r w:rsidRPr="008C3ED0">
        <w:t xml:space="preserve"> the system operates, this chapter addresses the question of </w:t>
      </w:r>
      <w:r w:rsidRPr="008C3ED0">
        <w:rPr>
          <w:rStyle w:val="Emphasis"/>
        </w:rPr>
        <w:t>why</w:t>
      </w:r>
      <w:r w:rsidRPr="008C3ED0">
        <w:t xml:space="preserve"> each design element was chosen. Every parameter, function, and structural decision presented here is grounded in </w:t>
      </w:r>
      <w:r w:rsidR="009B2256" w:rsidRPr="008C3ED0">
        <w:t xml:space="preserve">one or more of three </w:t>
      </w:r>
      <w:r w:rsidRPr="008C3ED0">
        <w:t xml:space="preserve">foundations: the operational context of wildfire response, the mathematical structure of the Chapter </w:t>
      </w:r>
      <w:r w:rsidR="00A97223" w:rsidRPr="008C3ED0">
        <w:fldChar w:fldCharType="begin"/>
      </w:r>
      <w:r w:rsidR="00A97223" w:rsidRPr="008C3ED0">
        <w:instrText xml:space="preserve"> REF _Ref226192918 \r \h </w:instrText>
      </w:r>
      <w:r w:rsidR="00A97223" w:rsidRPr="008C3ED0">
        <w:fldChar w:fldCharType="separate"/>
      </w:r>
      <w:r w:rsidR="00906D78">
        <w:t>4</w:t>
      </w:r>
      <w:r w:rsidR="00A97223" w:rsidRPr="008C3ED0">
        <w:fldChar w:fldCharType="end"/>
      </w:r>
      <w:r w:rsidRPr="008C3ED0">
        <w:t xml:space="preserve"> simulation framework, or established principles from the fuzzy reasoning and decision support literature reviewed in Chapter </w:t>
      </w:r>
      <w:r w:rsidR="00A97223" w:rsidRPr="008C3ED0">
        <w:fldChar w:fldCharType="begin"/>
      </w:r>
      <w:r w:rsidR="00A97223" w:rsidRPr="008C3ED0">
        <w:instrText xml:space="preserve"> REF _Ref226153860 \r \h </w:instrText>
      </w:r>
      <w:r w:rsidR="00A97223" w:rsidRPr="008C3ED0">
        <w:fldChar w:fldCharType="separate"/>
      </w:r>
      <w:r w:rsidR="00906D78">
        <w:t>3</w:t>
      </w:r>
      <w:r w:rsidR="00A97223" w:rsidRPr="008C3ED0">
        <w:fldChar w:fldCharType="end"/>
      </w:r>
      <w:r w:rsidRPr="008C3ED0">
        <w:t>.</w:t>
      </w:r>
      <w:r w:rsidR="006A0837" w:rsidRPr="008C3ED0">
        <w:t xml:space="preserve"> </w:t>
      </w:r>
      <w:r w:rsidRPr="008C3ED0">
        <w:t xml:space="preserve">This chapter is organized as follows. </w:t>
      </w:r>
    </w:p>
    <w:p w14:paraId="43DC17D5" w14:textId="77777777" w:rsidR="002F6B44" w:rsidRPr="008C3ED0" w:rsidRDefault="004B1B79" w:rsidP="00DE200E">
      <w:pPr>
        <w:pStyle w:val="ParText"/>
        <w:rPr>
          <w:rStyle w:val="Strong"/>
          <w:b w:val="0"/>
          <w:bCs w:val="0"/>
        </w:rPr>
      </w:pPr>
      <w:bookmarkStart w:id="253" w:name="_Ref226207217"/>
      <w:bookmarkStart w:id="254" w:name="_Ref226207677"/>
      <w:r w:rsidRPr="008C3ED0">
        <w:rPr>
          <w:rStyle w:val="Strong"/>
          <w:b w:val="0"/>
          <w:bCs w:val="0"/>
        </w:rPr>
        <w:t>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w:t>
      </w:r>
      <w:r w:rsidRPr="008C3ED0">
        <w:rPr>
          <w:rStyle w:val="Strong"/>
          <w:b w:val="0"/>
          <w:bCs w:val="0"/>
        </w:rPr>
        <w:t xml:space="preserve"> </w:t>
      </w:r>
    </w:p>
    <w:p w14:paraId="78311BE2" w14:textId="18771F54" w:rsidR="00DE200E" w:rsidRPr="008C3ED0" w:rsidRDefault="00DE200E" w:rsidP="00DE200E">
      <w:pPr>
        <w:pStyle w:val="ParText"/>
      </w:pPr>
      <w:r w:rsidRPr="008C3ED0">
        <w:rPr>
          <w:rStyle w:val="Strong"/>
          <w:b w:val="0"/>
          <w:bCs w:val="0"/>
        </w:rPr>
        <w:lastRenderedPageBreak/>
        <w:t>Section 5.2</w:t>
      </w:r>
      <w:r w:rsidRPr="008C3ED0">
        <w:t xml:space="preserve"> </w:t>
      </w:r>
      <w:r w:rsidR="002F6B44" w:rsidRPr="008C3ED0">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670D6639" w:rsidR="00DE200E" w:rsidRPr="008C3ED0" w:rsidRDefault="00DE200E" w:rsidP="00DE200E">
      <w:pPr>
        <w:pStyle w:val="ParText"/>
      </w:pPr>
      <w:r w:rsidRPr="008C3ED0">
        <w:rPr>
          <w:rStyle w:val="Strong"/>
          <w:b w:val="0"/>
          <w:bCs w:val="0"/>
        </w:rPr>
        <w:t>Section 5.3</w:t>
      </w:r>
      <w:r w:rsidRPr="008C3ED0">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8C3ED0">
        <w:t>.</w:t>
      </w:r>
    </w:p>
    <w:p w14:paraId="672B6BBC" w14:textId="7B64A204" w:rsidR="00AD59AA" w:rsidRPr="008C3ED0" w:rsidRDefault="00AD59AA" w:rsidP="00AD59AA">
      <w:pPr>
        <w:pStyle w:val="ParText"/>
      </w:pPr>
      <w:r w:rsidRPr="008C3ED0">
        <w:t xml:space="preserve">Section 5.4 synthesizes the principal results of the chapter and positions the DisasterAware DSS specification as the formal foundation for the architectural realization presented in Chapter </w:t>
      </w:r>
      <w:r w:rsidR="00C1525F" w:rsidRPr="008C3ED0">
        <w:fldChar w:fldCharType="begin"/>
      </w:r>
      <w:r w:rsidR="00C1525F" w:rsidRPr="008C3ED0">
        <w:instrText xml:space="preserve"> REF _Ref226192385 \r \h </w:instrText>
      </w:r>
      <w:r w:rsidR="00C1525F" w:rsidRPr="008C3ED0">
        <w:fldChar w:fldCharType="separate"/>
      </w:r>
      <w:r w:rsidR="00906D78">
        <w:t>6</w:t>
      </w:r>
      <w:r w:rsidR="00C1525F" w:rsidRPr="008C3ED0">
        <w:fldChar w:fldCharType="end"/>
      </w:r>
      <w:r w:rsidRPr="008C3ED0">
        <w:t>.</w:t>
      </w:r>
    </w:p>
    <w:p w14:paraId="56827E6F" w14:textId="1A136F49" w:rsidR="00175104" w:rsidRPr="008C3ED0" w:rsidRDefault="0028227D" w:rsidP="0028227D">
      <w:pPr>
        <w:pStyle w:val="Heading2"/>
      </w:pPr>
      <w:bookmarkStart w:id="255" w:name="_Ref226226818"/>
      <w:bookmarkStart w:id="256" w:name="_Toc226250249"/>
      <w:r w:rsidRPr="008C3ED0">
        <w:t>Operational Decision Context</w:t>
      </w:r>
      <w:bookmarkEnd w:id="253"/>
      <w:bookmarkEnd w:id="254"/>
      <w:bookmarkEnd w:id="255"/>
      <w:bookmarkEnd w:id="256"/>
    </w:p>
    <w:p w14:paraId="1A4FADDE" w14:textId="269238CB" w:rsidR="0028227D" w:rsidRPr="008C3ED0" w:rsidRDefault="00476062" w:rsidP="00476062">
      <w:pPr>
        <w:pStyle w:val="ParText"/>
      </w:pPr>
      <w:r w:rsidRPr="008C3ED0">
        <w:t xml:space="preserve">Wildfire response operations unfold within a decision </w:t>
      </w:r>
      <w:r w:rsidR="003B3DE1" w:rsidRPr="008C3ED0">
        <w:t>space</w:t>
      </w:r>
      <w:r w:rsidRPr="008C3ED0">
        <w:t xml:space="preserve"> that is simultaneously dynamic, spatially distributed, resource-constrained, and informationally </w:t>
      </w:r>
      <w:r w:rsidR="003B3DE1" w:rsidRPr="008C3ED0">
        <w:t>partial</w:t>
      </w:r>
      <w:r w:rsidRPr="008C3ED0">
        <w:t>.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8C3ED0" w:rsidRDefault="00476062" w:rsidP="00476062">
      <w:pPr>
        <w:pStyle w:val="Heading3"/>
      </w:pPr>
      <w:bookmarkStart w:id="257" w:name="_Toc226250250"/>
      <w:r w:rsidRPr="008C3ED0">
        <w:t>The Temporal Structure of Wildfire Decisions</w:t>
      </w:r>
      <w:bookmarkEnd w:id="257"/>
    </w:p>
    <w:p w14:paraId="18A0260D" w14:textId="53535580" w:rsidR="00476062" w:rsidRPr="008C3ED0" w:rsidRDefault="00476062" w:rsidP="00476062">
      <w:pPr>
        <w:pStyle w:val="ParText"/>
      </w:pPr>
      <w:r w:rsidRPr="008C3ED0">
        <w:t xml:space="preserve">The formal problem statement introduced in Chapter 2 characterizes wildfire response as a discrete-time sequential decision process indexed by </w:t>
      </w:r>
      <m:oMath>
        <m:r>
          <w:rPr>
            <w:rFonts w:ascii="Cambria Math" w:hAnsi="Cambria Math"/>
          </w:rPr>
          <m:t>k</m:t>
        </m:r>
      </m:oMath>
      <w:r w:rsidRPr="008C3ED0">
        <w:t xml:space="preserve">. At each time </w:t>
      </w:r>
      <w:r w:rsidRPr="008C3ED0">
        <w:lastRenderedPageBreak/>
        <w:t xml:space="preserve">step </w:t>
      </w:r>
      <m:oMath>
        <m:r>
          <w:rPr>
            <w:rFonts w:ascii="Cambria Math" w:hAnsi="Cambria Math"/>
          </w:rPr>
          <m:t>k</m:t>
        </m:r>
      </m:oMath>
      <w:r w:rsidRPr="008C3ED0">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8C3ED0">
        <w:rPr>
          <w:rFonts w:eastAsiaTheme="minorEastAsia"/>
        </w:rPr>
        <w:t xml:space="preserve"> </w:t>
      </w:r>
      <w:r w:rsidRPr="008C3ED0">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8C3ED0">
        <w:rPr>
          <w:rFonts w:eastAsiaTheme="minorEastAsia"/>
        </w:rPr>
        <w:t xml:space="preserve"> </w:t>
      </w:r>
      <w:r w:rsidRPr="008C3ED0">
        <w:t xml:space="preserve">through the state transition operator </w:t>
      </w:r>
      <m:oMath>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Pr="008C3ED0">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8C3ED0">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8C3ED0">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8C3ED0">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8C3ED0">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8C3ED0">
        <w:t>to influence the subsequent state transition.</w:t>
      </w:r>
    </w:p>
    <w:p w14:paraId="16FE6B4C" w14:textId="77777777" w:rsidR="00BC2BF0" w:rsidRPr="008C3ED0" w:rsidRDefault="00BC2BF0" w:rsidP="00280CAD">
      <w:pPr>
        <w:pStyle w:val="ParText"/>
        <w:keepNext/>
        <w:spacing w:after="0"/>
        <w:jc w:val="center"/>
      </w:pPr>
      <w:r w:rsidRPr="008C3ED0">
        <w:drawing>
          <wp:inline distT="0" distB="0" distL="0" distR="0" wp14:anchorId="1C61849B" wp14:editId="20658825">
            <wp:extent cx="4889196" cy="189547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37775" cy="1914309"/>
                    </a:xfrm>
                    <a:prstGeom prst="rect">
                      <a:avLst/>
                    </a:prstGeom>
                    <a:noFill/>
                    <a:ln>
                      <a:noFill/>
                    </a:ln>
                  </pic:spPr>
                </pic:pic>
              </a:graphicData>
            </a:graphic>
          </wp:inline>
        </w:drawing>
      </w:r>
    </w:p>
    <w:p w14:paraId="12C28FCD" w14:textId="36E72A48" w:rsidR="00BC2BF0" w:rsidRPr="008C3ED0" w:rsidRDefault="00BC2BF0" w:rsidP="00BC2BF0">
      <w:pPr>
        <w:pStyle w:val="Caption"/>
      </w:pPr>
      <w:bookmarkStart w:id="258" w:name="_Ref226195055"/>
      <w:bookmarkStart w:id="259" w:name="_Toc226250335"/>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5</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1</w:t>
      </w:r>
      <w:r w:rsidR="00A85FD7" w:rsidRPr="008C3ED0">
        <w:fldChar w:fldCharType="end"/>
      </w:r>
      <w:bookmarkEnd w:id="258"/>
      <w:r w:rsidRPr="008C3ED0">
        <w:t xml:space="preserve"> Sequential structure of DSS</w:t>
      </w:r>
      <w:bookmarkEnd w:id="259"/>
    </w:p>
    <w:p w14:paraId="18A42ADC" w14:textId="65D7D316" w:rsidR="00F060ED" w:rsidRPr="008C3ED0" w:rsidRDefault="00476062" w:rsidP="00F060ED">
      <w:pPr>
        <w:pStyle w:val="ParText"/>
      </w:pPr>
      <w:r w:rsidRPr="008C3ED0">
        <w:t xml:space="preserve">This sequential structure, in </w:t>
      </w:r>
      <w:r w:rsidR="00BC2BF0" w:rsidRPr="008C3ED0">
        <w:fldChar w:fldCharType="begin"/>
      </w:r>
      <w:r w:rsidR="00BC2BF0" w:rsidRPr="008C3ED0">
        <w:instrText xml:space="preserve"> REF _Ref226195055 \h </w:instrText>
      </w:r>
      <w:r w:rsidR="00BC2BF0" w:rsidRPr="008C3ED0">
        <w:fldChar w:fldCharType="separate"/>
      </w:r>
      <w:r w:rsidR="00906D78" w:rsidRPr="008C3ED0">
        <w:t xml:space="preserve">Figure </w:t>
      </w:r>
      <w:r w:rsidR="00906D78">
        <w:rPr>
          <w:noProof/>
        </w:rPr>
        <w:t>5</w:t>
      </w:r>
      <w:r w:rsidR="00906D78" w:rsidRPr="008C3ED0">
        <w:t>.</w:t>
      </w:r>
      <w:r w:rsidR="00906D78">
        <w:rPr>
          <w:noProof/>
        </w:rPr>
        <w:t>1</w:t>
      </w:r>
      <w:r w:rsidR="00BC2BF0" w:rsidRPr="008C3ED0">
        <w:fldChar w:fldCharType="end"/>
      </w:r>
      <w:r w:rsidRPr="008C3ED0">
        <w:t xml:space="preserve">, implies that the quality of each decision step directly conditions both the state of the wildfire system and the informational basis available for subsequent decisions. A delayed or incorrect intervention at time step </w:t>
      </w:r>
      <m:oMath>
        <m:r>
          <w:rPr>
            <w:rFonts w:ascii="Cambria Math" w:hAnsi="Cambria Math"/>
          </w:rPr>
          <m:t>k</m:t>
        </m:r>
      </m:oMath>
      <w:r w:rsidRPr="008C3ED0">
        <w:t xml:space="preserve">may allow fire spread that renders feasible containment positions inaccessible at time step </w:t>
      </w:r>
      <m:oMath>
        <m:r>
          <w:rPr>
            <w:rFonts w:ascii="Cambria Math" w:hAnsi="Cambria Math"/>
          </w:rPr>
          <m:t>k+1</m:t>
        </m:r>
      </m:oMath>
      <w:r w:rsidRPr="008C3ED0">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8C3ED0" w:rsidRDefault="00BC2BF0" w:rsidP="00F060ED">
      <w:pPr>
        <w:pStyle w:val="Heading3"/>
        <w:rPr>
          <w:sz w:val="27"/>
        </w:rPr>
      </w:pPr>
      <w:bookmarkStart w:id="260" w:name="_Toc226250251"/>
      <w:r w:rsidRPr="008C3ED0">
        <w:t>The Spatial Structure of Wildfire Decisions</w:t>
      </w:r>
      <w:bookmarkEnd w:id="260"/>
    </w:p>
    <w:p w14:paraId="6C87A433" w14:textId="77777777" w:rsidR="00BC2BF0" w:rsidRPr="008C3ED0" w:rsidRDefault="00BC2BF0" w:rsidP="00BC2BF0">
      <w:pPr>
        <w:pStyle w:val="ParText"/>
      </w:pPr>
      <w:r w:rsidRPr="008C3ED0">
        <w:t xml:space="preserve">In addition to its temporal dimension, wildfire response decision-making is inherently spatial. Fire propagation, asset distribution, terrain configuration, resource </w:t>
      </w:r>
      <w:r w:rsidRPr="008C3ED0">
        <w:lastRenderedPageBreak/>
        <w:t xml:space="preserve">availability, and suppression effectiveness all vary continuously across the spatial domain </w:t>
      </w:r>
      <m:oMath>
        <m:r>
          <m:rPr>
            <m:scr m:val="script"/>
          </m:rPr>
          <w:rPr>
            <w:rFonts w:ascii="Cambria Math" w:hAnsi="Cambria Math"/>
          </w:rPr>
          <m:t>G</m:t>
        </m:r>
      </m:oMath>
      <w:r w:rsidRPr="008C3ED0">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7BD07269" w:rsidR="00BC2BF0" w:rsidRPr="008C3ED0" w:rsidRDefault="00BC2BF0" w:rsidP="00BC2BF0">
      <w:pPr>
        <w:pStyle w:val="ParText"/>
      </w:pPr>
      <w:r w:rsidRPr="008C3ED0">
        <w:t xml:space="preserve">This observation is formalized in Chapter </w:t>
      </w:r>
      <w:r w:rsidR="000D5AA2" w:rsidRPr="008C3ED0">
        <w:fldChar w:fldCharType="begin"/>
      </w:r>
      <w:r w:rsidR="000D5AA2" w:rsidRPr="008C3ED0">
        <w:instrText xml:space="preserve"> REF _Ref225465615 \r \h </w:instrText>
      </w:r>
      <w:r w:rsidR="000D5AA2" w:rsidRPr="008C3ED0">
        <w:fldChar w:fldCharType="separate"/>
      </w:r>
      <w:r w:rsidR="00906D78">
        <w:t>2</w:t>
      </w:r>
      <w:r w:rsidR="000D5AA2" w:rsidRPr="008C3ED0">
        <w:fldChar w:fldCharType="end"/>
      </w:r>
      <w:r w:rsidRPr="008C3ED0">
        <w:t xml:space="preserve">, Section </w:t>
      </w:r>
      <w:r w:rsidR="000D5AA2" w:rsidRPr="008C3ED0">
        <w:fldChar w:fldCharType="begin"/>
      </w:r>
      <w:r w:rsidR="000D5AA2" w:rsidRPr="008C3ED0">
        <w:instrText xml:space="preserve"> REF _Ref226195154 \r \h </w:instrText>
      </w:r>
      <w:r w:rsidR="000D5AA2" w:rsidRPr="008C3ED0">
        <w:fldChar w:fldCharType="separate"/>
      </w:r>
      <w:r w:rsidR="00906D78">
        <w:t>2.4</w:t>
      </w:r>
      <w:r w:rsidR="000D5AA2" w:rsidRPr="008C3ED0">
        <w:fldChar w:fldCharType="end"/>
      </w:r>
      <w:r w:rsidRPr="008C3ED0">
        <w:t xml:space="preserve">, through the regional decomposition of the decision problem. The spatial domain is partitioned into </w:t>
      </w:r>
      <m:oMath>
        <m:r>
          <w:rPr>
            <w:rFonts w:ascii="Cambria Math" w:hAnsi="Cambria Math"/>
          </w:rPr>
          <m:t>N</m:t>
        </m:r>
      </m:oMath>
      <w:r w:rsidRPr="008C3ED0">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8C3ED0">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8C3ED0">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8C3ED0">
        <w:t xml:space="preserve">. Local decisions are generated independently within each region and subsequently coordinated through the global aggregation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8C3ED0">
        <w:t xml:space="preserve">. The distributed multi-agent architecture of the DisasterAware DSS is the direct architectural realization of this requirement. </w:t>
      </w:r>
    </w:p>
    <w:p w14:paraId="3560F49D" w14:textId="77777777" w:rsidR="00BC2BF0" w:rsidRPr="008C3ED0" w:rsidRDefault="00BC2BF0" w:rsidP="00BC2BF0">
      <w:pPr>
        <w:pStyle w:val="Heading3"/>
      </w:pPr>
      <w:bookmarkStart w:id="261" w:name="_Toc226250252"/>
      <w:r w:rsidRPr="008C3ED0">
        <w:t>The Epistemic Uncertainty Challenge</w:t>
      </w:r>
      <w:bookmarkEnd w:id="261"/>
    </w:p>
    <w:p w14:paraId="607DC234" w14:textId="7F8D83BE" w:rsidR="000D5AA2" w:rsidRPr="008C3ED0" w:rsidRDefault="000D5AA2" w:rsidP="000D5AA2">
      <w:pPr>
        <w:pStyle w:val="ParText"/>
      </w:pPr>
      <w:r w:rsidRPr="008C3ED0">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8C3ED0">
            <w:fldChar w:fldCharType="begin"/>
          </w:r>
          <w:r w:rsidRPr="008C3ED0">
            <w:instrText xml:space="preserve">CITATION Placeholder1 \n  \t  \l 1033 </w:instrText>
          </w:r>
          <w:r w:rsidRPr="008C3ED0">
            <w:fldChar w:fldCharType="separate"/>
          </w:r>
          <w:r w:rsidR="00906D78">
            <w:rPr>
              <w:noProof/>
            </w:rPr>
            <w:t xml:space="preserve"> (2003)</w:t>
          </w:r>
          <w:r w:rsidRPr="008C3ED0">
            <w:fldChar w:fldCharType="end"/>
          </w:r>
        </w:sdtContent>
      </w:sdt>
      <w:r w:rsidRPr="008C3ED0">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8C3ED0" w:rsidRDefault="000D5AA2" w:rsidP="000D5AA2">
      <w:pPr>
        <w:pStyle w:val="ParText"/>
      </w:pPr>
      <w:r w:rsidRPr="008C3ED0">
        <w:t xml:space="preserve">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w:t>
      </w:r>
      <w:r w:rsidRPr="008C3ED0">
        <w:lastRenderedPageBreak/>
        <w:t>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01CB73A8" w:rsidR="000D5AA2" w:rsidRPr="008C3ED0" w:rsidRDefault="000D5AA2" w:rsidP="000D5AA2">
      <w:pPr>
        <w:pStyle w:val="ParText"/>
      </w:pPr>
      <w:r w:rsidRPr="008C3ED0">
        <w:t xml:space="preserve">As established in Chapter </w:t>
      </w:r>
      <w:r w:rsidRPr="008C3ED0">
        <w:fldChar w:fldCharType="begin"/>
      </w:r>
      <w:r w:rsidRPr="008C3ED0">
        <w:instrText xml:space="preserve"> REF _Ref226195240 \r \h </w:instrText>
      </w:r>
      <w:r w:rsidRPr="008C3ED0">
        <w:fldChar w:fldCharType="separate"/>
      </w:r>
      <w:r w:rsidR="00906D78">
        <w:t>4</w:t>
      </w:r>
      <w:r w:rsidRPr="008C3ED0">
        <w:fldChar w:fldCharType="end"/>
      </w:r>
      <w:r w:rsidRPr="008C3ED0">
        <w:t xml:space="preserve">, Section </w:t>
      </w:r>
      <w:r w:rsidRPr="008C3ED0">
        <w:fldChar w:fldCharType="begin"/>
      </w:r>
      <w:r w:rsidRPr="008C3ED0">
        <w:instrText xml:space="preserve"> REF _Ref223267921 \r \h </w:instrText>
      </w:r>
      <w:r w:rsidRPr="008C3ED0">
        <w:fldChar w:fldCharType="separate"/>
      </w:r>
      <w:r w:rsidR="00906D78">
        <w:t>4.2.1</w:t>
      </w:r>
      <w:r w:rsidRPr="008C3ED0">
        <w:fldChar w:fldCharType="end"/>
      </w:r>
      <w:r w:rsidRPr="008C3ED0">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w:r w:rsidRPr="008C3ED0">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8C3ED0">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8C3ED0">
        <w:rPr>
          <w:rFonts w:eastAsiaTheme="minorEastAsia"/>
        </w:rPr>
        <w:t xml:space="preserve"> </w:t>
      </w:r>
      <w:r w:rsidRPr="008C3ED0">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8C3ED0">
        <w:t>uncertainties</w:t>
      </w:r>
      <w:r w:rsidRPr="008C3ED0">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8C3ED0">
        <w:rPr>
          <w:rFonts w:eastAsiaTheme="minorEastAsia"/>
        </w:rPr>
        <w:t xml:space="preserve"> </w:t>
      </w:r>
      <w:r w:rsidRPr="008C3ED0">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8C3ED0">
        <w:t>uncertainty</w:t>
      </w:r>
      <w:r w:rsidRPr="008C3ED0">
        <w:t xml:space="preserve">, fuzzy logic enables the system to represent and reason with graded degrees of belief derived directly from imprecise observations. This motivation is consistent with the theoretical background presented in Chapter </w:t>
      </w:r>
      <w:r w:rsidRPr="008C3ED0">
        <w:fldChar w:fldCharType="begin"/>
      </w:r>
      <w:r w:rsidRPr="008C3ED0">
        <w:instrText xml:space="preserve"> REF _Ref226153860 \r \h </w:instrText>
      </w:r>
      <w:r w:rsidRPr="008C3ED0">
        <w:fldChar w:fldCharType="separate"/>
      </w:r>
      <w:r w:rsidR="00906D78">
        <w:t>3</w:t>
      </w:r>
      <w:r w:rsidRPr="008C3ED0">
        <w:fldChar w:fldCharType="end"/>
      </w:r>
      <w:r w:rsidRPr="008C3ED0">
        <w:t xml:space="preserve"> and with prior work on epistemic uncertainty management in decision support </w:t>
      </w:r>
      <w:sdt>
        <w:sdtPr>
          <w:id w:val="-111290740"/>
          <w:citation/>
        </w:sdtPr>
        <w:sdtContent>
          <w:r w:rsidRPr="008C3ED0">
            <w:fldChar w:fldCharType="begin"/>
          </w:r>
          <w:r w:rsidRPr="008C3ED0">
            <w:instrText xml:space="preserve"> CITATION Mendel2017 \l 1033  \m Placeholder1</w:instrText>
          </w:r>
          <w:r w:rsidRPr="008C3ED0">
            <w:fldChar w:fldCharType="separate"/>
          </w:r>
          <w:r w:rsidR="00906D78">
            <w:rPr>
              <w:noProof/>
            </w:rPr>
            <w:t>(Mendel, 2017; Walker, et al., 2003)</w:t>
          </w:r>
          <w:r w:rsidRPr="008C3ED0">
            <w:fldChar w:fldCharType="end"/>
          </w:r>
        </w:sdtContent>
      </w:sdt>
      <w:r w:rsidRPr="008C3ED0">
        <w:t>.</w:t>
      </w:r>
    </w:p>
    <w:p w14:paraId="7B56FE69" w14:textId="77777777" w:rsidR="00AA6905" w:rsidRPr="008C3ED0" w:rsidRDefault="00AA6905" w:rsidP="00AA6905">
      <w:pPr>
        <w:pStyle w:val="Heading3"/>
      </w:pPr>
      <w:bookmarkStart w:id="262" w:name="_Ref226216029"/>
      <w:bookmarkStart w:id="263" w:name="_Toc226250253"/>
      <w:r w:rsidRPr="008C3ED0">
        <w:t>The Four Fundamental Operational Questions</w:t>
      </w:r>
      <w:bookmarkEnd w:id="262"/>
      <w:bookmarkEnd w:id="263"/>
    </w:p>
    <w:p w14:paraId="536AFF46" w14:textId="45E313D7" w:rsidR="00AA6905" w:rsidRPr="008C3ED0" w:rsidRDefault="00AA6905" w:rsidP="00AA6905">
      <w:pPr>
        <w:pStyle w:val="ParText"/>
      </w:pPr>
      <w:r w:rsidRPr="008C3ED0">
        <w:t xml:space="preserve">Despite the apparent complexity of wildfire incident management, the decision-making activity of experienced field commanders is structured around a small number of fundamental 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management </w:t>
      </w:r>
      <w:r w:rsidRPr="008C3ED0">
        <w:lastRenderedPageBreak/>
        <w:t xml:space="preserve">literature, Thompson and Calkin </w:t>
      </w:r>
      <w:sdt>
        <w:sdtPr>
          <w:id w:val="2005933851"/>
          <w:citation/>
        </w:sdtPr>
        <w:sdtContent>
          <w:r w:rsidR="008D2DE3" w:rsidRPr="008C3ED0">
            <w:fldChar w:fldCharType="begin"/>
          </w:r>
          <w:r w:rsidR="008D2DE3" w:rsidRPr="008C3ED0">
            <w:instrText xml:space="preserve">CITATION ThompsonCalkin2011 \n  \t  \l 1033 </w:instrText>
          </w:r>
          <w:r w:rsidR="008D2DE3" w:rsidRPr="008C3ED0">
            <w:fldChar w:fldCharType="separate"/>
          </w:r>
          <w:r w:rsidR="00906D78">
            <w:rPr>
              <w:noProof/>
            </w:rPr>
            <w:t>(2011)</w:t>
          </w:r>
          <w:r w:rsidR="008D2DE3" w:rsidRPr="008C3ED0">
            <w:fldChar w:fldCharType="end"/>
          </w:r>
        </w:sdtContent>
      </w:sdt>
      <w:r w:rsidRPr="008C3ED0">
        <w:t xml:space="preserve">, Pacheco </w:t>
      </w:r>
      <w:sdt>
        <w:sdtPr>
          <w:id w:val="863095822"/>
          <w:citation/>
        </w:sdtPr>
        <w:sdtContent>
          <w:r w:rsidR="008D2DE3" w:rsidRPr="008C3ED0">
            <w:fldChar w:fldCharType="begin"/>
          </w:r>
          <w:r w:rsidR="008D2DE3" w:rsidRPr="008C3ED0">
            <w:instrText xml:space="preserve">CITATION PachecoEtAl2015 \n  \t  \l 1033 </w:instrText>
          </w:r>
          <w:r w:rsidR="008D2DE3" w:rsidRPr="008C3ED0">
            <w:fldChar w:fldCharType="separate"/>
          </w:r>
          <w:r w:rsidR="00906D78">
            <w:rPr>
              <w:noProof/>
            </w:rPr>
            <w:t>(2015)</w:t>
          </w:r>
          <w:r w:rsidR="008D2DE3" w:rsidRPr="008C3ED0">
            <w:fldChar w:fldCharType="end"/>
          </w:r>
        </w:sdtContent>
      </w:sdt>
      <w:r w:rsidRPr="008C3ED0">
        <w:t xml:space="preserve">, and Martell </w:t>
      </w:r>
      <w:sdt>
        <w:sdtPr>
          <w:id w:val="343211993"/>
          <w:citation/>
        </w:sdtPr>
        <w:sdtContent>
          <w:r w:rsidR="008D2DE3" w:rsidRPr="008C3ED0">
            <w:fldChar w:fldCharType="begin"/>
          </w:r>
          <w:r w:rsidR="008D2DE3" w:rsidRPr="008C3ED0">
            <w:instrText xml:space="preserve">CITATION Mar07 \n  \t  \l 1033 </w:instrText>
          </w:r>
          <w:r w:rsidR="008D2DE3" w:rsidRPr="008C3ED0">
            <w:fldChar w:fldCharType="separate"/>
          </w:r>
          <w:r w:rsidR="00906D78">
            <w:rPr>
              <w:noProof/>
            </w:rPr>
            <w:t>(2007)</w:t>
          </w:r>
          <w:r w:rsidR="008D2DE3" w:rsidRPr="008C3ED0">
            <w:fldChar w:fldCharType="end"/>
          </w:r>
        </w:sdtContent>
      </w:sdt>
      <w:r w:rsidRPr="008C3ED0">
        <w:t xml:space="preserve"> identify the core operational concerns of incident commanders as threat assessment, resource feasibility, asset prioritization, and response timing. These concerns can be formalized into four fundamental questions, which are presented below.</w:t>
      </w:r>
    </w:p>
    <w:p w14:paraId="4AD00775" w14:textId="7E5AB7A9" w:rsidR="00AA6905" w:rsidRPr="008C3ED0" w:rsidRDefault="00AA6905" w:rsidP="00AA6905">
      <w:pPr>
        <w:pStyle w:val="Heading4"/>
        <w:rPr>
          <w:bCs/>
        </w:rPr>
      </w:pPr>
      <w:r w:rsidRPr="008C3ED0">
        <w:rPr>
          <w:rStyle w:val="Strong"/>
          <w:b/>
          <w:bCs w:val="0"/>
        </w:rPr>
        <w:t>How severe is the fire threat at this location?</w:t>
      </w:r>
    </w:p>
    <w:p w14:paraId="29BAE3FB" w14:textId="5895C65C" w:rsidR="00AA6905" w:rsidRPr="008C3ED0" w:rsidRDefault="00AA6905" w:rsidP="00AA6905">
      <w:pPr>
        <w:pStyle w:val="ParText"/>
      </w:pPr>
      <w:r w:rsidRPr="008C3ED0">
        <w:t xml:space="preserve">The first question concerns the current and projected destructive potential of the fire at a given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8C3ED0">
        <w:t xml:space="preserve">at time step </w:t>
      </w:r>
      <m:oMath>
        <m:r>
          <w:rPr>
            <w:rFonts w:ascii="Cambria Math" w:hAnsi="Cambria Math"/>
          </w:rPr>
          <m:t>k</m:t>
        </m:r>
      </m:oMath>
      <w:r w:rsidRPr="008C3ED0">
        <w:t xml:space="preserve">. A severe fire threat exists when local combustion intensity is high, when available fuel is sufficient to sustain prolonged burning, and when the propagation influence from neighboring burning cells is strong. Each of these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BE229B" w:rsidRPr="008C3ED0">
        <w:rPr>
          <w:rFonts w:eastAsiaTheme="minorEastAsia"/>
        </w:rPr>
        <w:t xml:space="preserve"> </w:t>
      </w:r>
      <w:r w:rsidRPr="008C3ED0">
        <w:t xml:space="preserve">reflects combustion strength as defined in Chapter </w:t>
      </w:r>
      <w:r w:rsidRPr="008C3ED0">
        <w:fldChar w:fldCharType="begin"/>
      </w:r>
      <w:r w:rsidRPr="008C3ED0">
        <w:instrText xml:space="preserve"> REF _Ref226195460 \r \h </w:instrText>
      </w:r>
      <w:r w:rsidRPr="008C3ED0">
        <w:fldChar w:fldCharType="separate"/>
      </w:r>
      <w:r w:rsidR="00906D78">
        <w:t>4</w:t>
      </w:r>
      <w:r w:rsidRPr="008C3ED0">
        <w:fldChar w:fldCharType="end"/>
      </w:r>
      <w:r w:rsidRPr="008C3ED0">
        <w:t xml:space="preserve">, Equation </w:t>
      </w:r>
      <w:r w:rsidR="00F060ED" w:rsidRPr="008C3ED0">
        <w:fldChar w:fldCharType="begin"/>
      </w:r>
      <w:r w:rsidR="00F060ED" w:rsidRPr="008C3ED0">
        <w:instrText xml:space="preserve"> REF _Ref223266235 \h </w:instrText>
      </w:r>
      <w:r w:rsidR="00F060ED" w:rsidRPr="008C3ED0">
        <w:fldChar w:fldCharType="separate"/>
      </w:r>
      <w:r w:rsidR="00906D78" w:rsidRPr="008C3ED0">
        <w:t xml:space="preserve">( </w:t>
      </w:r>
      <w:r w:rsidR="00906D78">
        <w:rPr>
          <w:noProof/>
        </w:rPr>
        <w:t>39</w:t>
      </w:r>
      <w:r w:rsidR="00906D78" w:rsidRPr="008C3ED0">
        <w:t xml:space="preserve"> )</w:t>
      </w:r>
      <w:r w:rsidR="00F060ED" w:rsidRPr="008C3ED0">
        <w:fldChar w:fldCharType="end"/>
      </w:r>
      <w:r w:rsidRPr="008C3ED0">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E229B" w:rsidRPr="008C3ED0">
        <w:rPr>
          <w:rFonts w:eastAsiaTheme="minorEastAsia"/>
        </w:rPr>
        <w:t xml:space="preserve"> </w:t>
      </w:r>
      <w:r w:rsidRPr="008C3ED0">
        <w:t xml:space="preserve">defined in Chapter </w:t>
      </w:r>
      <w:r w:rsidRPr="008C3ED0">
        <w:fldChar w:fldCharType="begin"/>
      </w:r>
      <w:r w:rsidRPr="008C3ED0">
        <w:instrText xml:space="preserve"> REF _Ref226195465 \r \h </w:instrText>
      </w:r>
      <w:r w:rsidRPr="008C3ED0">
        <w:fldChar w:fldCharType="separate"/>
      </w:r>
      <w:r w:rsidR="00906D78">
        <w:t>4</w:t>
      </w:r>
      <w:r w:rsidRPr="008C3ED0">
        <w:fldChar w:fldCharType="end"/>
      </w:r>
      <w:r w:rsidRPr="008C3ED0">
        <w:t xml:space="preserve">, Equation </w:t>
      </w:r>
      <w:r w:rsidR="00F060ED" w:rsidRPr="008C3ED0">
        <w:fldChar w:fldCharType="begin"/>
      </w:r>
      <w:r w:rsidR="00F060ED" w:rsidRPr="008C3ED0">
        <w:instrText xml:space="preserve"> REF _Ref223040779 \h </w:instrText>
      </w:r>
      <w:r w:rsidR="00F060ED" w:rsidRPr="008C3ED0">
        <w:fldChar w:fldCharType="separate"/>
      </w:r>
      <w:r w:rsidR="00906D78" w:rsidRPr="008C3ED0">
        <w:t xml:space="preserve">( </w:t>
      </w:r>
      <w:r w:rsidR="00906D78">
        <w:rPr>
          <w:noProof/>
        </w:rPr>
        <w:t>34</w:t>
      </w:r>
      <w:r w:rsidR="00906D78" w:rsidRPr="008C3ED0">
        <w:t xml:space="preserve"> )</w:t>
      </w:r>
      <w:r w:rsidR="00F060ED" w:rsidRPr="008C3ED0">
        <w:fldChar w:fldCharType="end"/>
      </w:r>
      <w:r w:rsidRPr="008C3ED0">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8C3ED0" w:rsidRDefault="00AA6905" w:rsidP="00AA6905">
      <w:pPr>
        <w:pStyle w:val="ParText"/>
      </w:pPr>
      <w:r w:rsidRPr="008C3ED0">
        <w:t>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field observation and the limited time available for precise measurement. The fuzzy inference mechanism of DSS is designed to operate in this same linguistic register.</w:t>
      </w:r>
    </w:p>
    <w:p w14:paraId="0F192AA3" w14:textId="17F6E506" w:rsidR="00AA6905" w:rsidRPr="008C3ED0" w:rsidRDefault="00AA6905" w:rsidP="00AA6905">
      <w:pPr>
        <w:pStyle w:val="Heading4"/>
        <w:rPr>
          <w:bCs/>
        </w:rPr>
      </w:pPr>
      <w:r w:rsidRPr="008C3ED0">
        <w:rPr>
          <w:rStyle w:val="Strong"/>
          <w:b/>
          <w:bCs w:val="0"/>
        </w:rPr>
        <w:lastRenderedPageBreak/>
        <w:t>Can we effectively intervene at this location?</w:t>
      </w:r>
    </w:p>
    <w:p w14:paraId="538574F9" w14:textId="168BC7DD" w:rsidR="00AA6905" w:rsidRPr="008C3ED0" w:rsidRDefault="00AA6905" w:rsidP="00AA6905">
      <w:pPr>
        <w:pStyle w:val="ParText"/>
      </w:pPr>
      <w:r w:rsidRPr="008C3ED0">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8C3ED0">
        <w:t>R</w:t>
      </w:r>
      <w:r w:rsidRPr="008C3ED0">
        <w:t xml:space="preserve">esources may already be committed to other high-priority locations and therefore unavailable for redeployment. </w:t>
      </w:r>
    </w:p>
    <w:p w14:paraId="41E5696C" w14:textId="42D387FA" w:rsidR="00AA6905" w:rsidRPr="008C3ED0" w:rsidRDefault="00AA6905" w:rsidP="00AA6905">
      <w:pPr>
        <w:pStyle w:val="ParText"/>
      </w:pPr>
      <w:r w:rsidRPr="008C3ED0">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8C3ED0">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Pr="008C3ED0">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oMath>
      <w:r w:rsidRPr="008C3ED0">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Pr="008C3ED0">
        <w:t xml:space="preserve">as defined in Section </w:t>
      </w:r>
      <w:r w:rsidRPr="008C3ED0">
        <w:fldChar w:fldCharType="begin"/>
      </w:r>
      <w:r w:rsidRPr="008C3ED0">
        <w:instrText xml:space="preserve"> REF _Ref223267921 \r \h </w:instrText>
      </w:r>
      <w:r w:rsidRPr="008C3ED0">
        <w:fldChar w:fldCharType="separate"/>
      </w:r>
      <w:r w:rsidR="00906D78">
        <w:t>4.2.1</w:t>
      </w:r>
      <w:r w:rsidRPr="008C3ED0">
        <w:fldChar w:fldCharType="end"/>
      </w:r>
      <w:r w:rsidRPr="008C3ED0">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Pr="008C3ED0">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8C3ED0">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8C3ED0">
        <w:rPr>
          <w:rFonts w:eastAsiaTheme="minorEastAsia"/>
        </w:rPr>
        <w:t xml:space="preserve"> </w:t>
      </w:r>
      <w:r w:rsidRPr="008C3ED0">
        <w:t xml:space="preserve">is feasible in the operational sense, that is, whether it can be executed with available resources within a time frame that is consistent with the fire dynamics. </w:t>
      </w:r>
    </w:p>
    <w:p w14:paraId="22E29E01" w14:textId="3A3BA5F3" w:rsidR="00AA6905" w:rsidRPr="008C3ED0" w:rsidRDefault="00AA6905" w:rsidP="00AA6905">
      <w:pPr>
        <w:pStyle w:val="Heading4"/>
      </w:pPr>
      <w:r w:rsidRPr="008C3ED0">
        <w:t>What is the exposure of assets at this location?</w:t>
      </w:r>
    </w:p>
    <w:p w14:paraId="33F2DEF8" w14:textId="7826BB48" w:rsidR="00AA6905" w:rsidRPr="008C3ED0" w:rsidRDefault="00AA6905" w:rsidP="00AA6905">
      <w:pPr>
        <w:pStyle w:val="ParText"/>
      </w:pPr>
      <w:r w:rsidRPr="008C3ED0">
        <w:t xml:space="preserve">The third question concerns the risk to high-value assets that may be threatened by fire spread originating at or propagating through the current location. Assets include residential and commercial structures, critical infrastructure facilities such as 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8C3ED0">
        <w:t xml:space="preserve">, </w:t>
      </w:r>
      <w:r w:rsidRPr="008C3ED0">
        <w:lastRenderedPageBreak/>
        <w:t xml:space="preserve">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180067" w:rsidRPr="008C3ED0">
        <w:rPr>
          <w:rFonts w:eastAsiaTheme="minorEastAsia"/>
        </w:rPr>
        <w:t xml:space="preserve"> </w:t>
      </w:r>
      <w:r w:rsidRPr="008C3ED0">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(x,y)</m:t>
        </m:r>
      </m:oMath>
      <w:r w:rsidR="00180067" w:rsidRPr="008C3ED0">
        <w:rPr>
          <w:rFonts w:eastAsiaTheme="minorEastAsia"/>
        </w:rPr>
        <w:t xml:space="preserve"> </w:t>
      </w:r>
      <w:r w:rsidRPr="008C3ED0">
        <w:t xml:space="preserve">defined in Chapter </w:t>
      </w:r>
      <w:r w:rsidR="008D2DE3" w:rsidRPr="008C3ED0">
        <w:fldChar w:fldCharType="begin"/>
      </w:r>
      <w:r w:rsidR="008D2DE3" w:rsidRPr="008C3ED0">
        <w:instrText xml:space="preserve"> REF _Ref226195779 \r \h </w:instrText>
      </w:r>
      <w:r w:rsidR="008D2DE3" w:rsidRPr="008C3ED0">
        <w:fldChar w:fldCharType="separate"/>
      </w:r>
      <w:r w:rsidR="00906D78">
        <w:t>4</w:t>
      </w:r>
      <w:r w:rsidR="008D2DE3" w:rsidRPr="008C3ED0">
        <w:fldChar w:fldCharType="end"/>
      </w:r>
      <w:r w:rsidRPr="008C3ED0">
        <w:t xml:space="preserve">, Section </w:t>
      </w:r>
      <w:r w:rsidRPr="008C3ED0">
        <w:fldChar w:fldCharType="begin"/>
      </w:r>
      <w:r w:rsidRPr="008C3ED0">
        <w:instrText xml:space="preserve"> REF _Ref226195499 \r \h </w:instrText>
      </w:r>
      <w:r w:rsidRPr="008C3ED0">
        <w:fldChar w:fldCharType="separate"/>
      </w:r>
      <w:r w:rsidR="00906D78">
        <w:t>4.3.2</w:t>
      </w:r>
      <w:r w:rsidRPr="008C3ED0">
        <w:fldChar w:fldCharType="end"/>
      </w:r>
      <w:r w:rsidRPr="008C3ED0">
        <w:t xml:space="preserve">. </w:t>
      </w:r>
    </w:p>
    <w:p w14:paraId="07608C7D" w14:textId="27BF1A50" w:rsidR="00AA6905" w:rsidRPr="008C3ED0" w:rsidRDefault="00AA6905" w:rsidP="00AA6905">
      <w:pPr>
        <w:pStyle w:val="ParText"/>
      </w:pPr>
      <w:r w:rsidRPr="008C3ED0">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180067" w:rsidRPr="008C3ED0">
        <w:rPr>
          <w:rFonts w:eastAsiaTheme="minorEastAsia"/>
        </w:rPr>
        <w:t xml:space="preserve"> </w:t>
      </w:r>
      <w:r w:rsidRPr="008C3ED0">
        <w:t xml:space="preserve">and the burning status of neighboring cells. </w:t>
      </w:r>
    </w:p>
    <w:p w14:paraId="1DFA5A53" w14:textId="61502A7B" w:rsidR="00AA6905" w:rsidRPr="008C3ED0" w:rsidRDefault="00AA6905" w:rsidP="00AA6905">
      <w:pPr>
        <w:pStyle w:val="Heading4"/>
        <w:rPr>
          <w:bCs/>
        </w:rPr>
      </w:pPr>
      <w:r w:rsidRPr="008C3ED0">
        <w:rPr>
          <w:rStyle w:val="Strong"/>
          <w:b/>
          <w:bCs w:val="0"/>
        </w:rPr>
        <w:t>How urgently must action be taken?</w:t>
      </w:r>
    </w:p>
    <w:p w14:paraId="2867DD7F" w14:textId="0881FDFB" w:rsidR="00AA6905" w:rsidRPr="008C3ED0" w:rsidRDefault="00AA6905" w:rsidP="00AA6905">
      <w:pPr>
        <w:pStyle w:val="ParText"/>
      </w:pPr>
      <w:r w:rsidRPr="008C3ED0">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8C3ED0">
        <w:t>rapid</w:t>
      </w:r>
      <w:r w:rsidRPr="008C3ED0">
        <w:t xml:space="preserve"> conditions are changing and whether </w:t>
      </w:r>
      <w:r w:rsidR="00180067" w:rsidRPr="008C3ED0">
        <w:t>delays</w:t>
      </w:r>
      <w:r w:rsidRPr="008C3ED0">
        <w:t xml:space="preserve"> will substantially reduce the effectiveness of the available intervention options.</w:t>
      </w:r>
    </w:p>
    <w:p w14:paraId="33A92595" w14:textId="21F6D3B3" w:rsidR="00AA6905" w:rsidRPr="008C3ED0" w:rsidRDefault="00AA6905" w:rsidP="00AA6905">
      <w:pPr>
        <w:pStyle w:val="ParText"/>
      </w:pPr>
      <w:r w:rsidRPr="008C3ED0">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8C3ED0">
        <w:t xml:space="preserve">, defined in Chapter </w:t>
      </w:r>
      <w:r w:rsidRPr="008C3ED0">
        <w:fldChar w:fldCharType="begin"/>
      </w:r>
      <w:r w:rsidRPr="008C3ED0">
        <w:instrText xml:space="preserve"> REF _Ref226195508 \r \h </w:instrText>
      </w:r>
      <w:r w:rsidRPr="008C3ED0">
        <w:fldChar w:fldCharType="separate"/>
      </w:r>
      <w:r w:rsidR="00906D78">
        <w:t>4</w:t>
      </w:r>
      <w:r w:rsidRPr="008C3ED0">
        <w:fldChar w:fldCharType="end"/>
      </w:r>
      <w:r w:rsidRPr="008C3ED0">
        <w:t xml:space="preserve">, Equation </w:t>
      </w:r>
      <w:r w:rsidR="00F060ED" w:rsidRPr="008C3ED0">
        <w:fldChar w:fldCharType="begin"/>
      </w:r>
      <w:r w:rsidR="00F060ED" w:rsidRPr="008C3ED0">
        <w:instrText xml:space="preserve"> REF _Ref223262190 \h </w:instrText>
      </w:r>
      <w:r w:rsidR="00F060ED" w:rsidRPr="008C3ED0">
        <w:fldChar w:fldCharType="separate"/>
      </w:r>
      <w:r w:rsidR="00906D78" w:rsidRPr="008C3ED0">
        <w:t xml:space="preserve">( </w:t>
      </w:r>
      <w:r w:rsidR="00906D78">
        <w:rPr>
          <w:noProof/>
        </w:rPr>
        <w:t>40</w:t>
      </w:r>
      <w:r w:rsidR="00906D78" w:rsidRPr="008C3ED0">
        <w:t xml:space="preserve"> )</w:t>
      </w:r>
      <w:r w:rsidR="00F060ED" w:rsidRPr="008C3ED0">
        <w:fldChar w:fldCharType="end"/>
      </w:r>
      <w:r w:rsidRPr="008C3ED0">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8C3ED0">
        <w:rPr>
          <w:rFonts w:eastAsiaTheme="minorEastAsia"/>
        </w:rPr>
        <w:t xml:space="preserve"> </w:t>
      </w:r>
      <w:r w:rsidRPr="008C3ED0">
        <w:t xml:space="preserve">indicates a fire that has been burning for a sustained period, while a value near zero indicates a 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180067" w:rsidRPr="008C3ED0">
        <w:rPr>
          <w:rFonts w:eastAsiaTheme="minorEastAsia"/>
        </w:rPr>
        <w:t xml:space="preserve"> </w:t>
      </w:r>
      <w:r w:rsidRPr="008C3ED0">
        <w:t xml:space="preserve">and intervention </w:t>
      </w:r>
      <w:r w:rsidRPr="008C3ED0">
        <w:lastRenderedPageBreak/>
        <w:t xml:space="preserve">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8C3ED0">
        <w:rPr>
          <w:rFonts w:eastAsiaTheme="minorEastAsia"/>
        </w:rPr>
        <w:t xml:space="preserve"> </w:t>
      </w:r>
      <w:r w:rsidRPr="008C3ED0">
        <w:t xml:space="preserve">directly as a decision input. </w:t>
      </w:r>
    </w:p>
    <w:p w14:paraId="2BDB463F" w14:textId="77777777" w:rsidR="00A953CC" w:rsidRPr="008C3ED0" w:rsidRDefault="00A953CC" w:rsidP="00A953CC">
      <w:pPr>
        <w:pStyle w:val="Heading3"/>
        <w:rPr>
          <w:sz w:val="27"/>
        </w:rPr>
      </w:pPr>
      <w:bookmarkStart w:id="264" w:name="_Toc226250254"/>
      <w:r w:rsidRPr="008C3ED0">
        <w:t>Connecting Operational Questions to Design Decisions</w:t>
      </w:r>
      <w:bookmarkEnd w:id="264"/>
    </w:p>
    <w:p w14:paraId="1622998F" w14:textId="2B58E4EA" w:rsidR="00A953CC" w:rsidRPr="008C3ED0" w:rsidRDefault="00A953CC" w:rsidP="00A953CC">
      <w:pPr>
        <w:pStyle w:val="ParText"/>
      </w:pPr>
      <w:r w:rsidRPr="008C3ED0">
        <w:t xml:space="preserve">The four operational questions identified above provide the complete motivational foundation for the design of the DisasterAware DSS. </w:t>
      </w:r>
      <w:r w:rsidR="00B27297" w:rsidRPr="008C3ED0">
        <w:fldChar w:fldCharType="begin"/>
      </w:r>
      <w:r w:rsidR="00B27297" w:rsidRPr="008C3ED0">
        <w:instrText xml:space="preserve"> REF _Ref226196238 \h </w:instrText>
      </w:r>
      <w:r w:rsidR="00B27297" w:rsidRPr="008C3ED0">
        <w:fldChar w:fldCharType="separate"/>
      </w:r>
      <w:r w:rsidR="00906D78" w:rsidRPr="008C3ED0">
        <w:t xml:space="preserve">Table </w:t>
      </w:r>
      <w:r w:rsidR="00906D78">
        <w:rPr>
          <w:noProof/>
        </w:rPr>
        <w:t>5</w:t>
      </w:r>
      <w:r w:rsidR="00906D78">
        <w:t>.</w:t>
      </w:r>
      <w:r w:rsidR="00906D78">
        <w:rPr>
          <w:noProof/>
        </w:rPr>
        <w:t>1</w:t>
      </w:r>
      <w:r w:rsidR="00B27297" w:rsidRPr="008C3ED0">
        <w:fldChar w:fldCharType="end"/>
      </w:r>
      <w:r w:rsidRPr="008C3ED0">
        <w:t xml:space="preserve"> summarizes the connection between each question, the information it requires, and the Chapter </w:t>
      </w:r>
      <w:r w:rsidR="00B27297" w:rsidRPr="008C3ED0">
        <w:fldChar w:fldCharType="begin"/>
      </w:r>
      <w:r w:rsidR="00B27297" w:rsidRPr="008C3ED0">
        <w:instrText xml:space="preserve"> REF _Ref226196251 \r \h </w:instrText>
      </w:r>
      <w:r w:rsidR="00B27297" w:rsidRPr="008C3ED0">
        <w:fldChar w:fldCharType="separate"/>
      </w:r>
      <w:r w:rsidR="00906D78">
        <w:t>4</w:t>
      </w:r>
      <w:r w:rsidR="00B27297" w:rsidRPr="008C3ED0">
        <w:fldChar w:fldCharType="end"/>
      </w:r>
      <w:r w:rsidRPr="008C3ED0">
        <w:t xml:space="preserve"> state variables that provide this information.</w:t>
      </w:r>
    </w:p>
    <w:p w14:paraId="3C23C32D" w14:textId="39E7087B" w:rsidR="00B27297" w:rsidRPr="008C3ED0" w:rsidRDefault="00B27297" w:rsidP="00B27297">
      <w:pPr>
        <w:pStyle w:val="Caption"/>
        <w:keepNext/>
      </w:pPr>
      <w:bookmarkStart w:id="265" w:name="_Ref226196238"/>
      <w:bookmarkStart w:id="266" w:name="_Toc226250315"/>
      <w:r w:rsidRPr="008C3ED0">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w:t>
      </w:r>
      <w:r w:rsidR="006952DF">
        <w:fldChar w:fldCharType="end"/>
      </w:r>
      <w:bookmarkEnd w:id="265"/>
      <w:r w:rsidRPr="008C3ED0">
        <w:t xml:space="preserve"> Operational questions, information requirements, and sources</w:t>
      </w:r>
      <w:bookmarkEnd w:id="266"/>
    </w:p>
    <w:tbl>
      <w:tblPr>
        <w:tblStyle w:val="PlainTable3"/>
        <w:tblW w:w="0" w:type="auto"/>
        <w:tblLook w:val="04A0" w:firstRow="1" w:lastRow="0" w:firstColumn="1" w:lastColumn="0" w:noHBand="0" w:noVBand="1"/>
      </w:tblPr>
      <w:tblGrid>
        <w:gridCol w:w="2268"/>
        <w:gridCol w:w="3686"/>
        <w:gridCol w:w="2093"/>
      </w:tblGrid>
      <w:tr w:rsidR="00A953CC" w:rsidRPr="008C3ED0"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8C3ED0" w:rsidRDefault="00A953CC" w:rsidP="007B2DF2">
            <w:pPr>
              <w:pStyle w:val="TableText"/>
            </w:pPr>
          </w:p>
        </w:tc>
        <w:tc>
          <w:tcPr>
            <w:tcW w:w="3686" w:type="dxa"/>
            <w:hideMark/>
          </w:tcPr>
          <w:p w14:paraId="0277D2E3" w14:textId="2D47AE49" w:rsidR="00A953CC" w:rsidRPr="008C3ED0"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8C3ED0">
              <w:rPr>
                <w:caps w:val="0"/>
              </w:rPr>
              <w:t>Required Information</w:t>
            </w:r>
          </w:p>
        </w:tc>
        <w:tc>
          <w:tcPr>
            <w:tcW w:w="2093" w:type="dxa"/>
            <w:hideMark/>
          </w:tcPr>
          <w:p w14:paraId="49E1FB0C" w14:textId="5E1A3745" w:rsidR="00A953CC" w:rsidRPr="008C3ED0"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8C3ED0">
              <w:rPr>
                <w:caps w:val="0"/>
              </w:rPr>
              <w:t>Source</w:t>
            </w:r>
          </w:p>
        </w:tc>
      </w:tr>
      <w:tr w:rsidR="00A953CC" w:rsidRPr="008C3ED0"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8C3ED0" w:rsidRDefault="00A953CC" w:rsidP="007B2DF2">
            <w:pPr>
              <w:pStyle w:val="TableText"/>
              <w:rPr>
                <w:b w:val="0"/>
                <w:bCs w:val="0"/>
              </w:rPr>
            </w:pPr>
            <w:r w:rsidRPr="008C3ED0">
              <w:rPr>
                <w:caps w:val="0"/>
              </w:rPr>
              <w:t>Q1: Fire Threat Severity</w:t>
            </w:r>
          </w:p>
        </w:tc>
        <w:tc>
          <w:tcPr>
            <w:tcW w:w="3686" w:type="dxa"/>
            <w:hideMark/>
          </w:tcPr>
          <w:p w14:paraId="12C432F4" w14:textId="77777777" w:rsidR="00A953CC" w:rsidRPr="008C3ED0"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8C3ED0">
              <w:t>Local combustion intensity, propagation influence</w:t>
            </w:r>
          </w:p>
        </w:tc>
        <w:tc>
          <w:tcPr>
            <w:tcW w:w="2093" w:type="dxa"/>
            <w:hideMark/>
          </w:tcPr>
          <w:p w14:paraId="0BE371F1" w14:textId="27910DBE" w:rsidR="00A953CC" w:rsidRPr="008C3ED0"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8C3ED0">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A953CC" w:rsidRPr="008C3ED0">
              <w:t xml:space="preserve"> </w:t>
            </w:r>
          </w:p>
        </w:tc>
      </w:tr>
      <w:tr w:rsidR="00A953CC" w:rsidRPr="008C3ED0"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8C3ED0" w:rsidRDefault="00A953CC" w:rsidP="007B2DF2">
            <w:pPr>
              <w:pStyle w:val="TableText"/>
            </w:pPr>
            <w:r w:rsidRPr="008C3ED0">
              <w:rPr>
                <w:caps w:val="0"/>
              </w:rPr>
              <w:t>Q2: Suppression Feasibility</w:t>
            </w:r>
          </w:p>
        </w:tc>
        <w:tc>
          <w:tcPr>
            <w:tcW w:w="3686" w:type="dxa"/>
            <w:hideMark/>
          </w:tcPr>
          <w:p w14:paraId="1293CC88" w14:textId="77777777" w:rsidR="00A953CC" w:rsidRPr="008C3ED0"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8C3ED0">
              <w:t>Travel time, availability, accessibility, fuel resistance</w:t>
            </w:r>
          </w:p>
        </w:tc>
        <w:tc>
          <w:tcPr>
            <w:tcW w:w="2093" w:type="dxa"/>
            <w:hideMark/>
          </w:tcPr>
          <w:p w14:paraId="4B1A2F02" w14:textId="77777777" w:rsidR="00A953CC"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8C3ED0">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8C3ED0">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8C3ED0">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8C3ED0"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8C3ED0" w:rsidRDefault="00A953CC" w:rsidP="007B2DF2">
            <w:pPr>
              <w:pStyle w:val="TableText"/>
            </w:pPr>
            <w:r w:rsidRPr="008C3ED0">
              <w:rPr>
                <w:caps w:val="0"/>
              </w:rPr>
              <w:t>Q3: Asset Exposure Risk</w:t>
            </w:r>
          </w:p>
        </w:tc>
        <w:tc>
          <w:tcPr>
            <w:tcW w:w="3686" w:type="dxa"/>
            <w:hideMark/>
          </w:tcPr>
          <w:p w14:paraId="53B2EAF2" w14:textId="77777777" w:rsidR="00A953CC" w:rsidRPr="008C3ED0"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8C3ED0">
              <w:t>Asset priority, fire spread direction and proximity</w:t>
            </w:r>
          </w:p>
        </w:tc>
        <w:tc>
          <w:tcPr>
            <w:tcW w:w="2093" w:type="dxa"/>
            <w:hideMark/>
          </w:tcPr>
          <w:p w14:paraId="11EC1CFC" w14:textId="3BB55629" w:rsidR="00A953CC" w:rsidRPr="008C3ED0"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A953CC" w:rsidRPr="008C3ED0">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A953CC" w:rsidRPr="008C3ED0">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8C3ED0">
              <w:rPr>
                <w:rFonts w:eastAsiaTheme="minorEastAsia"/>
              </w:rPr>
              <w:t xml:space="preserve"> </w:t>
            </w:r>
          </w:p>
        </w:tc>
      </w:tr>
      <w:tr w:rsidR="00A953CC" w:rsidRPr="008C3ED0"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8C3ED0" w:rsidRDefault="00A953CC" w:rsidP="007B2DF2">
            <w:pPr>
              <w:pStyle w:val="TableText"/>
            </w:pPr>
            <w:r w:rsidRPr="008C3ED0">
              <w:rPr>
                <w:caps w:val="0"/>
              </w:rPr>
              <w:t>Q4: Intervention Urgency</w:t>
            </w:r>
          </w:p>
        </w:tc>
        <w:tc>
          <w:tcPr>
            <w:tcW w:w="3686" w:type="dxa"/>
            <w:hideMark/>
          </w:tcPr>
          <w:p w14:paraId="66A40ADE" w14:textId="77777777" w:rsidR="00A953CC" w:rsidRPr="008C3ED0"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8C3ED0">
              <w:t>Temporal fire progression, composite threat context</w:t>
            </w:r>
          </w:p>
        </w:tc>
        <w:tc>
          <w:tcPr>
            <w:tcW w:w="2093" w:type="dxa"/>
            <w:hideMark/>
          </w:tcPr>
          <w:p w14:paraId="3E41C19D" w14:textId="46C77840" w:rsidR="00A953CC"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A953CC" w:rsidRPr="008C3ED0">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8C3ED0" w:rsidRDefault="00B27297" w:rsidP="00A953CC">
      <w:pPr>
        <w:pStyle w:val="ParText"/>
      </w:pPr>
    </w:p>
    <w:p w14:paraId="46F42C61" w14:textId="7370D766" w:rsidR="00A953CC" w:rsidRPr="008C3ED0" w:rsidRDefault="00A953CC" w:rsidP="00A953CC">
      <w:pPr>
        <w:pStyle w:val="ParText"/>
      </w:pPr>
      <w:r w:rsidRPr="008C3ED0">
        <w:t xml:space="preserve">This table has two important structural properties. First, each question maps to a distinct and identifiable subset of the Chapter </w:t>
      </w:r>
      <w:r w:rsidR="00B27297" w:rsidRPr="008C3ED0">
        <w:fldChar w:fldCharType="begin"/>
      </w:r>
      <w:r w:rsidR="00B27297" w:rsidRPr="008C3ED0">
        <w:instrText xml:space="preserve"> REF _Ref226196251 \r \h </w:instrText>
      </w:r>
      <w:r w:rsidR="00B27297" w:rsidRPr="008C3ED0">
        <w:fldChar w:fldCharType="separate"/>
      </w:r>
      <w:r w:rsidR="00906D78">
        <w:t>4</w:t>
      </w:r>
      <w:r w:rsidR="00B27297" w:rsidRPr="008C3ED0">
        <w:fldChar w:fldCharType="end"/>
      </w:r>
      <w:r w:rsidRPr="008C3ED0">
        <w:t xml:space="preserve"> state variables and contextual inputs. This one-to-one correspondence confirms that the information required to answer the four operational questions is fully contained within the simulation framework developed in Chapter </w:t>
      </w:r>
      <w:r w:rsidR="00841B32" w:rsidRPr="008C3ED0">
        <w:fldChar w:fldCharType="begin"/>
      </w:r>
      <w:r w:rsidR="00841B32" w:rsidRPr="008C3ED0">
        <w:instrText xml:space="preserve"> REF _Ref226196543 \r \h </w:instrText>
      </w:r>
      <w:r w:rsidR="00841B32" w:rsidRPr="008C3ED0">
        <w:fldChar w:fldCharType="separate"/>
      </w:r>
      <w:r w:rsidR="00906D78">
        <w:t>4</w:t>
      </w:r>
      <w:r w:rsidR="00841B32" w:rsidRPr="008C3ED0">
        <w:fldChar w:fldCharType="end"/>
      </w:r>
      <w:r w:rsidRPr="008C3ED0">
        <w:t xml:space="preserve">, with no additional external data sources required. Second, the questions are not mutually independent </w:t>
      </w:r>
      <w:r w:rsidR="00B27297" w:rsidRPr="008C3ED0">
        <w:t>of</w:t>
      </w:r>
      <w:r w:rsidRPr="008C3ED0">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oMath>
      <w:r w:rsidR="00B27297" w:rsidRPr="008C3ED0">
        <w:rPr>
          <w:rFonts w:eastAsiaTheme="minorEastAsia"/>
        </w:rPr>
        <w:t xml:space="preserve"> </w:t>
      </w:r>
      <w:r w:rsidRPr="008C3ED0">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Pr="008C3ED0">
        <w:t xml:space="preserve">. This interdependence motivates </w:t>
      </w:r>
      <w:r w:rsidRPr="008C3ED0">
        <w:lastRenderedPageBreak/>
        <w:t>the hierarchical concept formation mechanism introduced in Section</w:t>
      </w:r>
      <w:r w:rsidR="0091034B" w:rsidRPr="008C3ED0">
        <w:t xml:space="preserve"> </w:t>
      </w:r>
      <w:r w:rsidR="00E54089" w:rsidRPr="008C3ED0">
        <w:fldChar w:fldCharType="begin"/>
      </w:r>
      <w:r w:rsidR="00E54089" w:rsidRPr="008C3ED0">
        <w:instrText xml:space="preserve"> REF _Ref226207182 \r \h </w:instrText>
      </w:r>
      <w:r w:rsidR="00E54089" w:rsidRPr="008C3ED0">
        <w:fldChar w:fldCharType="separate"/>
      </w:r>
      <w:r w:rsidR="00906D78">
        <w:t>5.2.3</w:t>
      </w:r>
      <w:r w:rsidR="00E54089" w:rsidRPr="008C3ED0">
        <w:fldChar w:fldCharType="end"/>
      </w:r>
      <w:r w:rsidRPr="008C3ED0">
        <w:t xml:space="preserve">, in which Q4 is constructed as a second-order concept over the outputs of Q1, Q2, and Q3. </w:t>
      </w:r>
    </w:p>
    <w:p w14:paraId="20575916" w14:textId="41ACD453" w:rsidR="00A953CC" w:rsidRPr="008C3ED0" w:rsidRDefault="00A953CC" w:rsidP="00A953CC">
      <w:pPr>
        <w:pStyle w:val="ParText"/>
      </w:pPr>
      <w:r w:rsidRPr="008C3ED0">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8C3ED0">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8C3ED0">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8C3ED0">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8C3ED0">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8C3ED0" w:rsidRDefault="00A953CC" w:rsidP="00A953CC">
      <w:pPr>
        <w:pStyle w:val="Heading3"/>
      </w:pPr>
      <w:bookmarkStart w:id="267" w:name="_Toc226250255"/>
      <w:r w:rsidRPr="008C3ED0">
        <w:t>Why Fuzzy Reasoning Is the Appropriate Mechanism</w:t>
      </w:r>
      <w:bookmarkEnd w:id="267"/>
    </w:p>
    <w:p w14:paraId="198AE054" w14:textId="46F9EF57" w:rsidR="00A953CC" w:rsidRPr="008C3ED0" w:rsidRDefault="00A953CC" w:rsidP="00A953CC">
      <w:pPr>
        <w:pStyle w:val="ParText"/>
      </w:pPr>
      <w:r w:rsidRPr="008C3ED0">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1737F149" w:rsidR="00A953CC" w:rsidRPr="008C3ED0" w:rsidRDefault="00A953CC" w:rsidP="00A953CC">
      <w:pPr>
        <w:pStyle w:val="ParText"/>
      </w:pPr>
      <w:r w:rsidRPr="008C3ED0">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(x,y)&gt;θ</m:t>
        </m:r>
      </m:oMath>
      <w:r w:rsidR="0091034B" w:rsidRPr="008C3ED0">
        <w:rPr>
          <w:rFonts w:eastAsiaTheme="minorEastAsia"/>
        </w:rPr>
        <w:t xml:space="preserve"> </w:t>
      </w:r>
      <w:r w:rsidRPr="008C3ED0">
        <w:t xml:space="preserve">for some fixed threshold </w:t>
      </w:r>
      <m:oMath>
        <m:r>
          <w:rPr>
            <w:rFonts w:ascii="Cambria Math" w:hAnsi="Cambria Math"/>
          </w:rPr>
          <m:t>θ</m:t>
        </m:r>
      </m:oMath>
      <w:r w:rsidR="0091034B" w:rsidRPr="008C3ED0">
        <w:rPr>
          <w:rFonts w:eastAsiaTheme="minorEastAsia"/>
        </w:rPr>
        <w:t xml:space="preserve"> </w:t>
      </w:r>
      <w:r w:rsidRPr="008C3ED0">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8C3ED0">
        <w:t>ambiguity</w:t>
      </w:r>
      <w:r w:rsidRPr="008C3ED0">
        <w:t xml:space="preserve"> could cause large discontinuities in decision outputs. </w:t>
      </w:r>
    </w:p>
    <w:p w14:paraId="6926AC81" w14:textId="64101787" w:rsidR="00A953CC" w:rsidRPr="008C3ED0" w:rsidRDefault="00A953CC" w:rsidP="00A953CC">
      <w:pPr>
        <w:pStyle w:val="ParText"/>
      </w:pPr>
      <w:r w:rsidRPr="008C3ED0">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8C3ED0">
            <w:fldChar w:fldCharType="begin"/>
          </w:r>
          <w:r w:rsidR="00291CAB" w:rsidRPr="008C3ED0">
            <w:instrText xml:space="preserve"> CITATION Zadeh1965 \l 1033  \m Mendel2017</w:instrText>
          </w:r>
          <w:r w:rsidR="00291CAB" w:rsidRPr="008C3ED0">
            <w:fldChar w:fldCharType="separate"/>
          </w:r>
          <w:r w:rsidR="00906D78">
            <w:rPr>
              <w:noProof/>
            </w:rPr>
            <w:t>(Zadeh, 1965; Mendel, 2017)</w:t>
          </w:r>
          <w:r w:rsidR="00291CAB" w:rsidRPr="008C3ED0">
            <w:fldChar w:fldCharType="end"/>
          </w:r>
        </w:sdtContent>
      </w:sdt>
      <w:r w:rsidRPr="008C3ED0">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3D090B4A" w:rsidR="00A953CC" w:rsidRPr="008C3ED0" w:rsidRDefault="00A953CC" w:rsidP="00A953CC">
      <w:pPr>
        <w:pStyle w:val="ParText"/>
      </w:pPr>
      <w:r w:rsidRPr="008C3ED0">
        <w:t xml:space="preserve">The applicability of fuzzy inference to wildfire decision support has been established in prior literature </w:t>
      </w:r>
      <w:sdt>
        <w:sdtPr>
          <w:id w:val="2113387149"/>
          <w:citation/>
        </w:sdtPr>
        <w:sdtContent>
          <w:r w:rsidR="00291CAB" w:rsidRPr="008C3ED0">
            <w:fldChar w:fldCharType="begin"/>
          </w:r>
          <w:r w:rsidR="00291CAB" w:rsidRPr="008C3ED0">
            <w:instrText xml:space="preserve"> CITATION VasquezEtAl2021Forests \l 1033  \m SoualahEtAl2024</w:instrText>
          </w:r>
          <w:r w:rsidR="00291CAB" w:rsidRPr="008C3ED0">
            <w:fldChar w:fldCharType="separate"/>
          </w:r>
          <w:r w:rsidR="00906D78">
            <w:rPr>
              <w:noProof/>
            </w:rPr>
            <w:t>(Vásquez, 2021; Soualah, 2024)</w:t>
          </w:r>
          <w:r w:rsidR="00291CAB" w:rsidRPr="008C3ED0">
            <w:fldChar w:fldCharType="end"/>
          </w:r>
        </w:sdtContent>
      </w:sdt>
      <w:r w:rsidRPr="008C3ED0">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8C3ED0">
        <w:rPr>
          <w:rFonts w:eastAsiaTheme="minorEastAsia"/>
        </w:rPr>
        <w:t xml:space="preserve"> </w:t>
      </w:r>
      <w:r w:rsidRPr="008C3ED0">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8C3ED0">
        <w:rPr>
          <w:rFonts w:eastAsiaTheme="minorEastAsia"/>
        </w:rPr>
        <w:t xml:space="preserve"> </w:t>
      </w:r>
      <w:r w:rsidRPr="008C3ED0">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8C3ED0">
        <w:t>. For the feature space and linguistic variable design established in Sections</w:t>
      </w:r>
      <w:r w:rsidR="00FD309B" w:rsidRPr="008C3ED0">
        <w:t xml:space="preserve"> </w:t>
      </w:r>
      <w:r w:rsidR="00FD309B" w:rsidRPr="008C3ED0">
        <w:fldChar w:fldCharType="begin"/>
      </w:r>
      <w:r w:rsidR="00FD309B" w:rsidRPr="008C3ED0">
        <w:instrText xml:space="preserve"> REF _Ref226207183 \r \h </w:instrText>
      </w:r>
      <w:r w:rsidR="00FD309B" w:rsidRPr="008C3ED0">
        <w:fldChar w:fldCharType="separate"/>
      </w:r>
      <w:r w:rsidR="00906D78">
        <w:t>5.2.1</w:t>
      </w:r>
      <w:r w:rsidR="00FD309B" w:rsidRPr="008C3ED0">
        <w:fldChar w:fldCharType="end"/>
      </w:r>
      <w:r w:rsidR="00FD309B" w:rsidRPr="008C3ED0">
        <w:t xml:space="preserve"> and </w:t>
      </w:r>
      <w:r w:rsidR="00FD309B" w:rsidRPr="008C3ED0">
        <w:fldChar w:fldCharType="begin"/>
      </w:r>
      <w:r w:rsidR="00FD309B" w:rsidRPr="008C3ED0">
        <w:instrText xml:space="preserve"> REF _Ref226207184 \r \h </w:instrText>
      </w:r>
      <w:r w:rsidR="00FD309B" w:rsidRPr="008C3ED0">
        <w:fldChar w:fldCharType="separate"/>
      </w:r>
      <w:r w:rsidR="00906D78">
        <w:t>5.2.2</w:t>
      </w:r>
      <w:r w:rsidR="00FD309B" w:rsidRPr="008C3ED0">
        <w:fldChar w:fldCharType="end"/>
      </w:r>
      <w:r w:rsidRPr="008C3ED0">
        <w:t xml:space="preserve">, this would yield an unmanageably large rule base that is difficult to construct, validate, and maintain. The concept abstraction mechanism introduced in Section </w:t>
      </w:r>
      <w:r w:rsidR="00FD309B" w:rsidRPr="008C3ED0">
        <w:t xml:space="preserve"> </w:t>
      </w:r>
      <w:r w:rsidR="00FD309B" w:rsidRPr="008C3ED0">
        <w:fldChar w:fldCharType="begin"/>
      </w:r>
      <w:r w:rsidR="00FD309B" w:rsidRPr="008C3ED0">
        <w:instrText xml:space="preserve"> REF _Ref226207182 \r \h </w:instrText>
      </w:r>
      <w:r w:rsidR="00FD309B" w:rsidRPr="008C3ED0">
        <w:fldChar w:fldCharType="separate"/>
      </w:r>
      <w:r w:rsidR="00906D78">
        <w:t>5.2.3</w:t>
      </w:r>
      <w:r w:rsidR="00FD309B" w:rsidRPr="008C3ED0">
        <w:fldChar w:fldCharType="end"/>
      </w:r>
      <w:r w:rsidR="00FD309B" w:rsidRPr="008C3ED0">
        <w:t xml:space="preserve"> </w:t>
      </w:r>
      <w:r w:rsidRPr="008C3ED0">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8C3ED0">
        <w:rPr>
          <w:rFonts w:eastAsiaTheme="minorEastAsia"/>
        </w:rPr>
        <w:t xml:space="preserve"> </w:t>
      </w:r>
      <w:r w:rsidRPr="008C3ED0">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8C3ED0">
        <w:t>, a reduction whose magnitude and significance are formally characterized through a complexity proposition.</w:t>
      </w:r>
    </w:p>
    <w:p w14:paraId="1EF54A8E" w14:textId="4EACBDFD" w:rsidR="0028227D" w:rsidRPr="008C3ED0" w:rsidRDefault="0028227D" w:rsidP="00824191">
      <w:pPr>
        <w:pStyle w:val="Heading2"/>
      </w:pPr>
      <w:bookmarkStart w:id="268" w:name="_Ref226196492"/>
      <w:bookmarkStart w:id="269" w:name="_Toc226250256"/>
      <w:r w:rsidRPr="008C3ED0">
        <w:t>Feature Space Design and Formal Derivation</w:t>
      </w:r>
      <w:bookmarkEnd w:id="268"/>
      <w:bookmarkEnd w:id="269"/>
    </w:p>
    <w:p w14:paraId="0253011E" w14:textId="23F86435" w:rsidR="00736416" w:rsidRPr="008C3ED0" w:rsidRDefault="00736416" w:rsidP="006E15C5">
      <w:pPr>
        <w:pStyle w:val="ParText"/>
      </w:pPr>
      <w:r w:rsidRPr="008C3ED0">
        <w:t xml:space="preserve">The Concept Mapping and Abstraction Layer </w:t>
      </w:r>
      <w:r w:rsidR="006E15C5" w:rsidRPr="008C3ED0">
        <w:t>is given in detail in</w:t>
      </w:r>
      <w:r w:rsidRPr="008C3ED0">
        <w:t xml:space="preserve"> Section </w:t>
      </w:r>
      <w:r w:rsidR="009B4CDA" w:rsidRPr="008C3ED0">
        <w:fldChar w:fldCharType="begin"/>
      </w:r>
      <w:r w:rsidR="009B4CDA" w:rsidRPr="008C3ED0">
        <w:instrText xml:space="preserve"> REF _Ref226207188 \r \h </w:instrText>
      </w:r>
      <w:r w:rsidR="009B4CDA" w:rsidRPr="008C3ED0">
        <w:fldChar w:fldCharType="separate"/>
      </w:r>
      <w:r w:rsidR="00906D78">
        <w:t>0</w:t>
      </w:r>
      <w:r w:rsidR="009B4CDA" w:rsidRPr="008C3ED0">
        <w:fldChar w:fldCharType="end"/>
      </w:r>
      <w:r w:rsidRPr="008C3ED0">
        <w:t xml:space="preserve"> performs three sequential transformations: feature extraction, fuzzification, and concept construction. Each of these transformations involves formal design decisions that </w:t>
      </w:r>
      <w:r w:rsidRPr="008C3ED0">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8C3ED0" w:rsidRDefault="00B602E8" w:rsidP="001E5FE5">
      <w:pPr>
        <w:pStyle w:val="Heading3"/>
      </w:pPr>
      <w:bookmarkStart w:id="270" w:name="_Ref226207183"/>
      <w:bookmarkStart w:id="271" w:name="_Toc226250257"/>
      <w:r w:rsidRPr="008C3ED0">
        <w:t>Feature Extraction Mapping and Scalar Indicators</w:t>
      </w:r>
      <w:bookmarkEnd w:id="270"/>
      <w:bookmarkEnd w:id="271"/>
    </w:p>
    <w:p w14:paraId="4C07E685" w14:textId="195B8DA9" w:rsidR="00736416" w:rsidRPr="008C3ED0" w:rsidRDefault="00736416" w:rsidP="006E15C5">
      <w:pPr>
        <w:pStyle w:val="ParText"/>
      </w:pPr>
      <w:r w:rsidRPr="008C3ED0">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8C3ED0">
        <w:rPr>
          <w:rFonts w:eastAsiaTheme="minorEastAsia"/>
        </w:rPr>
        <w:t xml:space="preserve"> </w:t>
      </w:r>
      <w:r w:rsidRPr="008C3ED0">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9B4CDA" w:rsidRPr="008C3ED0">
        <w:rPr>
          <w:rFonts w:eastAsiaTheme="minorEastAsia"/>
        </w:rPr>
        <w:t xml:space="preserve"> </w:t>
      </w:r>
      <w:r w:rsidRPr="008C3ED0">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8C3ED0">
        <w:rPr>
          <w:rFonts w:eastAsiaTheme="minorEastAsia"/>
        </w:rPr>
        <w:t xml:space="preserve"> </w:t>
      </w:r>
      <w:r w:rsidRPr="008C3ED0">
        <w:t xml:space="preserve">scalar indicators. Each feature must satisfy three design criteria. First, it must be fully computable from the state variables and contextual inputs defined in Chapter </w:t>
      </w:r>
      <w:r w:rsidR="009B4CDA" w:rsidRPr="008C3ED0">
        <w:fldChar w:fldCharType="begin"/>
      </w:r>
      <w:r w:rsidR="009B4CDA" w:rsidRPr="008C3ED0">
        <w:instrText xml:space="preserve"> REF _Ref226207208 \r \h </w:instrText>
      </w:r>
      <w:r w:rsidR="009B4CDA" w:rsidRPr="008C3ED0">
        <w:fldChar w:fldCharType="separate"/>
      </w:r>
      <w:r w:rsidR="00906D78">
        <w:t>4</w:t>
      </w:r>
      <w:r w:rsidR="009B4CDA" w:rsidRPr="008C3ED0">
        <w:fldChar w:fldCharType="end"/>
      </w:r>
      <w:r w:rsidRPr="008C3ED0">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 which enables a uniform fuzzy variable design in which a single parameterization framework applies to all features. Third, it must carry operationally meaningful information that directly contributes to answering one or more of the four operational questions identified in Section </w:t>
      </w:r>
      <w:r w:rsidR="009B4CDA" w:rsidRPr="008C3ED0">
        <w:fldChar w:fldCharType="begin"/>
      </w:r>
      <w:r w:rsidR="009B4CDA" w:rsidRPr="008C3ED0">
        <w:instrText xml:space="preserve"> REF _Ref226207217 \r \h </w:instrText>
      </w:r>
      <w:r w:rsidR="009B4CDA" w:rsidRPr="008C3ED0">
        <w:fldChar w:fldCharType="separate"/>
      </w:r>
      <w:r w:rsidR="00906D78">
        <w:t>0</w:t>
      </w:r>
      <w:r w:rsidR="009B4CDA" w:rsidRPr="008C3ED0">
        <w:fldChar w:fldCharType="end"/>
      </w:r>
      <w:r w:rsidRPr="008C3ED0">
        <w:t xml:space="preserve">. These criteria collectively ensure that the feature space is complete with respect to the operational requirements, internally consistent with the Chapter </w:t>
      </w:r>
      <w:r w:rsidR="009B4CDA" w:rsidRPr="008C3ED0">
        <w:fldChar w:fldCharType="begin"/>
      </w:r>
      <w:r w:rsidR="009B4CDA" w:rsidRPr="008C3ED0">
        <w:instrText xml:space="preserve"> REF _Ref226207225 \r \h </w:instrText>
      </w:r>
      <w:r w:rsidR="009B4CDA" w:rsidRPr="008C3ED0">
        <w:fldChar w:fldCharType="separate"/>
      </w:r>
      <w:r w:rsidR="00906D78">
        <w:t>4</w:t>
      </w:r>
      <w:r w:rsidR="009B4CDA" w:rsidRPr="008C3ED0">
        <w:fldChar w:fldCharType="end"/>
      </w:r>
      <w:r w:rsidRPr="008C3ED0">
        <w:t xml:space="preserve"> </w:t>
      </w:r>
      <w:r w:rsidR="009B4CDA" w:rsidRPr="008C3ED0">
        <w:t>framework and</w:t>
      </w:r>
      <w:r w:rsidRPr="008C3ED0">
        <w:t xml:space="preserve"> appropriately scaled for fuzzy variable design. </w:t>
      </w:r>
    </w:p>
    <w:p w14:paraId="662362D1" w14:textId="2D45125E" w:rsidR="00736416" w:rsidRPr="008C3ED0" w:rsidRDefault="00736416" w:rsidP="006E15C5">
      <w:pPr>
        <w:pStyle w:val="ParText"/>
      </w:pPr>
      <w:r w:rsidRPr="008C3ED0">
        <w:t xml:space="preserve">The analysis of operational information requirements presented in </w:t>
      </w:r>
      <w:r w:rsidR="009B4CDA" w:rsidRPr="008C3ED0">
        <w:fldChar w:fldCharType="begin"/>
      </w:r>
      <w:r w:rsidR="009B4CDA" w:rsidRPr="008C3ED0">
        <w:instrText xml:space="preserve"> REF _Ref226196238 \h </w:instrText>
      </w:r>
      <w:r w:rsidR="009B4CDA" w:rsidRPr="008C3ED0">
        <w:fldChar w:fldCharType="separate"/>
      </w:r>
      <w:r w:rsidR="00906D78" w:rsidRPr="008C3ED0">
        <w:t xml:space="preserve">Table </w:t>
      </w:r>
      <w:r w:rsidR="00906D78">
        <w:rPr>
          <w:noProof/>
        </w:rPr>
        <w:t>5</w:t>
      </w:r>
      <w:r w:rsidR="00906D78">
        <w:t>.</w:t>
      </w:r>
      <w:r w:rsidR="00906D78">
        <w:rPr>
          <w:noProof/>
        </w:rPr>
        <w:t>1</w:t>
      </w:r>
      <w:r w:rsidR="009B4CDA" w:rsidRPr="008C3ED0">
        <w:fldChar w:fldCharType="end"/>
      </w:r>
      <w:r w:rsidRPr="008C3ED0">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8C3ED0">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8C3ED0">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8C3ED0">
        <w:rPr>
          <w:rFonts w:eastAsiaTheme="minorEastAsia"/>
        </w:rPr>
        <w:t xml:space="preserve"> </w:t>
      </w:r>
      <w:r w:rsidRPr="008C3ED0">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8C3ED0">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8C3ED0" w:rsidRDefault="00736416" w:rsidP="00824191">
      <w:pPr>
        <w:pStyle w:val="Heading4"/>
      </w:pPr>
      <w:r w:rsidRPr="008C3ED0">
        <w:lastRenderedPageBreak/>
        <w:t xml:space="preserve">Feature </w:t>
      </w:r>
      <w:r w:rsidR="001D5754" w:rsidRPr="008C3ED0">
        <w:t xml:space="preserve">1: </w:t>
      </w:r>
      <w:r w:rsidRPr="008C3ED0">
        <w:t xml:space="preserve">Fire Intensity </w:t>
      </w:r>
    </w:p>
    <w:p w14:paraId="2967057C" w14:textId="3B1F8E60" w:rsidR="00BE229B" w:rsidRPr="008C3ED0" w:rsidRDefault="00736416" w:rsidP="006E15C5">
      <w:pPr>
        <w:pStyle w:val="ParText"/>
      </w:pPr>
      <w:r w:rsidRPr="008C3ED0">
        <w:t>The fire intensity feature is defined directly from the local fire intensity proxy maintained by the Simulation Core:</w:t>
      </w:r>
      <w:r w:rsidR="009B4CDA" w:rsidRPr="008C3ED0">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9B4CDA" w:rsidRPr="008C3ED0">
        <w:t xml:space="preserve"> </w:t>
      </w:r>
      <w:r w:rsidRPr="008C3ED0">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8C3ED0">
        <w:t xml:space="preserve">is defined by Chapter 4, Equation </w:t>
      </w:r>
      <w:r w:rsidR="00BE229B" w:rsidRPr="008C3ED0">
        <w:fldChar w:fldCharType="begin"/>
      </w:r>
      <w:r w:rsidR="00BE229B" w:rsidRPr="008C3ED0">
        <w:instrText xml:space="preserve"> REF _Ref223266235 \h </w:instrText>
      </w:r>
      <w:r w:rsidR="00BE229B" w:rsidRPr="008C3ED0">
        <w:fldChar w:fldCharType="separate"/>
      </w:r>
      <w:r w:rsidR="00906D78" w:rsidRPr="008C3ED0">
        <w:t xml:space="preserve">( </w:t>
      </w:r>
      <w:r w:rsidR="00906D78">
        <w:rPr>
          <w:noProof/>
        </w:rPr>
        <w:t>39</w:t>
      </w:r>
      <w:r w:rsidR="00906D78" w:rsidRPr="008C3ED0">
        <w:t xml:space="preserve"> )</w:t>
      </w:r>
      <w:r w:rsidR="00BE229B" w:rsidRPr="008C3ED0">
        <w:fldChar w:fldCharType="end"/>
      </w:r>
      <w:r w:rsidRPr="008C3ED0">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m:t>
        </m:r>
      </m:oMath>
      <w:r w:rsidRPr="008C3ED0">
        <w:t xml:space="preserve">. </w:t>
      </w:r>
    </w:p>
    <w:p w14:paraId="340BAA88" w14:textId="7887D01B" w:rsidR="00736416" w:rsidRPr="008C3ED0" w:rsidRDefault="00736416" w:rsidP="006E15C5">
      <w:pPr>
        <w:pStyle w:val="ParText"/>
      </w:pPr>
      <w:r w:rsidRPr="008C3ED0">
        <w:t xml:space="preserve">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8C3ED0">
        <w:rPr>
          <w:rFonts w:eastAsiaTheme="minorEastAsia"/>
        </w:rPr>
        <w:t xml:space="preserve"> </w:t>
      </w:r>
      <w:r w:rsidRPr="008C3ED0">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8C3ED0">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8C3ED0">
        <w:t>indicates intense fire behavior associated with high heat release rates and sustained combustion, which is a primary indicator of fire threat in operational classification schemes</w:t>
      </w:r>
      <w:r w:rsidR="009B4CDA" w:rsidRPr="008C3ED0">
        <w:t xml:space="preserve"> </w:t>
      </w:r>
      <w:sdt>
        <w:sdtPr>
          <w:id w:val="2123030743"/>
          <w:citation/>
        </w:sdtPr>
        <w:sdtContent>
          <w:r w:rsidR="009B4CDA" w:rsidRPr="008C3ED0">
            <w:fldChar w:fldCharType="begin"/>
          </w:r>
          <w:r w:rsidR="009B4CDA" w:rsidRPr="008C3ED0">
            <w:instrText xml:space="preserve"> CITATION Rot72 \l 1033  \m ThompsonCalkin2011</w:instrText>
          </w:r>
          <w:r w:rsidR="009B4CDA" w:rsidRPr="008C3ED0">
            <w:fldChar w:fldCharType="separate"/>
          </w:r>
          <w:r w:rsidR="00906D78">
            <w:rPr>
              <w:noProof/>
            </w:rPr>
            <w:t>(Rothermel, 1972; Thompson &amp; Calkin, 2011)</w:t>
          </w:r>
          <w:r w:rsidR="009B4CDA" w:rsidRPr="008C3ED0">
            <w:fldChar w:fldCharType="end"/>
          </w:r>
        </w:sdtContent>
      </w:sdt>
      <w:r w:rsidR="009B4CDA" w:rsidRPr="008C3ED0">
        <w:t>.</w:t>
      </w:r>
    </w:p>
    <w:p w14:paraId="3E99F6E1" w14:textId="4CC34625" w:rsidR="00736416" w:rsidRPr="008C3ED0" w:rsidRDefault="00736416" w:rsidP="001D5754">
      <w:pPr>
        <w:pStyle w:val="Heading4"/>
      </w:pPr>
      <w:r w:rsidRPr="008C3ED0">
        <w:t>Feature</w:t>
      </w:r>
      <w:r w:rsidR="001D5754" w:rsidRPr="008C3ED0">
        <w:t xml:space="preserve"> 2: </w:t>
      </w:r>
      <w:r w:rsidRPr="008C3ED0">
        <w:t xml:space="preserve">Fuel Load </w:t>
      </w:r>
    </w:p>
    <w:p w14:paraId="6B7ED944" w14:textId="04D5BF35" w:rsidR="00BE229B" w:rsidRPr="008C3ED0" w:rsidRDefault="00736416" w:rsidP="006E15C5">
      <w:pPr>
        <w:pStyle w:val="ParText"/>
      </w:pPr>
      <w:r w:rsidRPr="008C3ED0">
        <w:t>The fuel load feature is defined as the currently available combustible mass:</w:t>
      </w:r>
      <w:r w:rsidR="009B4CDA" w:rsidRPr="008C3ED0">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009B4CDA" w:rsidRPr="008C3ED0">
        <w:rPr>
          <w:rFonts w:eastAsiaTheme="minorEastAsia"/>
        </w:rPr>
        <w:t xml:space="preserve"> </w:t>
      </w:r>
      <w:r w:rsidRPr="008C3ED0">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8C3ED0">
        <w:t xml:space="preserve">is maintained by the Simulation Core and updated according to Chapter 4, Equation </w:t>
      </w:r>
      <w:r w:rsidR="00BE229B" w:rsidRPr="008C3ED0">
        <w:fldChar w:fldCharType="begin"/>
      </w:r>
      <w:r w:rsidR="00BE229B" w:rsidRPr="008C3ED0">
        <w:instrText xml:space="preserve"> REF _Ref222824237 \h </w:instrText>
      </w:r>
      <w:r w:rsidR="00BE229B" w:rsidRPr="008C3ED0">
        <w:fldChar w:fldCharType="separate"/>
      </w:r>
      <w:r w:rsidR="00906D78" w:rsidRPr="008C3ED0">
        <w:t xml:space="preserve">( </w:t>
      </w:r>
      <w:r w:rsidR="00906D78">
        <w:rPr>
          <w:noProof/>
        </w:rPr>
        <w:t>37</w:t>
      </w:r>
      <w:r w:rsidR="00906D78" w:rsidRPr="008C3ED0">
        <w:t xml:space="preserve"> )</w:t>
      </w:r>
      <w:r w:rsidR="00BE229B" w:rsidRPr="008C3ED0">
        <w:fldChar w:fldCharType="end"/>
      </w:r>
      <w:r w:rsidRPr="008C3ED0">
        <w:t xml:space="preserve">. </w:t>
      </w:r>
    </w:p>
    <w:p w14:paraId="12D8B2C0" w14:textId="1EE8A11E" w:rsidR="00736416" w:rsidRPr="008C3ED0" w:rsidRDefault="00736416" w:rsidP="006E15C5">
      <w:pPr>
        <w:pStyle w:val="ParText"/>
      </w:pPr>
      <w:r w:rsidRPr="008C3ED0">
        <w:t xml:space="preserve">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8C3ED0">
        <w:rPr>
          <w:rFonts w:eastAsiaTheme="minorEastAsia"/>
        </w:rPr>
        <w:t xml:space="preserve"> </w:t>
      </w:r>
      <w:r w:rsidRPr="008C3ED0">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8C3ED0">
        <w:t xml:space="preserve">cept </w:t>
      </w:r>
      <w:r w:rsidRPr="008C3ED0">
        <w:t xml:space="preserve">formation stage, where fuel load contributes with different weights and at different linguistic levels depending on the concept being formed. </w:t>
      </w:r>
    </w:p>
    <w:p w14:paraId="1E4E31D7" w14:textId="057990DA" w:rsidR="00736416" w:rsidRPr="008C3ED0" w:rsidRDefault="00736416" w:rsidP="001D5754">
      <w:pPr>
        <w:pStyle w:val="Heading4"/>
      </w:pPr>
      <w:r w:rsidRPr="008C3ED0">
        <w:lastRenderedPageBreak/>
        <w:t xml:space="preserve">Feature </w:t>
      </w:r>
      <w:r w:rsidR="001D5754" w:rsidRPr="008C3ED0">
        <w:t>3:</w:t>
      </w:r>
      <w:r w:rsidRPr="008C3ED0">
        <w:t xml:space="preserve"> Spread Potential </w:t>
      </w:r>
    </w:p>
    <w:p w14:paraId="45CA2887" w14:textId="1A893D65" w:rsidR="0086287B" w:rsidRPr="008C3ED0" w:rsidRDefault="00736416" w:rsidP="00BE229B">
      <w:r w:rsidRPr="008C3ED0">
        <w:t xml:space="preserve">The spread potential feature is derived from the propagation influence field defined in Chapter 4, Equation </w:t>
      </w:r>
      <w:r w:rsidR="00BE229B" w:rsidRPr="008C3ED0">
        <w:fldChar w:fldCharType="begin"/>
      </w:r>
      <w:r w:rsidR="00BE229B" w:rsidRPr="008C3ED0">
        <w:instrText xml:space="preserve"> REF _Ref223040779 \h </w:instrText>
      </w:r>
      <w:r w:rsidR="00BE229B" w:rsidRPr="008C3ED0">
        <w:fldChar w:fldCharType="separate"/>
      </w:r>
      <w:r w:rsidR="00906D78" w:rsidRPr="008C3ED0">
        <w:t xml:space="preserve">( </w:t>
      </w:r>
      <w:r w:rsidR="00906D78">
        <w:rPr>
          <w:noProof/>
        </w:rPr>
        <w:t>34</w:t>
      </w:r>
      <w:r w:rsidR="00906D78" w:rsidRPr="008C3ED0">
        <w:t xml:space="preserve"> )</w:t>
      </w:r>
      <w:r w:rsidR="00BE229B" w:rsidRPr="008C3ED0">
        <w:fldChar w:fldCharType="end"/>
      </w:r>
      <w:r w:rsidRPr="008C3ED0">
        <w:t>:</w:t>
      </w:r>
      <w:r w:rsidR="00BE229B" w:rsidRPr="008C3ED0">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(x,y)=</m:t>
        </m:r>
        <m:r>
          <m:rPr>
            <m:sty m:val="p"/>
          </m:rPr>
          <w:rPr>
            <w:rFonts w:ascii="Cambria Math" w:hAnsi="Cambria Math"/>
          </w:rPr>
          <m:t>min</m:t>
        </m:r>
        <m:r>
          <w:rPr>
            <w:rFonts w:ascii="Cambria Math" w:hAnsi="Cambria Math"/>
          </w:rPr>
          <m:t>⁡</m:t>
        </m:r>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oMath>
      <w:r w:rsidR="00BE229B" w:rsidRPr="008C3ED0">
        <w:rPr>
          <w:rFonts w:eastAsiaTheme="minorEastAsia"/>
        </w:rPr>
        <w:t xml:space="preserve"> </w:t>
      </w:r>
      <w:r w:rsidRPr="008C3ED0">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r>
          <w:rPr>
            <w:rFonts w:ascii="Cambria Math" w:hAnsi="Cambria Math"/>
          </w:rPr>
          <m:t>(x,y)=</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(i,j)⋅</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8C3ED0">
        <w:rPr>
          <w:rFonts w:eastAsiaTheme="minorEastAsia"/>
        </w:rPr>
        <w:t xml:space="preserve"> </w:t>
      </w:r>
      <w:r w:rsidRPr="008C3ED0">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8C3ED0">
        <w:t xml:space="preserve">is a reference normalization constant representing the maximum expected propagation influence under high-wind, high-fuel conditions. </w:t>
      </w:r>
    </w:p>
    <w:p w14:paraId="4F0F7401" w14:textId="77819C6E" w:rsidR="00736416" w:rsidRPr="008C3ED0" w:rsidRDefault="00736416" w:rsidP="0086287B">
      <w:r w:rsidRPr="008C3ED0">
        <w:t xml:space="preserve">The clipping operation </w:t>
      </w:r>
      <m:oMath>
        <m:r>
          <m:rPr>
            <m:sty m:val="p"/>
          </m:rPr>
          <w:rPr>
            <w:rFonts w:ascii="Cambria Math" w:hAnsi="Cambria Math"/>
          </w:rPr>
          <m:t>min</m:t>
        </m:r>
        <m:r>
          <w:rPr>
            <w:rFonts w:ascii="Cambria Math" w:hAnsi="Cambria Math"/>
          </w:rPr>
          <m:t>⁡(1,⋅)</m:t>
        </m:r>
      </m:oMath>
      <w:r w:rsidRPr="008C3ED0">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8C3ED0">
        <w:t xml:space="preserve">defined in Chapter 4, Equation (29)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8C3ED0">
        <w:t xml:space="preserve">captures not only the magnitude of spread potential but also its spatial orientation, which is essential for asset exposure assessment. </w:t>
      </w:r>
    </w:p>
    <w:p w14:paraId="1EE22075" w14:textId="467F7C51" w:rsidR="00736416" w:rsidRPr="008C3ED0" w:rsidRDefault="00736416" w:rsidP="001D5754">
      <w:pPr>
        <w:pStyle w:val="Heading4"/>
      </w:pPr>
      <w:r w:rsidRPr="008C3ED0">
        <w:t>Feature</w:t>
      </w:r>
      <w:r w:rsidR="001D5754" w:rsidRPr="008C3ED0">
        <w:t xml:space="preserve"> 4: </w:t>
      </w:r>
      <w:r w:rsidRPr="008C3ED0">
        <w:t xml:space="preserve">Asset Exposure </w:t>
      </w:r>
    </w:p>
    <w:p w14:paraId="7B4E0E3E" w14:textId="43F9C10C" w:rsidR="0086287B" w:rsidRPr="008C3ED0" w:rsidRDefault="00736416" w:rsidP="006E15C5">
      <w:pPr>
        <w:pStyle w:val="ParText"/>
      </w:pPr>
      <w:r w:rsidRPr="008C3ED0">
        <w:t>The asset exposure feature combines the spatial distribution of high-value assets with the proximity of active fire fronts:</w:t>
      </w:r>
      <w:r w:rsidR="0086287B" w:rsidRPr="008C3ED0">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0086287B" w:rsidRPr="008C3ED0">
        <w:rPr>
          <w:rFonts w:eastAsiaTheme="minorEastAsia"/>
        </w:rPr>
        <w:t xml:space="preserve"> </w:t>
      </w:r>
      <w:r w:rsidRPr="008C3ED0">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(x,y)∈[0,1]</m:t>
        </m:r>
      </m:oMath>
      <w:r w:rsidR="0086287B" w:rsidRPr="008C3ED0">
        <w:rPr>
          <w:rFonts w:eastAsiaTheme="minorEastAsia"/>
        </w:rPr>
        <w:t xml:space="preserve"> </w:t>
      </w:r>
      <w:r w:rsidRPr="008C3ED0">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8C3ED0">
        <w:rPr>
          <w:rFonts w:eastAsiaTheme="minorEastAsia"/>
        </w:rPr>
        <w:t xml:space="preserve">, defined in </w:t>
      </w:r>
      <w:r w:rsidRPr="008C3ED0">
        <w:t xml:space="preserve">Section </w:t>
      </w:r>
      <w:r w:rsidR="0086287B" w:rsidRPr="008C3ED0">
        <w:fldChar w:fldCharType="begin"/>
      </w:r>
      <w:r w:rsidR="0086287B" w:rsidRPr="008C3ED0">
        <w:instrText xml:space="preserve"> REF _Ref226207476 \r \h </w:instrText>
      </w:r>
      <w:r w:rsidR="0086287B" w:rsidRPr="008C3ED0">
        <w:fldChar w:fldCharType="separate"/>
      </w:r>
      <w:r w:rsidR="00906D78">
        <w:t>4.3.2</w:t>
      </w:r>
      <w:r w:rsidR="0086287B" w:rsidRPr="008C3ED0">
        <w:fldChar w:fldCharType="end"/>
      </w:r>
      <w:r w:rsidRPr="008C3ED0">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oMath>
      <w:r w:rsidRPr="008C3ED0">
        <w:t xml:space="preserve">is the mean burning status over the </w:t>
      </w:r>
      <m:oMath>
        <m:r>
          <w:rPr>
            <w:rFonts w:ascii="Cambria Math" w:hAnsi="Cambria Math"/>
          </w:rPr>
          <m:t>δ</m:t>
        </m:r>
      </m:oMath>
      <w:r w:rsidRPr="008C3ED0">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(x,y)=</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r>
          <w:rPr>
            <w:rFonts w:ascii="Cambria Math" w:hAnsi="Cambria Math"/>
          </w:rPr>
          <m:t>(i,j)</m:t>
        </m:r>
      </m:oMath>
      <w:r w:rsidR="0086287B" w:rsidRPr="008C3ED0">
        <w:rPr>
          <w:rFonts w:eastAsiaTheme="minorEastAsia"/>
        </w:rPr>
        <w:t xml:space="preserve"> </w:t>
      </w:r>
      <w:r w:rsidRPr="008C3ED0">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oMath>
      <w:r w:rsidR="0086287B" w:rsidRPr="008C3ED0">
        <w:rPr>
          <w:rFonts w:eastAsiaTheme="minorEastAsia"/>
        </w:rPr>
        <w:t xml:space="preserve"> </w:t>
      </w:r>
      <w:r w:rsidRPr="008C3ED0">
        <w:t xml:space="preserve">denoting the set of cells within radius </w:t>
      </w:r>
      <m:oMath>
        <m:r>
          <w:rPr>
            <w:rFonts w:ascii="Cambria Math" w:hAnsi="Cambria Math"/>
          </w:rPr>
          <m:t>δ</m:t>
        </m:r>
      </m:oMath>
      <w:r w:rsidRPr="008C3ED0">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 </w:t>
      </w:r>
    </w:p>
    <w:p w14:paraId="32AC97D3" w14:textId="7C8553FC" w:rsidR="00736416" w:rsidRPr="008C3ED0" w:rsidRDefault="00736416" w:rsidP="006E15C5">
      <w:pPr>
        <w:pStyle w:val="ParText"/>
      </w:pPr>
      <w:r w:rsidRPr="008C3ED0">
        <w:t xml:space="preserve">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8C3ED0">
        <w:rPr>
          <w:rFonts w:eastAsiaTheme="minorEastAsia"/>
        </w:rPr>
        <w:t xml:space="preserve"> </w:t>
      </w:r>
      <w:r w:rsidRPr="008C3ED0">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8C3ED0">
        <w:t xml:space="preserve">), while even a moderate-priority asset in the immediate vicinity </w:t>
      </w:r>
      <w:r w:rsidRPr="008C3ED0">
        <w:lastRenderedPageBreak/>
        <w:t>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8C3ED0">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8C3ED0">
        <w:rPr>
          <w:rFonts w:eastAsiaTheme="minorEastAsia"/>
        </w:rPr>
        <w:t xml:space="preserve"> </w:t>
      </w:r>
      <w:r w:rsidRPr="008C3ED0">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 This feature directly addresses Q3 (asset exposure risk). </w:t>
      </w:r>
    </w:p>
    <w:p w14:paraId="2249499A" w14:textId="7E028CE7" w:rsidR="00736416" w:rsidRPr="008C3ED0" w:rsidRDefault="00736416" w:rsidP="001D5754">
      <w:pPr>
        <w:pStyle w:val="Heading4"/>
      </w:pPr>
      <w:r w:rsidRPr="008C3ED0">
        <w:t>Feature</w:t>
      </w:r>
      <w:r w:rsidR="001D5754" w:rsidRPr="008C3ED0">
        <w:t xml:space="preserve"> 5: R</w:t>
      </w:r>
      <w:r w:rsidRPr="008C3ED0">
        <w:t xml:space="preserve">esource Accessibility </w:t>
      </w:r>
    </w:p>
    <w:p w14:paraId="5056F25F" w14:textId="20A508DF" w:rsidR="00736416" w:rsidRPr="008C3ED0" w:rsidRDefault="00736416" w:rsidP="006E15C5">
      <w:pPr>
        <w:pStyle w:val="ParText"/>
      </w:pPr>
      <w:r w:rsidRPr="008C3ED0">
        <w:t>The resource accessibility feature aggregates three operational constraints on suppression deployment:</w:t>
      </w:r>
      <w:r w:rsidR="0086287B" w:rsidRPr="008C3ED0">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w:r w:rsidR="0086287B" w:rsidRPr="008C3ED0">
        <w:rPr>
          <w:rFonts w:eastAsiaTheme="minorEastAsia"/>
        </w:rPr>
        <w:t xml:space="preserve"> </w:t>
      </w:r>
      <w:r w:rsidRPr="008C3ED0">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(x,y)∈{0,1}</m:t>
        </m:r>
      </m:oMath>
      <w:r w:rsidRPr="008C3ED0">
        <w:t xml:space="preserve">is the operational availability status of suppression resources </w:t>
      </w:r>
      <w:r w:rsidR="0086287B" w:rsidRPr="008C3ED0">
        <w:t>define in S</w:t>
      </w:r>
      <w:r w:rsidRPr="008C3ED0">
        <w:t xml:space="preserve">ection </w:t>
      </w:r>
      <w:r w:rsidR="0086287B" w:rsidRPr="008C3ED0">
        <w:fldChar w:fldCharType="begin"/>
      </w:r>
      <w:r w:rsidR="0086287B" w:rsidRPr="008C3ED0">
        <w:instrText xml:space="preserve"> REF _Ref223267921 \r \h </w:instrText>
      </w:r>
      <w:r w:rsidR="0086287B" w:rsidRPr="008C3ED0">
        <w:fldChar w:fldCharType="separate"/>
      </w:r>
      <w:r w:rsidR="00906D78">
        <w:t>4.2.1</w:t>
      </w:r>
      <w:r w:rsidR="0086287B" w:rsidRPr="008C3ED0">
        <w:fldChar w:fldCharType="end"/>
      </w:r>
      <w:r w:rsidRPr="008C3ED0">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86287B" w:rsidRPr="008C3ED0">
        <w:rPr>
          <w:rFonts w:eastAsiaTheme="minorEastAsia"/>
        </w:rPr>
        <w:t xml:space="preserve"> </w:t>
      </w:r>
      <w:r w:rsidRPr="008C3ED0">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8C3ED0">
        <w:rPr>
          <w:rFonts w:eastAsiaTheme="minorEastAsia"/>
        </w:rPr>
        <w:t xml:space="preserve"> </w:t>
      </w:r>
      <w:r w:rsidRPr="008C3ED0">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86287B" w:rsidRPr="008C3ED0">
        <w:rPr>
          <w:rFonts w:eastAsiaTheme="minorEastAsia"/>
        </w:rPr>
        <w:t xml:space="preserve"> </w:t>
      </w:r>
      <w:r w:rsidRPr="008C3ED0">
        <w:t xml:space="preserve">is the terrain accessibility index from the topography data layer </w:t>
      </w:r>
      <w:r w:rsidR="0086287B" w:rsidRPr="008C3ED0">
        <w:t xml:space="preserve">defined in </w:t>
      </w:r>
      <w:r w:rsidRPr="008C3ED0">
        <w:t xml:space="preserve">Section </w:t>
      </w:r>
      <w:r w:rsidR="0086287B" w:rsidRPr="008C3ED0">
        <w:fldChar w:fldCharType="begin"/>
      </w:r>
      <w:r w:rsidR="0086287B" w:rsidRPr="008C3ED0">
        <w:instrText xml:space="preserve"> REF _Ref226207539 \r \h </w:instrText>
      </w:r>
      <w:r w:rsidR="0086287B" w:rsidRPr="008C3ED0">
        <w:fldChar w:fldCharType="separate"/>
      </w:r>
      <w:r w:rsidR="00906D78">
        <w:t>4.3.1</w:t>
      </w:r>
      <w:r w:rsidR="0086287B" w:rsidRPr="008C3ED0">
        <w:fldChar w:fldCharType="end"/>
      </w:r>
      <w:r w:rsidRPr="008C3ED0">
        <w:t xml:space="preserve">. </w:t>
      </w:r>
    </w:p>
    <w:p w14:paraId="329CFDBB" w14:textId="0C24A1C8" w:rsidR="00736416" w:rsidRPr="008C3ED0" w:rsidRDefault="00736416" w:rsidP="006E15C5">
      <w:pPr>
        <w:pStyle w:val="ParText"/>
      </w:pPr>
      <w:r w:rsidRPr="008C3ED0">
        <w:t xml:space="preserve">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8C3ED0">
        <w:rPr>
          <w:rFonts w:eastAsiaTheme="minorEastAsia"/>
        </w:rPr>
        <w:t xml:space="preserve"> </w:t>
      </w:r>
      <w:r w:rsidRPr="008C3ED0">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8C3ED0">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8C3ED0">
        <w:t xml:space="preserve">). If any of these conditions </w:t>
      </w:r>
      <w:r w:rsidR="0086287B" w:rsidRPr="008C3ED0">
        <w:t>are</w:t>
      </w:r>
      <w:r w:rsidRPr="008C3ED0">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8C3ED0">
        <w:rPr>
          <w:rFonts w:eastAsiaTheme="minorEastAsia"/>
        </w:rPr>
        <w:t xml:space="preserve"> </w:t>
      </w:r>
      <w:r w:rsidRPr="008C3ED0">
        <w:t xml:space="preserve">is a calibration constant expressed in units of inverse time steps. </w:t>
      </w:r>
    </w:p>
    <w:p w14:paraId="4BBEB2E5" w14:textId="5E95FCC7" w:rsidR="00736416" w:rsidRPr="008C3ED0" w:rsidRDefault="00736416" w:rsidP="001D5754">
      <w:pPr>
        <w:pStyle w:val="Heading4"/>
      </w:pPr>
      <w:r w:rsidRPr="008C3ED0">
        <w:t>Feature</w:t>
      </w:r>
      <w:r w:rsidR="001D5754" w:rsidRPr="008C3ED0">
        <w:t xml:space="preserve"> 6: </w:t>
      </w:r>
      <w:r w:rsidRPr="008C3ED0">
        <w:t xml:space="preserve">Temporal Urgency </w:t>
      </w:r>
    </w:p>
    <w:p w14:paraId="5DE85C55" w14:textId="6C5AB0F0" w:rsidR="00736416" w:rsidRPr="008C3ED0" w:rsidRDefault="00736416" w:rsidP="006E15C5">
      <w:pPr>
        <w:pStyle w:val="ParText"/>
      </w:pPr>
      <w:r w:rsidRPr="008C3ED0">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8C3ED0">
        <w:rPr>
          <w:rFonts w:eastAsiaTheme="minorEastAsia"/>
        </w:rPr>
        <w:t xml:space="preserve"> </w:t>
      </w:r>
      <w:r w:rsidRPr="008C3ED0">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(x,y)=1-</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w:r w:rsidR="0086287B" w:rsidRPr="008C3ED0">
        <w:rPr>
          <w:rFonts w:eastAsiaTheme="minorEastAsia"/>
        </w:rPr>
        <w:t xml:space="preserve"> </w:t>
      </w:r>
      <w:r w:rsidRPr="008C3ED0">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(x,y)</m:t>
        </m:r>
      </m:oMath>
      <w:r w:rsidR="0086287B" w:rsidRPr="008C3ED0">
        <w:rPr>
          <w:rFonts w:eastAsiaTheme="minorEastAsia"/>
        </w:rPr>
        <w:t xml:space="preserve"> </w:t>
      </w:r>
      <w:r w:rsidRPr="008C3ED0">
        <w:t xml:space="preserve">is </w:t>
      </w:r>
      <w:r w:rsidRPr="008C3ED0">
        <w:lastRenderedPageBreak/>
        <w:t xml:space="preserve">defined by Chapter 4, Equation </w:t>
      </w:r>
      <w:r w:rsidR="0086287B" w:rsidRPr="008C3ED0">
        <w:fldChar w:fldCharType="begin"/>
      </w:r>
      <w:r w:rsidR="0086287B" w:rsidRPr="008C3ED0">
        <w:instrText xml:space="preserve"> REF _Ref223262190 \h </w:instrText>
      </w:r>
      <w:r w:rsidR="0086287B" w:rsidRPr="008C3ED0">
        <w:fldChar w:fldCharType="separate"/>
      </w:r>
      <w:r w:rsidR="00906D78" w:rsidRPr="008C3ED0">
        <w:t xml:space="preserve">( </w:t>
      </w:r>
      <w:r w:rsidR="00906D78">
        <w:rPr>
          <w:noProof/>
        </w:rPr>
        <w:t>40</w:t>
      </w:r>
      <w:r w:rsidR="00906D78" w:rsidRPr="008C3ED0">
        <w:t xml:space="preserve"> )</w:t>
      </w:r>
      <w:r w:rsidR="0086287B" w:rsidRPr="008C3ED0">
        <w:fldChar w:fldCharType="end"/>
      </w:r>
      <w:r w:rsidRPr="008C3ED0">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8C3ED0">
        <w:rPr>
          <w:rFonts w:eastAsiaTheme="minorEastAsia"/>
        </w:rPr>
        <w:t xml:space="preserve"> </w:t>
      </w:r>
      <w:r w:rsidRPr="008C3ED0">
        <w:t xml:space="preserve">is a reference time scale representing the characteristic duration of a fire spread event, and </w:t>
      </w:r>
      <m:oMath>
        <m:r>
          <w:rPr>
            <w:rFonts w:ascii="Cambria Math" w:hAnsi="Cambria Math"/>
          </w:rPr>
          <m:t>λ&gt;0</m:t>
        </m:r>
      </m:oMath>
      <w:r w:rsidR="0086287B" w:rsidRPr="008C3ED0">
        <w:rPr>
          <w:rFonts w:eastAsiaTheme="minorEastAsia"/>
        </w:rPr>
        <w:t xml:space="preserve"> </w:t>
      </w:r>
      <w:r w:rsidRPr="008C3ED0">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8C3ED0">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8C3ED0">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8C3ED0">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8C3ED0">
        <w:t xml:space="preserve">. </w:t>
      </w:r>
    </w:p>
    <w:p w14:paraId="362B1A79" w14:textId="0ED60E5A" w:rsidR="00736416" w:rsidRPr="008C3ED0" w:rsidRDefault="00736416" w:rsidP="006E15C5">
      <w:pPr>
        <w:pStyle w:val="ParText"/>
      </w:pPr>
      <w:r w:rsidRPr="008C3ED0">
        <w:t>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8C3ED0">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8C3ED0">
        <w:t xml:space="preserve">) may have already expanded beyond containable limits, making urgency less sensitive to further delays. 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-λτ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sup>
        </m:sSup>
      </m:oMath>
      <w:r w:rsidRPr="008C3ED0">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8C3ED0" w:rsidRDefault="00736416" w:rsidP="001D5754">
      <w:pPr>
        <w:pStyle w:val="Heading4"/>
      </w:pPr>
      <w:r w:rsidRPr="008C3ED0">
        <w:t>Summary of the Feature Space</w:t>
      </w:r>
    </w:p>
    <w:p w14:paraId="3F3CAF87" w14:textId="13E2650C" w:rsidR="00C629C1" w:rsidRPr="008C3ED0" w:rsidRDefault="00736416" w:rsidP="00C629C1">
      <w:pPr>
        <w:pStyle w:val="ParText"/>
      </w:pPr>
      <w:r w:rsidRPr="008C3ED0">
        <w:t>The six features are summarized in Table 5.2, together with their operational question mapping, source, and normalization method.</w:t>
      </w:r>
      <w:r w:rsidR="00C629C1" w:rsidRPr="008C3ED0">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8C3ED0">
        <w:t xml:space="preserve">. This value is not chosen to minimize or maximize the number of features but is the minimum number of features required to provide sufficient information to answer all four operational questions identified in Section </w:t>
      </w:r>
      <w:r w:rsidR="00C629C1" w:rsidRPr="008C3ED0">
        <w:fldChar w:fldCharType="begin"/>
      </w:r>
      <w:r w:rsidR="00C629C1" w:rsidRPr="008C3ED0">
        <w:instrText xml:space="preserve"> REF _Ref226207677 \r \h </w:instrText>
      </w:r>
      <w:r w:rsidR="00C629C1" w:rsidRPr="008C3ED0">
        <w:fldChar w:fldCharType="separate"/>
      </w:r>
      <w:r w:rsidR="00906D78">
        <w:t>0</w:t>
      </w:r>
      <w:r w:rsidR="00C629C1" w:rsidRPr="008C3ED0">
        <w:fldChar w:fldCharType="end"/>
      </w:r>
      <w:r w:rsidR="00C629C1" w:rsidRPr="008C3ED0">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8C3ED0">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8C3ED0">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8C3ED0">
        <w:t xml:space="preserve">. </w:t>
      </w:r>
    </w:p>
    <w:p w14:paraId="18569E94" w14:textId="5A16FE38" w:rsidR="002E45CE" w:rsidRPr="008C3ED0" w:rsidRDefault="002E45CE" w:rsidP="002E45CE">
      <w:pPr>
        <w:pStyle w:val="Caption"/>
        <w:keepNext/>
      </w:pPr>
      <w:bookmarkStart w:id="272" w:name="_Toc226250316"/>
      <w:r w:rsidRPr="008C3ED0">
        <w:lastRenderedPageBreak/>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2</w:t>
      </w:r>
      <w:r w:rsidR="006952DF">
        <w:fldChar w:fldCharType="end"/>
      </w:r>
      <w:r w:rsidRPr="008C3ED0">
        <w:t xml:space="preserve"> Feature definitions, sources, and operational question assignments</w:t>
      </w:r>
      <w:bookmarkEnd w:id="272"/>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8C3ED0"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8C3ED0" w:rsidRDefault="00736416" w:rsidP="007B2DF2">
            <w:pPr>
              <w:pStyle w:val="TableText"/>
            </w:pPr>
            <w:r w:rsidRPr="008C3ED0">
              <w:t>Feature</w:t>
            </w:r>
          </w:p>
        </w:tc>
        <w:tc>
          <w:tcPr>
            <w:tcW w:w="990" w:type="dxa"/>
            <w:hideMark/>
          </w:tcPr>
          <w:p w14:paraId="50DD72B0" w14:textId="77777777"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8C3ED0">
              <w:t>Symbol</w:t>
            </w:r>
          </w:p>
        </w:tc>
        <w:tc>
          <w:tcPr>
            <w:tcW w:w="2097" w:type="dxa"/>
            <w:hideMark/>
          </w:tcPr>
          <w:p w14:paraId="5A85BD2D" w14:textId="77777777"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8C3ED0">
              <w:t>Operational Question</w:t>
            </w:r>
          </w:p>
        </w:tc>
        <w:tc>
          <w:tcPr>
            <w:tcW w:w="1701" w:type="dxa"/>
            <w:hideMark/>
          </w:tcPr>
          <w:p w14:paraId="57B74F1F" w14:textId="40E3ABAA"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8C3ED0">
              <w:t>Source</w:t>
            </w:r>
          </w:p>
        </w:tc>
        <w:tc>
          <w:tcPr>
            <w:tcW w:w="1805" w:type="dxa"/>
            <w:hideMark/>
          </w:tcPr>
          <w:p w14:paraId="2E63480E" w14:textId="77777777"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8C3ED0">
              <w:t>Normalization</w:t>
            </w:r>
          </w:p>
        </w:tc>
      </w:tr>
      <w:tr w:rsidR="002E45CE" w:rsidRPr="008C3ED0"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8C3ED0" w:rsidRDefault="00736416" w:rsidP="007B2DF2">
            <w:pPr>
              <w:pStyle w:val="TableText"/>
            </w:pPr>
            <w:r w:rsidRPr="008C3ED0">
              <w:t>Fire intensity</w:t>
            </w:r>
          </w:p>
        </w:tc>
        <w:tc>
          <w:tcPr>
            <w:tcW w:w="990" w:type="dxa"/>
            <w:hideMark/>
          </w:tcPr>
          <w:p w14:paraId="07075186" w14:textId="76772EB4"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Q1 </w:t>
            </w:r>
          </w:p>
          <w:p w14:paraId="3ECF2B0A" w14:textId="5DA673B3"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(threat severity)</w:t>
            </w:r>
          </w:p>
        </w:tc>
        <w:tc>
          <w:tcPr>
            <w:tcW w:w="1701" w:type="dxa"/>
            <w:hideMark/>
          </w:tcPr>
          <w:p w14:paraId="2CB302AA" w14:textId="29EDE081"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8C3ED0"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8C3ED0" w:rsidRDefault="00736416" w:rsidP="007B2DF2">
            <w:pPr>
              <w:pStyle w:val="TableText"/>
            </w:pPr>
            <w:r w:rsidRPr="008C3ED0">
              <w:t>Fuel load</w:t>
            </w:r>
          </w:p>
        </w:tc>
        <w:tc>
          <w:tcPr>
            <w:tcW w:w="990" w:type="dxa"/>
            <w:hideMark/>
          </w:tcPr>
          <w:p w14:paraId="497C42AB" w14:textId="20F5D64A"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Q1, Q2 </w:t>
            </w:r>
          </w:p>
          <w:p w14:paraId="3F16644D" w14:textId="08C27CF8"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(threat, feasibility)</w:t>
            </w:r>
          </w:p>
        </w:tc>
        <w:tc>
          <w:tcPr>
            <w:tcW w:w="1701" w:type="dxa"/>
            <w:hideMark/>
          </w:tcPr>
          <w:p w14:paraId="5912B111" w14:textId="3F4DD011"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8C3ED0"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8C3ED0" w:rsidRDefault="00736416" w:rsidP="007B2DF2">
            <w:pPr>
              <w:pStyle w:val="TableText"/>
            </w:pPr>
            <w:r w:rsidRPr="008C3ED0">
              <w:t>Spread potential</w:t>
            </w:r>
          </w:p>
        </w:tc>
        <w:tc>
          <w:tcPr>
            <w:tcW w:w="990" w:type="dxa"/>
            <w:hideMark/>
          </w:tcPr>
          <w:p w14:paraId="6E05584C" w14:textId="76EFCDC7"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Q1, Q3 </w:t>
            </w:r>
          </w:p>
          <w:p w14:paraId="5E195AFC" w14:textId="02F0103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(threat, exposure)</w:t>
            </w:r>
          </w:p>
        </w:tc>
        <w:tc>
          <w:tcPr>
            <w:tcW w:w="1701" w:type="dxa"/>
            <w:hideMark/>
          </w:tcPr>
          <w:p w14:paraId="0DC46DA9" w14:textId="7781DF64"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8C3ED0">
              <w:rPr>
                <w:rFonts w:eastAsiaTheme="minorEastAsia"/>
              </w:rPr>
              <w:t xml:space="preserve">, </w:t>
            </w:r>
          </w:p>
        </w:tc>
        <w:tc>
          <w:tcPr>
            <w:tcW w:w="1805" w:type="dxa"/>
            <w:hideMark/>
          </w:tcPr>
          <w:p w14:paraId="43AFA664"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Clipped normalization</w:t>
            </w:r>
          </w:p>
        </w:tc>
      </w:tr>
      <w:tr w:rsidR="002E45CE" w:rsidRPr="008C3ED0"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8C3ED0" w:rsidRDefault="00736416" w:rsidP="007B2DF2">
            <w:pPr>
              <w:pStyle w:val="TableText"/>
            </w:pPr>
            <w:r w:rsidRPr="008C3ED0">
              <w:t>Asset exposure</w:t>
            </w:r>
          </w:p>
        </w:tc>
        <w:tc>
          <w:tcPr>
            <w:tcW w:w="990" w:type="dxa"/>
            <w:hideMark/>
          </w:tcPr>
          <w:p w14:paraId="353DD499" w14:textId="63AB2736"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Q3 </w:t>
            </w:r>
          </w:p>
          <w:p w14:paraId="2011BDDC" w14:textId="177F91BE"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(exposure risk)</w:t>
            </w:r>
          </w:p>
        </w:tc>
        <w:tc>
          <w:tcPr>
            <w:tcW w:w="1701" w:type="dxa"/>
            <w:hideMark/>
          </w:tcPr>
          <w:p w14:paraId="63AD7750" w14:textId="12AA3171"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8C3ED0">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Product structure</w:t>
            </w:r>
          </w:p>
        </w:tc>
      </w:tr>
      <w:tr w:rsidR="002E45CE" w:rsidRPr="008C3ED0"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8C3ED0" w:rsidRDefault="00736416" w:rsidP="007B2DF2">
            <w:pPr>
              <w:pStyle w:val="TableText"/>
            </w:pPr>
            <w:r w:rsidRPr="008C3ED0">
              <w:t>Resource accessibility</w:t>
            </w:r>
          </w:p>
        </w:tc>
        <w:tc>
          <w:tcPr>
            <w:tcW w:w="990" w:type="dxa"/>
            <w:hideMark/>
          </w:tcPr>
          <w:p w14:paraId="1E5349ED" w14:textId="5F76F519"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Q2 </w:t>
            </w:r>
          </w:p>
          <w:p w14:paraId="7C47C9D5" w14:textId="64998344"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(suppression feasibility)</w:t>
            </w:r>
          </w:p>
        </w:tc>
        <w:tc>
          <w:tcPr>
            <w:tcW w:w="1701" w:type="dxa"/>
            <w:hideMark/>
          </w:tcPr>
          <w:p w14:paraId="6916EE2E" w14:textId="623379FD"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8C3ED0">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8C3ED0">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Exponential product</w:t>
            </w:r>
          </w:p>
        </w:tc>
      </w:tr>
      <w:tr w:rsidR="002E45CE" w:rsidRPr="008C3ED0"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8C3ED0" w:rsidRDefault="00736416" w:rsidP="007B2DF2">
            <w:pPr>
              <w:pStyle w:val="TableText"/>
            </w:pPr>
            <w:r w:rsidRPr="008C3ED0">
              <w:t>Temporal urgency</w:t>
            </w:r>
          </w:p>
        </w:tc>
        <w:tc>
          <w:tcPr>
            <w:tcW w:w="990" w:type="dxa"/>
            <w:hideMark/>
          </w:tcPr>
          <w:p w14:paraId="2B2C0FBD" w14:textId="61B5E2B3"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Q4 </w:t>
            </w:r>
          </w:p>
          <w:p w14:paraId="5464954F" w14:textId="713D54FF"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(intervention urgency)</w:t>
            </w:r>
          </w:p>
        </w:tc>
        <w:tc>
          <w:tcPr>
            <w:tcW w:w="1701" w:type="dxa"/>
            <w:hideMark/>
          </w:tcPr>
          <w:p w14:paraId="31C0D4C3" w14:textId="0F86C942" w:rsidR="00736416" w:rsidRPr="008C3ED0"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8C3ED0">
              <w:t>,</w:t>
            </w:r>
          </w:p>
        </w:tc>
        <w:tc>
          <w:tcPr>
            <w:tcW w:w="1805" w:type="dxa"/>
            <w:hideMark/>
          </w:tcPr>
          <w:p w14:paraId="4DAF073E"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Exponential transformation</w:t>
            </w:r>
          </w:p>
        </w:tc>
      </w:tr>
    </w:tbl>
    <w:p w14:paraId="25B886BE" w14:textId="4C4FA0C8" w:rsidR="00736416" w:rsidRPr="008C3ED0" w:rsidRDefault="00736416" w:rsidP="002E45CE">
      <w:pPr>
        <w:pStyle w:val="Heading3"/>
      </w:pPr>
      <w:bookmarkStart w:id="273" w:name="_Ref226207184"/>
      <w:bookmarkStart w:id="274" w:name="_Toc226250258"/>
      <w:r w:rsidRPr="008C3ED0">
        <w:t>Fuzzy Variable Design</w:t>
      </w:r>
      <w:bookmarkEnd w:id="273"/>
      <w:bookmarkEnd w:id="274"/>
    </w:p>
    <w:p w14:paraId="3315E55D" w14:textId="22FB8D6D" w:rsidR="00736416" w:rsidRPr="008C3ED0" w:rsidRDefault="00423011" w:rsidP="006E15C5">
      <w:pPr>
        <w:pStyle w:val="ParText"/>
      </w:pPr>
      <w:r w:rsidRPr="008C3ED0">
        <w:t>T</w:t>
      </w:r>
      <w:r w:rsidR="00736416" w:rsidRPr="008C3ED0">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(x,y)∈[0,1]</m:t>
        </m:r>
      </m:oMath>
      <w:r w:rsidR="00736416" w:rsidRPr="008C3ED0">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8C3ED0" w:rsidRDefault="00736416" w:rsidP="002E45CE">
      <w:pPr>
        <w:pStyle w:val="Heading4"/>
      </w:pPr>
      <w:r w:rsidRPr="008C3ED0">
        <w:t>Choice of Linguistic Term Count</w:t>
      </w:r>
    </w:p>
    <w:p w14:paraId="5E07ED80" w14:textId="4501F5C8" w:rsidR="00736416" w:rsidRPr="008C3ED0" w:rsidRDefault="00736416" w:rsidP="006E15C5">
      <w:pPr>
        <w:pStyle w:val="ParText"/>
      </w:pPr>
      <w:r w:rsidRPr="008C3ED0">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8C3ED0">
        <w:rPr>
          <w:rFonts w:eastAsiaTheme="minorEastAsia"/>
        </w:rPr>
        <w:t xml:space="preserve"> </w:t>
      </w:r>
      <w:r w:rsidRPr="008C3ED0">
        <w:t>linguistic terms, denoted Low (</w:t>
      </w:r>
      <m:oMath>
        <m:r>
          <m:rPr>
            <m:scr m:val="sans-serif"/>
            <m:sty m:val="p"/>
          </m:rPr>
          <w:rPr>
            <w:rFonts w:ascii="Cambria Math" w:hAnsi="Cambria Math"/>
          </w:rPr>
          <m:t>L</m:t>
        </m:r>
      </m:oMath>
      <w:r w:rsidRPr="008C3ED0">
        <w:t>), Medium (</w:t>
      </w:r>
      <m:oMath>
        <m:r>
          <m:rPr>
            <m:scr m:val="sans-serif"/>
            <m:sty m:val="p"/>
          </m:rPr>
          <w:rPr>
            <w:rFonts w:ascii="Cambria Math" w:hAnsi="Cambria Math"/>
          </w:rPr>
          <m:t>M</m:t>
        </m:r>
      </m:oMath>
      <w:r w:rsidRPr="008C3ED0">
        <w:t>), and High (</w:t>
      </w:r>
      <m:oMath>
        <m:r>
          <m:rPr>
            <m:scr m:val="sans-serif"/>
            <m:sty m:val="p"/>
          </m:rPr>
          <w:rPr>
            <w:rFonts w:ascii="Cambria Math" w:hAnsi="Cambria Math"/>
          </w:rPr>
          <m:t>H</m:t>
        </m:r>
      </m:oMath>
      <w:r w:rsidRPr="008C3ED0">
        <w:t xml:space="preserve">). This choice is motivated by the following considerations. From the </w:t>
      </w:r>
      <w:r w:rsidRPr="008C3ED0">
        <w:lastRenderedPageBreak/>
        <w:t xml:space="preserve">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8C3ED0">
            <w:fldChar w:fldCharType="begin"/>
          </w:r>
          <w:r w:rsidR="00C629C1" w:rsidRPr="008C3ED0">
            <w:instrText xml:space="preserve"> CITATION ThompsonCalkin2011 \l 1033  \m Klein1998</w:instrText>
          </w:r>
          <w:r w:rsidR="00C629C1" w:rsidRPr="008C3ED0">
            <w:fldChar w:fldCharType="separate"/>
          </w:r>
          <w:r w:rsidR="00906D78">
            <w:rPr>
              <w:noProof/>
            </w:rPr>
            <w:t>(Thompson &amp; Calkin, 2011; Klein, 2017)</w:t>
          </w:r>
          <w:r w:rsidR="00C629C1" w:rsidRPr="008C3ED0">
            <w:fldChar w:fldCharType="end"/>
          </w:r>
        </w:sdtContent>
      </w:sdt>
      <w:r w:rsidRPr="008C3ED0">
        <w:t>. Adding a fourth or fifth term would introduce finer distinctions that are not operationally meaningful given the epistemic uncertainty of field observations.</w:t>
      </w:r>
    </w:p>
    <w:p w14:paraId="712F2DB3" w14:textId="3DEE9BB5" w:rsidR="00736416" w:rsidRPr="008C3ED0" w:rsidRDefault="00736416" w:rsidP="006E15C5">
      <w:pPr>
        <w:pStyle w:val="ParText"/>
      </w:pPr>
      <w:r w:rsidRPr="008C3ED0">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8C3ED0">
        <w:t xml:space="preserve">has an exponential effect on rule base complexity, as established in the complexity analysis of Section </w:t>
      </w:r>
      <w:r w:rsidR="009B5679" w:rsidRPr="008C3ED0">
        <w:fldChar w:fldCharType="begin"/>
      </w:r>
      <w:r w:rsidR="009B5679" w:rsidRPr="008C3ED0">
        <w:instrText xml:space="preserve"> REF _Ref226207784 \r \h </w:instrText>
      </w:r>
      <w:r w:rsidR="009B5679" w:rsidRPr="008C3ED0">
        <w:fldChar w:fldCharType="separate"/>
      </w:r>
      <w:r w:rsidR="00906D78">
        <w:t>5.2.3</w:t>
      </w:r>
      <w:r w:rsidR="009B5679" w:rsidRPr="008C3ED0">
        <w:fldChar w:fldCharType="end"/>
      </w:r>
      <w:r w:rsidRPr="008C3ED0">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8C3ED0">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8C3ED0">
        <w:rPr>
          <w:rFonts w:eastAsiaTheme="minorEastAsia"/>
        </w:rPr>
        <w:t xml:space="preserve"> </w:t>
      </w:r>
      <w:r w:rsidRPr="008C3ED0">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8C3ED0">
        <w:t xml:space="preserve">, the maximum rule base size is </w:t>
      </w:r>
      <m:oMath>
        <m:r>
          <w:rPr>
            <w:rFonts w:ascii="Cambria Math" w:hAnsi="Cambria Math"/>
          </w:rPr>
          <m:t>81</m:t>
        </m:r>
      </m:oMath>
      <w:r w:rsidR="009B5679" w:rsidRPr="008C3ED0">
        <w:rPr>
          <w:rFonts w:eastAsiaTheme="minorEastAsia"/>
        </w:rPr>
        <w:t xml:space="preserve"> </w:t>
      </w:r>
      <w:r w:rsidRPr="008C3ED0">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8C3ED0">
        <w:rPr>
          <w:rFonts w:eastAsiaTheme="minorEastAsia"/>
        </w:rPr>
        <w:t xml:space="preserve"> </w:t>
      </w:r>
      <w:r w:rsidRPr="008C3ED0">
        <w:t xml:space="preserve">would yield </w:t>
      </w:r>
      <m:oMath>
        <m:r>
          <w:rPr>
            <w:rFonts w:ascii="Cambria Math" w:hAnsi="Cambria Math"/>
          </w:rPr>
          <m:t>256</m:t>
        </m:r>
      </m:oMath>
      <w:r w:rsidR="009B5679" w:rsidRPr="008C3ED0">
        <w:rPr>
          <w:rFonts w:eastAsiaTheme="minorEastAsia"/>
        </w:rPr>
        <w:t xml:space="preserve"> </w:t>
      </w:r>
      <w:r w:rsidRPr="008C3ED0">
        <w:t xml:space="preserve">rules per intervention type, a factor of more than three increase in rule base size for a marginal gain in representational granularity. </w:t>
      </w:r>
    </w:p>
    <w:p w14:paraId="39F922F0" w14:textId="77777777" w:rsidR="00736416" w:rsidRPr="008C3ED0" w:rsidRDefault="00736416" w:rsidP="002E45CE">
      <w:pPr>
        <w:pStyle w:val="Heading4"/>
      </w:pPr>
      <w:r w:rsidRPr="008C3ED0">
        <w:t>Membership Function Shapes</w:t>
      </w:r>
    </w:p>
    <w:p w14:paraId="25BE3538" w14:textId="781FE506" w:rsidR="00736416" w:rsidRPr="008C3ED0" w:rsidRDefault="00736416" w:rsidP="006E15C5">
      <w:pPr>
        <w:pStyle w:val="ParText"/>
      </w:pPr>
      <w:r w:rsidRPr="008C3ED0">
        <w:t xml:space="preserve">For a feature </w:t>
      </w:r>
      <m:oMath>
        <m:r>
          <w:rPr>
            <w:rFonts w:ascii="Cambria Math" w:hAnsi="Cambria Math"/>
          </w:rPr>
          <m:t>l</m:t>
        </m:r>
      </m:oMath>
      <w:r w:rsidR="009B5679" w:rsidRPr="008C3ED0">
        <w:rPr>
          <w:rFonts w:eastAsiaTheme="minorEastAsia"/>
        </w:rPr>
        <w:t xml:space="preserve"> </w:t>
      </w:r>
      <w:r w:rsidRPr="008C3ED0">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8C3ED0">
        <w:rPr>
          <w:rFonts w:eastAsiaTheme="minorEastAsia"/>
        </w:rPr>
        <w:t xml:space="preserve"> </w:t>
      </w:r>
      <w:r w:rsidRPr="008C3ED0">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8C3ED0">
        <w:t xml:space="preserve">, the three membership functions are defined as </w:t>
      </w:r>
      <w:r w:rsidR="00A33F79" w:rsidRPr="008C3ED0">
        <w:fldChar w:fldCharType="begin"/>
      </w:r>
      <w:r w:rsidR="00A33F79" w:rsidRPr="008C3ED0">
        <w:instrText xml:space="preserve"> REF _Ref226207994 \h </w:instrText>
      </w:r>
      <w:r w:rsidR="00A33F79" w:rsidRPr="008C3ED0">
        <w:fldChar w:fldCharType="separate"/>
      </w:r>
      <w:r w:rsidR="00906D78" w:rsidRPr="008C3ED0">
        <w:rPr>
          <w:sz w:val="22"/>
          <w:szCs w:val="20"/>
        </w:rPr>
        <w:t xml:space="preserve">( </w:t>
      </w:r>
      <w:r w:rsidR="00906D78">
        <w:rPr>
          <w:noProof/>
          <w:sz w:val="22"/>
          <w:szCs w:val="20"/>
        </w:rPr>
        <w:t>43</w:t>
      </w:r>
      <w:r w:rsidR="00906D78" w:rsidRPr="008C3ED0">
        <w:rPr>
          <w:sz w:val="22"/>
          <w:szCs w:val="20"/>
        </w:rPr>
        <w:t xml:space="preserve"> )</w:t>
      </w:r>
      <w:r w:rsidR="00A33F79" w:rsidRPr="008C3ED0">
        <w:fldChar w:fldCharType="end"/>
      </w:r>
      <w:r w:rsidR="00A33F79"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8C3ED0" w14:paraId="5A979D95" w14:textId="77777777" w:rsidTr="0074602D">
        <w:tc>
          <w:tcPr>
            <w:tcW w:w="4495" w:type="pct"/>
            <w:vAlign w:val="center"/>
          </w:tcPr>
          <w:p w14:paraId="5D88D7FB" w14:textId="647464C1" w:rsidR="009B5679" w:rsidRPr="008C3ED0" w:rsidRDefault="0000000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r>
                  <w:rPr>
                    <w:rFonts w:ascii="Cambria Math" w:hAnsi="Cambria Math"/>
                    <w:sz w:val="22"/>
                    <w:szCs w:val="20"/>
                  </w:rPr>
                  <m:t>(z)=</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18AB4973" w:rsidR="009B5679" w:rsidRPr="008C3ED0" w:rsidRDefault="009B5679" w:rsidP="0074602D">
            <w:pPr>
              <w:pStyle w:val="TableText"/>
              <w:rPr>
                <w:sz w:val="22"/>
                <w:szCs w:val="20"/>
                <w:lang w:eastAsia="ja-JP"/>
              </w:rPr>
            </w:pPr>
            <w:bookmarkStart w:id="275" w:name="_Ref226207994"/>
            <w:r w:rsidRPr="008C3ED0">
              <w:rPr>
                <w:sz w:val="22"/>
                <w:szCs w:val="20"/>
              </w:rPr>
              <w:t xml:space="preserve">( </w:t>
            </w:r>
            <w:r w:rsidRPr="008C3ED0">
              <w:rPr>
                <w:sz w:val="22"/>
                <w:szCs w:val="20"/>
              </w:rPr>
              <w:fldChar w:fldCharType="begin"/>
            </w:r>
            <w:r w:rsidRPr="008C3ED0">
              <w:rPr>
                <w:sz w:val="22"/>
                <w:szCs w:val="20"/>
              </w:rPr>
              <w:instrText xml:space="preserve"> SEQ ( \* ARABIC </w:instrText>
            </w:r>
            <w:r w:rsidRPr="008C3ED0">
              <w:rPr>
                <w:sz w:val="22"/>
                <w:szCs w:val="20"/>
              </w:rPr>
              <w:fldChar w:fldCharType="separate"/>
            </w:r>
            <w:r w:rsidR="00906D78">
              <w:rPr>
                <w:noProof/>
                <w:sz w:val="22"/>
                <w:szCs w:val="20"/>
              </w:rPr>
              <w:t>43</w:t>
            </w:r>
            <w:r w:rsidRPr="008C3ED0">
              <w:rPr>
                <w:sz w:val="22"/>
                <w:szCs w:val="20"/>
              </w:rPr>
              <w:fldChar w:fldCharType="end"/>
            </w:r>
            <w:r w:rsidRPr="008C3ED0">
              <w:rPr>
                <w:sz w:val="22"/>
                <w:szCs w:val="20"/>
              </w:rPr>
              <w:t xml:space="preserve"> )</w:t>
            </w:r>
            <w:bookmarkEnd w:id="275"/>
          </w:p>
        </w:tc>
      </w:tr>
    </w:tbl>
    <w:p w14:paraId="3089C180" w14:textId="7902DB3E" w:rsidR="00736416" w:rsidRPr="008C3ED0" w:rsidRDefault="00736416" w:rsidP="006E15C5">
      <w:pPr>
        <w:pStyle w:val="ParText"/>
      </w:pPr>
      <w:r w:rsidRPr="008C3ED0">
        <w:lastRenderedPageBreak/>
        <w:t>The Low function is a left-shoulder function that achieves full membership (</w:t>
      </w:r>
      <m:oMath>
        <m:r>
          <w:rPr>
            <w:rFonts w:ascii="Cambria Math" w:hAnsi="Cambria Math"/>
          </w:rPr>
          <m:t>μ=1</m:t>
        </m:r>
      </m:oMath>
      <w:r w:rsidRPr="008C3ED0">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8C3ED0">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8C3ED0">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8C3ED0">
        <w:t xml:space="preserve">. </w:t>
      </w:r>
    </w:p>
    <w:p w14:paraId="2FD12650" w14:textId="2AFF1D03" w:rsidR="00736416" w:rsidRPr="008C3ED0" w:rsidRDefault="00736416" w:rsidP="006E15C5">
      <w:pPr>
        <w:pStyle w:val="ParText"/>
      </w:pPr>
      <w:r w:rsidRPr="008C3ED0">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8C3ED0">
        <w:t xml:space="preserve">and </w:t>
      </w:r>
      <m:oMath>
        <m:r>
          <w:rPr>
            <w:rFonts w:ascii="Cambria Math" w:hAnsi="Cambria Math"/>
          </w:rPr>
          <m:t>z=1</m:t>
        </m:r>
      </m:oMath>
      <w:r w:rsidRPr="008C3ED0">
        <w:t xml:space="preserve">, a triangular Low or High function would produce </w:t>
      </w:r>
      <m:oMath>
        <m:r>
          <w:rPr>
            <w:rFonts w:ascii="Cambria Math" w:hAnsi="Cambria Math"/>
          </w:rPr>
          <m:t>μ=1</m:t>
        </m:r>
      </m:oMath>
      <w:r w:rsidRPr="008C3ED0">
        <w:t xml:space="preserve">only at the apex, which may not coincide with the boundary. The shoulder 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(z)=1</m:t>
        </m:r>
      </m:oMath>
      <w:r w:rsidR="00A33F79" w:rsidRPr="008C3ED0">
        <w:rPr>
          <w:rFonts w:eastAsiaTheme="minorEastAsia"/>
        </w:rPr>
        <w:t xml:space="preserve"> </w:t>
      </w:r>
      <w:r w:rsidRPr="008C3ED0">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8C3ED0">
        <w:rPr>
          <w:rFonts w:eastAsiaTheme="minorEastAsia"/>
        </w:rPr>
        <w:t xml:space="preserve"> </w:t>
      </w:r>
      <w:r w:rsidRPr="008C3ED0">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(z)=1</m:t>
        </m:r>
      </m:oMath>
      <w:r w:rsidR="00A33F79" w:rsidRPr="008C3ED0">
        <w:rPr>
          <w:rFonts w:eastAsiaTheme="minorEastAsia"/>
        </w:rPr>
        <w:t xml:space="preserve"> </w:t>
      </w:r>
      <w:r w:rsidRPr="008C3ED0">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8C3ED0">
        <w:t>, ensuring that extreme observations are assigned full membership to the appropriate extreme linguistic term. This is consistent with the recommendations of for bounded universes of discourse</w:t>
      </w:r>
      <w:r w:rsidR="00A33F79" w:rsidRPr="008C3ED0">
        <w:t xml:space="preserve"> </w:t>
      </w:r>
      <w:sdt>
        <w:sdtPr>
          <w:id w:val="-1329824604"/>
          <w:citation/>
        </w:sdtPr>
        <w:sdtContent>
          <w:r w:rsidR="00A33F79" w:rsidRPr="008C3ED0">
            <w:fldChar w:fldCharType="begin"/>
          </w:r>
          <w:r w:rsidR="00A33F79" w:rsidRPr="008C3ED0">
            <w:instrText xml:space="preserve"> CITATION Mendel2017 \l 1033 </w:instrText>
          </w:r>
          <w:r w:rsidR="00A33F79" w:rsidRPr="008C3ED0">
            <w:fldChar w:fldCharType="separate"/>
          </w:r>
          <w:r w:rsidR="00906D78">
            <w:rPr>
              <w:noProof/>
            </w:rPr>
            <w:t>(Mendel, 2017)</w:t>
          </w:r>
          <w:r w:rsidR="00A33F79" w:rsidRPr="008C3ED0">
            <w:fldChar w:fldCharType="end"/>
          </w:r>
        </w:sdtContent>
      </w:sdt>
      <w:r w:rsidRPr="008C3ED0">
        <w:t xml:space="preserve">. </w:t>
      </w:r>
    </w:p>
    <w:p w14:paraId="05B7AA9A" w14:textId="77777777" w:rsidR="00736416" w:rsidRPr="008C3ED0" w:rsidRDefault="00736416" w:rsidP="006E15C5">
      <w:pPr>
        <w:pStyle w:val="ParText"/>
      </w:pPr>
      <w:r w:rsidRPr="008C3ED0">
        <w:t>A fundamental formal property of this design is the partition of unity.</w:t>
      </w:r>
    </w:p>
    <w:p w14:paraId="317BBD0A" w14:textId="77777777" w:rsidR="008C79D0" w:rsidRPr="008C3ED0" w:rsidRDefault="00736416" w:rsidP="008C79D0">
      <w:pPr>
        <w:pStyle w:val="ParText"/>
        <w:rPr>
          <w:i/>
          <w:iCs/>
        </w:rPr>
      </w:pPr>
      <w:r w:rsidRPr="008C3ED0">
        <w:rPr>
          <w:b/>
          <w:bCs/>
        </w:rPr>
        <w:t>Claim 5.1 (Partition of Unity):</w:t>
      </w:r>
      <w:r w:rsidRPr="008C3ED0">
        <w:t xml:space="preserve"> </w:t>
      </w:r>
      <w:r w:rsidRPr="008C3ED0">
        <w:rPr>
          <w:i/>
          <w:iCs/>
        </w:rPr>
        <w:t xml:space="preserve">For any </w:t>
      </w:r>
      <m:oMath>
        <m:r>
          <w:rPr>
            <w:rFonts w:ascii="Cambria Math" w:hAnsi="Cambria Math"/>
          </w:rPr>
          <m:t>z∈[0,1]</m:t>
        </m:r>
      </m:oMath>
      <w:r w:rsidRPr="008C3ED0">
        <w:rPr>
          <w:i/>
          <w:iCs/>
        </w:rPr>
        <w:t xml:space="preserve">and any feature </w:t>
      </w:r>
      <m:oMath>
        <m:r>
          <w:rPr>
            <w:rFonts w:ascii="Cambria Math" w:hAnsi="Cambria Math"/>
          </w:rPr>
          <m:t>l</m:t>
        </m:r>
      </m:oMath>
      <w:r w:rsidRPr="008C3ED0">
        <w:rPr>
          <w:i/>
          <w:iCs/>
        </w:rPr>
        <w:t>, the three membership functions satisfy</w:t>
      </w:r>
      <w:r w:rsidR="008C79D0" w:rsidRPr="008C3ED0">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8C3ED0" w14:paraId="0B5242A3" w14:textId="77777777" w:rsidTr="0074602D">
        <w:tc>
          <w:tcPr>
            <w:tcW w:w="4495" w:type="pct"/>
            <w:vAlign w:val="center"/>
          </w:tcPr>
          <w:p w14:paraId="32560984" w14:textId="45FB54AF" w:rsidR="00A40D5A" w:rsidRPr="008C3ED0"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(z)+</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(z)+</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(z)=1</m:t>
                </m:r>
              </m:oMath>
            </m:oMathPara>
          </w:p>
        </w:tc>
        <w:tc>
          <w:tcPr>
            <w:tcW w:w="505" w:type="pct"/>
            <w:vAlign w:val="center"/>
          </w:tcPr>
          <w:p w14:paraId="29B7CD78" w14:textId="74FDEF04" w:rsidR="00A40D5A" w:rsidRPr="008C3ED0" w:rsidRDefault="00A40D5A" w:rsidP="0074602D">
            <w:pPr>
              <w:pStyle w:val="TableText"/>
              <w:rPr>
                <w:lang w:eastAsia="ja-JP"/>
              </w:rPr>
            </w:pPr>
            <w:r w:rsidRPr="008C3ED0">
              <w:t xml:space="preserve">( </w:t>
            </w:r>
            <w:r w:rsidRPr="008C3ED0">
              <w:fldChar w:fldCharType="begin"/>
            </w:r>
            <w:r w:rsidRPr="008C3ED0">
              <w:instrText xml:space="preserve"> SEQ ( \* ARABIC </w:instrText>
            </w:r>
            <w:r w:rsidRPr="008C3ED0">
              <w:fldChar w:fldCharType="separate"/>
            </w:r>
            <w:r w:rsidR="00906D78">
              <w:rPr>
                <w:noProof/>
              </w:rPr>
              <w:t>44</w:t>
            </w:r>
            <w:r w:rsidRPr="008C3ED0">
              <w:fldChar w:fldCharType="end"/>
            </w:r>
            <w:r w:rsidRPr="008C3ED0">
              <w:t xml:space="preserve"> )</w:t>
            </w:r>
          </w:p>
        </w:tc>
      </w:tr>
    </w:tbl>
    <w:p w14:paraId="24A4BB99" w14:textId="77815380" w:rsidR="00736416" w:rsidRPr="008C3ED0" w:rsidRDefault="00736416" w:rsidP="008C79D0">
      <w:pPr>
        <w:pStyle w:val="ParText"/>
      </w:pPr>
      <w:r w:rsidRPr="008C3ED0">
        <w:rPr>
          <w:i/>
          <w:iCs/>
        </w:rPr>
        <w:t>Proof:</w:t>
      </w:r>
      <w:r w:rsidRPr="008C3ED0">
        <w:t xml:space="preserve"> The proof </w:t>
      </w:r>
      <w:r w:rsidR="00A41FFC" w:rsidRPr="008C3ED0">
        <w:t>follows</w:t>
      </w:r>
      <w:r w:rsidRPr="008C3ED0">
        <w:t xml:space="preserve"> direct verification over the four disjoint intervals defined by the parameters</w:t>
      </w:r>
      <w:r w:rsidR="00A40D5A" w:rsidRPr="008C3ED0">
        <w:t xml:space="preserve"> </w:t>
      </w:r>
      <w:r w:rsidR="00140D66" w:rsidRPr="008C3ED0">
        <w:fldChar w:fldCharType="begin"/>
      </w:r>
      <w:r w:rsidR="00140D66" w:rsidRPr="008C3ED0">
        <w:instrText xml:space="preserve"> REF _Ref226209684 \h </w:instrText>
      </w:r>
      <w:r w:rsidR="00140D66" w:rsidRPr="008C3ED0">
        <w:fldChar w:fldCharType="separate"/>
      </w:r>
      <w:r w:rsidR="00906D78" w:rsidRPr="008C3ED0">
        <w:t xml:space="preserve">( </w:t>
      </w:r>
      <w:r w:rsidR="00906D78">
        <w:rPr>
          <w:noProof/>
        </w:rPr>
        <w:t>45</w:t>
      </w:r>
      <w:r w:rsidR="00906D78" w:rsidRPr="008C3ED0">
        <w:t xml:space="preserve"> )</w:t>
      </w:r>
      <w:r w:rsidR="00140D66" w:rsidRPr="008C3ED0">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8C3ED0" w14:paraId="1CFC5215" w14:textId="77777777" w:rsidTr="0074602D">
        <w:tc>
          <w:tcPr>
            <w:tcW w:w="4495" w:type="pct"/>
            <w:vAlign w:val="center"/>
          </w:tcPr>
          <w:p w14:paraId="54355585" w14:textId="5D97AB72" w:rsidR="00140D66" w:rsidRPr="008C3ED0" w:rsidRDefault="00140D66" w:rsidP="00140D66">
            <w:pPr>
              <w:spacing w:after="160"/>
            </w:pPr>
            <w:r w:rsidRPr="008C3ED0">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8C3ED0">
              <w:t xml:space="preserve">. Sum </w:t>
            </w:r>
            <m:oMath>
              <m:r>
                <w:rPr>
                  <w:rFonts w:ascii="Cambria Math" w:hAnsi="Cambria Math"/>
                </w:rPr>
                <m:t>=1</m:t>
              </m:r>
            </m:oMath>
            <w:r w:rsidRPr="008C3ED0">
              <w:t>.</w:t>
            </w:r>
          </w:p>
          <w:p w14:paraId="1D1EA2A4" w14:textId="0CE6D9DE" w:rsidR="00140D66" w:rsidRPr="008C3ED0" w:rsidRDefault="00140D66" w:rsidP="00140D66">
            <w:pPr>
              <w:spacing w:after="160"/>
            </w:pPr>
            <w:r w:rsidRPr="008C3ED0">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8C3ED0">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8C3ED0">
              <w:t>.</w:t>
            </w:r>
          </w:p>
          <w:p w14:paraId="3B522074" w14:textId="5B4AF9BF" w:rsidR="00140D66" w:rsidRPr="008C3ED0" w:rsidRDefault="00140D66" w:rsidP="00140D66">
            <w:pPr>
              <w:spacing w:after="160"/>
            </w:pPr>
            <w:r w:rsidRPr="008C3ED0">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8C3ED0">
              <w:t xml:space="preserve">. Sum </w:t>
            </w:r>
            <m:oMath>
              <m:r>
                <w:rPr>
                  <w:rFonts w:ascii="Cambria Math" w:hAnsi="Cambria Math"/>
                </w:rPr>
                <m:t>=1</m:t>
              </m:r>
            </m:oMath>
            <w:r w:rsidRPr="008C3ED0">
              <w:t>.</w:t>
            </w:r>
          </w:p>
          <w:p w14:paraId="73FD774F" w14:textId="665C084C" w:rsidR="00A40D5A" w:rsidRPr="008C3ED0" w:rsidRDefault="00140D66" w:rsidP="00140D66">
            <w:pPr>
              <w:spacing w:after="160"/>
            </w:pPr>
            <w:r w:rsidRPr="008C3ED0">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8C3ED0">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8C3ED0">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8C3ED0">
              <w:t xml:space="preserve">. Sum </w:t>
            </w:r>
            <m:oMath>
              <m:r>
                <w:rPr>
                  <w:rFonts w:ascii="Cambria Math" w:hAnsi="Cambria Math"/>
                </w:rPr>
                <m:t>=1</m:t>
              </m:r>
            </m:oMath>
            <w:r w:rsidRPr="008C3ED0">
              <w:t>.</w:t>
            </w:r>
          </w:p>
        </w:tc>
        <w:tc>
          <w:tcPr>
            <w:tcW w:w="505" w:type="pct"/>
            <w:vAlign w:val="center"/>
          </w:tcPr>
          <w:p w14:paraId="5DD70589" w14:textId="03FB68EF" w:rsidR="00A40D5A" w:rsidRPr="008C3ED0" w:rsidRDefault="00A40D5A" w:rsidP="0074602D">
            <w:pPr>
              <w:pStyle w:val="TableText"/>
              <w:rPr>
                <w:lang w:eastAsia="ja-JP"/>
              </w:rPr>
            </w:pPr>
            <w:bookmarkStart w:id="276" w:name="_Ref226209684"/>
            <w:r w:rsidRPr="008C3ED0">
              <w:t xml:space="preserve">( </w:t>
            </w:r>
            <w:r w:rsidRPr="008C3ED0">
              <w:fldChar w:fldCharType="begin"/>
            </w:r>
            <w:r w:rsidRPr="008C3ED0">
              <w:instrText xml:space="preserve"> SEQ ( \* ARABIC </w:instrText>
            </w:r>
            <w:r w:rsidRPr="008C3ED0">
              <w:fldChar w:fldCharType="separate"/>
            </w:r>
            <w:r w:rsidR="00906D78">
              <w:rPr>
                <w:noProof/>
              </w:rPr>
              <w:t>45</w:t>
            </w:r>
            <w:r w:rsidRPr="008C3ED0">
              <w:fldChar w:fldCharType="end"/>
            </w:r>
            <w:r w:rsidRPr="008C3ED0">
              <w:t xml:space="preserve"> )</w:t>
            </w:r>
            <w:bookmarkEnd w:id="276"/>
          </w:p>
        </w:tc>
      </w:tr>
    </w:tbl>
    <w:p w14:paraId="4AF5DD3E" w14:textId="3D44363D" w:rsidR="00736416" w:rsidRPr="008C3ED0" w:rsidRDefault="00736416" w:rsidP="008C79D0">
      <w:pPr>
        <w:pStyle w:val="ParText"/>
      </w:pPr>
      <w:r w:rsidRPr="008C3ED0">
        <w:t xml:space="preserve">The partition of unity ensures that the total evidential weight assigned across the three linguistic terms is conserved for every observation. This prevents any feature </w:t>
      </w:r>
      <w:r w:rsidRPr="008C3ED0">
        <w:lastRenderedPageBreak/>
        <w:t xml:space="preserve">value from being ambiguously unassigned and ensures that the fuzzified representation carries the same total information content as the original scalar observation. </w:t>
      </w:r>
      <w:r w:rsidR="009B022A" w:rsidRPr="008C3ED0">
        <w:fldChar w:fldCharType="begin"/>
      </w:r>
      <w:r w:rsidR="009B022A" w:rsidRPr="008C3ED0">
        <w:instrText xml:space="preserve"> REF _Ref226209074 \h </w:instrText>
      </w:r>
      <w:r w:rsidR="009B022A" w:rsidRPr="008C3ED0">
        <w:fldChar w:fldCharType="separate"/>
      </w:r>
      <w:r w:rsidR="00906D78" w:rsidRPr="008C3ED0">
        <w:t xml:space="preserve">Figure </w:t>
      </w:r>
      <w:r w:rsidR="00906D78">
        <w:rPr>
          <w:noProof/>
        </w:rPr>
        <w:t>5</w:t>
      </w:r>
      <w:r w:rsidR="00906D78" w:rsidRPr="008C3ED0">
        <w:t>.</w:t>
      </w:r>
      <w:r w:rsidR="00906D78">
        <w:rPr>
          <w:noProof/>
        </w:rPr>
        <w:t>2</w:t>
      </w:r>
      <w:r w:rsidR="009B022A" w:rsidRPr="008C3ED0">
        <w:fldChar w:fldCharType="end"/>
      </w:r>
      <w:r w:rsidRPr="008C3ED0">
        <w:t xml:space="preserve"> illustrates the three membership functions for a representative parameterization.</w:t>
      </w:r>
    </w:p>
    <w:p w14:paraId="6BC550B3" w14:textId="77777777" w:rsidR="009B022A" w:rsidRPr="008C3ED0" w:rsidRDefault="009B022A" w:rsidP="009B022A">
      <w:pPr>
        <w:pStyle w:val="ParText"/>
        <w:keepNext/>
      </w:pPr>
      <w:r w:rsidRPr="008C3ED0">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335D8581" w:rsidR="00A41FFC" w:rsidRPr="008C3ED0" w:rsidRDefault="009B022A" w:rsidP="009B022A">
      <w:pPr>
        <w:pStyle w:val="Caption"/>
      </w:pPr>
      <w:bookmarkStart w:id="277" w:name="_Ref226209074"/>
      <w:bookmarkStart w:id="278" w:name="_Toc226250336"/>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5</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2</w:t>
      </w:r>
      <w:r w:rsidR="00A85FD7" w:rsidRPr="008C3ED0">
        <w:fldChar w:fldCharType="end"/>
      </w:r>
      <w:bookmarkEnd w:id="277"/>
      <w:r w:rsidRPr="008C3ED0">
        <w:t xml:space="preserve"> </w:t>
      </w:r>
      <w:r w:rsidR="00A41FFC" w:rsidRPr="008C3ED0">
        <w:t>Membership functions for a representative</w:t>
      </w:r>
      <w:bookmarkEnd w:id="278"/>
    </w:p>
    <w:p w14:paraId="5519D44C" w14:textId="04F01374" w:rsidR="003A2F46" w:rsidRPr="008C3ED0" w:rsidRDefault="009B022A" w:rsidP="00A41FFC">
      <w:pPr>
        <w:pStyle w:val="ParText"/>
      </w:pPr>
      <w:r w:rsidRPr="008C3ED0">
        <w:t xml:space="preserve">Left-shoulder (Low), triangular (Medium), and right-shoulder (High) membership functions for a feature </w:t>
      </w:r>
      <m:oMath>
        <m:r>
          <w:rPr>
            <w:rFonts w:ascii="Cambria Math" w:hAnsi="Cambria Math"/>
          </w:rPr>
          <m:t>l</m:t>
        </m:r>
      </m:oMath>
      <w:r w:rsidRPr="008C3ED0">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8C3ED0">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Pr="008C3ED0">
        <w:t xml:space="preserve">holds for all </w:t>
      </w:r>
      <m:oMath>
        <m:r>
          <w:rPr>
            <w:rFonts w:ascii="Cambria Math" w:hAnsi="Cambria Math"/>
          </w:rPr>
          <m:t>z∈[0,1]</m:t>
        </m:r>
      </m:oMath>
      <w:r w:rsidRPr="008C3ED0">
        <w:t>.</w:t>
      </w:r>
    </w:p>
    <w:p w14:paraId="095C2F85" w14:textId="77777777" w:rsidR="00736416" w:rsidRPr="008C3ED0" w:rsidRDefault="00736416" w:rsidP="002E45CE">
      <w:pPr>
        <w:pStyle w:val="Heading4"/>
      </w:pPr>
      <w:r w:rsidRPr="008C3ED0">
        <w:t>Parameter Specification</w:t>
      </w:r>
    </w:p>
    <w:p w14:paraId="3097A7D5" w14:textId="3796DB85" w:rsidR="00736416" w:rsidRPr="008C3ED0" w:rsidRDefault="00736416" w:rsidP="006E15C5">
      <w:pPr>
        <w:pStyle w:val="ParText"/>
      </w:pPr>
      <w:r w:rsidRPr="008C3ED0">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8C3ED0">
        <w:rPr>
          <w:rFonts w:eastAsiaTheme="minorEastAsia"/>
        </w:rPr>
        <w:t xml:space="preserve"> </w:t>
      </w:r>
      <w:r w:rsidRPr="008C3ED0">
        <w:t xml:space="preserve">are feature-specific and reflect the operational significance of different value ranges for each feature. </w:t>
      </w:r>
      <w:r w:rsidR="00114EAC" w:rsidRPr="008C3ED0">
        <w:fldChar w:fldCharType="begin"/>
      </w:r>
      <w:r w:rsidR="00114EAC" w:rsidRPr="008C3ED0">
        <w:instrText xml:space="preserve"> REF _Ref226210213 \h </w:instrText>
      </w:r>
      <w:r w:rsidR="00114EAC" w:rsidRPr="008C3ED0">
        <w:fldChar w:fldCharType="separate"/>
      </w:r>
      <w:r w:rsidR="00906D78" w:rsidRPr="008C3ED0">
        <w:t xml:space="preserve">Table </w:t>
      </w:r>
      <w:r w:rsidR="00906D78">
        <w:rPr>
          <w:noProof/>
        </w:rPr>
        <w:t>5</w:t>
      </w:r>
      <w:r w:rsidR="00906D78">
        <w:t>.</w:t>
      </w:r>
      <w:r w:rsidR="00906D78">
        <w:rPr>
          <w:noProof/>
        </w:rPr>
        <w:t>3</w:t>
      </w:r>
      <w:r w:rsidR="00114EAC" w:rsidRPr="008C3ED0">
        <w:fldChar w:fldCharType="end"/>
      </w:r>
      <w:r w:rsidRPr="008C3ED0">
        <w:t xml:space="preserve"> presents the default parameter values together with their justification. </w:t>
      </w:r>
    </w:p>
    <w:p w14:paraId="7AA231D1" w14:textId="45E10C28" w:rsidR="002E45CE" w:rsidRPr="008C3ED0" w:rsidRDefault="002E45CE" w:rsidP="002E45CE">
      <w:pPr>
        <w:pStyle w:val="Caption"/>
        <w:keepNext/>
      </w:pPr>
      <w:bookmarkStart w:id="279" w:name="_Ref226210213"/>
      <w:bookmarkStart w:id="280" w:name="_Toc226250317"/>
      <w:r w:rsidRPr="008C3ED0">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3</w:t>
      </w:r>
      <w:r w:rsidR="006952DF">
        <w:fldChar w:fldCharType="end"/>
      </w:r>
      <w:bookmarkEnd w:id="279"/>
      <w:r w:rsidRPr="008C3ED0">
        <w:t xml:space="preserve"> Membership function parameters for each feature</w:t>
      </w:r>
      <w:bookmarkEnd w:id="280"/>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8C3ED0"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8C3ED0" w:rsidRDefault="00736416" w:rsidP="007B2DF2">
            <w:pPr>
              <w:pStyle w:val="TableText"/>
            </w:pPr>
            <w:r w:rsidRPr="008C3ED0">
              <w:t>Feature</w:t>
            </w:r>
          </w:p>
        </w:tc>
        <w:tc>
          <w:tcPr>
            <w:tcW w:w="0" w:type="auto"/>
            <w:hideMark/>
          </w:tcPr>
          <w:p w14:paraId="1B21287D" w14:textId="362D59A3" w:rsidR="00736416" w:rsidRPr="008C3ED0"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8C3ED0"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8C3ED0"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8C3ED0">
              <w:t>Parameterization Rationale</w:t>
            </w:r>
          </w:p>
        </w:tc>
      </w:tr>
      <w:tr w:rsidR="00736416" w:rsidRPr="008C3ED0"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8C3ED0"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8C3ED0">
              <w:t xml:space="preserve">(fire intensity) </w:t>
            </w:r>
          </w:p>
        </w:tc>
        <w:tc>
          <w:tcPr>
            <w:tcW w:w="0" w:type="auto"/>
            <w:hideMark/>
          </w:tcPr>
          <w:p w14:paraId="4FF9F58D"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0.20</w:t>
            </w:r>
          </w:p>
        </w:tc>
        <w:tc>
          <w:tcPr>
            <w:tcW w:w="0" w:type="auto"/>
            <w:hideMark/>
          </w:tcPr>
          <w:p w14:paraId="434DFD1C"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0.50</w:t>
            </w:r>
          </w:p>
        </w:tc>
        <w:tc>
          <w:tcPr>
            <w:tcW w:w="822" w:type="dxa"/>
            <w:hideMark/>
          </w:tcPr>
          <w:p w14:paraId="21F401AD"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0.80</w:t>
            </w:r>
          </w:p>
        </w:tc>
        <w:tc>
          <w:tcPr>
            <w:tcW w:w="4214" w:type="dxa"/>
            <w:hideMark/>
          </w:tcPr>
          <w:p w14:paraId="28F10FE8" w14:textId="71FD44D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8C3ED0"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8C3ED0"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8C3ED0">
              <w:t xml:space="preserve">(fuel load) </w:t>
            </w:r>
          </w:p>
        </w:tc>
        <w:tc>
          <w:tcPr>
            <w:tcW w:w="0" w:type="auto"/>
            <w:hideMark/>
          </w:tcPr>
          <w:p w14:paraId="4A21B882"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0.25</w:t>
            </w:r>
          </w:p>
        </w:tc>
        <w:tc>
          <w:tcPr>
            <w:tcW w:w="0" w:type="auto"/>
            <w:hideMark/>
          </w:tcPr>
          <w:p w14:paraId="0AB027F9"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0.50</w:t>
            </w:r>
          </w:p>
        </w:tc>
        <w:tc>
          <w:tcPr>
            <w:tcW w:w="822" w:type="dxa"/>
            <w:hideMark/>
          </w:tcPr>
          <w:p w14:paraId="22FA3FA5"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0.75</w:t>
            </w:r>
          </w:p>
        </w:tc>
        <w:tc>
          <w:tcPr>
            <w:tcW w:w="4214" w:type="dxa"/>
            <w:hideMark/>
          </w:tcPr>
          <w:p w14:paraId="75685BA7"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Symmetric: fuel scale is approximately uniform; High above 0.75 implies ample combustion potential</w:t>
            </w:r>
          </w:p>
        </w:tc>
      </w:tr>
      <w:tr w:rsidR="00736416" w:rsidRPr="008C3ED0"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8C3ED0"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8C3ED0">
              <w:t xml:space="preserve">(spread potential) </w:t>
            </w:r>
          </w:p>
        </w:tc>
        <w:tc>
          <w:tcPr>
            <w:tcW w:w="0" w:type="auto"/>
            <w:hideMark/>
          </w:tcPr>
          <w:p w14:paraId="5AF2641B"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0.20</w:t>
            </w:r>
          </w:p>
        </w:tc>
        <w:tc>
          <w:tcPr>
            <w:tcW w:w="0" w:type="auto"/>
            <w:hideMark/>
          </w:tcPr>
          <w:p w14:paraId="1FF73468"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0.40</w:t>
            </w:r>
          </w:p>
        </w:tc>
        <w:tc>
          <w:tcPr>
            <w:tcW w:w="822" w:type="dxa"/>
            <w:hideMark/>
          </w:tcPr>
          <w:p w14:paraId="69A23007"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0.70</w:t>
            </w:r>
          </w:p>
        </w:tc>
        <w:tc>
          <w:tcPr>
            <w:tcW w:w="4214" w:type="dxa"/>
            <w:hideMark/>
          </w:tcPr>
          <w:p w14:paraId="0E1969DE"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Left-skewed: even moderate spread potential (0.4) represents significant fire front momentum operationally</w:t>
            </w:r>
          </w:p>
        </w:tc>
      </w:tr>
      <w:tr w:rsidR="00736416" w:rsidRPr="008C3ED0"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8C3ED0"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8C3ED0">
              <w:t xml:space="preserve">(asset exposure) </w:t>
            </w:r>
          </w:p>
        </w:tc>
        <w:tc>
          <w:tcPr>
            <w:tcW w:w="0" w:type="auto"/>
            <w:hideMark/>
          </w:tcPr>
          <w:p w14:paraId="0C6FF050"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0.15</w:t>
            </w:r>
          </w:p>
        </w:tc>
        <w:tc>
          <w:tcPr>
            <w:tcW w:w="0" w:type="auto"/>
            <w:hideMark/>
          </w:tcPr>
          <w:p w14:paraId="3D62DE97"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0.45</w:t>
            </w:r>
          </w:p>
        </w:tc>
        <w:tc>
          <w:tcPr>
            <w:tcW w:w="822" w:type="dxa"/>
            <w:hideMark/>
          </w:tcPr>
          <w:p w14:paraId="1502232C"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0.75</w:t>
            </w:r>
          </w:p>
        </w:tc>
        <w:tc>
          <w:tcPr>
            <w:tcW w:w="4214" w:type="dxa"/>
            <w:hideMark/>
          </w:tcPr>
          <w:p w14:paraId="0E0BFA12"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Left-skewed: conservative threshold; moderate asset proximity to fire warrants elevated attention</w:t>
            </w:r>
          </w:p>
        </w:tc>
      </w:tr>
      <w:tr w:rsidR="00736416" w:rsidRPr="008C3ED0"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8C3ED0"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8C3ED0">
              <w:t xml:space="preserve">(resource accessibility) </w:t>
            </w:r>
          </w:p>
        </w:tc>
        <w:tc>
          <w:tcPr>
            <w:tcW w:w="0" w:type="auto"/>
            <w:hideMark/>
          </w:tcPr>
          <w:p w14:paraId="1C346146"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0.30</w:t>
            </w:r>
          </w:p>
        </w:tc>
        <w:tc>
          <w:tcPr>
            <w:tcW w:w="0" w:type="auto"/>
            <w:hideMark/>
          </w:tcPr>
          <w:p w14:paraId="20847194"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0.60</w:t>
            </w:r>
          </w:p>
        </w:tc>
        <w:tc>
          <w:tcPr>
            <w:tcW w:w="822" w:type="dxa"/>
            <w:hideMark/>
          </w:tcPr>
          <w:p w14:paraId="1406089E"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0.85</w:t>
            </w:r>
          </w:p>
        </w:tc>
        <w:tc>
          <w:tcPr>
            <w:tcW w:w="4214" w:type="dxa"/>
            <w:hideMark/>
          </w:tcPr>
          <w:p w14:paraId="468564AC"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Right-skewed: multiple multiplicative constraints make High accessibility difficult to achieve; only well-positioned, available resources with good terrain access qualify</w:t>
            </w:r>
          </w:p>
        </w:tc>
      </w:tr>
      <w:tr w:rsidR="00736416" w:rsidRPr="008C3ED0"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8C3ED0"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8C3ED0">
              <w:t xml:space="preserve">(temporal urgency) </w:t>
            </w:r>
          </w:p>
        </w:tc>
        <w:tc>
          <w:tcPr>
            <w:tcW w:w="0" w:type="auto"/>
            <w:hideMark/>
          </w:tcPr>
          <w:p w14:paraId="2FEEE334"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0.30</w:t>
            </w:r>
          </w:p>
        </w:tc>
        <w:tc>
          <w:tcPr>
            <w:tcW w:w="0" w:type="auto"/>
            <w:hideMark/>
          </w:tcPr>
          <w:p w14:paraId="7A8F0B78"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0.60</w:t>
            </w:r>
          </w:p>
        </w:tc>
        <w:tc>
          <w:tcPr>
            <w:tcW w:w="822" w:type="dxa"/>
            <w:hideMark/>
          </w:tcPr>
          <w:p w14:paraId="5CB7E2AB"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0.85</w:t>
            </w:r>
          </w:p>
        </w:tc>
        <w:tc>
          <w:tcPr>
            <w:tcW w:w="4214" w:type="dxa"/>
            <w:hideMark/>
          </w:tcPr>
          <w:p w14:paraId="157F9F81" w14:textId="13F7BE98"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 xml:space="preserve">Right-skewed: urgency signal saturates at advanced stages; early fire fronts require high urgency even at moderate </w:t>
            </w:r>
            <m:oMath>
              <m:r>
                <w:rPr>
                  <w:rFonts w:ascii="Cambria Math" w:hAnsi="Cambria Math"/>
                </w:rPr>
                <m:t>τ</m:t>
              </m:r>
            </m:oMath>
            <w:r w:rsidRPr="008C3ED0">
              <w:t xml:space="preserve">values </w:t>
            </w:r>
          </w:p>
        </w:tc>
      </w:tr>
    </w:tbl>
    <w:p w14:paraId="6B08CC22" w14:textId="77777777" w:rsidR="006E15C5" w:rsidRPr="008C3ED0" w:rsidRDefault="006E15C5" w:rsidP="00736416"/>
    <w:p w14:paraId="70220A2F" w14:textId="553FA819" w:rsidR="00736416" w:rsidRPr="008C3ED0" w:rsidRDefault="00736416" w:rsidP="006E15C5">
      <w:pPr>
        <w:pStyle w:val="ParText"/>
      </w:pPr>
      <w:r w:rsidRPr="008C3ED0">
        <w:t xml:space="preserve">These parameters are design defaults derived from the operational analysis of Section </w:t>
      </w:r>
      <w:r w:rsidR="00114EAC" w:rsidRPr="008C3ED0">
        <w:fldChar w:fldCharType="begin"/>
      </w:r>
      <w:r w:rsidR="00114EAC" w:rsidRPr="008C3ED0">
        <w:instrText xml:space="preserve"> REF _Ref226207217 \r \h </w:instrText>
      </w:r>
      <w:r w:rsidR="00114EAC" w:rsidRPr="008C3ED0">
        <w:fldChar w:fldCharType="separate"/>
      </w:r>
      <w:r w:rsidR="00906D78">
        <w:t>0</w:t>
      </w:r>
      <w:r w:rsidR="00114EAC" w:rsidRPr="008C3ED0">
        <w:fldChar w:fldCharType="end"/>
      </w:r>
      <w:r w:rsidRPr="008C3ED0">
        <w:t xml:space="preserve">. They are intended as calibration starting points and may be refined through simulation-based sensitivity analysis or expert elicitation, as discussed in Chapter </w:t>
      </w:r>
      <w:r w:rsidR="00114EAC" w:rsidRPr="008C3ED0">
        <w:fldChar w:fldCharType="begin"/>
      </w:r>
      <w:r w:rsidR="00114EAC" w:rsidRPr="008C3ED0">
        <w:instrText xml:space="preserve"> REF _Ref226192387 \r \h </w:instrText>
      </w:r>
      <w:r w:rsidR="00114EAC" w:rsidRPr="008C3ED0">
        <w:fldChar w:fldCharType="separate"/>
      </w:r>
      <w:r w:rsidR="00906D78">
        <w:t>7</w:t>
      </w:r>
      <w:r w:rsidR="00114EAC" w:rsidRPr="008C3ED0">
        <w:fldChar w:fldCharType="end"/>
      </w:r>
      <w:r w:rsidRPr="008C3ED0">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8C3ED0" w:rsidRDefault="00736416" w:rsidP="002E45CE">
      <w:pPr>
        <w:pStyle w:val="Heading3"/>
      </w:pPr>
      <w:bookmarkStart w:id="281" w:name="_Ref226207182"/>
      <w:bookmarkStart w:id="282" w:name="_Ref226207784"/>
      <w:bookmarkStart w:id="283" w:name="_Toc226250259"/>
      <w:r w:rsidRPr="008C3ED0">
        <w:lastRenderedPageBreak/>
        <w:t>Concept Space Design and Rule Complexity Reduction</w:t>
      </w:r>
      <w:bookmarkEnd w:id="281"/>
      <w:bookmarkEnd w:id="282"/>
      <w:bookmarkEnd w:id="283"/>
    </w:p>
    <w:p w14:paraId="09DE9715" w14:textId="00F62F42" w:rsidR="00736416" w:rsidRPr="008C3ED0" w:rsidRDefault="00736416" w:rsidP="006E15C5">
      <w:pPr>
        <w:pStyle w:val="ParText"/>
      </w:pPr>
      <w:r w:rsidRPr="008C3ED0">
        <w:t xml:space="preserve">The fuzzification stage produces, for each grid cell </w:t>
      </w:r>
      <m:oMath>
        <m:r>
          <w:rPr>
            <w:rFonts w:ascii="Cambria Math" w:hAnsi="Cambria Math"/>
          </w:rPr>
          <m:t>(x,y)</m:t>
        </m:r>
      </m:oMath>
      <w:r w:rsidR="00114EAC" w:rsidRPr="008C3ED0">
        <w:rPr>
          <w:rFonts w:eastAsiaTheme="minorEastAsia"/>
        </w:rPr>
        <w:t xml:space="preserve"> </w:t>
      </w:r>
      <w:r w:rsidRPr="008C3ED0">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8C3ED0">
        <w:t>, a membership matrix</w:t>
      </w:r>
      <w:r w:rsidR="00114EAC" w:rsidRPr="008C3ED0">
        <w:t xml:space="preserve"> </w:t>
      </w:r>
      <w:r w:rsidR="008A75BC" w:rsidRPr="008C3ED0">
        <w:fldChar w:fldCharType="begin"/>
      </w:r>
      <w:r w:rsidR="008A75BC" w:rsidRPr="008C3ED0">
        <w:instrText xml:space="preserve"> REF _Ref226210412 \h </w:instrText>
      </w:r>
      <w:r w:rsidR="008A75BC" w:rsidRPr="008C3ED0">
        <w:fldChar w:fldCharType="separate"/>
      </w:r>
      <w:r w:rsidR="00906D78" w:rsidRPr="008C3ED0">
        <w:t xml:space="preserve">( </w:t>
      </w:r>
      <w:r w:rsidR="00906D78">
        <w:rPr>
          <w:noProof/>
        </w:rPr>
        <w:t>46</w:t>
      </w:r>
      <w:r w:rsidR="00906D78" w:rsidRPr="008C3ED0">
        <w:t xml:space="preserve"> )</w:t>
      </w:r>
      <w:r w:rsidR="008A75BC" w:rsidRPr="008C3ED0">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8C3ED0" w14:paraId="36E83709" w14:textId="77777777" w:rsidTr="0074602D">
        <w:tc>
          <w:tcPr>
            <w:tcW w:w="4495" w:type="pct"/>
            <w:vAlign w:val="center"/>
          </w:tcPr>
          <w:p w14:paraId="0044C5F2" w14:textId="7F49208A" w:rsidR="008A75BC" w:rsidRPr="008C3ED0"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sub>
                </m:sSub>
              </m:oMath>
            </m:oMathPara>
          </w:p>
        </w:tc>
        <w:tc>
          <w:tcPr>
            <w:tcW w:w="505" w:type="pct"/>
            <w:vAlign w:val="center"/>
          </w:tcPr>
          <w:p w14:paraId="696A87CA" w14:textId="2DFB0796" w:rsidR="008A75BC" w:rsidRPr="008C3ED0" w:rsidRDefault="008A75BC" w:rsidP="0074602D">
            <w:pPr>
              <w:pStyle w:val="TableText"/>
              <w:rPr>
                <w:lang w:eastAsia="ja-JP"/>
              </w:rPr>
            </w:pPr>
            <w:bookmarkStart w:id="284" w:name="_Ref226210412"/>
            <w:r w:rsidRPr="008C3ED0">
              <w:t xml:space="preserve">( </w:t>
            </w:r>
            <w:r w:rsidRPr="008C3ED0">
              <w:fldChar w:fldCharType="begin"/>
            </w:r>
            <w:r w:rsidRPr="008C3ED0">
              <w:instrText xml:space="preserve"> SEQ ( \* ARABIC </w:instrText>
            </w:r>
            <w:r w:rsidRPr="008C3ED0">
              <w:fldChar w:fldCharType="separate"/>
            </w:r>
            <w:r w:rsidR="00906D78">
              <w:rPr>
                <w:noProof/>
              </w:rPr>
              <w:t>46</w:t>
            </w:r>
            <w:r w:rsidRPr="008C3ED0">
              <w:fldChar w:fldCharType="end"/>
            </w:r>
            <w:r w:rsidRPr="008C3ED0">
              <w:t xml:space="preserve"> )</w:t>
            </w:r>
            <w:bookmarkEnd w:id="284"/>
          </w:p>
        </w:tc>
      </w:tr>
    </w:tbl>
    <w:p w14:paraId="0B16E127" w14:textId="0E7AC1FF" w:rsidR="00736416" w:rsidRPr="008C3ED0" w:rsidRDefault="00736416" w:rsidP="006E15C5">
      <w:pPr>
        <w:pStyle w:val="ParText"/>
      </w:pPr>
      <w:r w:rsidRPr="008C3ED0">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8C3ED0">
        <w:rPr>
          <w:rFonts w:eastAsiaTheme="minorEastAsia"/>
        </w:rPr>
        <w:t xml:space="preserve"> </w:t>
      </w:r>
      <w:r w:rsidRPr="008C3ED0">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8C3ED0">
        <w:t xml:space="preserve">. This dimensionality reduction has both semantic and computational consequences, which are formalized in this section. </w:t>
      </w:r>
    </w:p>
    <w:p w14:paraId="07C84DBE" w14:textId="77777777" w:rsidR="00736416" w:rsidRPr="008C3ED0" w:rsidRDefault="00736416" w:rsidP="002E45CE">
      <w:pPr>
        <w:pStyle w:val="Heading4"/>
      </w:pPr>
      <w:r w:rsidRPr="008C3ED0">
        <w:t>Concept Construction Formulas</w:t>
      </w:r>
    </w:p>
    <w:p w14:paraId="2A5B2AD2" w14:textId="1C37BC11" w:rsidR="00736416" w:rsidRPr="008C3ED0" w:rsidRDefault="00736416" w:rsidP="006E15C5">
      <w:pPr>
        <w:pStyle w:val="ParText"/>
      </w:pPr>
      <w:r w:rsidRPr="008C3ED0">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oMath>
      <w:r w:rsidR="008A75BC" w:rsidRPr="008C3ED0">
        <w:rPr>
          <w:rFonts w:eastAsiaTheme="minorEastAsia"/>
        </w:rPr>
        <w:t xml:space="preserve"> </w:t>
      </w:r>
      <w:r w:rsidRPr="008C3ED0">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8C3ED0">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8C3ED0">
        <w:rPr>
          <w:rFonts w:eastAsiaTheme="minorEastAsia"/>
        </w:rPr>
        <w:t xml:space="preserve"> </w:t>
      </w:r>
      <w:r w:rsidRPr="008C3ED0">
        <w:t xml:space="preserve">pairs that contribute to concept </w:t>
      </w:r>
      <m:oMath>
        <m:r>
          <w:rPr>
            <w:rFonts w:ascii="Cambria Math" w:hAnsi="Cambria Math"/>
          </w:rPr>
          <m:t>h</m:t>
        </m:r>
      </m:oMath>
      <w:r w:rsidRPr="008C3ED0">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8C3ED0">
        <w:rPr>
          <w:rFonts w:eastAsiaTheme="minorEastAsia"/>
        </w:rPr>
        <w:t xml:space="preserve"> </w:t>
      </w:r>
      <w:r w:rsidRPr="008C3ED0">
        <w:t>denote the corresponding weights. The concept value is</w:t>
      </w:r>
      <w:r w:rsidR="00266DE7" w:rsidRPr="008C3ED0">
        <w:t xml:space="preserve"> </w:t>
      </w:r>
      <w:r w:rsidR="00266DE7" w:rsidRPr="008C3ED0">
        <w:fldChar w:fldCharType="begin"/>
      </w:r>
      <w:r w:rsidR="00266DE7" w:rsidRPr="008C3ED0">
        <w:instrText xml:space="preserve"> REF _Ref226155005 \h </w:instrText>
      </w:r>
      <w:r w:rsidR="00266DE7" w:rsidRPr="008C3ED0">
        <w:fldChar w:fldCharType="separate"/>
      </w:r>
      <w:r w:rsidR="00906D78" w:rsidRPr="008C3ED0">
        <w:t xml:space="preserve">( </w:t>
      </w:r>
      <w:r w:rsidR="00906D78">
        <w:rPr>
          <w:noProof/>
        </w:rPr>
        <w:t>59</w:t>
      </w:r>
      <w:r w:rsidR="00906D78" w:rsidRPr="008C3ED0">
        <w:t xml:space="preserve"> )</w:t>
      </w:r>
      <w:r w:rsidR="00266DE7" w:rsidRPr="008C3ED0">
        <w:fldChar w:fldCharType="end"/>
      </w:r>
      <w:r w:rsidRPr="008C3ED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8C3ED0" w14:paraId="163C79CF" w14:textId="77777777" w:rsidTr="0074602D">
        <w:tc>
          <w:tcPr>
            <w:tcW w:w="4495" w:type="pct"/>
            <w:vAlign w:val="center"/>
          </w:tcPr>
          <w:p w14:paraId="2E8B333E" w14:textId="2084BC69" w:rsidR="008A75BC" w:rsidRPr="008C3ED0"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(n,l)∈</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num>
                  <m:den>
                    <m:nary>
                      <m:naryPr>
                        <m:chr m:val="∑"/>
                        <m:limLoc m:val="undOvr"/>
                        <m:grow m:val="1"/>
                        <m:supHide m:val="1"/>
                        <m:ctrlPr>
                          <w:rPr>
                            <w:rFonts w:ascii="Cambria Math" w:hAnsi="Cambria Math"/>
                          </w:rPr>
                        </m:ctrlPr>
                      </m:naryPr>
                      <m:sub>
                        <m:r>
                          <w:rPr>
                            <w:rFonts w:ascii="Cambria Math" w:hAnsi="Cambria Math"/>
                          </w:rPr>
                          <m:t>(n,l)∈</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21B282DD" w:rsidR="008A75BC" w:rsidRPr="008C3ED0" w:rsidRDefault="008A75BC" w:rsidP="0074602D">
            <w:pPr>
              <w:pStyle w:val="TableText"/>
              <w:rPr>
                <w:lang w:eastAsia="ja-JP"/>
              </w:rPr>
            </w:pPr>
            <w:bookmarkStart w:id="285" w:name="_Ref226230737"/>
            <w:r w:rsidRPr="008C3ED0">
              <w:t xml:space="preserve">( </w:t>
            </w:r>
            <w:r w:rsidRPr="008C3ED0">
              <w:fldChar w:fldCharType="begin"/>
            </w:r>
            <w:r w:rsidRPr="008C3ED0">
              <w:instrText xml:space="preserve"> SEQ ( \* ARABIC </w:instrText>
            </w:r>
            <w:r w:rsidRPr="008C3ED0">
              <w:fldChar w:fldCharType="separate"/>
            </w:r>
            <w:r w:rsidR="00906D78">
              <w:rPr>
                <w:noProof/>
              </w:rPr>
              <w:t>47</w:t>
            </w:r>
            <w:r w:rsidRPr="008C3ED0">
              <w:fldChar w:fldCharType="end"/>
            </w:r>
            <w:r w:rsidRPr="008C3ED0">
              <w:t xml:space="preserve"> )</w:t>
            </w:r>
            <w:bookmarkEnd w:id="285"/>
          </w:p>
        </w:tc>
      </w:tr>
    </w:tbl>
    <w:p w14:paraId="721BDC9C" w14:textId="20589043" w:rsidR="00736416" w:rsidRPr="008C3ED0" w:rsidRDefault="00736416" w:rsidP="006E15C5">
      <w:pPr>
        <w:pStyle w:val="ParText"/>
      </w:pPr>
      <w:r w:rsidRPr="008C3ED0">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∈[0,1]</m:t>
        </m:r>
      </m:oMath>
      <w:r w:rsidR="00266DE7" w:rsidRPr="008C3ED0">
        <w:rPr>
          <w:rFonts w:eastAsiaTheme="minorEastAsia"/>
        </w:rPr>
        <w:t xml:space="preserve"> </w:t>
      </w:r>
      <w:r w:rsidRPr="008C3ED0">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8C3ED0">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∈[0,1]</m:t>
        </m:r>
      </m:oMath>
      <w:r w:rsidR="00266DE7" w:rsidRPr="008C3ED0">
        <w:rPr>
          <w:rFonts w:eastAsiaTheme="minorEastAsia"/>
        </w:rPr>
        <w:t xml:space="preserve"> </w:t>
      </w:r>
      <w:r w:rsidRPr="008C3ED0">
        <w:t xml:space="preserve">for all parameter configurations. The specific index sets and weights for each concept are defined below. </w:t>
      </w:r>
    </w:p>
    <w:p w14:paraId="31EB357F" w14:textId="32330EBC" w:rsidR="00736416" w:rsidRPr="008C3ED0" w:rsidRDefault="002E45CE" w:rsidP="002E45CE">
      <w:pPr>
        <w:pStyle w:val="Heading4"/>
      </w:pPr>
      <w:r w:rsidRPr="008C3ED0">
        <w:t>Concept 1:</w:t>
      </w:r>
      <w:r w:rsidR="00736416" w:rsidRPr="008C3ED0">
        <w:t xml:space="preserve"> Fire Threat Level </w:t>
      </w:r>
    </w:p>
    <w:p w14:paraId="14A71ABC" w14:textId="3A786115" w:rsidR="00736416" w:rsidRPr="008C3ED0" w:rsidRDefault="00736416" w:rsidP="006E15C5">
      <w:pPr>
        <w:pStyle w:val="ParText"/>
      </w:pPr>
      <w:r w:rsidRPr="008C3ED0">
        <w:t>Fire Threat Level</w:t>
      </w:r>
      <w:r w:rsidR="004350E4" w:rsidRPr="008C3ED0">
        <w:t xml:space="preserve"> </w:t>
      </w:r>
      <w:r w:rsidR="004350E4" w:rsidRPr="008C3ED0">
        <w:fldChar w:fldCharType="begin"/>
      </w:r>
      <w:r w:rsidR="004350E4" w:rsidRPr="008C3ED0">
        <w:instrText xml:space="preserve"> REF _Ref226211956 \h </w:instrText>
      </w:r>
      <w:r w:rsidR="004350E4" w:rsidRPr="008C3ED0">
        <w:fldChar w:fldCharType="separate"/>
      </w:r>
      <w:r w:rsidR="00906D78" w:rsidRPr="008C3ED0">
        <w:t xml:space="preserve">( </w:t>
      </w:r>
      <w:r w:rsidR="00906D78">
        <w:rPr>
          <w:noProof/>
        </w:rPr>
        <w:t>48</w:t>
      </w:r>
      <w:r w:rsidR="00906D78" w:rsidRPr="008C3ED0">
        <w:t xml:space="preserve"> )</w:t>
      </w:r>
      <w:r w:rsidR="004350E4" w:rsidRPr="008C3ED0">
        <w:fldChar w:fldCharType="end"/>
      </w:r>
      <w:r w:rsidR="004350E4" w:rsidRPr="008C3ED0">
        <w:t xml:space="preserve"> </w:t>
      </w:r>
      <w:r w:rsidRPr="008C3ED0">
        <w:t xml:space="preserve">is high when EITHER fire intensity is linguistically High OR spread potential is linguistically High, or both. </w:t>
      </w:r>
      <w:r w:rsidR="004350E4" w:rsidRPr="008C3ED0">
        <w:t>Equal</w:t>
      </w:r>
      <w:r w:rsidRPr="008C3ED0">
        <w:t xml:space="preserve"> weighting reflects the operational judgment that both combustion intensity and propagation momentum are equally important indicators of fire threat. This formulation is consistent with the </w:t>
      </w:r>
      <w:r w:rsidRPr="008C3ED0">
        <w:lastRenderedPageBreak/>
        <w:t xml:space="preserve">threat classification scheme of Thompson and Calkin </w:t>
      </w:r>
      <w:sdt>
        <w:sdtPr>
          <w:id w:val="-227921005"/>
          <w:citation/>
        </w:sdtPr>
        <w:sdtContent>
          <w:r w:rsidR="00091592" w:rsidRPr="008C3ED0">
            <w:fldChar w:fldCharType="begin"/>
          </w:r>
          <w:r w:rsidR="00091592" w:rsidRPr="008C3ED0">
            <w:instrText xml:space="preserve">CITATION ThompsonCalkin2011 \n  \t  \l 1033 </w:instrText>
          </w:r>
          <w:r w:rsidR="00091592" w:rsidRPr="008C3ED0">
            <w:fldChar w:fldCharType="separate"/>
          </w:r>
          <w:r w:rsidR="00906D78">
            <w:rPr>
              <w:noProof/>
            </w:rPr>
            <w:t>(2011)</w:t>
          </w:r>
          <w:r w:rsidR="00091592" w:rsidRPr="008C3ED0">
            <w:fldChar w:fldCharType="end"/>
          </w:r>
        </w:sdtContent>
      </w:sdt>
      <w:r w:rsidRPr="008C3ED0">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8C3ED0" w14:paraId="35E9D8D8" w14:textId="77777777" w:rsidTr="0074602D">
        <w:tc>
          <w:tcPr>
            <w:tcW w:w="4495" w:type="pct"/>
            <w:vAlign w:val="center"/>
          </w:tcPr>
          <w:p w14:paraId="7B4B2DDD" w14:textId="7B886DB9" w:rsidR="00091592" w:rsidRPr="008C3ED0"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r>
                  <m:rPr>
                    <m:scr m:val="sans-serif"/>
                    <m:sty m:val="p"/>
                  </m:rPr>
                  <w:rPr>
                    <w:rFonts w:ascii="Cambria Math" w:hAnsi="Cambria Math"/>
                  </w:rPr>
                  <m:t>H</m:t>
                </m:r>
                <m:r>
                  <w:rPr>
                    <w:rFonts w:ascii="Cambria Math" w:hAnsi="Cambria Math"/>
                  </w:rPr>
                  <m:t>,1),(</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75CC2FBC" w:rsidR="00091592" w:rsidRPr="008C3ED0" w:rsidRDefault="00091592" w:rsidP="0074602D">
            <w:pPr>
              <w:pStyle w:val="TableText"/>
              <w:rPr>
                <w:lang w:eastAsia="ja-JP"/>
              </w:rPr>
            </w:pPr>
            <w:bookmarkStart w:id="286" w:name="_Ref226211956"/>
            <w:r w:rsidRPr="008C3ED0">
              <w:t xml:space="preserve">( </w:t>
            </w:r>
            <w:r w:rsidRPr="008C3ED0">
              <w:fldChar w:fldCharType="begin"/>
            </w:r>
            <w:r w:rsidRPr="008C3ED0">
              <w:instrText xml:space="preserve"> SEQ ( \* ARABIC </w:instrText>
            </w:r>
            <w:r w:rsidRPr="008C3ED0">
              <w:fldChar w:fldCharType="separate"/>
            </w:r>
            <w:r w:rsidR="00906D78">
              <w:rPr>
                <w:noProof/>
              </w:rPr>
              <w:t>48</w:t>
            </w:r>
            <w:r w:rsidRPr="008C3ED0">
              <w:fldChar w:fldCharType="end"/>
            </w:r>
            <w:r w:rsidRPr="008C3ED0">
              <w:t xml:space="preserve"> )</w:t>
            </w:r>
            <w:bookmarkEnd w:id="286"/>
          </w:p>
        </w:tc>
      </w:tr>
    </w:tbl>
    <w:p w14:paraId="69B9669A" w14:textId="194D4349" w:rsidR="00736416" w:rsidRPr="008C3ED0" w:rsidRDefault="002E45CE" w:rsidP="002E45CE">
      <w:pPr>
        <w:pStyle w:val="Heading4"/>
      </w:pPr>
      <w:r w:rsidRPr="008C3ED0">
        <w:t xml:space="preserve">Concept 2: </w:t>
      </w:r>
      <w:r w:rsidR="00736416" w:rsidRPr="008C3ED0">
        <w:t xml:space="preserve">Suppression Feasibility </w:t>
      </w:r>
    </w:p>
    <w:p w14:paraId="4AE5ECF0" w14:textId="52F51120" w:rsidR="00736416" w:rsidRPr="008C3ED0" w:rsidRDefault="00736416" w:rsidP="006E15C5">
      <w:pPr>
        <w:pStyle w:val="ParText"/>
      </w:pPr>
      <w:r w:rsidRPr="008C3ED0">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8C3ED0">
        <w:t xml:space="preserve">(Low fuel membership) reflects the operational reality that high fuel load increases the suppression effort required and therefore reduces effective suppression feasibility even when resources are accessible. The weight </w:t>
      </w:r>
      <w:r w:rsidR="004350E4" w:rsidRPr="008C3ED0">
        <w:t>ratio of</w:t>
      </w:r>
      <w:r w:rsidRPr="008C3ED0">
        <w:t xml:space="preserve"> </w:t>
      </w:r>
      <m:oMath>
        <m:r>
          <w:rPr>
            <w:rFonts w:ascii="Cambria Math" w:hAnsi="Cambria Math"/>
          </w:rPr>
          <m:t>1.0 :0.7</m:t>
        </m:r>
      </m:oMath>
      <w:r w:rsidR="004350E4" w:rsidRPr="008C3ED0">
        <w:t xml:space="preserve"> </w:t>
      </w:r>
      <w:r w:rsidRPr="008C3ED0">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8C3ED0">
            <w:fldChar w:fldCharType="begin"/>
          </w:r>
          <w:r w:rsidR="004350E4" w:rsidRPr="008C3ED0">
            <w:instrText xml:space="preserve"> CITATION Mar07 \l 1033 </w:instrText>
          </w:r>
          <w:r w:rsidR="004350E4" w:rsidRPr="008C3ED0">
            <w:fldChar w:fldCharType="separate"/>
          </w:r>
          <w:r w:rsidR="00906D78">
            <w:rPr>
              <w:noProof/>
            </w:rPr>
            <w:t>(Martell, 2007)</w:t>
          </w:r>
          <w:r w:rsidR="004350E4" w:rsidRPr="008C3ED0">
            <w:fldChar w:fldCharType="end"/>
          </w:r>
        </w:sdtContent>
      </w:sdt>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8C3ED0" w14:paraId="25779A95" w14:textId="77777777" w:rsidTr="0074602D">
        <w:tc>
          <w:tcPr>
            <w:tcW w:w="4495" w:type="pct"/>
            <w:vAlign w:val="center"/>
          </w:tcPr>
          <w:p w14:paraId="48F9EADB" w14:textId="605CEFF8" w:rsidR="004350E4" w:rsidRPr="008C3ED0"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r>
                  <m:rPr>
                    <m:scr m:val="sans-serif"/>
                    <m:sty m:val="p"/>
                  </m:rPr>
                  <w:rPr>
                    <w:rFonts w:ascii="Cambria Math" w:hAnsi="Cambria Math"/>
                  </w:rPr>
                  <m:t>H</m:t>
                </m:r>
                <m:r>
                  <w:rPr>
                    <w:rFonts w:ascii="Cambria Math" w:hAnsi="Cambria Math"/>
                  </w:rPr>
                  <m:t>,5),(</m:t>
                </m:r>
                <m:r>
                  <m:rPr>
                    <m:scr m:val="sans-serif"/>
                    <m:sty m:val="p"/>
                  </m:rPr>
                  <w:rPr>
                    <w:rFonts w:ascii="Cambria Math" w:hAnsi="Cambria Math"/>
                  </w:rPr>
                  <m:t>L</m:t>
                </m:r>
                <m:r>
                  <w:rPr>
                    <w:rFonts w:ascii="Cambria Math" w:hAnsi="Cambria Math"/>
                  </w:rPr>
                  <m:t>,2)},</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4BF26425" w:rsidR="004350E4" w:rsidRPr="008C3ED0" w:rsidRDefault="004350E4" w:rsidP="0074602D">
            <w:pPr>
              <w:pStyle w:val="TableText"/>
              <w:rPr>
                <w:lang w:eastAsia="ja-JP"/>
              </w:rPr>
            </w:pPr>
            <w:r w:rsidRPr="008C3ED0">
              <w:t xml:space="preserve">( </w:t>
            </w:r>
            <w:r w:rsidRPr="008C3ED0">
              <w:fldChar w:fldCharType="begin"/>
            </w:r>
            <w:r w:rsidRPr="008C3ED0">
              <w:instrText xml:space="preserve"> SEQ ( \* ARABIC </w:instrText>
            </w:r>
            <w:r w:rsidRPr="008C3ED0">
              <w:fldChar w:fldCharType="separate"/>
            </w:r>
            <w:r w:rsidR="00906D78">
              <w:rPr>
                <w:noProof/>
              </w:rPr>
              <w:t>49</w:t>
            </w:r>
            <w:r w:rsidRPr="008C3ED0">
              <w:fldChar w:fldCharType="end"/>
            </w:r>
            <w:r w:rsidRPr="008C3ED0">
              <w:t xml:space="preserve"> )</w:t>
            </w:r>
          </w:p>
        </w:tc>
      </w:tr>
    </w:tbl>
    <w:p w14:paraId="71BF9CD5" w14:textId="34308AD0" w:rsidR="00736416" w:rsidRPr="008C3ED0" w:rsidRDefault="002E45CE" w:rsidP="002E45CE">
      <w:pPr>
        <w:pStyle w:val="Heading4"/>
      </w:pPr>
      <w:r w:rsidRPr="008C3ED0">
        <w:t xml:space="preserve">Concept 3: </w:t>
      </w:r>
      <w:r w:rsidR="00736416" w:rsidRPr="008C3ED0">
        <w:t xml:space="preserve">Asset Exposure Risk </w:t>
      </w:r>
    </w:p>
    <w:p w14:paraId="4F9AB960" w14:textId="281FD607" w:rsidR="00736416" w:rsidRPr="008C3ED0" w:rsidRDefault="00736416" w:rsidP="006E15C5">
      <w:pPr>
        <w:pStyle w:val="ParText"/>
      </w:pPr>
      <w:r w:rsidRPr="008C3ED0">
        <w:t>Asset Exposure Risk</w:t>
      </w:r>
      <w:r w:rsidR="00706BEA" w:rsidRPr="008C3ED0">
        <w:t xml:space="preserve"> </w:t>
      </w:r>
      <w:r w:rsidR="00706BEA" w:rsidRPr="008C3ED0">
        <w:fldChar w:fldCharType="begin"/>
      </w:r>
      <w:r w:rsidR="00706BEA" w:rsidRPr="008C3ED0">
        <w:instrText xml:space="preserve"> REF _Ref226212246 \h </w:instrText>
      </w:r>
      <w:r w:rsidR="00706BEA" w:rsidRPr="008C3ED0">
        <w:fldChar w:fldCharType="separate"/>
      </w:r>
      <w:r w:rsidR="00906D78" w:rsidRPr="008C3ED0">
        <w:t xml:space="preserve">( </w:t>
      </w:r>
      <w:r w:rsidR="00906D78">
        <w:rPr>
          <w:noProof/>
        </w:rPr>
        <w:t>50</w:t>
      </w:r>
      <w:r w:rsidR="00906D78" w:rsidRPr="008C3ED0">
        <w:t xml:space="preserve"> )</w:t>
      </w:r>
      <w:r w:rsidR="00706BEA" w:rsidRPr="008C3ED0">
        <w:fldChar w:fldCharType="end"/>
      </w:r>
      <w:r w:rsidRPr="008C3ED0">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8C3ED0">
            <w:fldChar w:fldCharType="begin"/>
          </w:r>
          <w:r w:rsidR="00D54B3B" w:rsidRPr="008C3ED0">
            <w:instrText xml:space="preserve"> CITATION PachecoEtAl2015 \l 1033 </w:instrText>
          </w:r>
          <w:r w:rsidR="00D54B3B" w:rsidRPr="008C3ED0">
            <w:fldChar w:fldCharType="separate"/>
          </w:r>
          <w:r w:rsidR="00906D78">
            <w:rPr>
              <w:noProof/>
            </w:rPr>
            <w:t>(Pacheco, 2015)</w:t>
          </w:r>
          <w:r w:rsidR="00D54B3B" w:rsidRPr="008C3ED0">
            <w:fldChar w:fldCharType="end"/>
          </w:r>
        </w:sdtContent>
      </w:sdt>
      <w:r w:rsidR="00D54B3B"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8C3ED0" w14:paraId="3578421B" w14:textId="77777777" w:rsidTr="0074602D">
        <w:tc>
          <w:tcPr>
            <w:tcW w:w="4495" w:type="pct"/>
            <w:vAlign w:val="center"/>
          </w:tcPr>
          <w:p w14:paraId="0B1AEED2" w14:textId="2CAFC72B" w:rsidR="00D54B3B" w:rsidRPr="008C3ED0"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r>
                  <m:rPr>
                    <m:scr m:val="sans-serif"/>
                    <m:sty m:val="p"/>
                  </m:rPr>
                  <w:rPr>
                    <w:rFonts w:ascii="Cambria Math" w:hAnsi="Cambria Math"/>
                  </w:rPr>
                  <m:t>H</m:t>
                </m:r>
                <m:r>
                  <w:rPr>
                    <w:rFonts w:ascii="Cambria Math" w:hAnsi="Cambria Math"/>
                  </w:rPr>
                  <m:t>,4),(</m:t>
                </m:r>
                <m:r>
                  <m:rPr>
                    <m:scr m:val="sans-serif"/>
                    <m:sty m:val="p"/>
                  </m:rPr>
                  <w:rPr>
                    <w:rFonts w:ascii="Cambria Math" w:hAnsi="Cambria Math"/>
                  </w:rPr>
                  <m:t>H</m:t>
                </m:r>
                <m:r>
                  <w:rPr>
                    <w:rFonts w:ascii="Cambria Math" w:hAnsi="Cambria Math"/>
                  </w:rPr>
                  <m:t>,3)},</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0252EFE9" w:rsidR="00D54B3B" w:rsidRPr="008C3ED0" w:rsidRDefault="00D54B3B" w:rsidP="0074602D">
            <w:pPr>
              <w:pStyle w:val="TableText"/>
              <w:rPr>
                <w:lang w:eastAsia="ja-JP"/>
              </w:rPr>
            </w:pPr>
            <w:bookmarkStart w:id="287" w:name="_Ref226212246"/>
            <w:r w:rsidRPr="008C3ED0">
              <w:t xml:space="preserve">( </w:t>
            </w:r>
            <w:r w:rsidRPr="008C3ED0">
              <w:fldChar w:fldCharType="begin"/>
            </w:r>
            <w:r w:rsidRPr="008C3ED0">
              <w:instrText xml:space="preserve"> SEQ ( \* ARABIC </w:instrText>
            </w:r>
            <w:r w:rsidRPr="008C3ED0">
              <w:fldChar w:fldCharType="separate"/>
            </w:r>
            <w:r w:rsidR="00906D78">
              <w:rPr>
                <w:noProof/>
              </w:rPr>
              <w:t>50</w:t>
            </w:r>
            <w:r w:rsidRPr="008C3ED0">
              <w:fldChar w:fldCharType="end"/>
            </w:r>
            <w:r w:rsidRPr="008C3ED0">
              <w:t xml:space="preserve"> )</w:t>
            </w:r>
            <w:bookmarkEnd w:id="287"/>
          </w:p>
        </w:tc>
      </w:tr>
    </w:tbl>
    <w:p w14:paraId="7DC66F63" w14:textId="646C57BD" w:rsidR="00736416" w:rsidRPr="008C3ED0" w:rsidRDefault="002E45CE" w:rsidP="002E45CE">
      <w:pPr>
        <w:pStyle w:val="Heading4"/>
      </w:pPr>
      <w:r w:rsidRPr="008C3ED0">
        <w:t xml:space="preserve">Concept 4: </w:t>
      </w:r>
      <w:r w:rsidR="00736416" w:rsidRPr="008C3ED0">
        <w:t xml:space="preserve">Intervention Urgency (Second-Order) </w:t>
      </w:r>
    </w:p>
    <w:p w14:paraId="40AC2F29" w14:textId="429929A6" w:rsidR="00736416" w:rsidRPr="008C3ED0" w:rsidRDefault="00736416" w:rsidP="006E15C5">
      <w:pPr>
        <w:pStyle w:val="ParText"/>
      </w:pPr>
      <w:r w:rsidRPr="008C3ED0">
        <w:t>The Intervention Urgency concept</w:t>
      </w:r>
      <w:r w:rsidR="00706BEA" w:rsidRPr="008C3ED0">
        <w:t xml:space="preserve"> </w:t>
      </w:r>
      <w:r w:rsidR="00706BEA" w:rsidRPr="008C3ED0">
        <w:fldChar w:fldCharType="begin"/>
      </w:r>
      <w:r w:rsidR="00706BEA" w:rsidRPr="008C3ED0">
        <w:instrText xml:space="preserve"> REF _Ref226212248 \h </w:instrText>
      </w:r>
      <w:r w:rsidR="00706BEA" w:rsidRPr="008C3ED0">
        <w:fldChar w:fldCharType="separate"/>
      </w:r>
      <w:r w:rsidR="00906D78" w:rsidRPr="008C3ED0">
        <w:t xml:space="preserve">( </w:t>
      </w:r>
      <w:r w:rsidR="00906D78">
        <w:rPr>
          <w:noProof/>
        </w:rPr>
        <w:t>51</w:t>
      </w:r>
      <w:r w:rsidR="00906D78" w:rsidRPr="008C3ED0">
        <w:t xml:space="preserve"> )</w:t>
      </w:r>
      <w:r w:rsidR="00706BEA" w:rsidRPr="008C3ED0">
        <w:fldChar w:fldCharType="end"/>
      </w:r>
      <w:r w:rsidRPr="008C3ED0">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8C3ED0" w14:paraId="134FC4F5" w14:textId="77777777" w:rsidTr="0074602D">
        <w:tc>
          <w:tcPr>
            <w:tcW w:w="4495" w:type="pct"/>
            <w:vAlign w:val="center"/>
          </w:tcPr>
          <w:p w14:paraId="5B79D7B2" w14:textId="77777777" w:rsidR="00706BEA" w:rsidRPr="008C3ED0"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8C3ED0"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6CF66047" w:rsidR="00706BEA" w:rsidRPr="008C3ED0" w:rsidRDefault="00706BEA" w:rsidP="0074602D">
            <w:pPr>
              <w:pStyle w:val="TableText"/>
              <w:rPr>
                <w:lang w:eastAsia="ja-JP"/>
              </w:rPr>
            </w:pPr>
            <w:bookmarkStart w:id="288" w:name="_Ref226212248"/>
            <w:r w:rsidRPr="008C3ED0">
              <w:t xml:space="preserve">( </w:t>
            </w:r>
            <w:r w:rsidRPr="008C3ED0">
              <w:fldChar w:fldCharType="begin"/>
            </w:r>
            <w:r w:rsidRPr="008C3ED0">
              <w:instrText xml:space="preserve"> SEQ ( \* ARABIC </w:instrText>
            </w:r>
            <w:r w:rsidRPr="008C3ED0">
              <w:fldChar w:fldCharType="separate"/>
            </w:r>
            <w:r w:rsidR="00906D78">
              <w:rPr>
                <w:noProof/>
              </w:rPr>
              <w:t>51</w:t>
            </w:r>
            <w:r w:rsidRPr="008C3ED0">
              <w:fldChar w:fldCharType="end"/>
            </w:r>
            <w:r w:rsidRPr="008C3ED0">
              <w:t xml:space="preserve"> )</w:t>
            </w:r>
            <w:bookmarkEnd w:id="288"/>
          </w:p>
        </w:tc>
      </w:tr>
    </w:tbl>
    <w:p w14:paraId="3B7E95C3" w14:textId="0411B554" w:rsidR="00736416" w:rsidRPr="008C3ED0" w:rsidRDefault="00736416" w:rsidP="006E15C5">
      <w:pPr>
        <w:pStyle w:val="ParText"/>
      </w:pPr>
      <w:r w:rsidRPr="008C3ED0">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8C3ED0">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h</m:t>
            </m:r>
          </m:sub>
        </m:sSub>
        <m:r>
          <w:rPr>
            <w:rFonts w:ascii="Cambria Math" w:hAnsi="Cambria Math"/>
          </w:rPr>
          <m:t>)</m:t>
        </m:r>
      </m:oMath>
      <w:r w:rsidRPr="008C3ED0">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8C3ED0">
        <w:rPr>
          <w:rFonts w:eastAsiaTheme="minorEastAsia"/>
        </w:rPr>
        <w:t xml:space="preserve"> </w:t>
      </w:r>
      <w:r w:rsidRPr="008C3ED0">
        <w:t xml:space="preserve">using the same membership </w:t>
      </w:r>
      <w:r w:rsidR="009A71E6" w:rsidRPr="008C3ED0">
        <w:t>d</w:t>
      </w:r>
      <w:r w:rsidRPr="008C3ED0">
        <w:t xml:space="preserve">efined in Section </w:t>
      </w:r>
      <w:r w:rsidR="00EE0D07" w:rsidRPr="008C3ED0">
        <w:fldChar w:fldCharType="begin"/>
      </w:r>
      <w:r w:rsidR="00EE0D07" w:rsidRPr="008C3ED0">
        <w:instrText xml:space="preserve"> REF _Ref226207184 \r \h </w:instrText>
      </w:r>
      <w:r w:rsidR="00EE0D07" w:rsidRPr="008C3ED0">
        <w:fldChar w:fldCharType="separate"/>
      </w:r>
      <w:r w:rsidR="00906D78">
        <w:t>5.2.2</w:t>
      </w:r>
      <w:r w:rsidR="00EE0D07" w:rsidRPr="008C3ED0">
        <w:fldChar w:fldCharType="end"/>
      </w:r>
      <w:r w:rsidRPr="008C3ED0">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by construction. </w:t>
      </w:r>
    </w:p>
    <w:p w14:paraId="02441B8E" w14:textId="60FE7515" w:rsidR="00736416" w:rsidRPr="008C3ED0" w:rsidRDefault="00736416" w:rsidP="006E15C5">
      <w:pPr>
        <w:pStyle w:val="ParText"/>
      </w:pPr>
      <w:r w:rsidRPr="008C3ED0">
        <w:t>The second-order structure reflects the operational logic of urgency: intervention is most urgent when (i) the fire threat is High, (ii) suppression feasibility is Low</w:t>
      </w:r>
      <w:r w:rsidR="007A0E21">
        <w:t>,</w:t>
      </w:r>
      <w:r w:rsidRPr="008C3ED0">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77777777" w:rsidR="007B2DF2" w:rsidRPr="008C3ED0" w:rsidRDefault="007B2DF2" w:rsidP="007B2DF2">
      <w:pPr>
        <w:pStyle w:val="ParText"/>
        <w:keepNext/>
        <w:spacing w:after="0"/>
        <w:jc w:val="center"/>
      </w:pPr>
      <w:r w:rsidRPr="008C3ED0">
        <w:drawing>
          <wp:inline distT="0" distB="0" distL="0" distR="0" wp14:anchorId="7C6A7E23" wp14:editId="71F690B4">
            <wp:extent cx="4034367" cy="2258170"/>
            <wp:effectExtent l="0" t="0" r="4445" b="8890"/>
            <wp:docPr id="1733735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101118" cy="2295532"/>
                    </a:xfrm>
                    <a:prstGeom prst="rect">
                      <a:avLst/>
                    </a:prstGeom>
                    <a:noFill/>
                    <a:ln>
                      <a:noFill/>
                    </a:ln>
                  </pic:spPr>
                </pic:pic>
              </a:graphicData>
            </a:graphic>
          </wp:inline>
        </w:drawing>
      </w:r>
    </w:p>
    <w:p w14:paraId="32DDA75E" w14:textId="01931B51" w:rsidR="007B2DF2" w:rsidRPr="008C3ED0" w:rsidRDefault="007B2DF2" w:rsidP="007B2DF2">
      <w:pPr>
        <w:pStyle w:val="Caption"/>
      </w:pPr>
      <w:bookmarkStart w:id="289" w:name="_Ref226213266"/>
      <w:bookmarkStart w:id="290" w:name="_Toc226250337"/>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5</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3</w:t>
      </w:r>
      <w:r w:rsidR="00A85FD7" w:rsidRPr="008C3ED0">
        <w:fldChar w:fldCharType="end"/>
      </w:r>
      <w:bookmarkEnd w:id="289"/>
      <w:r w:rsidRPr="008C3ED0">
        <w:t xml:space="preserve"> Concept formation structure</w:t>
      </w:r>
      <w:bookmarkEnd w:id="290"/>
    </w:p>
    <w:p w14:paraId="09E1D588" w14:textId="7E8898F4" w:rsidR="00736416" w:rsidRPr="008C3ED0" w:rsidRDefault="00D560CF" w:rsidP="006E15C5">
      <w:pPr>
        <w:pStyle w:val="ParText"/>
      </w:pPr>
      <w:r w:rsidRPr="008C3ED0">
        <w:fldChar w:fldCharType="begin"/>
      </w:r>
      <w:r w:rsidRPr="008C3ED0">
        <w:instrText xml:space="preserve"> REF _Ref226213266 \h </w:instrText>
      </w:r>
      <w:r w:rsidRPr="008C3ED0">
        <w:fldChar w:fldCharType="separate"/>
      </w:r>
      <w:r w:rsidR="00906D78" w:rsidRPr="008C3ED0">
        <w:t xml:space="preserve">Figure </w:t>
      </w:r>
      <w:r w:rsidR="00906D78">
        <w:rPr>
          <w:noProof/>
        </w:rPr>
        <w:t>5</w:t>
      </w:r>
      <w:r w:rsidR="00906D78" w:rsidRPr="008C3ED0">
        <w:t>.</w:t>
      </w:r>
      <w:r w:rsidR="00906D78">
        <w:rPr>
          <w:noProof/>
        </w:rPr>
        <w:t>3</w:t>
      </w:r>
      <w:r w:rsidRPr="008C3ED0">
        <w:fldChar w:fldCharType="end"/>
      </w:r>
      <w:r w:rsidRPr="008C3ED0">
        <w:t xml:space="preserve"> </w:t>
      </w:r>
      <w:r w:rsidR="00736416" w:rsidRPr="008C3ED0">
        <w:t>shows the concept formation structure, illustrating the two-tier hierarchy and the mapping from features to first-order concepts and from first-order concepts to the second-order urgency concept.</w:t>
      </w:r>
      <w:r w:rsidR="009A71E6" w:rsidRPr="008C3ED0">
        <w:t xml:space="preserve"> It also shows </w:t>
      </w:r>
      <w:r w:rsidR="009A71E6" w:rsidRPr="008C3ED0">
        <w:t>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8C3ED0">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8C3ED0">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8C3ED0">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8C3ED0">
        <w:rPr>
          <w:rFonts w:eastAsiaTheme="minorEastAsia"/>
        </w:rPr>
        <w:t xml:space="preserve"> </w:t>
      </w:r>
      <w:r w:rsidR="009A71E6" w:rsidRPr="008C3ED0">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8C3ED0">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8C3ED0">
        <w:t xml:space="preserve"> with different semantic roles.</w:t>
      </w:r>
    </w:p>
    <w:p w14:paraId="56BAA420" w14:textId="033D6A1B" w:rsidR="00D560CF" w:rsidRPr="008C3ED0" w:rsidRDefault="00736416" w:rsidP="00D560CF">
      <w:r w:rsidRPr="008C3ED0">
        <w:rPr>
          <w:b/>
          <w:bCs/>
        </w:rPr>
        <w:t>Rule Complexity Reduction via Concept Abstraction</w:t>
      </w:r>
      <w:r w:rsidR="00D560CF" w:rsidRPr="008C3ED0">
        <w:rPr>
          <w:b/>
          <w:bCs/>
        </w:rPr>
        <w:t xml:space="preserve">: </w:t>
      </w:r>
      <w:r w:rsidRPr="008C3ED0">
        <w:t xml:space="preserve">The rule complexity of a fuzzy </w:t>
      </w:r>
      <w:r w:rsidR="007B2DF2" w:rsidRPr="008C3ED0">
        <w:t>DSS</w:t>
      </w:r>
      <w:r w:rsidRPr="008C3ED0">
        <w:t xml:space="preserve"> is measured by the total number of rules required across all decision rule </w:t>
      </w:r>
      <w:r w:rsidRPr="008C3ED0">
        <w:lastRenderedPageBreak/>
        <w:t>bases. This section formalizes the reduction in rule complexity achieved by the concept abstraction architecture relative to direct fuzzy inference.</w:t>
      </w:r>
    </w:p>
    <w:p w14:paraId="1286E185" w14:textId="0284B6FC" w:rsidR="00736416" w:rsidRPr="008C3ED0" w:rsidRDefault="00736416" w:rsidP="00D560CF">
      <w:r w:rsidRPr="008C3ED0">
        <w:rPr>
          <w:i/>
          <w:iCs/>
        </w:rPr>
        <w:t>Definitions:</w:t>
      </w:r>
      <w:r w:rsidRPr="008C3ED0">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8C3ED0">
        <w:rPr>
          <w:rFonts w:eastAsiaTheme="minorEastAsia"/>
        </w:rPr>
        <w:t xml:space="preserve"> </w:t>
      </w:r>
      <w:r w:rsidRPr="008C3ED0">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8C3ED0">
        <w:rPr>
          <w:rFonts w:eastAsiaTheme="minorEastAsia"/>
        </w:rPr>
        <w:t xml:space="preserve"> </w:t>
      </w:r>
      <w:r w:rsidRPr="008C3ED0">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8C3ED0">
        <w:rPr>
          <w:rFonts w:eastAsiaTheme="minorEastAsia"/>
        </w:rPr>
        <w:t xml:space="preserve"> </w:t>
      </w:r>
      <w:r w:rsidRPr="008C3ED0">
        <w:t xml:space="preserve">be the number of situational concepts, and </w:t>
      </w:r>
      <m:oMath>
        <m:r>
          <w:rPr>
            <w:rFonts w:ascii="Cambria Math" w:hAnsi="Cambria Math"/>
          </w:rPr>
          <m:t>M</m:t>
        </m:r>
      </m:oMath>
      <w:r w:rsidR="00D560CF" w:rsidRPr="008C3ED0">
        <w:rPr>
          <w:rFonts w:eastAsiaTheme="minorEastAsia"/>
        </w:rPr>
        <w:t xml:space="preserve"> </w:t>
      </w:r>
      <w:r w:rsidRPr="008C3ED0">
        <w:t>be the number of intervention types. In a fuzzy rule base, each rule specifies a linguistic term for every input variable. The number of possible antecedent combinations</w:t>
      </w:r>
      <w:r w:rsidR="00D560CF" w:rsidRPr="008C3ED0">
        <w:t xml:space="preserve">, </w:t>
      </w:r>
      <w:r w:rsidRPr="008C3ED0">
        <w:t>the maximum number of rules required for complete coverage</w:t>
      </w:r>
      <w:r w:rsidR="00D560CF" w:rsidRPr="008C3ED0">
        <w:t xml:space="preserve">, </w:t>
      </w:r>
      <w:r w:rsidRPr="008C3ED0">
        <w:t xml:space="preserve">grows exponentially with the number of input variables. </w:t>
      </w:r>
    </w:p>
    <w:p w14:paraId="5B866AB4" w14:textId="74CF68A7" w:rsidR="00736416" w:rsidRPr="008C3ED0" w:rsidRDefault="00736416" w:rsidP="006E15C5">
      <w:pPr>
        <w:pStyle w:val="ParText"/>
      </w:pPr>
      <w:r w:rsidRPr="008C3ED0">
        <w:rPr>
          <w:i/>
          <w:iCs/>
        </w:rPr>
        <w:t>Direct fuzzy inference:</w:t>
      </w:r>
      <w:r w:rsidR="00D560CF" w:rsidRPr="008C3ED0">
        <w:rPr>
          <w:i/>
          <w:iCs/>
        </w:rPr>
        <w:t xml:space="preserve"> </w:t>
      </w:r>
      <w:r w:rsidRPr="008C3ED0">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8C3ED0">
        <w:rPr>
          <w:rFonts w:eastAsiaTheme="minorEastAsia"/>
        </w:rPr>
        <w:t xml:space="preserve"> </w:t>
      </w:r>
      <w:r w:rsidRPr="008C3ED0">
        <w:t xml:space="preserve">for each intervention type </w:t>
      </w:r>
      <m:oMath>
        <m:r>
          <w:rPr>
            <w:rFonts w:ascii="Cambria Math" w:hAnsi="Cambria Math"/>
          </w:rPr>
          <m:t>m</m:t>
        </m:r>
      </m:oMath>
      <w:r w:rsidR="00D560CF" w:rsidRPr="008C3ED0">
        <w:rPr>
          <w:rFonts w:eastAsiaTheme="minorEastAsia"/>
        </w:rPr>
        <w:t xml:space="preserve"> </w:t>
      </w:r>
      <w:r w:rsidRPr="008C3ED0">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8C3ED0">
        <w:rPr>
          <w:rFonts w:eastAsiaTheme="minorEastAsia"/>
        </w:rPr>
        <w:t xml:space="preserve"> </w:t>
      </w:r>
      <w:r w:rsidRPr="008C3ED0">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8C3ED0">
        <w:rPr>
          <w:rFonts w:eastAsiaTheme="minorEastAsia"/>
        </w:rPr>
        <w:t xml:space="preserve"> </w:t>
      </w:r>
      <w:r w:rsidRPr="008C3ED0">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8C3ED0">
        <w:t xml:space="preserve">. Across </w:t>
      </w:r>
      <m:oMath>
        <m:r>
          <w:rPr>
            <w:rFonts w:ascii="Cambria Math" w:hAnsi="Cambria Math"/>
          </w:rPr>
          <m:t>M</m:t>
        </m:r>
      </m:oMath>
      <w:r w:rsidR="00D560CF" w:rsidRPr="008C3ED0">
        <w:rPr>
          <w:rFonts w:eastAsiaTheme="minorEastAsia"/>
        </w:rPr>
        <w:t xml:space="preserve"> </w:t>
      </w:r>
      <w:r w:rsidRPr="008C3ED0">
        <w:t>intervention types, the total rule base size is</w:t>
      </w:r>
      <w:r w:rsidR="00D560CF" w:rsidRPr="008C3ED0">
        <w:t xml:space="preserve"> </w:t>
      </w:r>
      <w:r w:rsidR="00D560CF" w:rsidRPr="008C3ED0">
        <w:fldChar w:fldCharType="begin"/>
      </w:r>
      <w:r w:rsidR="00D560CF" w:rsidRPr="008C3ED0">
        <w:instrText xml:space="preserve"> REF _Ref226213207 \h </w:instrText>
      </w:r>
      <w:r w:rsidR="00D560CF" w:rsidRPr="008C3ED0">
        <w:fldChar w:fldCharType="separate"/>
      </w:r>
      <w:r w:rsidR="00906D78" w:rsidRPr="008C3ED0">
        <w:t xml:space="preserve">( </w:t>
      </w:r>
      <w:r w:rsidR="00906D78">
        <w:rPr>
          <w:noProof/>
        </w:rPr>
        <w:t>52</w:t>
      </w:r>
      <w:r w:rsidR="00906D78" w:rsidRPr="008C3ED0">
        <w:t xml:space="preserve"> )</w:t>
      </w:r>
      <w:r w:rsidR="00D560CF" w:rsidRPr="008C3ED0">
        <w:fldChar w:fldCharType="end"/>
      </w:r>
      <w:r w:rsidRPr="008C3ED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8C3ED0" w14:paraId="58ED4BCE" w14:textId="77777777" w:rsidTr="0074602D">
        <w:tc>
          <w:tcPr>
            <w:tcW w:w="4495" w:type="pct"/>
            <w:vAlign w:val="center"/>
          </w:tcPr>
          <w:p w14:paraId="05D213A4" w14:textId="5B715D37" w:rsidR="00D560CF" w:rsidRPr="008C3ED0"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27D3C899" w:rsidR="00D560CF" w:rsidRPr="008C3ED0" w:rsidRDefault="00D560CF" w:rsidP="0074602D">
            <w:pPr>
              <w:pStyle w:val="TableText"/>
              <w:rPr>
                <w:lang w:eastAsia="ja-JP"/>
              </w:rPr>
            </w:pPr>
            <w:bookmarkStart w:id="291" w:name="_Ref226213207"/>
            <w:r w:rsidRPr="008C3ED0">
              <w:t xml:space="preserve">( </w:t>
            </w:r>
            <w:r w:rsidRPr="008C3ED0">
              <w:fldChar w:fldCharType="begin"/>
            </w:r>
            <w:r w:rsidRPr="008C3ED0">
              <w:instrText xml:space="preserve"> SEQ ( \* ARABIC </w:instrText>
            </w:r>
            <w:r w:rsidRPr="008C3ED0">
              <w:fldChar w:fldCharType="separate"/>
            </w:r>
            <w:r w:rsidR="00906D78">
              <w:rPr>
                <w:noProof/>
              </w:rPr>
              <w:t>52</w:t>
            </w:r>
            <w:r w:rsidRPr="008C3ED0">
              <w:fldChar w:fldCharType="end"/>
            </w:r>
            <w:r w:rsidRPr="008C3ED0">
              <w:t xml:space="preserve"> )</w:t>
            </w:r>
            <w:bookmarkEnd w:id="291"/>
          </w:p>
        </w:tc>
      </w:tr>
    </w:tbl>
    <w:p w14:paraId="14819DE1" w14:textId="3F47734C" w:rsidR="00736416" w:rsidRPr="008C3ED0" w:rsidRDefault="00736416" w:rsidP="006E15C5">
      <w:pPr>
        <w:pStyle w:val="ParText"/>
      </w:pPr>
      <w:r w:rsidRPr="008C3ED0">
        <w:rPr>
          <w:i/>
          <w:iCs/>
        </w:rPr>
        <w:t>Concept-mediated fuzzy inference:</w:t>
      </w:r>
      <w:r w:rsidRPr="008C3ED0">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8C3ED0">
        <w:t xml:space="preserve">for each intervention type </w:t>
      </w:r>
      <m:oMath>
        <m:r>
          <w:rPr>
            <w:rFonts w:ascii="Cambria Math" w:hAnsi="Cambria Math"/>
          </w:rPr>
          <m:t>m</m:t>
        </m:r>
      </m:oMath>
      <w:r w:rsidRPr="008C3ED0">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8C3ED0">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8C3ED0">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8C3ED0">
        <w:t xml:space="preserve">. Across </w:t>
      </w:r>
      <m:oMath>
        <m:r>
          <w:rPr>
            <w:rFonts w:ascii="Cambria Math" w:hAnsi="Cambria Math"/>
          </w:rPr>
          <m:t>M</m:t>
        </m:r>
      </m:oMath>
      <w:r w:rsidR="00D560CF" w:rsidRPr="008C3ED0">
        <w:rPr>
          <w:rFonts w:eastAsiaTheme="minorEastAsia"/>
        </w:rPr>
        <w:t xml:space="preserve"> </w:t>
      </w:r>
      <w:r w:rsidRPr="008C3ED0">
        <w:t>intervention types, the total decision rule base size is</w:t>
      </w:r>
      <w:r w:rsidR="00D560CF" w:rsidRPr="008C3ED0">
        <w:t xml:space="preserve"> </w:t>
      </w:r>
      <w:r w:rsidR="00D560CF" w:rsidRPr="008C3ED0">
        <w:fldChar w:fldCharType="begin"/>
      </w:r>
      <w:r w:rsidR="00D560CF" w:rsidRPr="008C3ED0">
        <w:instrText xml:space="preserve"> REF _Ref226213209 \h </w:instrText>
      </w:r>
      <w:r w:rsidR="00D560CF" w:rsidRPr="008C3ED0">
        <w:fldChar w:fldCharType="separate"/>
      </w:r>
      <w:r w:rsidR="00906D78" w:rsidRPr="008C3ED0">
        <w:t xml:space="preserve">( </w:t>
      </w:r>
      <w:r w:rsidR="00906D78">
        <w:rPr>
          <w:noProof/>
        </w:rPr>
        <w:t>53</w:t>
      </w:r>
      <w:r w:rsidR="00906D78" w:rsidRPr="008C3ED0">
        <w:t xml:space="preserve"> )</w:t>
      </w:r>
      <w:r w:rsidR="00D560CF" w:rsidRPr="008C3ED0">
        <w:fldChar w:fldCharType="end"/>
      </w:r>
      <w:r w:rsidRPr="008C3ED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8C3ED0" w14:paraId="70A2916E" w14:textId="77777777" w:rsidTr="0074602D">
        <w:tc>
          <w:tcPr>
            <w:tcW w:w="4495" w:type="pct"/>
            <w:vAlign w:val="center"/>
          </w:tcPr>
          <w:p w14:paraId="1A27A1BB" w14:textId="0FE1EBD4" w:rsidR="00D560CF" w:rsidRPr="008C3ED0"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3EAC01FE" w:rsidR="00D560CF" w:rsidRPr="008C3ED0" w:rsidRDefault="00D560CF" w:rsidP="0074602D">
            <w:pPr>
              <w:pStyle w:val="TableText"/>
              <w:rPr>
                <w:lang w:eastAsia="ja-JP"/>
              </w:rPr>
            </w:pPr>
            <w:bookmarkStart w:id="292" w:name="_Ref226213209"/>
            <w:r w:rsidRPr="008C3ED0">
              <w:t xml:space="preserve">( </w:t>
            </w:r>
            <w:r w:rsidRPr="008C3ED0">
              <w:fldChar w:fldCharType="begin"/>
            </w:r>
            <w:r w:rsidRPr="008C3ED0">
              <w:instrText xml:space="preserve"> SEQ ( \* ARABIC </w:instrText>
            </w:r>
            <w:r w:rsidRPr="008C3ED0">
              <w:fldChar w:fldCharType="separate"/>
            </w:r>
            <w:r w:rsidR="00906D78">
              <w:rPr>
                <w:noProof/>
              </w:rPr>
              <w:t>53</w:t>
            </w:r>
            <w:r w:rsidRPr="008C3ED0">
              <w:fldChar w:fldCharType="end"/>
            </w:r>
            <w:r w:rsidRPr="008C3ED0">
              <w:t xml:space="preserve"> )</w:t>
            </w:r>
            <w:bookmarkEnd w:id="292"/>
          </w:p>
        </w:tc>
      </w:tr>
    </w:tbl>
    <w:p w14:paraId="4DF12319" w14:textId="5ED30874" w:rsidR="00736416" w:rsidRPr="008C3ED0" w:rsidRDefault="00736416" w:rsidP="00736416">
      <w:pPr>
        <w:rPr>
          <w:i/>
          <w:iCs/>
        </w:rPr>
      </w:pPr>
      <w:r w:rsidRPr="008C3ED0">
        <w:rPr>
          <w:b/>
          <w:bCs/>
        </w:rPr>
        <w:t>Proposition 5.1:</w:t>
      </w:r>
      <w:r w:rsidRPr="008C3ED0">
        <w:t xml:space="preserve"> </w:t>
      </w:r>
      <w:r w:rsidRPr="008C3ED0">
        <w:rPr>
          <w:i/>
          <w:iCs/>
        </w:rPr>
        <w:t>The concept-mediated architecture achieves a constant rule complexity reduction ratio of</w:t>
      </w:r>
      <w:r w:rsidR="00D560CF" w:rsidRPr="008C3ED0">
        <w:rPr>
          <w:i/>
          <w:iCs/>
        </w:rPr>
        <w:t xml:space="preserve"> </w:t>
      </w:r>
      <w:r w:rsidR="00D560CF" w:rsidRPr="008C3ED0">
        <w:rPr>
          <w:i/>
          <w:iCs/>
        </w:rPr>
        <w:fldChar w:fldCharType="begin"/>
      </w:r>
      <w:r w:rsidR="00D560CF" w:rsidRPr="008C3ED0">
        <w:rPr>
          <w:i/>
          <w:iCs/>
        </w:rPr>
        <w:instrText xml:space="preserve"> REF _Ref226213215 \h </w:instrText>
      </w:r>
      <w:r w:rsidR="00D560CF" w:rsidRPr="008C3ED0">
        <w:rPr>
          <w:i/>
          <w:iCs/>
        </w:rPr>
      </w:r>
      <w:r w:rsidR="00D560CF" w:rsidRPr="008C3ED0">
        <w:rPr>
          <w:i/>
          <w:iCs/>
        </w:rPr>
        <w:fldChar w:fldCharType="separate"/>
      </w:r>
      <w:r w:rsidR="00906D78" w:rsidRPr="008C3ED0">
        <w:t xml:space="preserve">( </w:t>
      </w:r>
      <w:r w:rsidR="00906D78">
        <w:rPr>
          <w:noProof/>
        </w:rPr>
        <w:t>54</w:t>
      </w:r>
      <w:r w:rsidR="00906D78" w:rsidRPr="008C3ED0">
        <w:t xml:space="preserve"> )</w:t>
      </w:r>
      <w:r w:rsidR="00D560CF" w:rsidRPr="008C3ED0">
        <w:rPr>
          <w:i/>
          <w:iCs/>
        </w:rPr>
        <w:fldChar w:fldCharType="end"/>
      </w:r>
      <w:r w:rsidR="00D560CF" w:rsidRPr="008C3ED0">
        <w:rPr>
          <w:i/>
          <w:iCs/>
        </w:rPr>
        <w:t xml:space="preserve"> for any number of intervention types </w:t>
      </w:r>
      <m:oMath>
        <m:r>
          <w:rPr>
            <w:rFonts w:ascii="Cambria Math" w:hAnsi="Cambria Math"/>
          </w:rPr>
          <m:t>M≥1</m:t>
        </m:r>
      </m:oMath>
      <w:r w:rsidR="00D560CF" w:rsidRPr="008C3ED0">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8C3ED0" w14:paraId="3DDEE303" w14:textId="77777777" w:rsidTr="0074602D">
        <w:tc>
          <w:tcPr>
            <w:tcW w:w="4495" w:type="pct"/>
            <w:vAlign w:val="center"/>
          </w:tcPr>
          <w:p w14:paraId="172E1492" w14:textId="62D49677" w:rsidR="00D560CF" w:rsidRPr="008C3ED0"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531ABE08" w:rsidR="00D560CF" w:rsidRPr="008C3ED0" w:rsidRDefault="00D560CF" w:rsidP="0074602D">
            <w:pPr>
              <w:pStyle w:val="TableText"/>
              <w:rPr>
                <w:lang w:eastAsia="ja-JP"/>
              </w:rPr>
            </w:pPr>
            <w:bookmarkStart w:id="293" w:name="_Ref226213215"/>
            <w:r w:rsidRPr="008C3ED0">
              <w:t xml:space="preserve">( </w:t>
            </w:r>
            <w:r w:rsidRPr="008C3ED0">
              <w:fldChar w:fldCharType="begin"/>
            </w:r>
            <w:r w:rsidRPr="008C3ED0">
              <w:instrText xml:space="preserve"> SEQ ( \* ARABIC </w:instrText>
            </w:r>
            <w:r w:rsidRPr="008C3ED0">
              <w:fldChar w:fldCharType="separate"/>
            </w:r>
            <w:r w:rsidR="00906D78">
              <w:rPr>
                <w:noProof/>
              </w:rPr>
              <w:t>54</w:t>
            </w:r>
            <w:r w:rsidRPr="008C3ED0">
              <w:fldChar w:fldCharType="end"/>
            </w:r>
            <w:r w:rsidRPr="008C3ED0">
              <w:t xml:space="preserve"> )</w:t>
            </w:r>
            <w:bookmarkEnd w:id="293"/>
          </w:p>
        </w:tc>
      </w:tr>
    </w:tbl>
    <w:p w14:paraId="08CD63F3" w14:textId="048A054B" w:rsidR="00736416" w:rsidRPr="008C3ED0" w:rsidRDefault="00736416" w:rsidP="00D560CF">
      <w:pPr>
        <w:pStyle w:val="ParText"/>
      </w:pPr>
      <w:r w:rsidRPr="008C3ED0">
        <w:t xml:space="preserve">This result has a significant implication for system scalability. The marginal cost of adding a new intervention type </w:t>
      </w:r>
      <w:r w:rsidR="00B500B1" w:rsidRPr="008C3ED0">
        <w:t>(</w:t>
      </w:r>
      <w:r w:rsidRPr="008C3ED0">
        <w:t xml:space="preserve">the number of additional rules required to support a </w:t>
      </w:r>
      <w:r w:rsidRPr="008C3ED0">
        <w:lastRenderedPageBreak/>
        <w:t xml:space="preserve">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8C3ED0">
        <w:t>rule base</w:t>
      </w:r>
      <w:r w:rsidR="00B500B1" w:rsidRPr="008C3ED0">
        <w:t>)</w:t>
      </w:r>
      <w:r w:rsidRPr="008C3ED0">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8C3ED0">
        <w:rPr>
          <w:rFonts w:eastAsiaTheme="minorEastAsia"/>
        </w:rPr>
        <w:t xml:space="preserve"> </w:t>
      </w:r>
      <w:r w:rsidRPr="008C3ED0">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8C3ED0">
        <w:rPr>
          <w:rFonts w:eastAsiaTheme="minorEastAsia"/>
        </w:rPr>
        <w:t xml:space="preserve"> </w:t>
      </w:r>
      <w:r w:rsidRPr="008C3ED0">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8C3ED0">
        <w:fldChar w:fldCharType="begin"/>
      </w:r>
      <w:r w:rsidR="00D560CF" w:rsidRPr="008C3ED0">
        <w:instrText xml:space="preserve"> REF _Ref226213322 \h </w:instrText>
      </w:r>
      <w:r w:rsidR="00D560CF" w:rsidRPr="008C3ED0">
        <w:fldChar w:fldCharType="separate"/>
      </w:r>
      <w:r w:rsidR="00906D78" w:rsidRPr="008C3ED0">
        <w:t xml:space="preserve">Table </w:t>
      </w:r>
      <w:r w:rsidR="00906D78">
        <w:rPr>
          <w:noProof/>
        </w:rPr>
        <w:t>5</w:t>
      </w:r>
      <w:r w:rsidR="00906D78">
        <w:t>.</w:t>
      </w:r>
      <w:r w:rsidR="00906D78">
        <w:rPr>
          <w:noProof/>
        </w:rPr>
        <w:t>4</w:t>
      </w:r>
      <w:r w:rsidR="00D560CF" w:rsidRPr="008C3ED0">
        <w:fldChar w:fldCharType="end"/>
      </w:r>
      <w:r w:rsidRPr="008C3ED0">
        <w:t xml:space="preserve"> shows the total rule base sizes for representative values of </w:t>
      </w:r>
      <m:oMath>
        <m:r>
          <w:rPr>
            <w:rFonts w:ascii="Cambria Math" w:hAnsi="Cambria Math"/>
          </w:rPr>
          <m:t>M</m:t>
        </m:r>
      </m:oMath>
      <w:r w:rsidRPr="008C3ED0">
        <w:t xml:space="preserve">. </w:t>
      </w:r>
    </w:p>
    <w:p w14:paraId="41C2E440" w14:textId="5856013D" w:rsidR="00D560CF" w:rsidRPr="008C3ED0" w:rsidRDefault="00D560CF" w:rsidP="00D560CF">
      <w:pPr>
        <w:pStyle w:val="Caption"/>
        <w:keepNext/>
      </w:pPr>
      <w:bookmarkStart w:id="294" w:name="_Ref226213322"/>
      <w:bookmarkStart w:id="295" w:name="_Toc226250318"/>
      <w:r w:rsidRPr="008C3ED0">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4</w:t>
      </w:r>
      <w:r w:rsidR="006952DF">
        <w:fldChar w:fldCharType="end"/>
      </w:r>
      <w:bookmarkEnd w:id="294"/>
      <w:r w:rsidRPr="008C3ED0">
        <w:t xml:space="preserve"> Rule base complexity comparison </w:t>
      </w:r>
      <w:r w:rsidR="00097508" w:rsidRPr="008C3ED0">
        <w:t>of</w:t>
      </w:r>
      <w:r w:rsidRPr="008C3ED0">
        <w:t xml:space="preserve"> varying number of intervention</w:t>
      </w:r>
      <w:r w:rsidR="004D327C" w:rsidRPr="008C3ED0">
        <w:t>s</w:t>
      </w:r>
      <w:bookmarkEnd w:id="295"/>
    </w:p>
    <w:tbl>
      <w:tblPr>
        <w:tblStyle w:val="GridTable1Light"/>
        <w:tblW w:w="5000" w:type="pct"/>
        <w:tblLook w:val="04A0" w:firstRow="1" w:lastRow="0" w:firstColumn="1" w:lastColumn="0" w:noHBand="0" w:noVBand="1"/>
      </w:tblPr>
      <w:tblGrid>
        <w:gridCol w:w="2672"/>
        <w:gridCol w:w="1451"/>
        <w:gridCol w:w="1627"/>
        <w:gridCol w:w="2287"/>
      </w:tblGrid>
      <w:tr w:rsidR="00736416" w:rsidRPr="008C3ED0"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8C3ED0" w:rsidRDefault="00736416" w:rsidP="007B2DF2">
            <w:pPr>
              <w:pStyle w:val="TableText"/>
            </w:pPr>
            <w:r w:rsidRPr="008C3ED0">
              <w:t xml:space="preserve">Intervention types </w:t>
            </w:r>
            <m:oMath>
              <m:r>
                <m:rPr>
                  <m:sty m:val="bi"/>
                </m:rPr>
                <w:rPr>
                  <w:rFonts w:ascii="Cambria Math" w:hAnsi="Cambria Math"/>
                </w:rPr>
                <m:t>M</m:t>
              </m:r>
            </m:oMath>
          </w:p>
        </w:tc>
        <w:tc>
          <w:tcPr>
            <w:tcW w:w="903" w:type="pct"/>
            <w:hideMark/>
          </w:tcPr>
          <w:p w14:paraId="45C62923" w14:textId="5E95A8DC"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8C3ED0"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8C3ED0">
              <w:t xml:space="preserve">Reduction ratio </w:t>
            </w:r>
            <m:oMath>
              <m:r>
                <m:rPr>
                  <m:sty m:val="bi"/>
                </m:rPr>
                <w:rPr>
                  <w:rFonts w:ascii="Cambria Math" w:hAnsi="Cambria Math"/>
                </w:rPr>
                <m:t>ρ</m:t>
              </m:r>
            </m:oMath>
          </w:p>
        </w:tc>
      </w:tr>
      <w:tr w:rsidR="00736416" w:rsidRPr="008C3ED0"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8C3ED0" w:rsidRDefault="00736416" w:rsidP="007B2DF2">
            <w:pPr>
              <w:pStyle w:val="TableText"/>
            </w:pPr>
            <w:r w:rsidRPr="008C3ED0">
              <w:t>1</w:t>
            </w:r>
          </w:p>
        </w:tc>
        <w:tc>
          <w:tcPr>
            <w:tcW w:w="903" w:type="pct"/>
            <w:hideMark/>
          </w:tcPr>
          <w:p w14:paraId="5DF1652A"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729</w:t>
            </w:r>
          </w:p>
        </w:tc>
        <w:tc>
          <w:tcPr>
            <w:tcW w:w="1012" w:type="pct"/>
            <w:hideMark/>
          </w:tcPr>
          <w:p w14:paraId="10C2F0ED"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81</w:t>
            </w:r>
          </w:p>
        </w:tc>
        <w:tc>
          <w:tcPr>
            <w:tcW w:w="1423" w:type="pct"/>
            <w:hideMark/>
          </w:tcPr>
          <w:p w14:paraId="21A16075"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9.0</w:t>
            </w:r>
          </w:p>
        </w:tc>
      </w:tr>
      <w:tr w:rsidR="00736416" w:rsidRPr="008C3ED0"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8C3ED0" w:rsidRDefault="00736416" w:rsidP="007B2DF2">
            <w:pPr>
              <w:pStyle w:val="TableText"/>
            </w:pPr>
            <w:r w:rsidRPr="008C3ED0">
              <w:t>3</w:t>
            </w:r>
          </w:p>
        </w:tc>
        <w:tc>
          <w:tcPr>
            <w:tcW w:w="903" w:type="pct"/>
            <w:hideMark/>
          </w:tcPr>
          <w:p w14:paraId="20165636"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2187</w:t>
            </w:r>
          </w:p>
        </w:tc>
        <w:tc>
          <w:tcPr>
            <w:tcW w:w="1012" w:type="pct"/>
            <w:hideMark/>
          </w:tcPr>
          <w:p w14:paraId="13F616A8"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243</w:t>
            </w:r>
          </w:p>
        </w:tc>
        <w:tc>
          <w:tcPr>
            <w:tcW w:w="1423" w:type="pct"/>
            <w:hideMark/>
          </w:tcPr>
          <w:p w14:paraId="62CFF7FB"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9.0</w:t>
            </w:r>
          </w:p>
        </w:tc>
      </w:tr>
      <w:tr w:rsidR="00736416" w:rsidRPr="008C3ED0"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8C3ED0" w:rsidRDefault="00736416" w:rsidP="007B2DF2">
            <w:pPr>
              <w:pStyle w:val="TableText"/>
            </w:pPr>
            <w:r w:rsidRPr="008C3ED0">
              <w:t>5</w:t>
            </w:r>
          </w:p>
        </w:tc>
        <w:tc>
          <w:tcPr>
            <w:tcW w:w="903" w:type="pct"/>
            <w:hideMark/>
          </w:tcPr>
          <w:p w14:paraId="0892A915"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3645</w:t>
            </w:r>
          </w:p>
        </w:tc>
        <w:tc>
          <w:tcPr>
            <w:tcW w:w="1012" w:type="pct"/>
            <w:hideMark/>
          </w:tcPr>
          <w:p w14:paraId="7D6D4E49"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405</w:t>
            </w:r>
          </w:p>
        </w:tc>
        <w:tc>
          <w:tcPr>
            <w:tcW w:w="1423" w:type="pct"/>
            <w:hideMark/>
          </w:tcPr>
          <w:p w14:paraId="6561478B"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9.0</w:t>
            </w:r>
          </w:p>
        </w:tc>
      </w:tr>
      <w:tr w:rsidR="00736416" w:rsidRPr="008C3ED0"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8C3ED0" w:rsidRDefault="00736416" w:rsidP="007B2DF2">
            <w:pPr>
              <w:pStyle w:val="TableText"/>
            </w:pPr>
            <w:r w:rsidRPr="008C3ED0">
              <w:t>10</w:t>
            </w:r>
          </w:p>
        </w:tc>
        <w:tc>
          <w:tcPr>
            <w:tcW w:w="903" w:type="pct"/>
            <w:hideMark/>
          </w:tcPr>
          <w:p w14:paraId="47A36B3A"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7290</w:t>
            </w:r>
          </w:p>
        </w:tc>
        <w:tc>
          <w:tcPr>
            <w:tcW w:w="1012" w:type="pct"/>
            <w:hideMark/>
          </w:tcPr>
          <w:p w14:paraId="63555C32"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810</w:t>
            </w:r>
          </w:p>
        </w:tc>
        <w:tc>
          <w:tcPr>
            <w:tcW w:w="1423" w:type="pct"/>
            <w:hideMark/>
          </w:tcPr>
          <w:p w14:paraId="5CBED8FB" w14:textId="77777777" w:rsidR="00736416" w:rsidRPr="008C3ED0"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8C3ED0">
              <w:t>9.0</w:t>
            </w:r>
          </w:p>
        </w:tc>
      </w:tr>
      <w:tr w:rsidR="00736416" w:rsidRPr="008C3ED0"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8C3ED0" w:rsidRDefault="00736416" w:rsidP="00736416">
            <w:pPr>
              <w:spacing w:after="160"/>
              <w:rPr>
                <w:rFonts w:eastAsiaTheme="minorEastAsia"/>
              </w:rPr>
            </w:pPr>
            <w:r w:rsidRPr="008C3ED0">
              <w:rPr>
                <w:rFonts w:eastAsiaTheme="minorEastAsia"/>
              </w:rPr>
              <w:t>𝑀</w:t>
            </w:r>
          </w:p>
        </w:tc>
        <w:tc>
          <w:tcPr>
            <w:tcW w:w="903" w:type="pct"/>
            <w:hideMark/>
          </w:tcPr>
          <w:p w14:paraId="63529064" w14:textId="1350B276" w:rsidR="00736416" w:rsidRPr="008C3ED0"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8C3ED0">
              <w:rPr>
                <w:rFonts w:eastAsiaTheme="minorEastAsia"/>
              </w:rPr>
              <w:t>729𝑀</w:t>
            </w:r>
          </w:p>
        </w:tc>
        <w:tc>
          <w:tcPr>
            <w:tcW w:w="1012" w:type="pct"/>
            <w:hideMark/>
          </w:tcPr>
          <w:p w14:paraId="717A49D5" w14:textId="7719EC5B" w:rsidR="00736416" w:rsidRPr="008C3ED0"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8C3ED0">
              <w:rPr>
                <w:rFonts w:eastAsiaTheme="minorEastAsia"/>
              </w:rPr>
              <w:t>81𝑀</w:t>
            </w:r>
          </w:p>
        </w:tc>
        <w:tc>
          <w:tcPr>
            <w:tcW w:w="1423" w:type="pct"/>
            <w:hideMark/>
          </w:tcPr>
          <w:p w14:paraId="7B6F53BB" w14:textId="77777777" w:rsidR="00736416" w:rsidRPr="008C3ED0" w:rsidRDefault="00736416" w:rsidP="00736416">
            <w:pPr>
              <w:spacing w:after="160"/>
              <w:cnfStyle w:val="000000000000" w:firstRow="0" w:lastRow="0" w:firstColumn="0" w:lastColumn="0" w:oddVBand="0" w:evenVBand="0" w:oddHBand="0" w:evenHBand="0" w:firstRowFirstColumn="0" w:firstRowLastColumn="0" w:lastRowFirstColumn="0" w:lastRowLastColumn="0"/>
              <w:rPr>
                <w:rFonts w:eastAsiaTheme="minorEastAsia"/>
              </w:rPr>
            </w:pPr>
            <w:r w:rsidRPr="008C3ED0">
              <w:rPr>
                <w:rFonts w:eastAsiaTheme="minorEastAsia"/>
              </w:rPr>
              <w:t>9.0</w:t>
            </w:r>
          </w:p>
        </w:tc>
      </w:tr>
    </w:tbl>
    <w:p w14:paraId="17819962" w14:textId="77777777" w:rsidR="006E15C5" w:rsidRPr="008C3ED0" w:rsidRDefault="006E15C5" w:rsidP="006E15C5">
      <w:pPr>
        <w:pStyle w:val="ParText"/>
      </w:pPr>
    </w:p>
    <w:p w14:paraId="19E2FA7F" w14:textId="77777777" w:rsidR="007B2DF2" w:rsidRPr="008C3ED0" w:rsidRDefault="00736416" w:rsidP="006E15C5">
      <w:pPr>
        <w:pStyle w:val="ParText"/>
      </w:pPr>
      <w:r w:rsidRPr="008C3ED0">
        <w:rPr>
          <w:b/>
          <w:bCs/>
        </w:rPr>
        <w:t>Remark 5.1</w:t>
      </w:r>
      <w:r w:rsidRPr="008C3ED0">
        <w:t xml:space="preserve"> </w:t>
      </w:r>
      <w:r w:rsidRPr="008C3ED0">
        <w:rPr>
          <w:b/>
          <w:bCs/>
        </w:rPr>
        <w:t>(Knowledge Engineering Modularity):</w:t>
      </w:r>
      <w:r w:rsidR="00FD309B" w:rsidRPr="008C3ED0">
        <w:t xml:space="preserve"> </w:t>
      </w:r>
      <w:r w:rsidRPr="008C3ED0">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8C3ED0">
        <w:rPr>
          <w:rFonts w:eastAsiaTheme="minorEastAsia"/>
        </w:rPr>
        <w:t xml:space="preserve"> </w:t>
      </w:r>
      <w:r w:rsidRPr="008C3ED0">
        <w:t xml:space="preserve">rules must be defined over combinations of raw feature values such as </w:t>
      </w:r>
      <w:r w:rsidRPr="008C3ED0">
        <w:rPr>
          <w:b/>
          <w:bCs/>
        </w:rPr>
        <w:t>"if fire intensity is High AND fuel load is Medium AND spread potential is Low AND asset exposure is High AND accessibility is Medium AND temporal urgency is High THEN...".</w:t>
      </w:r>
      <w:r w:rsidRPr="008C3ED0">
        <w:t xml:space="preserve"> </w:t>
      </w:r>
    </w:p>
    <w:p w14:paraId="3851467C" w14:textId="77777777" w:rsidR="007D0066" w:rsidRPr="008C3ED0" w:rsidRDefault="00736416" w:rsidP="006E15C5">
      <w:pPr>
        <w:pStyle w:val="ParText"/>
      </w:pPr>
      <w:r w:rsidRPr="008C3ED0">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8C3ED0">
        <w:rPr>
          <w:rFonts w:eastAsiaTheme="minorEastAsia"/>
        </w:rPr>
        <w:t xml:space="preserve"> </w:t>
      </w:r>
      <w:r w:rsidRPr="008C3ED0">
        <w:t xml:space="preserve">rules are defined over operationally meaningful concepts such as </w:t>
      </w:r>
      <w:r w:rsidRPr="008C3ED0">
        <w:rPr>
          <w:b/>
          <w:bCs/>
        </w:rPr>
        <w:t>"if Fire Threat Level is High AND Suppression Feasibility is Low AND Asset Exposure Risk is High AND Intervention Urgency is High THEN deploy maximum suppression resources."</w:t>
      </w:r>
      <w:r w:rsidRPr="008C3ED0">
        <w:t xml:space="preserve"> </w:t>
      </w:r>
    </w:p>
    <w:p w14:paraId="7CE8EC2B" w14:textId="59840218" w:rsidR="00736416" w:rsidRPr="008C3ED0" w:rsidRDefault="00736416" w:rsidP="006E15C5">
      <w:pPr>
        <w:pStyle w:val="ParText"/>
      </w:pPr>
      <w:r w:rsidRPr="008C3ED0">
        <w:lastRenderedPageBreak/>
        <w:t xml:space="preserve">These rules correspond directly to the operational reasoning vocabulary of wildfire incident commanders, enabling expert validation and iterative refinement within the operational planning process. </w:t>
      </w:r>
    </w:p>
    <w:p w14:paraId="764BEB04" w14:textId="30190077" w:rsidR="007D0066" w:rsidRPr="008C3ED0" w:rsidRDefault="00736416" w:rsidP="006E15C5">
      <w:pPr>
        <w:pStyle w:val="ParText"/>
      </w:pPr>
      <w:r w:rsidRPr="008C3ED0">
        <w:rPr>
          <w:b/>
          <w:bCs/>
        </w:rPr>
        <w:t>Remark 5.2 (Shared Feature Contribution)</w:t>
      </w:r>
      <w:r w:rsidR="00FD309B" w:rsidRPr="008C3ED0">
        <w:rPr>
          <w:b/>
          <w:bCs/>
        </w:rPr>
        <w:t>:</w:t>
      </w:r>
      <w:r w:rsidRPr="008C3ED0">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8C3ED0">
        <w:rPr>
          <w:rFonts w:eastAsiaTheme="minorEastAsia"/>
        </w:rPr>
        <w:t xml:space="preserve"> </w:t>
      </w:r>
      <w:r w:rsidRPr="008C3ED0">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8C3ED0">
        <w:t xml:space="preserve">and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8C3ED0">
        <w:t xml:space="preserve">, with different semantic roles and different weights in each context. This shared contribution is not redundant but reflects the dual operational significance of spread potential identified in Section </w:t>
      </w:r>
      <w:r w:rsidR="00B500B1" w:rsidRPr="008C3ED0">
        <w:fldChar w:fldCharType="begin"/>
      </w:r>
      <w:r w:rsidR="00B500B1" w:rsidRPr="008C3ED0">
        <w:instrText xml:space="preserve"> REF _Ref226207217 \r \h </w:instrText>
      </w:r>
      <w:r w:rsidR="00B500B1" w:rsidRPr="008C3ED0">
        <w:fldChar w:fldCharType="separate"/>
      </w:r>
      <w:r w:rsidR="00906D78">
        <w:t>0</w:t>
      </w:r>
      <w:r w:rsidR="00B500B1" w:rsidRPr="008C3ED0">
        <w:fldChar w:fldCharType="end"/>
      </w:r>
      <w:r w:rsidRPr="008C3ED0">
        <w:t xml:space="preserve">. </w:t>
      </w:r>
    </w:p>
    <w:p w14:paraId="0EB93073" w14:textId="6CF46176" w:rsidR="00736416" w:rsidRPr="008C3ED0" w:rsidRDefault="00736416" w:rsidP="006E15C5">
      <w:pPr>
        <w:pStyle w:val="ParText"/>
      </w:pPr>
      <w:r w:rsidRPr="008C3ED0">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8C3ED0" w:rsidRDefault="0028227D" w:rsidP="0028227D">
      <w:pPr>
        <w:pStyle w:val="Heading2"/>
      </w:pPr>
      <w:bookmarkStart w:id="296" w:name="_Ref226226852"/>
      <w:bookmarkStart w:id="297" w:name="_Toc226250260"/>
      <w:r w:rsidRPr="008C3ED0">
        <w:t>Rule Base Specification</w:t>
      </w:r>
      <w:bookmarkEnd w:id="296"/>
      <w:bookmarkEnd w:id="297"/>
    </w:p>
    <w:p w14:paraId="071551F3" w14:textId="3BE7162D" w:rsidR="008E57AF" w:rsidRPr="008C3ED0" w:rsidRDefault="008E57AF" w:rsidP="008E57AF">
      <w:pPr>
        <w:pStyle w:val="ParText"/>
      </w:pPr>
      <w:r w:rsidRPr="008C3ED0">
        <w:t xml:space="preserve">The concept construction mechanism and the local decision mappings defined in Section </w:t>
      </w:r>
      <w:r w:rsidR="005E3AEB" w:rsidRPr="008C3ED0">
        <w:fldChar w:fldCharType="begin"/>
      </w:r>
      <w:r w:rsidR="005E3AEB" w:rsidRPr="008C3ED0">
        <w:instrText xml:space="preserve"> REF _Ref226196492 \r \h </w:instrText>
      </w:r>
      <w:r w:rsidR="005E3AEB" w:rsidRPr="008C3ED0">
        <w:fldChar w:fldCharType="separate"/>
      </w:r>
      <w:r w:rsidR="00906D78">
        <w:t>5.2</w:t>
      </w:r>
      <w:r w:rsidR="005E3AEB" w:rsidRPr="008C3ED0">
        <w:fldChar w:fldCharType="end"/>
      </w:r>
      <w:r w:rsidRPr="008C3ED0">
        <w:t xml:space="preserve"> both rely on structured rule bases that encode operational knowledge in formal linguistic form. Th</w:t>
      </w:r>
      <w:r w:rsidR="00423011" w:rsidRPr="008C3ED0">
        <w:t>is</w:t>
      </w:r>
      <w:r w:rsidRPr="008C3ED0">
        <w:t xml:space="preserve"> section specifies </w:t>
      </w:r>
      <w:r w:rsidR="00A9676A" w:rsidRPr="008C3ED0">
        <w:t>these rules</w:t>
      </w:r>
      <w:r w:rsidRPr="008C3ED0">
        <w:t xml:space="preserve"> </w:t>
      </w:r>
      <w:r w:rsidR="00A9676A" w:rsidRPr="008C3ED0">
        <w:t>based</w:t>
      </w:r>
      <w:r w:rsidRPr="008C3ED0">
        <w:t xml:space="preserve"> in their entirety.</w:t>
      </w:r>
    </w:p>
    <w:p w14:paraId="57F57FBD" w14:textId="2E7DC26E" w:rsidR="008E57AF" w:rsidRPr="008C3ED0" w:rsidRDefault="008E57AF" w:rsidP="009529FC">
      <w:pPr>
        <w:pStyle w:val="Heading3"/>
      </w:pPr>
      <w:bookmarkStart w:id="298" w:name="_Ref226215221"/>
      <w:bookmarkStart w:id="299" w:name="_Toc226250261"/>
      <w:r w:rsidRPr="008C3ED0">
        <w:t>Concept Construction Rule Base</w:t>
      </w:r>
      <w:bookmarkEnd w:id="298"/>
      <w:bookmarkEnd w:id="299"/>
    </w:p>
    <w:p w14:paraId="003252CD" w14:textId="682E3892" w:rsidR="008E57AF" w:rsidRPr="008C3ED0" w:rsidRDefault="008E57AF" w:rsidP="008E57AF">
      <w:pPr>
        <w:pStyle w:val="ParText"/>
      </w:pPr>
      <w:r w:rsidRPr="008C3ED0">
        <w:t xml:space="preserve">Although the concept construction formulas presented in Section </w:t>
      </w:r>
      <w:r w:rsidR="00A9676A" w:rsidRPr="008C3ED0">
        <w:fldChar w:fldCharType="begin"/>
      </w:r>
      <w:r w:rsidR="00A9676A" w:rsidRPr="008C3ED0">
        <w:instrText xml:space="preserve"> REF _Ref226207182 \r \h </w:instrText>
      </w:r>
      <w:r w:rsidR="00A9676A" w:rsidRPr="008C3ED0">
        <w:fldChar w:fldCharType="separate"/>
      </w:r>
      <w:r w:rsidR="00906D78">
        <w:t>5.2.3</w:t>
      </w:r>
      <w:r w:rsidR="00A9676A" w:rsidRPr="008C3ED0">
        <w:fldChar w:fldCharType="end"/>
      </w:r>
      <w:r w:rsidRPr="008C3ED0">
        <w:t xml:space="preserve"> define the weighted aggregation mechanism formally, the rule base provides an equivalent and complementary representation that makes the reasoning process transparent and inspectable by human operators. Each concept is defined by a set of IF-THEN rules in which the antecedent specifies linguistic conditions on fuzzified </w:t>
      </w:r>
      <w:r w:rsidR="00A9676A" w:rsidRPr="008C3ED0">
        <w:t>features,</w:t>
      </w:r>
      <w:r w:rsidRPr="008C3ED0">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8C3ED0" w:rsidRDefault="008E57AF" w:rsidP="009529FC">
      <w:pPr>
        <w:pStyle w:val="Heading4"/>
      </w:pPr>
      <w:r w:rsidRPr="008C3ED0">
        <w:lastRenderedPageBreak/>
        <w:t xml:space="preserve">Concept Construction Rules for Fire Threat Level </w:t>
      </w:r>
    </w:p>
    <w:p w14:paraId="66A0AB90" w14:textId="09C80C51" w:rsidR="008E57AF" w:rsidRPr="008C3ED0" w:rsidRDefault="008E57AF" w:rsidP="008E57AF">
      <w:pPr>
        <w:pStyle w:val="ParText"/>
      </w:pPr>
      <w:r w:rsidRPr="008C3ED0">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8C3ED0">
        <w:t xml:space="preserve">reflects the severity of the fire threat at a grid cell </w:t>
      </w:r>
      <m:oMath>
        <m:r>
          <m:rPr>
            <m:sty m:val="p"/>
          </m:rPr>
          <w:rPr>
            <w:rFonts w:ascii="Cambria Math" w:hAnsi="Cambria Math"/>
          </w:rPr>
          <m:t>(x,y)</m:t>
        </m:r>
      </m:oMath>
      <w:r w:rsidRPr="008C3ED0">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8C3ED0">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8C3ED0">
        <w:t xml:space="preserve">). Nine rules cover all combinations of the two input terms. The rules are presented in Table 5.5. </w:t>
      </w:r>
    </w:p>
    <w:p w14:paraId="3C3351F5" w14:textId="0D71E446" w:rsidR="00A9676A" w:rsidRPr="008C3ED0" w:rsidRDefault="00A9676A" w:rsidP="00A9676A">
      <w:pPr>
        <w:pStyle w:val="Caption"/>
        <w:keepNext/>
      </w:pPr>
      <w:bookmarkStart w:id="300" w:name="_Toc226250319"/>
      <w:r w:rsidRPr="008C3ED0">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5</w:t>
      </w:r>
      <w:r w:rsidR="006952DF">
        <w:fldChar w:fldCharType="end"/>
      </w:r>
      <w:r w:rsidRPr="008C3ED0">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t xml:space="preserve"> </w:t>
      </w:r>
      <w:r w:rsidRPr="008C3ED0">
        <w:t>: Fire Threat Level</w:t>
      </w:r>
      <w:bookmarkEnd w:id="300"/>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8C3ED0"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8C3ED0" w:rsidRDefault="008E57AF" w:rsidP="00A9676A">
            <w:pPr>
              <w:pStyle w:val="TableText"/>
            </w:pPr>
            <w:r w:rsidRPr="008C3ED0">
              <w:t>Rule</w:t>
            </w:r>
          </w:p>
        </w:tc>
        <w:tc>
          <w:tcPr>
            <w:tcW w:w="0" w:type="auto"/>
            <w:hideMark/>
          </w:tcPr>
          <w:p w14:paraId="2DB47966" w14:textId="13BC1CBB" w:rsidR="008E57AF" w:rsidRPr="008C3ED0"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8C3ED0">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8C3ED0">
              <w:t xml:space="preserve">is </w:t>
            </w:r>
          </w:p>
        </w:tc>
        <w:tc>
          <w:tcPr>
            <w:tcW w:w="0" w:type="auto"/>
            <w:hideMark/>
          </w:tcPr>
          <w:p w14:paraId="7FA1F978" w14:textId="25AB4D41" w:rsidR="008E57AF" w:rsidRPr="008C3ED0"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8C3ED0">
              <w:t xml:space="preserve">is </w:t>
            </w:r>
          </w:p>
        </w:tc>
        <w:tc>
          <w:tcPr>
            <w:tcW w:w="0" w:type="auto"/>
            <w:hideMark/>
          </w:tcPr>
          <w:p w14:paraId="03EC7260" w14:textId="2455087C" w:rsidR="008E57AF" w:rsidRPr="008C3ED0"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8C3ED0">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8C3ED0">
              <w:t xml:space="preserve">is </w:t>
            </w:r>
          </w:p>
        </w:tc>
      </w:tr>
      <w:tr w:rsidR="008E57AF" w:rsidRPr="008C3ED0"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8C3ED0" w:rsidRDefault="008E57AF" w:rsidP="00A9676A">
            <w:pPr>
              <w:pStyle w:val="TableText"/>
            </w:pPr>
            <w:r w:rsidRPr="008C3ED0">
              <w:t>R1.1</w:t>
            </w:r>
          </w:p>
        </w:tc>
        <w:tc>
          <w:tcPr>
            <w:tcW w:w="0" w:type="auto"/>
            <w:hideMark/>
          </w:tcPr>
          <w:p w14:paraId="6F5163D7"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07023FF"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921AEE7"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8C3ED0" w:rsidRDefault="008E57AF" w:rsidP="00A9676A">
            <w:pPr>
              <w:pStyle w:val="TableText"/>
            </w:pPr>
            <w:r w:rsidRPr="008C3ED0">
              <w:t>R1.2</w:t>
            </w:r>
          </w:p>
        </w:tc>
        <w:tc>
          <w:tcPr>
            <w:tcW w:w="0" w:type="auto"/>
            <w:hideMark/>
          </w:tcPr>
          <w:p w14:paraId="4F74AE8D"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A592E24"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5A4BE987"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8C3ED0" w:rsidRDefault="008E57AF" w:rsidP="00A9676A">
            <w:pPr>
              <w:pStyle w:val="TableText"/>
            </w:pPr>
            <w:r w:rsidRPr="008C3ED0">
              <w:t>R1.3</w:t>
            </w:r>
          </w:p>
        </w:tc>
        <w:tc>
          <w:tcPr>
            <w:tcW w:w="0" w:type="auto"/>
            <w:hideMark/>
          </w:tcPr>
          <w:p w14:paraId="5D61FD5E"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1341EF78"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38C8CC8"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8C3ED0" w:rsidRDefault="008E57AF" w:rsidP="00A9676A">
            <w:pPr>
              <w:pStyle w:val="TableText"/>
            </w:pPr>
            <w:r w:rsidRPr="008C3ED0">
              <w:t>R1.4</w:t>
            </w:r>
          </w:p>
        </w:tc>
        <w:tc>
          <w:tcPr>
            <w:tcW w:w="0" w:type="auto"/>
            <w:hideMark/>
          </w:tcPr>
          <w:p w14:paraId="7200A2F2"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1D780B29"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150F771"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8C3ED0" w:rsidRDefault="008E57AF" w:rsidP="00A9676A">
            <w:pPr>
              <w:pStyle w:val="TableText"/>
            </w:pPr>
            <w:r w:rsidRPr="008C3ED0">
              <w:t>R1.5</w:t>
            </w:r>
          </w:p>
        </w:tc>
        <w:tc>
          <w:tcPr>
            <w:tcW w:w="0" w:type="auto"/>
            <w:hideMark/>
          </w:tcPr>
          <w:p w14:paraId="1FE6BF3E"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72436E2F"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1FE6F7EA"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8C3ED0" w:rsidRDefault="008E57AF" w:rsidP="00A9676A">
            <w:pPr>
              <w:pStyle w:val="TableText"/>
            </w:pPr>
            <w:r w:rsidRPr="008C3ED0">
              <w:t>R1.6</w:t>
            </w:r>
          </w:p>
        </w:tc>
        <w:tc>
          <w:tcPr>
            <w:tcW w:w="0" w:type="auto"/>
            <w:hideMark/>
          </w:tcPr>
          <w:p w14:paraId="107E6493"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5BE521C2"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004CFED3"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8C3ED0" w:rsidRDefault="008E57AF" w:rsidP="00A9676A">
            <w:pPr>
              <w:pStyle w:val="TableText"/>
            </w:pPr>
            <w:r w:rsidRPr="008C3ED0">
              <w:t>R1.7</w:t>
            </w:r>
          </w:p>
        </w:tc>
        <w:tc>
          <w:tcPr>
            <w:tcW w:w="0" w:type="auto"/>
            <w:hideMark/>
          </w:tcPr>
          <w:p w14:paraId="3A460AC3"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C17BAE6"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569DE27"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8C3ED0" w:rsidRDefault="008E57AF" w:rsidP="00A9676A">
            <w:pPr>
              <w:pStyle w:val="TableText"/>
            </w:pPr>
            <w:r w:rsidRPr="008C3ED0">
              <w:t>R1.8</w:t>
            </w:r>
          </w:p>
        </w:tc>
        <w:tc>
          <w:tcPr>
            <w:tcW w:w="0" w:type="auto"/>
            <w:hideMark/>
          </w:tcPr>
          <w:p w14:paraId="0C46A662"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0D69B354"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2B115A0F"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8C3ED0" w:rsidRDefault="008E57AF" w:rsidP="00A9676A">
            <w:pPr>
              <w:pStyle w:val="TableText"/>
            </w:pPr>
            <w:r w:rsidRPr="008C3ED0">
              <w:t>R1.9</w:t>
            </w:r>
          </w:p>
        </w:tc>
        <w:tc>
          <w:tcPr>
            <w:tcW w:w="0" w:type="auto"/>
            <w:hideMark/>
          </w:tcPr>
          <w:p w14:paraId="6D362918"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1D36BCA"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36DAF7C7" w14:textId="77777777" w:rsidR="008E57AF" w:rsidRPr="008C3ED0"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bl>
    <w:p w14:paraId="4A69C9EE" w14:textId="77777777" w:rsidR="008E57AF" w:rsidRPr="008C3ED0" w:rsidRDefault="008E57AF" w:rsidP="008E57AF">
      <w:pPr>
        <w:pStyle w:val="ParText"/>
      </w:pPr>
    </w:p>
    <w:p w14:paraId="5355AA08" w14:textId="02A33661" w:rsidR="008E57AF" w:rsidRPr="008C3ED0" w:rsidRDefault="008E57AF" w:rsidP="008E57AF">
      <w:pPr>
        <w:pStyle w:val="ParText"/>
      </w:pPr>
      <w:r w:rsidRPr="008C3ED0">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Pr="008C3ED0">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Pr="008C3ED0">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1868C947" w14:textId="1AAC72F2" w:rsidR="008E57AF" w:rsidRPr="008C3ED0" w:rsidRDefault="008E57AF" w:rsidP="009529FC">
      <w:pPr>
        <w:pStyle w:val="Heading4"/>
      </w:pPr>
      <w:r w:rsidRPr="008C3ED0">
        <w:t xml:space="preserve">Concept Construction Rules for Suppression Feasibility </w:t>
      </w:r>
    </w:p>
    <w:p w14:paraId="06FE7081" w14:textId="28448281" w:rsidR="008E57AF" w:rsidRPr="008C3ED0" w:rsidRDefault="008E57AF" w:rsidP="008E57AF">
      <w:pPr>
        <w:pStyle w:val="ParText"/>
      </w:pPr>
      <w:r w:rsidRPr="008C3ED0">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8C3ED0">
        <w:rPr>
          <w:rFonts w:eastAsiaTheme="minorEastAsia"/>
        </w:rPr>
        <w:t xml:space="preserve"> </w:t>
      </w:r>
      <w:r w:rsidRPr="008C3ED0">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8C3ED0">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8C3ED0">
        <w:t xml:space="preserve">, inverted </w:t>
      </w:r>
      <w:r w:rsidRPr="008C3ED0">
        <w:lastRenderedPageBreak/>
        <w:t>role</w:t>
      </w:r>
      <w:r w:rsidR="007D0066" w:rsidRPr="008C3ED0">
        <w:t xml:space="preserve">, </w:t>
      </w:r>
      <w:r w:rsidR="006121E4" w:rsidRPr="008C3ED0">
        <w:t>i.e.</w:t>
      </w:r>
      <w:r w:rsidR="007D0066" w:rsidRPr="008C3ED0">
        <w:t>,</w:t>
      </w:r>
      <w:r w:rsidRPr="008C3ED0">
        <w:t xml:space="preserve"> Low fuel means easier suppression). Nine rules cover all combinations. The rules are presented in </w:t>
      </w:r>
      <w:r w:rsidR="007D0066" w:rsidRPr="008C3ED0">
        <w:fldChar w:fldCharType="begin"/>
      </w:r>
      <w:r w:rsidR="007D0066" w:rsidRPr="008C3ED0">
        <w:instrText xml:space="preserve"> REF _Ref226215560 \h </w:instrText>
      </w:r>
      <w:r w:rsidR="007D0066" w:rsidRPr="008C3ED0">
        <w:fldChar w:fldCharType="separate"/>
      </w:r>
      <w:r w:rsidR="00906D78" w:rsidRPr="008C3ED0">
        <w:t xml:space="preserve">Table </w:t>
      </w:r>
      <w:r w:rsidR="00906D78">
        <w:rPr>
          <w:noProof/>
        </w:rPr>
        <w:t>5</w:t>
      </w:r>
      <w:r w:rsidR="00906D78">
        <w:t>.</w:t>
      </w:r>
      <w:r w:rsidR="00906D78">
        <w:rPr>
          <w:noProof/>
        </w:rPr>
        <w:t>6</w:t>
      </w:r>
      <w:r w:rsidR="007D0066" w:rsidRPr="008C3ED0">
        <w:fldChar w:fldCharType="end"/>
      </w:r>
      <w:r w:rsidRPr="008C3ED0">
        <w:t xml:space="preserve">. </w:t>
      </w:r>
    </w:p>
    <w:p w14:paraId="5FD62B4E" w14:textId="66FC9518" w:rsidR="007D0066" w:rsidRPr="008C3ED0" w:rsidRDefault="007D0066" w:rsidP="007D0066">
      <w:pPr>
        <w:pStyle w:val="Caption"/>
        <w:keepNext/>
      </w:pPr>
      <w:bookmarkStart w:id="301" w:name="_Ref226215560"/>
      <w:bookmarkStart w:id="302" w:name="_Toc226250320"/>
      <w:r w:rsidRPr="008C3ED0">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6</w:t>
      </w:r>
      <w:r w:rsidR="006952DF">
        <w:fldChar w:fldCharType="end"/>
      </w:r>
      <w:bookmarkEnd w:id="301"/>
      <w:r w:rsidRPr="008C3ED0">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8C3ED0">
        <w:t>: Suppression Feasibility</w:t>
      </w:r>
      <w:bookmarkEnd w:id="30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8C3ED0"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8C3ED0" w:rsidRDefault="008E57AF" w:rsidP="007D0066">
            <w:pPr>
              <w:pStyle w:val="TableText"/>
            </w:pPr>
            <w:r w:rsidRPr="008C3ED0">
              <w:t>Rule</w:t>
            </w:r>
          </w:p>
        </w:tc>
        <w:tc>
          <w:tcPr>
            <w:tcW w:w="0" w:type="auto"/>
            <w:hideMark/>
          </w:tcPr>
          <w:p w14:paraId="749687B1" w14:textId="36323EE9" w:rsidR="008E57AF" w:rsidRPr="008C3ED0"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8C3ED0">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8C3ED0">
              <w:t xml:space="preserve">is </w:t>
            </w:r>
          </w:p>
        </w:tc>
        <w:tc>
          <w:tcPr>
            <w:tcW w:w="0" w:type="auto"/>
            <w:hideMark/>
          </w:tcPr>
          <w:p w14:paraId="4DE08BA8" w14:textId="784CFEAF" w:rsidR="008E57AF" w:rsidRPr="008C3ED0"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8C3ED0">
              <w:t xml:space="preserve">is </w:t>
            </w:r>
          </w:p>
        </w:tc>
        <w:tc>
          <w:tcPr>
            <w:tcW w:w="0" w:type="auto"/>
            <w:hideMark/>
          </w:tcPr>
          <w:p w14:paraId="3A5A9DB3" w14:textId="53F43524" w:rsidR="008E57AF" w:rsidRPr="008C3ED0"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8C3ED0">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8C3ED0">
              <w:t xml:space="preserve">is </w:t>
            </w:r>
          </w:p>
        </w:tc>
      </w:tr>
      <w:tr w:rsidR="008E57AF" w:rsidRPr="008C3ED0"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8C3ED0" w:rsidRDefault="008E57AF" w:rsidP="007D0066">
            <w:pPr>
              <w:pStyle w:val="TableText"/>
            </w:pPr>
            <w:r w:rsidRPr="008C3ED0">
              <w:t>R2.1</w:t>
            </w:r>
          </w:p>
        </w:tc>
        <w:tc>
          <w:tcPr>
            <w:tcW w:w="0" w:type="auto"/>
            <w:hideMark/>
          </w:tcPr>
          <w:p w14:paraId="1620B170"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7F43DA18"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912C4B3"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8C3ED0" w:rsidRDefault="008E57AF" w:rsidP="007D0066">
            <w:pPr>
              <w:pStyle w:val="TableText"/>
            </w:pPr>
            <w:r w:rsidRPr="008C3ED0">
              <w:t>R2.2</w:t>
            </w:r>
          </w:p>
        </w:tc>
        <w:tc>
          <w:tcPr>
            <w:tcW w:w="0" w:type="auto"/>
            <w:hideMark/>
          </w:tcPr>
          <w:p w14:paraId="50D99161"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5AB19D1"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500A5020"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8C3ED0" w:rsidRDefault="008E57AF" w:rsidP="007D0066">
            <w:pPr>
              <w:pStyle w:val="TableText"/>
            </w:pPr>
            <w:r w:rsidRPr="008C3ED0">
              <w:t>R2.3</w:t>
            </w:r>
          </w:p>
        </w:tc>
        <w:tc>
          <w:tcPr>
            <w:tcW w:w="0" w:type="auto"/>
            <w:hideMark/>
          </w:tcPr>
          <w:p w14:paraId="1EA1D8FF"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20E815C"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1856E47"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8C3ED0" w:rsidRDefault="008E57AF" w:rsidP="007D0066">
            <w:pPr>
              <w:pStyle w:val="TableText"/>
            </w:pPr>
            <w:r w:rsidRPr="008C3ED0">
              <w:t>R2.4</w:t>
            </w:r>
          </w:p>
        </w:tc>
        <w:tc>
          <w:tcPr>
            <w:tcW w:w="0" w:type="auto"/>
            <w:hideMark/>
          </w:tcPr>
          <w:p w14:paraId="2DAAE43F"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100311D7"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0D02D7C"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8C3ED0" w:rsidRDefault="008E57AF" w:rsidP="007D0066">
            <w:pPr>
              <w:pStyle w:val="TableText"/>
            </w:pPr>
            <w:r w:rsidRPr="008C3ED0">
              <w:t>R2.5</w:t>
            </w:r>
          </w:p>
        </w:tc>
        <w:tc>
          <w:tcPr>
            <w:tcW w:w="0" w:type="auto"/>
            <w:hideMark/>
          </w:tcPr>
          <w:p w14:paraId="246C8716"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72870B4A"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41C90DD8"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8C3ED0" w:rsidRDefault="008E57AF" w:rsidP="007D0066">
            <w:pPr>
              <w:pStyle w:val="TableText"/>
            </w:pPr>
            <w:r w:rsidRPr="008C3ED0">
              <w:t>R2.6</w:t>
            </w:r>
          </w:p>
        </w:tc>
        <w:tc>
          <w:tcPr>
            <w:tcW w:w="0" w:type="auto"/>
            <w:hideMark/>
          </w:tcPr>
          <w:p w14:paraId="77F9CD9D"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4551F659"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746486FA"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8C3ED0" w:rsidRDefault="008E57AF" w:rsidP="007D0066">
            <w:pPr>
              <w:pStyle w:val="TableText"/>
            </w:pPr>
            <w:r w:rsidRPr="008C3ED0">
              <w:t>R2.7</w:t>
            </w:r>
          </w:p>
        </w:tc>
        <w:tc>
          <w:tcPr>
            <w:tcW w:w="0" w:type="auto"/>
            <w:hideMark/>
          </w:tcPr>
          <w:p w14:paraId="2CE20EBD"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775C24F9"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5036D21"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8C3ED0" w:rsidRDefault="008E57AF" w:rsidP="007D0066">
            <w:pPr>
              <w:pStyle w:val="TableText"/>
            </w:pPr>
            <w:r w:rsidRPr="008C3ED0">
              <w:t>R2.8</w:t>
            </w:r>
          </w:p>
        </w:tc>
        <w:tc>
          <w:tcPr>
            <w:tcW w:w="0" w:type="auto"/>
            <w:hideMark/>
          </w:tcPr>
          <w:p w14:paraId="0DDCA1D1"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4388C71"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6870A9C2"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8C3ED0" w:rsidRDefault="008E57AF" w:rsidP="007D0066">
            <w:pPr>
              <w:pStyle w:val="TableText"/>
            </w:pPr>
            <w:r w:rsidRPr="008C3ED0">
              <w:t>R2.9</w:t>
            </w:r>
          </w:p>
        </w:tc>
        <w:tc>
          <w:tcPr>
            <w:tcW w:w="0" w:type="auto"/>
            <w:hideMark/>
          </w:tcPr>
          <w:p w14:paraId="4F7EF13C"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3F957E6"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1FADE8E0" w14:textId="77777777" w:rsidR="008E57AF" w:rsidRPr="008C3ED0"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bl>
    <w:p w14:paraId="3EAFB2D9" w14:textId="77777777" w:rsidR="008E57AF" w:rsidRPr="008C3ED0" w:rsidRDefault="008E57AF" w:rsidP="008E57AF"/>
    <w:p w14:paraId="36574850" w14:textId="2FD3CD52" w:rsidR="008E57AF" w:rsidRPr="008C3ED0" w:rsidRDefault="008E57AF" w:rsidP="008E57AF">
      <w:pPr>
        <w:pStyle w:val="ParText"/>
      </w:pPr>
      <w:r w:rsidRPr="008C3ED0">
        <w:t xml:space="preserve">The pattern in </w:t>
      </w:r>
      <w:r w:rsidR="007D0066" w:rsidRPr="008C3ED0">
        <w:fldChar w:fldCharType="begin"/>
      </w:r>
      <w:r w:rsidR="007D0066" w:rsidRPr="008C3ED0">
        <w:instrText xml:space="preserve"> REF _Ref226215560 \h </w:instrText>
      </w:r>
      <w:r w:rsidR="007D0066" w:rsidRPr="008C3ED0">
        <w:fldChar w:fldCharType="separate"/>
      </w:r>
      <w:r w:rsidR="00906D78" w:rsidRPr="008C3ED0">
        <w:t xml:space="preserve">Table </w:t>
      </w:r>
      <w:r w:rsidR="00906D78">
        <w:rPr>
          <w:noProof/>
        </w:rPr>
        <w:t>5</w:t>
      </w:r>
      <w:r w:rsidR="00906D78">
        <w:t>.</w:t>
      </w:r>
      <w:r w:rsidR="00906D78">
        <w:rPr>
          <w:noProof/>
        </w:rPr>
        <w:t>6</w:t>
      </w:r>
      <w:r w:rsidR="007D0066" w:rsidRPr="008C3ED0">
        <w:fldChar w:fldCharType="end"/>
      </w:r>
      <w:r w:rsidR="007D0066" w:rsidRPr="008C3ED0">
        <w:t xml:space="preserve"> </w:t>
      </w:r>
      <w:r w:rsidRPr="008C3ED0">
        <w:t xml:space="preserve">encodes a two-factor feasibility model </w:t>
      </w:r>
      <w:sdt>
        <w:sdtPr>
          <w:id w:val="972643559"/>
          <w:citation/>
        </w:sdtPr>
        <w:sdtContent>
          <w:r w:rsidR="007D0066" w:rsidRPr="008C3ED0">
            <w:fldChar w:fldCharType="begin"/>
          </w:r>
          <w:r w:rsidR="007D0066" w:rsidRPr="008C3ED0">
            <w:instrText xml:space="preserve"> CITATION Mar07 \l 1033 </w:instrText>
          </w:r>
          <w:r w:rsidR="007D0066" w:rsidRPr="008C3ED0">
            <w:fldChar w:fldCharType="separate"/>
          </w:r>
          <w:r w:rsidR="00906D78">
            <w:rPr>
              <w:noProof/>
            </w:rPr>
            <w:t>(Martell, 2007)</w:t>
          </w:r>
          <w:r w:rsidR="007D0066" w:rsidRPr="008C3ED0">
            <w:fldChar w:fldCharType="end"/>
          </w:r>
        </w:sdtContent>
      </w:sdt>
      <w:r w:rsidRPr="008C3ED0">
        <w:t xml:space="preserve">: </w:t>
      </w:r>
      <w:r w:rsidR="00CA3013" w:rsidRPr="008C3ED0">
        <w:t>H</w:t>
      </w:r>
      <w:r w:rsidRPr="008C3ED0">
        <w:t>igh feasibility requires both high accessibility and low fuel resistance. When accessibility is Low but fuel load is also Low (R2.7), feasibility is Medium rather than Very Low because the suppression effort required is small</w:t>
      </w:r>
      <w:r w:rsidR="005B4BB1" w:rsidRPr="008C3ED0">
        <w:t xml:space="preserve">. For instance, </w:t>
      </w:r>
      <w:r w:rsidRPr="008C3ED0">
        <w:t xml:space="preserve">even limited resources can be effective against a fuel-depleted fire. </w:t>
      </w:r>
      <w:r w:rsidR="005B4BB1" w:rsidRPr="008C3ED0">
        <w:t>In detail, t</w:t>
      </w:r>
      <w:r w:rsidRPr="008C3ED0">
        <w:t xml:space="preserve">his asymmetry is operationally motivated and distinguishes this rule </w:t>
      </w:r>
      <w:r w:rsidR="007D0066" w:rsidRPr="008C3ED0">
        <w:t>based</w:t>
      </w:r>
      <w:r w:rsidRPr="008C3ED0">
        <w:t xml:space="preserve"> </w:t>
      </w:r>
      <w:r w:rsidR="005B4BB1" w:rsidRPr="008C3ED0">
        <w:t>on</w:t>
      </w:r>
      <w:r w:rsidRPr="008C3ED0">
        <w:t xml:space="preserve"> </w:t>
      </w:r>
      <w:r w:rsidR="00CA3013" w:rsidRPr="008C3ED0">
        <w:t>symmetric</w:t>
      </w:r>
      <w:r w:rsidRPr="008C3ED0">
        <w:t xml:space="preserve"> product formulation.</w:t>
      </w:r>
    </w:p>
    <w:p w14:paraId="4D7E0831" w14:textId="12C7EEF4" w:rsidR="008E57AF" w:rsidRPr="008C3ED0" w:rsidRDefault="008E57AF" w:rsidP="009529FC">
      <w:pPr>
        <w:pStyle w:val="Heading4"/>
      </w:pPr>
      <w:r w:rsidRPr="008C3ED0">
        <w:t xml:space="preserve">Concept Construction Rules for Asset Exposure Risk </w:t>
      </w:r>
    </w:p>
    <w:p w14:paraId="4B1A8EE1" w14:textId="1915719E" w:rsidR="00423011" w:rsidRPr="008C3ED0" w:rsidRDefault="008E57AF" w:rsidP="00423011">
      <w:pPr>
        <w:pStyle w:val="ParText"/>
      </w:pPr>
      <w:r w:rsidRPr="008C3ED0">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8C3ED0">
        <w:rPr>
          <w:rFonts w:eastAsiaTheme="minorEastAsia"/>
        </w:rPr>
        <w:t xml:space="preserve"> </w:t>
      </w:r>
      <w:r w:rsidRPr="008C3ED0">
        <w:t xml:space="preserve">reflects the risk </w:t>
      </w:r>
      <w:r w:rsidR="005B4BB1" w:rsidRPr="008C3ED0">
        <w:t>of protecting</w:t>
      </w:r>
      <w:r w:rsidRPr="008C3ED0">
        <w:t xml:space="preserve"> assets, </w:t>
      </w:r>
      <w:r w:rsidR="00A41FFC" w:rsidRPr="008C3ED0">
        <w:t>drawing them</w:t>
      </w:r>
      <w:r w:rsidRPr="008C3ED0">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8C3ED0">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8C3ED0">
        <w:t>)</w:t>
      </w:r>
      <w:r w:rsidRPr="008C3ED0">
        <w:t xml:space="preserve">. Nine rules are presented in Table 5.7. </w:t>
      </w:r>
      <w:r w:rsidR="00423011" w:rsidRPr="008C3ED0">
        <w:t xml:space="preserve">The stronger asymmetry between R3.3 (High asset, Low spread </w:t>
      </w:r>
      <m:oMath>
        <m:r>
          <w:rPr>
            <w:rFonts w:ascii="Cambria Math" w:hAnsi="Cambria Math"/>
          </w:rPr>
          <m:t>→</m:t>
        </m:r>
      </m:oMath>
      <w:r w:rsidR="00423011" w:rsidRPr="008C3ED0">
        <w:t xml:space="preserve">Medium) and R3.7 (Low asset, High spread </w:t>
      </w:r>
      <m:oMath>
        <m:r>
          <w:rPr>
            <w:rFonts w:ascii="Cambria Math" w:hAnsi="Cambria Math"/>
          </w:rPr>
          <m:t>→</m:t>
        </m:r>
      </m:oMath>
      <w:r w:rsidR="00423011" w:rsidRPr="008C3ED0">
        <w:t xml:space="preserve">Low) reflects the asset-first prioritization in risk </w:t>
      </w:r>
      <w:r w:rsidR="00423011" w:rsidRPr="008C3ED0">
        <w:lastRenderedPageBreak/>
        <w:t>assessment</w:t>
      </w:r>
      <w:sdt>
        <w:sdtPr>
          <w:id w:val="-687147419"/>
          <w:citation/>
        </w:sdtPr>
        <w:sdtContent>
          <w:r w:rsidR="00423011" w:rsidRPr="008C3ED0">
            <w:fldChar w:fldCharType="begin"/>
          </w:r>
          <w:r w:rsidR="00423011" w:rsidRPr="008C3ED0">
            <w:instrText xml:space="preserve"> CITATION PachecoEtAl2015 \l 1033 </w:instrText>
          </w:r>
          <w:r w:rsidR="00423011" w:rsidRPr="008C3ED0">
            <w:fldChar w:fldCharType="separate"/>
          </w:r>
          <w:r w:rsidR="00906D78">
            <w:rPr>
              <w:noProof/>
            </w:rPr>
            <w:t xml:space="preserve"> (Pacheco, 2015)</w:t>
          </w:r>
          <w:r w:rsidR="00423011" w:rsidRPr="008C3ED0">
            <w:fldChar w:fldCharType="end"/>
          </w:r>
        </w:sdtContent>
      </w:sdt>
      <w:r w:rsidR="00423011" w:rsidRPr="008C3ED0">
        <w:t xml:space="preserve">: High-priority assets are protected even when spread is currently low, because conditions can change rapidly within a single time step. </w:t>
      </w:r>
    </w:p>
    <w:p w14:paraId="140F89E1" w14:textId="7D99C6E5" w:rsidR="005B4BB1" w:rsidRPr="008C3ED0" w:rsidRDefault="005B4BB1" w:rsidP="005B4BB1">
      <w:pPr>
        <w:pStyle w:val="Caption"/>
        <w:keepNext/>
      </w:pPr>
      <w:bookmarkStart w:id="303" w:name="_Toc226250321"/>
      <w:r w:rsidRPr="008C3ED0">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7</w:t>
      </w:r>
      <w:r w:rsidR="006952DF">
        <w:fldChar w:fldCharType="end"/>
      </w:r>
      <w:r w:rsidRPr="008C3ED0">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8C3ED0">
        <w:t>: Asset Exposure Risk</w:t>
      </w:r>
      <w:bookmarkEnd w:id="303"/>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8C3ED0"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8C3ED0" w:rsidRDefault="008E57AF" w:rsidP="005B4BB1">
            <w:pPr>
              <w:pStyle w:val="TableText"/>
            </w:pPr>
            <w:r w:rsidRPr="008C3ED0">
              <w:t>Rule</w:t>
            </w:r>
          </w:p>
        </w:tc>
        <w:tc>
          <w:tcPr>
            <w:tcW w:w="0" w:type="auto"/>
            <w:hideMark/>
          </w:tcPr>
          <w:p w14:paraId="440B8BEA" w14:textId="5973C596" w:rsidR="008E57AF" w:rsidRPr="008C3ED0"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8C3ED0">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Pr="008C3ED0">
              <w:t xml:space="preserve">is </w:t>
            </w:r>
          </w:p>
        </w:tc>
        <w:tc>
          <w:tcPr>
            <w:tcW w:w="0" w:type="auto"/>
            <w:hideMark/>
          </w:tcPr>
          <w:p w14:paraId="0A036727" w14:textId="7040121C" w:rsidR="008E57AF" w:rsidRPr="008C3ED0"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8C3ED0">
              <w:t xml:space="preserve">is </w:t>
            </w:r>
          </w:p>
        </w:tc>
        <w:tc>
          <w:tcPr>
            <w:tcW w:w="0" w:type="auto"/>
            <w:hideMark/>
          </w:tcPr>
          <w:p w14:paraId="3F990029" w14:textId="1E19E1B4" w:rsidR="008E57AF" w:rsidRPr="008C3ED0" w:rsidRDefault="008E57AF" w:rsidP="005B4BB1">
            <w:pPr>
              <w:pStyle w:val="TableText"/>
              <w:cnfStyle w:val="100000000000" w:firstRow="1" w:lastRow="0" w:firstColumn="0" w:lastColumn="0" w:oddVBand="0" w:evenVBand="0" w:oddHBand="0" w:evenHBand="0" w:firstRowFirstColumn="0" w:firstRowLastColumn="0" w:lastRowFirstColumn="0" w:lastRowLastColumn="0"/>
            </w:pPr>
            <w:r w:rsidRPr="008C3ED0">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8C3ED0">
              <w:t xml:space="preserve">is </w:t>
            </w:r>
          </w:p>
        </w:tc>
      </w:tr>
      <w:tr w:rsidR="008E57AF" w:rsidRPr="008C3ED0"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8C3ED0" w:rsidRDefault="008E57AF" w:rsidP="005B4BB1">
            <w:pPr>
              <w:pStyle w:val="TableText"/>
            </w:pPr>
            <w:r w:rsidRPr="008C3ED0">
              <w:t>R3.1</w:t>
            </w:r>
          </w:p>
        </w:tc>
        <w:tc>
          <w:tcPr>
            <w:tcW w:w="0" w:type="auto"/>
            <w:hideMark/>
          </w:tcPr>
          <w:p w14:paraId="3DB5BE93"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05CE646"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6FAA8E1"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8C3ED0" w:rsidRDefault="008E57AF" w:rsidP="005B4BB1">
            <w:pPr>
              <w:pStyle w:val="TableText"/>
            </w:pPr>
            <w:r w:rsidRPr="008C3ED0">
              <w:t>R3.2</w:t>
            </w:r>
          </w:p>
        </w:tc>
        <w:tc>
          <w:tcPr>
            <w:tcW w:w="0" w:type="auto"/>
            <w:hideMark/>
          </w:tcPr>
          <w:p w14:paraId="4FF3A5AD"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127B570"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7B68707C"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8C3ED0" w:rsidRDefault="008E57AF" w:rsidP="005B4BB1">
            <w:pPr>
              <w:pStyle w:val="TableText"/>
            </w:pPr>
            <w:r w:rsidRPr="008C3ED0">
              <w:t>R3.3</w:t>
            </w:r>
          </w:p>
        </w:tc>
        <w:tc>
          <w:tcPr>
            <w:tcW w:w="0" w:type="auto"/>
            <w:hideMark/>
          </w:tcPr>
          <w:p w14:paraId="63D2B842"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5F3B583"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11872DE5"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8C3ED0" w:rsidRDefault="008E57AF" w:rsidP="005B4BB1">
            <w:pPr>
              <w:pStyle w:val="TableText"/>
            </w:pPr>
            <w:r w:rsidRPr="008C3ED0">
              <w:t>R3.4</w:t>
            </w:r>
          </w:p>
        </w:tc>
        <w:tc>
          <w:tcPr>
            <w:tcW w:w="0" w:type="auto"/>
            <w:hideMark/>
          </w:tcPr>
          <w:p w14:paraId="4BDC9269"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67E9B0EA"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B34FAFF"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8C3ED0" w:rsidRDefault="008E57AF" w:rsidP="005B4BB1">
            <w:pPr>
              <w:pStyle w:val="TableText"/>
            </w:pPr>
            <w:r w:rsidRPr="008C3ED0">
              <w:t>R3.5</w:t>
            </w:r>
          </w:p>
        </w:tc>
        <w:tc>
          <w:tcPr>
            <w:tcW w:w="0" w:type="auto"/>
            <w:hideMark/>
          </w:tcPr>
          <w:p w14:paraId="6CEC70D3"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45B1323B"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39E0EAB5"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8C3ED0" w:rsidRDefault="008E57AF" w:rsidP="005B4BB1">
            <w:pPr>
              <w:pStyle w:val="TableText"/>
            </w:pPr>
            <w:r w:rsidRPr="008C3ED0">
              <w:t>R3.6</w:t>
            </w:r>
          </w:p>
        </w:tc>
        <w:tc>
          <w:tcPr>
            <w:tcW w:w="0" w:type="auto"/>
            <w:hideMark/>
          </w:tcPr>
          <w:p w14:paraId="4CFABDBD"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4A4DCB02"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571F348"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8C3ED0" w:rsidRDefault="008E57AF" w:rsidP="005B4BB1">
            <w:pPr>
              <w:pStyle w:val="TableText"/>
            </w:pPr>
            <w:r w:rsidRPr="008C3ED0">
              <w:t>R3.7</w:t>
            </w:r>
          </w:p>
        </w:tc>
        <w:tc>
          <w:tcPr>
            <w:tcW w:w="0" w:type="auto"/>
            <w:hideMark/>
          </w:tcPr>
          <w:p w14:paraId="6AD05489"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548059A"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70BCC45"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8C3ED0" w:rsidRDefault="008E57AF" w:rsidP="005B4BB1">
            <w:pPr>
              <w:pStyle w:val="TableText"/>
            </w:pPr>
            <w:r w:rsidRPr="008C3ED0">
              <w:t>R3.8</w:t>
            </w:r>
          </w:p>
        </w:tc>
        <w:tc>
          <w:tcPr>
            <w:tcW w:w="0" w:type="auto"/>
            <w:hideMark/>
          </w:tcPr>
          <w:p w14:paraId="63C86206"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19655E38"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60DC3C3F"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r w:rsidR="008E57AF" w:rsidRPr="008C3ED0"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8C3ED0" w:rsidRDefault="008E57AF" w:rsidP="005B4BB1">
            <w:pPr>
              <w:pStyle w:val="TableText"/>
            </w:pPr>
            <w:r w:rsidRPr="008C3ED0">
              <w:t>R3.9</w:t>
            </w:r>
          </w:p>
        </w:tc>
        <w:tc>
          <w:tcPr>
            <w:tcW w:w="0" w:type="auto"/>
            <w:hideMark/>
          </w:tcPr>
          <w:p w14:paraId="5199EC71"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19109A66"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CFFEB63" w14:textId="77777777" w:rsidR="008E57AF" w:rsidRPr="008C3ED0" w:rsidRDefault="008E57AF" w:rsidP="005B4BB1">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bl>
    <w:p w14:paraId="3F1C86BF" w14:textId="77777777" w:rsidR="008E57AF" w:rsidRPr="008C3ED0" w:rsidRDefault="008E57AF" w:rsidP="008E57AF">
      <w:pPr>
        <w:pStyle w:val="ParText"/>
      </w:pPr>
    </w:p>
    <w:p w14:paraId="1919FBD1" w14:textId="067D12FF" w:rsidR="008E57AF" w:rsidRPr="008C3ED0" w:rsidRDefault="008E57AF" w:rsidP="009529FC">
      <w:pPr>
        <w:pStyle w:val="Heading4"/>
      </w:pPr>
      <w:r w:rsidRPr="008C3ED0">
        <w:t xml:space="preserve">Concept Construction Rules for Intervention Urgency (Second-Order) </w:t>
      </w:r>
    </w:p>
    <w:p w14:paraId="14DE4E1B" w14:textId="5D03DC7A" w:rsidR="008E57AF" w:rsidRPr="008C3ED0" w:rsidRDefault="008E57AF" w:rsidP="008E57AF">
      <w:pPr>
        <w:pStyle w:val="ParText"/>
      </w:pPr>
      <w:r w:rsidRPr="008C3ED0">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8C3ED0">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8C3ED0">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8C3ED0">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8C3ED0">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8C3ED0">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8C3ED0">
        <w:rPr>
          <w:rFonts w:eastAsiaTheme="minorEastAsia"/>
        </w:rPr>
        <w:t xml:space="preserve"> </w:t>
      </w:r>
      <w:r w:rsidRPr="008C3ED0">
        <w:t xml:space="preserve">rules. Rather than enumerating all 81, the rule base is structured around the operational logic identified in Section </w:t>
      </w:r>
      <w:r w:rsidR="005470D5" w:rsidRPr="008C3ED0">
        <w:fldChar w:fldCharType="begin"/>
      </w:r>
      <w:r w:rsidR="005470D5" w:rsidRPr="008C3ED0">
        <w:instrText xml:space="preserve"> REF _Ref226216029 \r \h </w:instrText>
      </w:r>
      <w:r w:rsidR="005470D5" w:rsidRPr="008C3ED0">
        <w:fldChar w:fldCharType="separate"/>
      </w:r>
      <w:r w:rsidR="00906D78">
        <w:t>5.1.4</w:t>
      </w:r>
      <w:r w:rsidR="005470D5" w:rsidRPr="008C3ED0">
        <w:fldChar w:fldCharType="end"/>
      </w:r>
      <w:r w:rsidRPr="008C3ED0">
        <w:t xml:space="preserve">: urgency is highest when threat is high, feasibility is low (closing window), exposure is high, and time pressure is high. </w:t>
      </w:r>
    </w:p>
    <w:p w14:paraId="2F6718BB" w14:textId="155680A1" w:rsidR="008E57AF" w:rsidRPr="008C3ED0" w:rsidRDefault="005470D5" w:rsidP="008E57AF">
      <w:pPr>
        <w:pStyle w:val="ParText"/>
      </w:pPr>
      <w:r w:rsidRPr="008C3ED0">
        <w:fldChar w:fldCharType="begin"/>
      </w:r>
      <w:r w:rsidRPr="008C3ED0">
        <w:instrText xml:space="preserve"> REF _Ref226216084 \h </w:instrText>
      </w:r>
      <w:r w:rsidRPr="008C3ED0">
        <w:fldChar w:fldCharType="separate"/>
      </w:r>
      <w:r w:rsidR="00906D78" w:rsidRPr="008C3ED0">
        <w:t xml:space="preserve">Table </w:t>
      </w:r>
      <w:r w:rsidR="00906D78">
        <w:rPr>
          <w:noProof/>
        </w:rPr>
        <w:t>5</w:t>
      </w:r>
      <w:r w:rsidR="00906D78">
        <w:t>.</w:t>
      </w:r>
      <w:r w:rsidR="00906D78">
        <w:rPr>
          <w:noProof/>
        </w:rPr>
        <w:t>8</w:t>
      </w:r>
      <w:r w:rsidRPr="008C3ED0">
        <w:fldChar w:fldCharType="end"/>
      </w:r>
      <w:r w:rsidRPr="008C3ED0">
        <w:t xml:space="preserve"> </w:t>
      </w:r>
      <w:r w:rsidR="008E57AF" w:rsidRPr="008C3ED0">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8C3ED0">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8C3ED0">
        <w:t xml:space="preserve">. </w:t>
      </w:r>
    </w:p>
    <w:p w14:paraId="1071C15E" w14:textId="7DEEFEF6" w:rsidR="005470D5" w:rsidRPr="008C3ED0" w:rsidRDefault="005470D5" w:rsidP="005470D5">
      <w:pPr>
        <w:pStyle w:val="Caption"/>
        <w:keepNext/>
      </w:pPr>
      <w:bookmarkStart w:id="304" w:name="_Ref226216084"/>
      <w:bookmarkStart w:id="305" w:name="_Toc226250322"/>
      <w:r w:rsidRPr="008C3ED0">
        <w:lastRenderedPageBreak/>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8</w:t>
      </w:r>
      <w:r w:rsidR="006952DF">
        <w:fldChar w:fldCharType="end"/>
      </w:r>
      <w:bookmarkEnd w:id="304"/>
      <w:r w:rsidRPr="008C3ED0">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8C3ED0">
        <w:t>: Intervention Urgency</w:t>
      </w:r>
      <w:bookmarkEnd w:id="305"/>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8C3ED0"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8C3ED0" w:rsidRDefault="008E57AF" w:rsidP="008E57AF">
            <w:pPr>
              <w:spacing w:after="160"/>
            </w:pPr>
            <w:r w:rsidRPr="008C3ED0">
              <w:t>Rule</w:t>
            </w:r>
          </w:p>
        </w:tc>
        <w:tc>
          <w:tcPr>
            <w:tcW w:w="0" w:type="auto"/>
            <w:hideMark/>
          </w:tcPr>
          <w:p w14:paraId="5AB3175A" w14:textId="29435806" w:rsidR="008E57AF" w:rsidRPr="008C3ED0"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8C3ED0">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8C3ED0">
              <w:t xml:space="preserve">is </w:t>
            </w:r>
          </w:p>
        </w:tc>
        <w:tc>
          <w:tcPr>
            <w:tcW w:w="0" w:type="auto"/>
            <w:hideMark/>
          </w:tcPr>
          <w:p w14:paraId="2393C145" w14:textId="7EB0AEA5" w:rsidR="008E57AF" w:rsidRPr="008C3ED0"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8C3ED0">
              <w:t xml:space="preserve">is </w:t>
            </w:r>
          </w:p>
        </w:tc>
        <w:tc>
          <w:tcPr>
            <w:tcW w:w="0" w:type="auto"/>
            <w:hideMark/>
          </w:tcPr>
          <w:p w14:paraId="766A4B48" w14:textId="006E8BEE" w:rsidR="008E57AF" w:rsidRPr="008C3ED0"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8C3ED0">
              <w:t xml:space="preserve">is </w:t>
            </w:r>
          </w:p>
        </w:tc>
        <w:tc>
          <w:tcPr>
            <w:tcW w:w="0" w:type="auto"/>
            <w:hideMark/>
          </w:tcPr>
          <w:p w14:paraId="66D6F37A" w14:textId="3B85C2C7" w:rsidR="008E57AF" w:rsidRPr="008C3ED0"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8C3ED0">
              <w:t xml:space="preserve">is </w:t>
            </w:r>
          </w:p>
        </w:tc>
        <w:tc>
          <w:tcPr>
            <w:tcW w:w="0" w:type="auto"/>
            <w:hideMark/>
          </w:tcPr>
          <w:p w14:paraId="5F4785EE" w14:textId="757F3C79" w:rsidR="008E57AF" w:rsidRPr="008C3ED0"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8C3ED0">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8C3ED0">
              <w:t xml:space="preserve">is </w:t>
            </w:r>
          </w:p>
        </w:tc>
      </w:tr>
      <w:tr w:rsidR="008E57AF" w:rsidRPr="008C3ED0"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8C3ED0" w:rsidRDefault="008E57AF" w:rsidP="008E57AF">
            <w:pPr>
              <w:spacing w:after="160"/>
            </w:pPr>
            <w:r w:rsidRPr="008C3ED0">
              <w:t>R4.1</w:t>
            </w:r>
          </w:p>
        </w:tc>
        <w:tc>
          <w:tcPr>
            <w:tcW w:w="0" w:type="auto"/>
            <w:hideMark/>
          </w:tcPr>
          <w:p w14:paraId="07FD9F44"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7D3B5DE"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7FF4C808"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6CAAD88F"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7142D750"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8C3ED0" w:rsidRDefault="008E57AF" w:rsidP="008E57AF">
            <w:pPr>
              <w:spacing w:after="160"/>
            </w:pPr>
            <w:r w:rsidRPr="008C3ED0">
              <w:t>R4.2</w:t>
            </w:r>
          </w:p>
        </w:tc>
        <w:tc>
          <w:tcPr>
            <w:tcW w:w="0" w:type="auto"/>
            <w:hideMark/>
          </w:tcPr>
          <w:p w14:paraId="37B273FA"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4180C92"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39A71335"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998ADBF"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514E5BE4"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8C3ED0" w:rsidRDefault="008E57AF" w:rsidP="008E57AF">
            <w:pPr>
              <w:spacing w:after="160"/>
            </w:pPr>
            <w:r w:rsidRPr="008C3ED0">
              <w:t>R4.3</w:t>
            </w:r>
          </w:p>
        </w:tc>
        <w:tc>
          <w:tcPr>
            <w:tcW w:w="0" w:type="auto"/>
            <w:hideMark/>
          </w:tcPr>
          <w:p w14:paraId="443490E4"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FA74CA7"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403463A2"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34DF03D6"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6AA2F53E"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8C3ED0" w:rsidRDefault="008E57AF" w:rsidP="008E57AF">
            <w:pPr>
              <w:spacing w:after="160"/>
            </w:pPr>
            <w:r w:rsidRPr="008C3ED0">
              <w:t>R4.4</w:t>
            </w:r>
          </w:p>
        </w:tc>
        <w:tc>
          <w:tcPr>
            <w:tcW w:w="0" w:type="auto"/>
            <w:hideMark/>
          </w:tcPr>
          <w:p w14:paraId="171FEC6C"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3EBD9DA9"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B563F9A"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6D2BD4F"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DB52251"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8C3ED0" w:rsidRDefault="008E57AF" w:rsidP="008E57AF">
            <w:pPr>
              <w:spacing w:after="160"/>
            </w:pPr>
            <w:r w:rsidRPr="008C3ED0">
              <w:t>R4.5</w:t>
            </w:r>
          </w:p>
        </w:tc>
        <w:tc>
          <w:tcPr>
            <w:tcW w:w="0" w:type="auto"/>
            <w:hideMark/>
          </w:tcPr>
          <w:p w14:paraId="1EB6E5DC"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699CE769"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436693B7"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13DB4E3"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7514766"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8C3ED0" w:rsidRDefault="008E57AF" w:rsidP="008E57AF">
            <w:pPr>
              <w:spacing w:after="160"/>
            </w:pPr>
            <w:r w:rsidRPr="008C3ED0">
              <w:t>R4.6</w:t>
            </w:r>
          </w:p>
        </w:tc>
        <w:tc>
          <w:tcPr>
            <w:tcW w:w="0" w:type="auto"/>
            <w:hideMark/>
          </w:tcPr>
          <w:p w14:paraId="651FC4E9"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ED20779"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A7564DB"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74AAEC5D"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C3A9E93"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8C3ED0" w:rsidRDefault="008E57AF" w:rsidP="008E57AF">
            <w:pPr>
              <w:spacing w:after="160"/>
            </w:pPr>
            <w:r w:rsidRPr="008C3ED0">
              <w:t>R4.7</w:t>
            </w:r>
          </w:p>
        </w:tc>
        <w:tc>
          <w:tcPr>
            <w:tcW w:w="0" w:type="auto"/>
            <w:hideMark/>
          </w:tcPr>
          <w:p w14:paraId="48DB2B3F"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1B16EC33"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597031F9"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403A084E"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D5D72ED"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8C3ED0" w:rsidRDefault="008E57AF" w:rsidP="008E57AF">
            <w:pPr>
              <w:spacing w:after="160"/>
            </w:pPr>
            <w:r w:rsidRPr="008C3ED0">
              <w:t>R4.8</w:t>
            </w:r>
          </w:p>
        </w:tc>
        <w:tc>
          <w:tcPr>
            <w:tcW w:w="0" w:type="auto"/>
            <w:hideMark/>
          </w:tcPr>
          <w:p w14:paraId="7245C081"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78F70A1F"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384C51CE"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2EB2021"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713C7916"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Very Low</w:t>
            </w:r>
          </w:p>
        </w:tc>
      </w:tr>
      <w:tr w:rsidR="008E57AF" w:rsidRPr="008C3ED0"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8C3ED0" w:rsidRDefault="008E57AF" w:rsidP="008E57AF">
            <w:pPr>
              <w:spacing w:after="160"/>
            </w:pPr>
            <w:r w:rsidRPr="008C3ED0">
              <w:t>R4.9</w:t>
            </w:r>
          </w:p>
        </w:tc>
        <w:tc>
          <w:tcPr>
            <w:tcW w:w="0" w:type="auto"/>
            <w:hideMark/>
          </w:tcPr>
          <w:p w14:paraId="581B4A80"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A05F4FB"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41940AEA"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77382A8"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5684417" w14:textId="77777777" w:rsidR="008E57AF" w:rsidRPr="008C3ED0"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8C3ED0">
              <w:t>Very Low</w:t>
            </w:r>
          </w:p>
        </w:tc>
      </w:tr>
    </w:tbl>
    <w:p w14:paraId="2A87247F" w14:textId="77777777" w:rsidR="008E57AF" w:rsidRPr="008C3ED0" w:rsidRDefault="008E57AF" w:rsidP="008E57AF">
      <w:pPr>
        <w:pStyle w:val="ParText"/>
      </w:pPr>
    </w:p>
    <w:p w14:paraId="23C8E844" w14:textId="1D0CB7A0" w:rsidR="008E57AF" w:rsidRPr="008C3ED0" w:rsidRDefault="008E57AF" w:rsidP="008E57AF">
      <w:pPr>
        <w:pStyle w:val="ParText"/>
      </w:pPr>
      <w:r w:rsidRPr="008C3ED0">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w:t>
      </w:r>
      <w:r w:rsidR="00620ED8" w:rsidRPr="008C3ED0">
        <w:t>,</w:t>
      </w:r>
      <w:r w:rsidRPr="008C3ED0">
        <w:t xml:space="preserve"> the classic scenario where controlled intervention is possible and not urgent.</w:t>
      </w:r>
    </w:p>
    <w:p w14:paraId="5CEF2A9F" w14:textId="66A61256" w:rsidR="008E57AF" w:rsidRPr="008C3ED0" w:rsidRDefault="008E57AF" w:rsidP="009529FC">
      <w:pPr>
        <w:pStyle w:val="Heading3"/>
      </w:pPr>
      <w:bookmarkStart w:id="306" w:name="_Ref226215238"/>
      <w:bookmarkStart w:id="307" w:name="_Toc226250262"/>
      <w:r w:rsidRPr="008C3ED0">
        <w:t>Intervention Decision Rule Base</w:t>
      </w:r>
      <w:bookmarkEnd w:id="306"/>
      <w:bookmarkEnd w:id="307"/>
    </w:p>
    <w:p w14:paraId="5E430494" w14:textId="7337B95A" w:rsidR="008E57AF" w:rsidRPr="008C3ED0" w:rsidRDefault="008E57AF" w:rsidP="008E57AF">
      <w:pPr>
        <w:pStyle w:val="ParText"/>
      </w:pPr>
      <w:r w:rsidRPr="008C3ED0">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8C3ED0">
        <w:rPr>
          <w:rFonts w:eastAsiaTheme="minorEastAsia"/>
        </w:rPr>
        <w:t xml:space="preserve"> </w:t>
      </w:r>
      <w:r w:rsidRPr="008C3ED0">
        <w:t xml:space="preserve">for each intervention type </w:t>
      </w:r>
      <m:oMath>
        <m:r>
          <w:rPr>
            <w:rFonts w:ascii="Cambria Math" w:hAnsi="Cambria Math"/>
          </w:rPr>
          <m:t>m</m:t>
        </m:r>
      </m:oMath>
      <w:r w:rsidRPr="008C3ED0">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r>
          <w:rPr>
            <w:rFonts w:ascii="Cambria Math" w:hAnsi="Cambria Math"/>
          </w:rPr>
          <m:t>}</m:t>
        </m:r>
      </m:oMath>
      <w:r w:rsidR="00620ED8" w:rsidRPr="008C3ED0">
        <w:rPr>
          <w:rFonts w:eastAsiaTheme="minorEastAsia"/>
        </w:rPr>
        <w:t xml:space="preserve"> </w:t>
      </w:r>
      <w:r w:rsidRPr="008C3ED0">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8C3ED0">
        <w:rPr>
          <w:rFonts w:eastAsiaTheme="minorEastAsia"/>
        </w:rPr>
        <w:t xml:space="preserve"> </w:t>
      </w:r>
      <w:r w:rsidRPr="008C3ED0">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8C3ED0">
        <w:t xml:space="preserve">. </w:t>
      </w:r>
    </w:p>
    <w:p w14:paraId="4C139468" w14:textId="77777777" w:rsidR="008E57AF" w:rsidRPr="008C3ED0" w:rsidRDefault="008E57AF" w:rsidP="005E3AEB">
      <w:pPr>
        <w:pStyle w:val="Heading4"/>
      </w:pPr>
      <w:r w:rsidRPr="008C3ED0">
        <w:lastRenderedPageBreak/>
        <w:t>Intervention Type Specification</w:t>
      </w:r>
    </w:p>
    <w:p w14:paraId="2631302D" w14:textId="706B59DE" w:rsidR="008E57AF" w:rsidRPr="008C3ED0" w:rsidRDefault="008E57AF" w:rsidP="008E57AF">
      <w:pPr>
        <w:pStyle w:val="ParText"/>
      </w:pPr>
      <w:r w:rsidRPr="008C3ED0">
        <w:t xml:space="preserve">The </w:t>
      </w:r>
      <m:oMath>
        <m:r>
          <w:rPr>
            <w:rFonts w:ascii="Cambria Math" w:hAnsi="Cambria Math"/>
          </w:rPr>
          <m:t>M</m:t>
        </m:r>
      </m:oMath>
      <w:r w:rsidRPr="008C3ED0">
        <w:t xml:space="preserve">intervention types represent the operationally distinct categories of action available to wildfire response teams. Based on the operational literature </w:t>
      </w:r>
      <w:sdt>
        <w:sdtPr>
          <w:id w:val="843357019"/>
          <w:citation/>
        </w:sdtPr>
        <w:sdtContent>
          <w:r w:rsidR="00620ED8" w:rsidRPr="008C3ED0">
            <w:fldChar w:fldCharType="begin"/>
          </w:r>
          <w:r w:rsidR="00620ED8" w:rsidRPr="008C3ED0">
            <w:instrText xml:space="preserve"> CITATION ThompsonCalkin2011 \l 1033  \m Mar07 \m PachecoEtAl2015</w:instrText>
          </w:r>
          <w:r w:rsidR="00620ED8" w:rsidRPr="008C3ED0">
            <w:fldChar w:fldCharType="separate"/>
          </w:r>
          <w:r w:rsidR="00906D78">
            <w:rPr>
              <w:noProof/>
            </w:rPr>
            <w:t>(Thompson &amp; Calkin, 2011; Martell, 2007; Pacheco, 2015)</w:t>
          </w:r>
          <w:r w:rsidR="00620ED8" w:rsidRPr="008C3ED0">
            <w:fldChar w:fldCharType="end"/>
          </w:r>
        </w:sdtContent>
      </w:sdt>
      <w:r w:rsidRPr="008C3ED0">
        <w:t xml:space="preserve">, three primary intervention types are defined for the DisasterAware framework: </w:t>
      </w:r>
    </w:p>
    <w:p w14:paraId="4811F262" w14:textId="42CD6C11" w:rsidR="008E57AF" w:rsidRPr="008C3ED0" w:rsidRDefault="00936F15" w:rsidP="008E57AF">
      <w:pPr>
        <w:pStyle w:val="ParText"/>
      </w:pPr>
      <m:oMath>
        <m:r>
          <m:rPr>
            <m:sty m:val="bi"/>
          </m:rPr>
          <w:rPr>
            <w:rFonts w:ascii="Cambria Math" w:hAnsi="Cambria Math"/>
          </w:rPr>
          <m:t>m=1</m:t>
        </m:r>
      </m:oMath>
      <w:r w:rsidR="008E57AF" w:rsidRPr="008C3ED0">
        <w:rPr>
          <w:b/>
          <w:bCs/>
        </w:rPr>
        <w:t>: Direct Suppression</w:t>
      </w:r>
      <w:r w:rsidRPr="008C3ED0">
        <w:t>:</w:t>
      </w:r>
      <w:r w:rsidR="008E57AF" w:rsidRPr="008C3ED0">
        <w:t xml:space="preserve"> </w:t>
      </w:r>
      <w:r w:rsidRPr="008C3ED0">
        <w:t>D</w:t>
      </w:r>
      <w:r w:rsidR="008E57AF" w:rsidRPr="008C3ED0">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8C3ED0">
        <w:rPr>
          <w:rFonts w:eastAsiaTheme="minorEastAsia"/>
        </w:rPr>
        <w:t xml:space="preserve"> </w:t>
      </w:r>
      <w:r w:rsidR="008E57AF" w:rsidRPr="008C3ED0">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8C3ED0">
        <w:rPr>
          <w:rFonts w:eastAsiaTheme="minorEastAsia"/>
        </w:rPr>
        <w:t xml:space="preserve"> </w:t>
      </w:r>
      <w:r w:rsidR="008E57AF" w:rsidRPr="008C3ED0">
        <w:t xml:space="preserve">in the Chapter </w:t>
      </w:r>
      <w:r w:rsidRPr="008C3ED0">
        <w:fldChar w:fldCharType="begin"/>
      </w:r>
      <w:r w:rsidRPr="008C3ED0">
        <w:instrText xml:space="preserve"> REF _Ref226216256 \r \h </w:instrText>
      </w:r>
      <w:r w:rsidRPr="008C3ED0">
        <w:fldChar w:fldCharType="separate"/>
      </w:r>
      <w:r w:rsidR="00906D78">
        <w:t>4</w:t>
      </w:r>
      <w:r w:rsidRPr="008C3ED0">
        <w:fldChar w:fldCharType="end"/>
      </w:r>
      <w:r w:rsidR="008E57AF" w:rsidRPr="008C3ED0">
        <w:t xml:space="preserve"> input structure. </w:t>
      </w:r>
    </w:p>
    <w:p w14:paraId="738C70BE" w14:textId="03363B0D" w:rsidR="008E57AF" w:rsidRPr="008C3ED0" w:rsidRDefault="00936F15" w:rsidP="008E57AF">
      <w:pPr>
        <w:pStyle w:val="ParText"/>
      </w:pPr>
      <m:oMath>
        <m:r>
          <m:rPr>
            <m:sty m:val="bi"/>
          </m:rPr>
          <w:rPr>
            <w:rFonts w:ascii="Cambria Math" w:hAnsi="Cambria Math"/>
          </w:rPr>
          <m:t>m=2</m:t>
        </m:r>
      </m:oMath>
      <w:r w:rsidR="008E57AF" w:rsidRPr="008C3ED0">
        <w:rPr>
          <w:b/>
          <w:bCs/>
        </w:rPr>
        <w:t>: Preventive Fuel Reduction</w:t>
      </w:r>
      <w:r w:rsidRPr="008C3ED0">
        <w:rPr>
          <w:b/>
          <w:bCs/>
        </w:rPr>
        <w:t>:</w:t>
      </w:r>
      <w:r w:rsidR="008E57AF" w:rsidRPr="008C3ED0">
        <w:t xml:space="preserve"> </w:t>
      </w:r>
      <w:r w:rsidRPr="008C3ED0">
        <w:t>P</w:t>
      </w:r>
      <w:r w:rsidR="008E57AF" w:rsidRPr="008C3ED0">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8C3ED0">
        <w:rPr>
          <w:rFonts w:eastAsiaTheme="minorEastAsia"/>
        </w:rPr>
        <w:t xml:space="preserve"> </w:t>
      </w:r>
      <w:r w:rsidR="008E57AF" w:rsidRPr="008C3ED0">
        <w:t xml:space="preserve">in advance of fire arrival and widens the effective containment perimeter. </w:t>
      </w:r>
    </w:p>
    <w:p w14:paraId="6DCE0C60" w14:textId="17048487" w:rsidR="008E57AF" w:rsidRPr="008C3ED0" w:rsidRDefault="00936F15" w:rsidP="008E57AF">
      <w:pPr>
        <w:pStyle w:val="ParText"/>
      </w:pPr>
      <m:oMath>
        <m:r>
          <m:rPr>
            <m:sty m:val="bi"/>
          </m:rPr>
          <w:rPr>
            <w:rFonts w:ascii="Cambria Math" w:hAnsi="Cambria Math"/>
          </w:rPr>
          <m:t>m=3</m:t>
        </m:r>
      </m:oMath>
      <w:r w:rsidR="008E57AF" w:rsidRPr="008C3ED0">
        <w:rPr>
          <w:b/>
          <w:bCs/>
        </w:rPr>
        <w:t>: Asset Protection Priority</w:t>
      </w:r>
      <w:r w:rsidRPr="008C3ED0">
        <w:t>:</w:t>
      </w:r>
      <w:r w:rsidR="008E57AF" w:rsidRPr="008C3ED0">
        <w:t xml:space="preserve"> </w:t>
      </w:r>
      <w:r w:rsidRPr="008C3ED0">
        <w:t>R</w:t>
      </w:r>
      <w:r w:rsidR="008E57AF" w:rsidRPr="008C3ED0">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008E57AF" w:rsidRPr="008C3ED0">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8C3ED0">
        <w:t xml:space="preserve">. </w:t>
      </w:r>
    </w:p>
    <w:p w14:paraId="14BDB9AF" w14:textId="3B2AD1B8" w:rsidR="008E57AF" w:rsidRPr="008C3ED0" w:rsidRDefault="008E57AF" w:rsidP="008E57AF">
      <w:pPr>
        <w:pStyle w:val="ParText"/>
      </w:pPr>
      <w:r w:rsidRPr="008C3ED0">
        <w:t xml:space="preserve">These three types correspond to </w:t>
      </w:r>
      <m:oMath>
        <m:r>
          <w:rPr>
            <w:rFonts w:ascii="Cambria Math" w:hAnsi="Cambria Math"/>
          </w:rPr>
          <m:t>M=3</m:t>
        </m:r>
      </m:oMath>
      <w:r w:rsidRPr="008C3ED0">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8C3ED0">
        <w:rPr>
          <w:rFonts w:eastAsiaTheme="minorEastAsia"/>
        </w:rPr>
        <w:t xml:space="preserve"> </w:t>
      </w:r>
      <w:r w:rsidRPr="008C3ED0">
        <w:t xml:space="preserve">rules per intervention type and a total rule base of </w:t>
      </w:r>
      <m:oMath>
        <m:r>
          <w:rPr>
            <w:rFonts w:ascii="Cambria Math" w:hAnsi="Cambria Math"/>
          </w:rPr>
          <m:t>243</m:t>
        </m:r>
      </m:oMath>
      <w:r w:rsidR="00936F15" w:rsidRPr="008C3ED0">
        <w:rPr>
          <w:rFonts w:eastAsiaTheme="minorEastAsia"/>
        </w:rPr>
        <w:t xml:space="preserve"> </w:t>
      </w:r>
      <w:r w:rsidRPr="008C3ED0">
        <w:t>rules across all types, consistent with the complexity analysis of Proposition 5.1 (</w:t>
      </w:r>
      <m:oMath>
        <m:r>
          <w:rPr>
            <w:rFonts w:ascii="Cambria Math" w:hAnsi="Cambria Math"/>
          </w:rPr>
          <m:t>81 M=81×3=243</m:t>
        </m:r>
      </m:oMath>
      <w:r w:rsidRPr="008C3ED0">
        <w:t xml:space="preserve">). </w:t>
      </w:r>
    </w:p>
    <w:p w14:paraId="4D893D53" w14:textId="7A4AFF72" w:rsidR="008E57AF" w:rsidRPr="008C3ED0" w:rsidRDefault="008E57AF" w:rsidP="00936F15">
      <w:pPr>
        <w:pStyle w:val="Heading4"/>
      </w:pPr>
      <w:r w:rsidRPr="008C3ED0">
        <w:t xml:space="preserve">Decision Rules for </w:t>
      </w:r>
      <m:oMath>
        <m:r>
          <m:rPr>
            <m:sty m:val="bi"/>
          </m:rPr>
          <w:rPr>
            <w:rFonts w:ascii="Cambria Math" w:hAnsi="Cambria Math"/>
          </w:rPr>
          <m:t>m=1</m:t>
        </m:r>
      </m:oMath>
      <w:r w:rsidRPr="008C3ED0">
        <w:t xml:space="preserve">: Direct Suppression </w:t>
      </w:r>
    </w:p>
    <w:p w14:paraId="25026F52" w14:textId="4019DCE6" w:rsidR="008E57AF" w:rsidRPr="008C3ED0" w:rsidRDefault="007B75F0" w:rsidP="008E57AF">
      <w:pPr>
        <w:pStyle w:val="ParText"/>
      </w:pPr>
      <w:r w:rsidRPr="008C3ED0">
        <w:fldChar w:fldCharType="begin"/>
      </w:r>
      <w:r w:rsidRPr="008C3ED0">
        <w:instrText xml:space="preserve"> REF _Ref226216424 \h </w:instrText>
      </w:r>
      <w:r w:rsidRPr="008C3ED0">
        <w:fldChar w:fldCharType="separate"/>
      </w:r>
      <w:r w:rsidR="00906D78" w:rsidRPr="008C3ED0">
        <w:t xml:space="preserve">Table </w:t>
      </w:r>
      <w:r w:rsidR="00906D78">
        <w:rPr>
          <w:noProof/>
        </w:rPr>
        <w:t>5</w:t>
      </w:r>
      <w:r w:rsidR="00906D78">
        <w:t>.</w:t>
      </w:r>
      <w:r w:rsidR="00906D78">
        <w:rPr>
          <w:noProof/>
        </w:rPr>
        <w:t>9</w:t>
      </w:r>
      <w:r w:rsidRPr="008C3ED0">
        <w:fldChar w:fldCharType="end"/>
      </w:r>
      <w:r w:rsidRPr="008C3ED0">
        <w:t xml:space="preserve"> </w:t>
      </w:r>
      <w:r w:rsidR="008E57AF" w:rsidRPr="008C3ED0">
        <w:t xml:space="preserve">presents the principal rules for </w:t>
      </w:r>
      <w:r w:rsidR="00CC18C2" w:rsidRPr="008C3ED0">
        <w:t>direct</w:t>
      </w:r>
      <w:r w:rsidR="008E57AF" w:rsidRPr="008C3ED0">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8C3ED0">
        <w:t xml:space="preserve">. Full High activation is indicated when both the fire threat and suppression feasibility are favorable — the threat is real and the resources can reach it. </w:t>
      </w:r>
    </w:p>
    <w:p w14:paraId="53FFC619" w14:textId="2B4C5FFA" w:rsidR="007B75F0" w:rsidRPr="008C3ED0" w:rsidRDefault="007B75F0" w:rsidP="007B75F0">
      <w:pPr>
        <w:pStyle w:val="Caption"/>
        <w:keepNext/>
      </w:pPr>
      <w:bookmarkStart w:id="308" w:name="_Ref226216424"/>
      <w:bookmarkStart w:id="309" w:name="_Toc226250323"/>
      <w:r w:rsidRPr="008C3ED0">
        <w:lastRenderedPageBreak/>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9</w:t>
      </w:r>
      <w:r w:rsidR="006952DF">
        <w:fldChar w:fldCharType="end"/>
      </w:r>
      <w:bookmarkEnd w:id="308"/>
      <w:r w:rsidRPr="008C3ED0">
        <w:t xml:space="preserve"> Principal decision rules for </w:t>
      </w:r>
      <m:oMath>
        <m:r>
          <w:rPr>
            <w:rFonts w:ascii="Cambria Math" w:hAnsi="Cambria Math"/>
          </w:rPr>
          <m:t>m=1</m:t>
        </m:r>
      </m:oMath>
      <w:r w:rsidRPr="008C3ED0">
        <w:t>: Direct Suppression</w:t>
      </w:r>
      <w:bookmarkEnd w:id="309"/>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8C3ED0"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8C3ED0" w:rsidRDefault="008E57AF" w:rsidP="007B75F0">
            <w:pPr>
              <w:pStyle w:val="TableText"/>
            </w:pPr>
            <w:r w:rsidRPr="008C3ED0">
              <w:t>Rule</w:t>
            </w:r>
          </w:p>
        </w:tc>
        <w:tc>
          <w:tcPr>
            <w:tcW w:w="0" w:type="auto"/>
            <w:hideMark/>
          </w:tcPr>
          <w:p w14:paraId="06CE90A1" w14:textId="4CD9CA62"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8C3ED0">
              <w:t xml:space="preserve">is </w:t>
            </w:r>
          </w:p>
        </w:tc>
        <w:tc>
          <w:tcPr>
            <w:tcW w:w="0" w:type="auto"/>
            <w:hideMark/>
          </w:tcPr>
          <w:p w14:paraId="3D8F28FC" w14:textId="10CD3D2E"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8C3ED0">
              <w:t xml:space="preserve">is </w:t>
            </w:r>
          </w:p>
        </w:tc>
        <w:tc>
          <w:tcPr>
            <w:tcW w:w="0" w:type="auto"/>
            <w:hideMark/>
          </w:tcPr>
          <w:p w14:paraId="382423BD" w14:textId="77F6FCAB"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8C3ED0">
              <w:t xml:space="preserve">is </w:t>
            </w:r>
          </w:p>
        </w:tc>
        <w:tc>
          <w:tcPr>
            <w:tcW w:w="0" w:type="auto"/>
            <w:hideMark/>
          </w:tcPr>
          <w:p w14:paraId="5D7BDB7B" w14:textId="40F96FFA"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8C3ED0">
              <w:t xml:space="preserve">is </w:t>
            </w:r>
          </w:p>
        </w:tc>
      </w:tr>
      <w:tr w:rsidR="008E57AF" w:rsidRPr="008C3ED0"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8C3ED0" w:rsidRDefault="008E57AF" w:rsidP="007B75F0">
            <w:pPr>
              <w:pStyle w:val="TableText"/>
            </w:pPr>
            <w:r w:rsidRPr="008C3ED0">
              <w:t>D1.1</w:t>
            </w:r>
          </w:p>
        </w:tc>
        <w:tc>
          <w:tcPr>
            <w:tcW w:w="0" w:type="auto"/>
            <w:hideMark/>
          </w:tcPr>
          <w:p w14:paraId="14EF278F"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35CD4575"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1EEE6F4D"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3C308FA0"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8C3ED0" w:rsidRDefault="008E57AF" w:rsidP="007B75F0">
            <w:pPr>
              <w:pStyle w:val="TableText"/>
            </w:pPr>
            <w:r w:rsidRPr="008C3ED0">
              <w:t>D1.2</w:t>
            </w:r>
          </w:p>
        </w:tc>
        <w:tc>
          <w:tcPr>
            <w:tcW w:w="0" w:type="auto"/>
            <w:hideMark/>
          </w:tcPr>
          <w:p w14:paraId="427B739E"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150F408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52B4381"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67C951C6"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8C3ED0" w:rsidRDefault="008E57AF" w:rsidP="007B75F0">
            <w:pPr>
              <w:pStyle w:val="TableText"/>
            </w:pPr>
            <w:r w:rsidRPr="008C3ED0">
              <w:t>D1.3</w:t>
            </w:r>
          </w:p>
        </w:tc>
        <w:tc>
          <w:tcPr>
            <w:tcW w:w="0" w:type="auto"/>
            <w:hideMark/>
          </w:tcPr>
          <w:p w14:paraId="03585B9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6FBEDFEF"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8A1CE7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27B2BD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8C3ED0" w:rsidRDefault="008E57AF" w:rsidP="007B75F0">
            <w:pPr>
              <w:pStyle w:val="TableText"/>
            </w:pPr>
            <w:r w:rsidRPr="008C3ED0">
              <w:t>D1.4</w:t>
            </w:r>
          </w:p>
        </w:tc>
        <w:tc>
          <w:tcPr>
            <w:tcW w:w="0" w:type="auto"/>
            <w:hideMark/>
          </w:tcPr>
          <w:p w14:paraId="0DEF4850"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FB5E3EE"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FF5E425"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73E529B"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8C3ED0" w:rsidRDefault="008E57AF" w:rsidP="007B75F0">
            <w:pPr>
              <w:pStyle w:val="TableText"/>
            </w:pPr>
            <w:r w:rsidRPr="008C3ED0">
              <w:t>D1.5</w:t>
            </w:r>
          </w:p>
        </w:tc>
        <w:tc>
          <w:tcPr>
            <w:tcW w:w="0" w:type="auto"/>
            <w:hideMark/>
          </w:tcPr>
          <w:p w14:paraId="3684E86F"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23D5B57B"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89FEA4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9EB814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8C3ED0" w:rsidRDefault="008E57AF" w:rsidP="007B75F0">
            <w:pPr>
              <w:pStyle w:val="TableText"/>
            </w:pPr>
            <w:r w:rsidRPr="008C3ED0">
              <w:t>D1.6</w:t>
            </w:r>
          </w:p>
        </w:tc>
        <w:tc>
          <w:tcPr>
            <w:tcW w:w="0" w:type="auto"/>
            <w:hideMark/>
          </w:tcPr>
          <w:p w14:paraId="16922E3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01043214"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1901D5ED"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7678A276"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8C3ED0" w:rsidRDefault="008E57AF" w:rsidP="007B75F0">
            <w:pPr>
              <w:pStyle w:val="TableText"/>
            </w:pPr>
            <w:r w:rsidRPr="008C3ED0">
              <w:t>D1.7</w:t>
            </w:r>
          </w:p>
        </w:tc>
        <w:tc>
          <w:tcPr>
            <w:tcW w:w="0" w:type="auto"/>
            <w:hideMark/>
          </w:tcPr>
          <w:p w14:paraId="55775763"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E605C7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31C8F3FD"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0544FCD1"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8C3ED0" w:rsidRDefault="008E57AF" w:rsidP="007B75F0">
            <w:pPr>
              <w:pStyle w:val="TableText"/>
            </w:pPr>
            <w:r w:rsidRPr="008C3ED0">
              <w:t>D1.8</w:t>
            </w:r>
          </w:p>
        </w:tc>
        <w:tc>
          <w:tcPr>
            <w:tcW w:w="0" w:type="auto"/>
            <w:hideMark/>
          </w:tcPr>
          <w:p w14:paraId="57BA2BA2"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1C28DAD1"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665F4C28"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70F97844"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bl>
    <w:p w14:paraId="0667BEFF" w14:textId="77777777" w:rsidR="008E57AF" w:rsidRPr="008C3ED0" w:rsidRDefault="008E57AF" w:rsidP="008E57AF">
      <w:pPr>
        <w:pStyle w:val="ParText"/>
      </w:pPr>
    </w:p>
    <w:p w14:paraId="48C990EE" w14:textId="17B14318" w:rsidR="008E57AF" w:rsidRPr="008C3ED0" w:rsidRDefault="008E57AF" w:rsidP="008E57AF">
      <w:pPr>
        <w:pStyle w:val="ParText"/>
      </w:pPr>
      <w:r w:rsidRPr="008C3ED0">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directly encodes the operational principle of resource economy under infeasibility conditions.</w:t>
      </w:r>
    </w:p>
    <w:p w14:paraId="77C9C3BD" w14:textId="5EE58D70" w:rsidR="008E57AF" w:rsidRPr="008C3ED0" w:rsidRDefault="008E57AF" w:rsidP="007B75F0">
      <w:pPr>
        <w:pStyle w:val="Heading4"/>
      </w:pPr>
      <w:r w:rsidRPr="008C3ED0">
        <w:t xml:space="preserve">Decision Rules for </w:t>
      </w:r>
      <m:oMath>
        <m:r>
          <m:rPr>
            <m:sty m:val="bi"/>
          </m:rPr>
          <w:rPr>
            <w:rFonts w:ascii="Cambria Math" w:hAnsi="Cambria Math"/>
          </w:rPr>
          <m:t>m=2</m:t>
        </m:r>
      </m:oMath>
      <w:r w:rsidRPr="008C3ED0">
        <w:t xml:space="preserve">: Preventive Fuel Reduction </w:t>
      </w:r>
    </w:p>
    <w:p w14:paraId="07E89223" w14:textId="0634D77A" w:rsidR="00CC18C2" w:rsidRPr="008C3ED0" w:rsidRDefault="007B75F0" w:rsidP="00CC18C2">
      <w:pPr>
        <w:pStyle w:val="ParText"/>
      </w:pPr>
      <w:r w:rsidRPr="008C3ED0">
        <w:fldChar w:fldCharType="begin"/>
      </w:r>
      <w:r w:rsidRPr="008C3ED0">
        <w:instrText xml:space="preserve"> REF _Ref226216490 \h </w:instrText>
      </w:r>
      <w:r w:rsidRPr="008C3ED0">
        <w:fldChar w:fldCharType="separate"/>
      </w:r>
      <w:r w:rsidR="00906D78" w:rsidRPr="008C3ED0">
        <w:t xml:space="preserve">Table </w:t>
      </w:r>
      <w:r w:rsidR="00906D78">
        <w:rPr>
          <w:noProof/>
        </w:rPr>
        <w:t>5</w:t>
      </w:r>
      <w:r w:rsidR="00906D78">
        <w:t>.</w:t>
      </w:r>
      <w:r w:rsidR="00906D78">
        <w:rPr>
          <w:noProof/>
        </w:rPr>
        <w:t>10</w:t>
      </w:r>
      <w:r w:rsidRPr="008C3ED0">
        <w:fldChar w:fldCharType="end"/>
      </w:r>
      <w:r w:rsidRPr="008C3ED0">
        <w:t xml:space="preserve"> </w:t>
      </w:r>
      <w:r w:rsidR="008E57AF" w:rsidRPr="008C3ED0">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8C3ED0">
        <w:t>. Preventive fuel reduction is most appropriate when threat is Medium-to-High, assets are exposed, but direct suppression feasibility is limited</w:t>
      </w:r>
      <w:r w:rsidR="0030708A">
        <w:t>,</w:t>
      </w:r>
      <w:r w:rsidR="008E57AF" w:rsidRPr="008C3ED0">
        <w:t xml:space="preserve"> the system recommends pre-emptive action ahead of the fire front. </w:t>
      </w:r>
      <w:r w:rsidR="00CC18C2" w:rsidRPr="008C3ED0">
        <w:t>The contrast between D2.4 (Medium output despite High threat and High exposure) and D2.1 (Very High output when feasibility is Low) reflects the substitution logic of fuel reduction: when direct suppression is feasible (D2.4), fuel reduction is less urgent because direct action can be taken. When direct suppression is infeasible (D2.1), preventive fuel reduction becomes the primary available option and is therefore given maximum priority.</w:t>
      </w:r>
    </w:p>
    <w:p w14:paraId="670AC9DC" w14:textId="0C06BD26" w:rsidR="007B75F0" w:rsidRPr="008C3ED0" w:rsidRDefault="007B75F0" w:rsidP="007B75F0">
      <w:pPr>
        <w:pStyle w:val="Caption"/>
        <w:keepNext/>
      </w:pPr>
      <w:bookmarkStart w:id="310" w:name="_Ref226216490"/>
      <w:bookmarkStart w:id="311" w:name="_Toc226250324"/>
      <w:r w:rsidRPr="008C3ED0">
        <w:lastRenderedPageBreak/>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10</w:t>
      </w:r>
      <w:r w:rsidR="006952DF">
        <w:fldChar w:fldCharType="end"/>
      </w:r>
      <w:bookmarkEnd w:id="310"/>
      <w:r w:rsidRPr="008C3ED0">
        <w:t xml:space="preserve"> Principal decision rules for </w:t>
      </w:r>
      <m:oMath>
        <m:r>
          <w:rPr>
            <w:rFonts w:ascii="Cambria Math" w:hAnsi="Cambria Math"/>
          </w:rPr>
          <m:t>m=2</m:t>
        </m:r>
      </m:oMath>
      <w:r w:rsidRPr="008C3ED0">
        <w:t>: Preventive Fuel Reduction</w:t>
      </w:r>
      <w:bookmarkEnd w:id="31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8C3ED0" w14:paraId="23C19FB0"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8C3ED0" w:rsidRDefault="008E57AF" w:rsidP="007B75F0">
            <w:pPr>
              <w:pStyle w:val="TableText"/>
            </w:pPr>
            <w:r w:rsidRPr="008C3ED0">
              <w:t>Rule</w:t>
            </w:r>
          </w:p>
        </w:tc>
        <w:tc>
          <w:tcPr>
            <w:tcW w:w="0" w:type="auto"/>
            <w:hideMark/>
          </w:tcPr>
          <w:p w14:paraId="3E1219E7" w14:textId="06D61212"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8C3ED0">
              <w:t xml:space="preserve">is </w:t>
            </w:r>
          </w:p>
        </w:tc>
        <w:tc>
          <w:tcPr>
            <w:tcW w:w="0" w:type="auto"/>
            <w:hideMark/>
          </w:tcPr>
          <w:p w14:paraId="57789A2B" w14:textId="36F20531"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8C3ED0">
              <w:t xml:space="preserve">is </w:t>
            </w:r>
          </w:p>
        </w:tc>
        <w:tc>
          <w:tcPr>
            <w:tcW w:w="0" w:type="auto"/>
            <w:hideMark/>
          </w:tcPr>
          <w:p w14:paraId="48BF4900" w14:textId="44903C03"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8C3ED0">
              <w:t xml:space="preserve">is </w:t>
            </w:r>
          </w:p>
        </w:tc>
        <w:tc>
          <w:tcPr>
            <w:tcW w:w="0" w:type="auto"/>
            <w:hideMark/>
          </w:tcPr>
          <w:p w14:paraId="6D60559F" w14:textId="74B3D847"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8C3ED0">
              <w:t xml:space="preserve">is </w:t>
            </w:r>
          </w:p>
        </w:tc>
      </w:tr>
      <w:tr w:rsidR="008E57AF" w:rsidRPr="008C3ED0"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8C3ED0" w:rsidRDefault="008E57AF" w:rsidP="007B75F0">
            <w:pPr>
              <w:pStyle w:val="TableText"/>
            </w:pPr>
            <w:r w:rsidRPr="008C3ED0">
              <w:t>D2.1</w:t>
            </w:r>
          </w:p>
        </w:tc>
        <w:tc>
          <w:tcPr>
            <w:tcW w:w="0" w:type="auto"/>
            <w:hideMark/>
          </w:tcPr>
          <w:p w14:paraId="6CB464B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F892CB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C85D0D6"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4A95F7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8C3ED0" w:rsidRDefault="008E57AF" w:rsidP="007B75F0">
            <w:pPr>
              <w:pStyle w:val="TableText"/>
            </w:pPr>
            <w:r w:rsidRPr="008C3ED0">
              <w:t>D2.2</w:t>
            </w:r>
          </w:p>
        </w:tc>
        <w:tc>
          <w:tcPr>
            <w:tcW w:w="0" w:type="auto"/>
            <w:hideMark/>
          </w:tcPr>
          <w:p w14:paraId="790E9178"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3EEFAAF8"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B7EC80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19CCAFE1"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8C3ED0" w:rsidRDefault="008E57AF" w:rsidP="007B75F0">
            <w:pPr>
              <w:pStyle w:val="TableText"/>
            </w:pPr>
            <w:r w:rsidRPr="008C3ED0">
              <w:t>D2.3</w:t>
            </w:r>
          </w:p>
        </w:tc>
        <w:tc>
          <w:tcPr>
            <w:tcW w:w="0" w:type="auto"/>
            <w:hideMark/>
          </w:tcPr>
          <w:p w14:paraId="5B6E9E26"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3DB608A6"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B7690E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EA214DB"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8C3ED0" w:rsidRDefault="008E57AF" w:rsidP="007B75F0">
            <w:pPr>
              <w:pStyle w:val="TableText"/>
            </w:pPr>
            <w:r w:rsidRPr="008C3ED0">
              <w:t>D2.4</w:t>
            </w:r>
          </w:p>
        </w:tc>
        <w:tc>
          <w:tcPr>
            <w:tcW w:w="0" w:type="auto"/>
            <w:hideMark/>
          </w:tcPr>
          <w:p w14:paraId="120A130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78920C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2BB4A55"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761F8920"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8C3ED0" w:rsidRDefault="008E57AF" w:rsidP="007B75F0">
            <w:pPr>
              <w:pStyle w:val="TableText"/>
            </w:pPr>
            <w:r w:rsidRPr="008C3ED0">
              <w:t>D2.5</w:t>
            </w:r>
          </w:p>
        </w:tc>
        <w:tc>
          <w:tcPr>
            <w:tcW w:w="0" w:type="auto"/>
            <w:hideMark/>
          </w:tcPr>
          <w:p w14:paraId="2D0DD37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6768C9F"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CFD6411"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6FF48B68"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8C3ED0" w:rsidRDefault="008E57AF" w:rsidP="007B75F0">
            <w:pPr>
              <w:pStyle w:val="TableText"/>
            </w:pPr>
            <w:r w:rsidRPr="008C3ED0">
              <w:t>D2.6</w:t>
            </w:r>
          </w:p>
        </w:tc>
        <w:tc>
          <w:tcPr>
            <w:tcW w:w="0" w:type="auto"/>
            <w:hideMark/>
          </w:tcPr>
          <w:p w14:paraId="35291F8F"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05AC8074"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5C88AE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39859291"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8C3ED0" w:rsidRDefault="008E57AF" w:rsidP="007B75F0">
            <w:pPr>
              <w:pStyle w:val="TableText"/>
            </w:pPr>
            <w:r w:rsidRPr="008C3ED0">
              <w:t>D2.7</w:t>
            </w:r>
          </w:p>
        </w:tc>
        <w:tc>
          <w:tcPr>
            <w:tcW w:w="0" w:type="auto"/>
            <w:hideMark/>
          </w:tcPr>
          <w:p w14:paraId="6C30B8E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43320A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878AEA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8D17D3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r w:rsidR="008E57AF" w:rsidRPr="008C3ED0"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8C3ED0" w:rsidRDefault="008E57AF" w:rsidP="007B75F0">
            <w:pPr>
              <w:pStyle w:val="TableText"/>
            </w:pPr>
            <w:r w:rsidRPr="008C3ED0">
              <w:t>D2.8</w:t>
            </w:r>
          </w:p>
        </w:tc>
        <w:tc>
          <w:tcPr>
            <w:tcW w:w="0" w:type="auto"/>
            <w:hideMark/>
          </w:tcPr>
          <w:p w14:paraId="4AAFC222"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53B763B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3D799416"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7C32EEB3"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bl>
    <w:p w14:paraId="16CC71D0" w14:textId="7A5709CD" w:rsidR="008E57AF" w:rsidRPr="008C3ED0" w:rsidRDefault="008E57AF" w:rsidP="007B75F0">
      <w:pPr>
        <w:pStyle w:val="Heading4"/>
      </w:pPr>
      <w:r w:rsidRPr="008C3ED0">
        <w:t xml:space="preserve">Decision Rules for </w:t>
      </w:r>
      <m:oMath>
        <m:r>
          <m:rPr>
            <m:sty m:val="bi"/>
          </m:rPr>
          <w:rPr>
            <w:rFonts w:ascii="Cambria Math" w:hAnsi="Cambria Math"/>
          </w:rPr>
          <m:t>m=3</m:t>
        </m:r>
      </m:oMath>
      <w:r w:rsidRPr="008C3ED0">
        <w:t xml:space="preserve">: Asset Protection Priority </w:t>
      </w:r>
    </w:p>
    <w:p w14:paraId="3C370178" w14:textId="72FE2318" w:rsidR="008E57AF" w:rsidRPr="008C3ED0" w:rsidRDefault="007B75F0" w:rsidP="008E57AF">
      <w:pPr>
        <w:pStyle w:val="ParText"/>
      </w:pPr>
      <w:r w:rsidRPr="008C3ED0">
        <w:fldChar w:fldCharType="begin"/>
      </w:r>
      <w:r w:rsidRPr="008C3ED0">
        <w:instrText xml:space="preserve"> REF _Ref226216564 \h </w:instrText>
      </w:r>
      <w:r w:rsidRPr="008C3ED0">
        <w:fldChar w:fldCharType="separate"/>
      </w:r>
      <w:r w:rsidR="00906D78" w:rsidRPr="008C3ED0">
        <w:t xml:space="preserve">Table </w:t>
      </w:r>
      <w:r w:rsidR="00906D78">
        <w:rPr>
          <w:noProof/>
        </w:rPr>
        <w:t>5</w:t>
      </w:r>
      <w:r w:rsidR="00906D78">
        <w:t>.</w:t>
      </w:r>
      <w:r w:rsidR="00906D78">
        <w:rPr>
          <w:noProof/>
        </w:rPr>
        <w:t>11</w:t>
      </w:r>
      <w:r w:rsidRPr="008C3ED0">
        <w:fldChar w:fldCharType="end"/>
      </w:r>
      <w:r w:rsidRPr="008C3ED0">
        <w:t xml:space="preserve"> </w:t>
      </w:r>
      <w:r w:rsidR="008E57AF" w:rsidRPr="008C3ED0">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8C3ED0">
        <w:t xml:space="preserve">. Asset protection priority is driven primarily by exposure risk and urgency, independently of current suppression feasibility. </w:t>
      </w:r>
    </w:p>
    <w:p w14:paraId="1FBFE000" w14:textId="3B747CEE" w:rsidR="007B75F0" w:rsidRPr="008C3ED0" w:rsidRDefault="007B75F0" w:rsidP="007B75F0">
      <w:pPr>
        <w:pStyle w:val="Caption"/>
        <w:keepNext/>
      </w:pPr>
      <w:bookmarkStart w:id="312" w:name="_Ref226216564"/>
      <w:bookmarkStart w:id="313" w:name="_Toc226250325"/>
      <w:r w:rsidRPr="008C3ED0">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11</w:t>
      </w:r>
      <w:r w:rsidR="006952DF">
        <w:fldChar w:fldCharType="end"/>
      </w:r>
      <w:bookmarkEnd w:id="312"/>
      <w:r w:rsidRPr="008C3ED0">
        <w:t xml:space="preserve"> Principal decision rules for </w:t>
      </w:r>
      <m:oMath>
        <m:r>
          <w:rPr>
            <w:rFonts w:ascii="Cambria Math" w:hAnsi="Cambria Math"/>
          </w:rPr>
          <m:t>m=3</m:t>
        </m:r>
      </m:oMath>
      <w:r w:rsidRPr="008C3ED0">
        <w:t>: Asset Protection Priority</w:t>
      </w:r>
      <w:bookmarkEnd w:id="31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8C3ED0"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8C3ED0" w:rsidRDefault="008E57AF" w:rsidP="007B75F0">
            <w:pPr>
              <w:pStyle w:val="TableText"/>
            </w:pPr>
            <w:r w:rsidRPr="008C3ED0">
              <w:t>Rule</w:t>
            </w:r>
          </w:p>
        </w:tc>
        <w:tc>
          <w:tcPr>
            <w:tcW w:w="0" w:type="auto"/>
            <w:hideMark/>
          </w:tcPr>
          <w:p w14:paraId="1F2741CA" w14:textId="1FD48FC7"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8C3ED0">
              <w:t xml:space="preserve">is </w:t>
            </w:r>
          </w:p>
        </w:tc>
        <w:tc>
          <w:tcPr>
            <w:tcW w:w="0" w:type="auto"/>
            <w:hideMark/>
          </w:tcPr>
          <w:p w14:paraId="4013A465" w14:textId="3A406A79"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8C3ED0">
              <w:t xml:space="preserve">is </w:t>
            </w:r>
          </w:p>
        </w:tc>
        <w:tc>
          <w:tcPr>
            <w:tcW w:w="0" w:type="auto"/>
            <w:hideMark/>
          </w:tcPr>
          <w:p w14:paraId="4C969181" w14:textId="3432CE31"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8C3ED0">
              <w:t xml:space="preserve">is </w:t>
            </w:r>
          </w:p>
        </w:tc>
        <w:tc>
          <w:tcPr>
            <w:tcW w:w="0" w:type="auto"/>
            <w:hideMark/>
          </w:tcPr>
          <w:p w14:paraId="4758E166" w14:textId="698D789E" w:rsidR="008E57AF" w:rsidRPr="008C3ED0"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8C3ED0">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8C3ED0">
              <w:t xml:space="preserve">is </w:t>
            </w:r>
          </w:p>
        </w:tc>
      </w:tr>
      <w:tr w:rsidR="008E57AF" w:rsidRPr="008C3ED0"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8C3ED0" w:rsidRDefault="008E57AF" w:rsidP="007B75F0">
            <w:pPr>
              <w:pStyle w:val="TableText"/>
            </w:pPr>
            <w:r w:rsidRPr="008C3ED0">
              <w:t>D3.1</w:t>
            </w:r>
          </w:p>
        </w:tc>
        <w:tc>
          <w:tcPr>
            <w:tcW w:w="0" w:type="auto"/>
            <w:hideMark/>
          </w:tcPr>
          <w:p w14:paraId="2691F58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88508B2"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32AB678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74AFC88F"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8C3ED0" w:rsidRDefault="008E57AF" w:rsidP="007B75F0">
            <w:pPr>
              <w:pStyle w:val="TableText"/>
            </w:pPr>
            <w:r w:rsidRPr="008C3ED0">
              <w:t>D3.2</w:t>
            </w:r>
          </w:p>
        </w:tc>
        <w:tc>
          <w:tcPr>
            <w:tcW w:w="0" w:type="auto"/>
            <w:hideMark/>
          </w:tcPr>
          <w:p w14:paraId="37F12FB3"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3ABFB022"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66D4D47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0DE83B25"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High</w:t>
            </w:r>
          </w:p>
        </w:tc>
      </w:tr>
      <w:tr w:rsidR="008E57AF" w:rsidRPr="008C3ED0"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8C3ED0" w:rsidRDefault="008E57AF" w:rsidP="007B75F0">
            <w:pPr>
              <w:pStyle w:val="TableText"/>
            </w:pPr>
            <w:r w:rsidRPr="008C3ED0">
              <w:t>D3.3</w:t>
            </w:r>
          </w:p>
        </w:tc>
        <w:tc>
          <w:tcPr>
            <w:tcW w:w="0" w:type="auto"/>
            <w:hideMark/>
          </w:tcPr>
          <w:p w14:paraId="74C8BB2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3C1847D"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420492D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44821D5E"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8C3ED0" w:rsidRDefault="008E57AF" w:rsidP="007B75F0">
            <w:pPr>
              <w:pStyle w:val="TableText"/>
            </w:pPr>
            <w:r w:rsidRPr="008C3ED0">
              <w:t>D3.4</w:t>
            </w:r>
          </w:p>
        </w:tc>
        <w:tc>
          <w:tcPr>
            <w:tcW w:w="0" w:type="auto"/>
            <w:hideMark/>
          </w:tcPr>
          <w:p w14:paraId="71ACCB2D"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CFB795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66B633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00C9EF94"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8C3ED0" w:rsidRDefault="008E57AF" w:rsidP="007B75F0">
            <w:pPr>
              <w:pStyle w:val="TableText"/>
            </w:pPr>
            <w:r w:rsidRPr="008C3ED0">
              <w:t>D3.5</w:t>
            </w:r>
          </w:p>
        </w:tc>
        <w:tc>
          <w:tcPr>
            <w:tcW w:w="0" w:type="auto"/>
            <w:hideMark/>
          </w:tcPr>
          <w:p w14:paraId="657AFC9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3A39E17C"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598C32B4"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7282095E"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r>
      <w:tr w:rsidR="008E57AF" w:rsidRPr="008C3ED0"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8C3ED0" w:rsidRDefault="008E57AF" w:rsidP="007B75F0">
            <w:pPr>
              <w:pStyle w:val="TableText"/>
            </w:pPr>
            <w:r w:rsidRPr="008C3ED0">
              <w:t>D3.6</w:t>
            </w:r>
          </w:p>
        </w:tc>
        <w:tc>
          <w:tcPr>
            <w:tcW w:w="0" w:type="auto"/>
            <w:hideMark/>
          </w:tcPr>
          <w:p w14:paraId="3279069B"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67FF29A5"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42ED87C4"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c>
          <w:tcPr>
            <w:tcW w:w="0" w:type="auto"/>
            <w:hideMark/>
          </w:tcPr>
          <w:p w14:paraId="2D7E487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Medium</w:t>
            </w:r>
          </w:p>
        </w:tc>
      </w:tr>
      <w:tr w:rsidR="008E57AF" w:rsidRPr="008C3ED0"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8C3ED0" w:rsidRDefault="008E57AF" w:rsidP="007B75F0">
            <w:pPr>
              <w:pStyle w:val="TableText"/>
            </w:pPr>
            <w:r w:rsidRPr="008C3ED0">
              <w:t>D3.7</w:t>
            </w:r>
          </w:p>
        </w:tc>
        <w:tc>
          <w:tcPr>
            <w:tcW w:w="0" w:type="auto"/>
            <w:hideMark/>
          </w:tcPr>
          <w:p w14:paraId="3A74A3C7"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7BBEB73"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6F4472A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High</w:t>
            </w:r>
          </w:p>
        </w:tc>
        <w:tc>
          <w:tcPr>
            <w:tcW w:w="0" w:type="auto"/>
            <w:hideMark/>
          </w:tcPr>
          <w:p w14:paraId="2FEFE66F"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r>
      <w:tr w:rsidR="008E57AF" w:rsidRPr="008C3ED0"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8C3ED0" w:rsidRDefault="008E57AF" w:rsidP="007B75F0">
            <w:pPr>
              <w:pStyle w:val="TableText"/>
            </w:pPr>
            <w:r w:rsidRPr="008C3ED0">
              <w:t>D3.8</w:t>
            </w:r>
          </w:p>
        </w:tc>
        <w:tc>
          <w:tcPr>
            <w:tcW w:w="0" w:type="auto"/>
            <w:hideMark/>
          </w:tcPr>
          <w:p w14:paraId="088D361A"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C6127B6"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263D47A9"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Low</w:t>
            </w:r>
          </w:p>
        </w:tc>
        <w:tc>
          <w:tcPr>
            <w:tcW w:w="0" w:type="auto"/>
            <w:hideMark/>
          </w:tcPr>
          <w:p w14:paraId="17F2F05E" w14:textId="77777777" w:rsidR="008E57AF" w:rsidRPr="008C3ED0"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8C3ED0">
              <w:t>Very Low</w:t>
            </w:r>
          </w:p>
        </w:tc>
      </w:tr>
    </w:tbl>
    <w:p w14:paraId="1087E63F" w14:textId="77777777" w:rsidR="008E57AF" w:rsidRPr="008C3ED0" w:rsidRDefault="008E57AF" w:rsidP="008E57AF">
      <w:pPr>
        <w:pStyle w:val="ParText"/>
      </w:pPr>
    </w:p>
    <w:p w14:paraId="2AC05177" w14:textId="0218E7F9" w:rsidR="008E57AF" w:rsidRPr="008C3ED0" w:rsidRDefault="008E57AF" w:rsidP="008E57AF">
      <w:pPr>
        <w:pStyle w:val="ParText"/>
      </w:pPr>
      <w:r w:rsidRPr="008C3ED0">
        <w:lastRenderedPageBreak/>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7D18C5EF" w14:textId="72BBD6C3" w:rsidR="008E57AF" w:rsidRPr="008C3ED0" w:rsidRDefault="008E57AF" w:rsidP="005E3AEB">
      <w:pPr>
        <w:pStyle w:val="Heading3"/>
      </w:pPr>
      <w:bookmarkStart w:id="314" w:name="_Ref226215250"/>
      <w:bookmarkStart w:id="315" w:name="_Toc226250263"/>
      <w:r w:rsidRPr="008C3ED0">
        <w:t>Action Aggregation</w:t>
      </w:r>
      <w:r w:rsidR="00006B50" w:rsidRPr="008C3ED0">
        <w:t xml:space="preserve"> </w:t>
      </w:r>
      <w:r w:rsidRPr="008C3ED0">
        <w:t>Function</w:t>
      </w:r>
      <w:bookmarkEnd w:id="314"/>
      <w:bookmarkEnd w:id="315"/>
      <w:r w:rsidRPr="008C3ED0">
        <w:t xml:space="preserve"> </w:t>
      </w:r>
    </w:p>
    <w:p w14:paraId="37E735F6" w14:textId="696D8D6A" w:rsidR="008E57AF" w:rsidRPr="008C3ED0" w:rsidRDefault="008E57AF" w:rsidP="008E57AF">
      <w:pPr>
        <w:pStyle w:val="ParText"/>
      </w:pPr>
      <w:r w:rsidRPr="008C3ED0">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oMath>
      <w:r w:rsidR="00006B50" w:rsidRPr="008C3ED0">
        <w:rPr>
          <w:rFonts w:eastAsiaTheme="minorEastAsia"/>
        </w:rPr>
        <w:t xml:space="preserve"> </w:t>
      </w:r>
      <w:r w:rsidRPr="008C3ED0">
        <w:t xml:space="preserve">for each of the </w:t>
      </w:r>
      <m:oMath>
        <m:r>
          <w:rPr>
            <w:rFonts w:ascii="Cambria Math" w:hAnsi="Cambria Math"/>
          </w:rPr>
          <m:t>M=3</m:t>
        </m:r>
      </m:oMath>
      <w:r w:rsidR="00006B50" w:rsidRPr="008C3ED0">
        <w:rPr>
          <w:rFonts w:eastAsiaTheme="minorEastAsia"/>
        </w:rPr>
        <w:t xml:space="preserve"> </w:t>
      </w:r>
      <w:r w:rsidRPr="008C3ED0">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8C3ED0">
        <w:rPr>
          <w:rFonts w:eastAsiaTheme="minorEastAsia"/>
        </w:rPr>
        <w:t xml:space="preserve"> </w:t>
      </w:r>
      <w:r w:rsidRPr="008C3ED0">
        <w:t xml:space="preserve">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8C3ED0">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06B50" w:rsidRPr="008C3ED0">
        <w:rPr>
          <w:rFonts w:eastAsiaTheme="minorEastAsia"/>
        </w:rPr>
        <w:t xml:space="preserve"> </w:t>
      </w:r>
      <w:r w:rsidRPr="008C3ED0">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8C3ED0">
        <w:t xml:space="preserve">defined in Chapter </w:t>
      </w:r>
      <w:r w:rsidR="00006B50" w:rsidRPr="008C3ED0">
        <w:fldChar w:fldCharType="begin"/>
      </w:r>
      <w:r w:rsidR="00006B50" w:rsidRPr="008C3ED0">
        <w:instrText xml:space="preserve"> REF _Ref226216634 \r \h </w:instrText>
      </w:r>
      <w:r w:rsidR="00006B50" w:rsidRPr="008C3ED0">
        <w:fldChar w:fldCharType="separate"/>
      </w:r>
      <w:r w:rsidR="00906D78">
        <w:t>4</w:t>
      </w:r>
      <w:r w:rsidR="00006B50" w:rsidRPr="008C3ED0">
        <w:fldChar w:fldCharType="end"/>
      </w:r>
      <w:r w:rsidRPr="008C3ED0">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8C3ED0">
        <w:t xml:space="preserve">. </w:t>
      </w:r>
    </w:p>
    <w:p w14:paraId="0053AB48" w14:textId="63473357" w:rsidR="008E57AF" w:rsidRPr="008C3ED0" w:rsidRDefault="008E57AF" w:rsidP="008E57AF">
      <w:pPr>
        <w:pStyle w:val="ParText"/>
      </w:pPr>
      <w:r w:rsidRPr="008C3ED0">
        <w:t>The aggregation function is defined as a priority-weighted combination that respects the operational hierarchy of intervention types</w:t>
      </w:r>
      <w:r w:rsidR="00C03619" w:rsidRPr="008C3ED0">
        <w:t xml:space="preserve"> </w:t>
      </w:r>
      <w:r w:rsidR="00C03619" w:rsidRPr="008C3ED0">
        <w:fldChar w:fldCharType="begin"/>
      </w:r>
      <w:r w:rsidR="00C03619" w:rsidRPr="008C3ED0">
        <w:instrText xml:space="preserve"> REF _Ref226216946 \h </w:instrText>
      </w:r>
      <w:r w:rsidR="00C03619" w:rsidRPr="008C3ED0">
        <w:fldChar w:fldCharType="separate"/>
      </w:r>
      <w:r w:rsidR="00906D78" w:rsidRPr="008C3ED0">
        <w:t xml:space="preserve">( </w:t>
      </w:r>
      <w:r w:rsidR="00906D78">
        <w:rPr>
          <w:noProof/>
        </w:rPr>
        <w:t>55</w:t>
      </w:r>
      <w:r w:rsidR="00906D78" w:rsidRPr="008C3ED0">
        <w:t xml:space="preserve"> )</w:t>
      </w:r>
      <w:r w:rsidR="00C03619" w:rsidRPr="008C3ED0">
        <w:fldChar w:fldCharType="end"/>
      </w:r>
      <w:r w:rsidRPr="008C3ED0">
        <w:t>:</w:t>
      </w:r>
      <w:r w:rsidR="00C03619" w:rsidRPr="008C3ED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8C3ED0" w14:paraId="1FB97651" w14:textId="77777777" w:rsidTr="0074602D">
        <w:tc>
          <w:tcPr>
            <w:tcW w:w="4495" w:type="pct"/>
            <w:vAlign w:val="center"/>
          </w:tcPr>
          <w:p w14:paraId="128B6863" w14:textId="46B60468" w:rsidR="00C03619" w:rsidRPr="008C3ED0"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00B254ED" w:rsidR="00C03619" w:rsidRPr="008C3ED0" w:rsidRDefault="00C03619" w:rsidP="0074602D">
            <w:pPr>
              <w:pStyle w:val="TableText"/>
              <w:rPr>
                <w:lang w:eastAsia="ja-JP"/>
              </w:rPr>
            </w:pPr>
            <w:bookmarkStart w:id="316" w:name="_Ref226216946"/>
            <w:r w:rsidRPr="008C3ED0">
              <w:t xml:space="preserve">( </w:t>
            </w:r>
            <w:r w:rsidRPr="008C3ED0">
              <w:fldChar w:fldCharType="begin"/>
            </w:r>
            <w:r w:rsidRPr="008C3ED0">
              <w:instrText xml:space="preserve"> SEQ ( \* ARABIC </w:instrText>
            </w:r>
            <w:r w:rsidRPr="008C3ED0">
              <w:fldChar w:fldCharType="separate"/>
            </w:r>
            <w:r w:rsidR="00906D78">
              <w:rPr>
                <w:noProof/>
              </w:rPr>
              <w:t>55</w:t>
            </w:r>
            <w:r w:rsidRPr="008C3ED0">
              <w:fldChar w:fldCharType="end"/>
            </w:r>
            <w:r w:rsidRPr="008C3ED0">
              <w:t xml:space="preserve"> )</w:t>
            </w:r>
            <w:bookmarkEnd w:id="316"/>
          </w:p>
        </w:tc>
      </w:tr>
    </w:tbl>
    <w:p w14:paraId="0B1D652D" w14:textId="4714B53C" w:rsidR="008E57AF" w:rsidRPr="008C3ED0" w:rsidRDefault="008E57AF" w:rsidP="008E57AF">
      <w:pPr>
        <w:pStyle w:val="ParText"/>
      </w:pPr>
      <w:r w:rsidRPr="008C3ED0">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8C3ED0">
        <w:rPr>
          <w:rFonts w:eastAsiaTheme="minorEastAsia"/>
        </w:rPr>
        <w:t xml:space="preserve"> </w:t>
      </w:r>
      <w:r w:rsidRPr="008C3ED0">
        <w:t xml:space="preserve">is the priority weight assigned to intervention type </w:t>
      </w:r>
      <m:oMath>
        <m:r>
          <w:rPr>
            <w:rFonts w:ascii="Cambria Math" w:hAnsi="Cambria Math"/>
          </w:rPr>
          <m:t>m</m:t>
        </m:r>
      </m:oMath>
      <w:r w:rsidRPr="008C3ED0">
        <w:t xml:space="preserve">. </w:t>
      </w:r>
      <w:r w:rsidR="0030708A" w:rsidRPr="008C3ED0">
        <w:t>Priority</w:t>
      </w:r>
      <w:r w:rsidRPr="008C3ED0">
        <w:t xml:space="preserve"> weights reflect the operational hierarchy: direct suppression is the primary response action, preventive fuel reduction is secondary, and asset protection priority is activated in parallel. The default configuration is</w:t>
      </w:r>
      <w:r w:rsidR="00C03619" w:rsidRPr="008C3ED0">
        <w:t xml:space="preserve"> </w:t>
      </w:r>
      <w:r w:rsidR="00C03619" w:rsidRPr="008C3ED0">
        <w:fldChar w:fldCharType="begin"/>
      </w:r>
      <w:r w:rsidR="00C03619" w:rsidRPr="008C3ED0">
        <w:instrText xml:space="preserve"> REF _Ref226216948 \h </w:instrText>
      </w:r>
      <w:r w:rsidR="00C03619" w:rsidRPr="008C3ED0">
        <w:fldChar w:fldCharType="separate"/>
      </w:r>
      <w:r w:rsidR="00906D78" w:rsidRPr="008C3ED0">
        <w:t xml:space="preserve">( </w:t>
      </w:r>
      <w:r w:rsidR="00906D78">
        <w:rPr>
          <w:noProof/>
        </w:rPr>
        <w:t>56</w:t>
      </w:r>
      <w:r w:rsidR="00906D78" w:rsidRPr="008C3ED0">
        <w:t xml:space="preserve"> )</w:t>
      </w:r>
      <w:r w:rsidR="00C03619" w:rsidRPr="008C3ED0">
        <w:fldChar w:fldCharType="end"/>
      </w:r>
      <w:r w:rsidRPr="008C3ED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8C3ED0" w14:paraId="1887B433" w14:textId="77777777" w:rsidTr="0074602D">
        <w:tc>
          <w:tcPr>
            <w:tcW w:w="4495" w:type="pct"/>
            <w:vAlign w:val="center"/>
          </w:tcPr>
          <w:p w14:paraId="05A3FB9D" w14:textId="2A8E9F6B" w:rsidR="00C03619" w:rsidRPr="008C3ED0"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1EF8411F" w:rsidR="00C03619" w:rsidRPr="008C3ED0" w:rsidRDefault="00C03619" w:rsidP="0074602D">
            <w:pPr>
              <w:pStyle w:val="TableText"/>
              <w:rPr>
                <w:lang w:eastAsia="ja-JP"/>
              </w:rPr>
            </w:pPr>
            <w:bookmarkStart w:id="317" w:name="_Ref226216948"/>
            <w:r w:rsidRPr="008C3ED0">
              <w:t xml:space="preserve">( </w:t>
            </w:r>
            <w:r w:rsidRPr="008C3ED0">
              <w:fldChar w:fldCharType="begin"/>
            </w:r>
            <w:r w:rsidRPr="008C3ED0">
              <w:instrText xml:space="preserve"> SEQ ( \* ARABIC </w:instrText>
            </w:r>
            <w:r w:rsidRPr="008C3ED0">
              <w:fldChar w:fldCharType="separate"/>
            </w:r>
            <w:r w:rsidR="00906D78">
              <w:rPr>
                <w:noProof/>
              </w:rPr>
              <w:t>56</w:t>
            </w:r>
            <w:r w:rsidRPr="008C3ED0">
              <w:fldChar w:fldCharType="end"/>
            </w:r>
            <w:r w:rsidRPr="008C3ED0">
              <w:t xml:space="preserve"> )</w:t>
            </w:r>
            <w:bookmarkEnd w:id="317"/>
          </w:p>
        </w:tc>
      </w:tr>
    </w:tbl>
    <w:p w14:paraId="1C1530EC" w14:textId="0653999C" w:rsidR="008E57AF" w:rsidRPr="008C3ED0" w:rsidRDefault="008E57AF" w:rsidP="008E57AF">
      <w:pPr>
        <w:pStyle w:val="ParText"/>
      </w:pPr>
      <w:r w:rsidRPr="008C3ED0">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8C3ED0">
        <w:rPr>
          <w:rFonts w:eastAsiaTheme="minorEastAsia"/>
        </w:rPr>
        <w:t xml:space="preserve"> </w:t>
      </w:r>
      <w:r w:rsidRPr="008C3ED0">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8C3ED0">
        <w:t xml:space="preserve">, reflecting the operational judgment that asset protection is nearly as urgent as direct </w:t>
      </w:r>
      <w:r w:rsidRPr="008C3ED0">
        <w:lastRenderedPageBreak/>
        <w:t xml:space="preserve">suppression when triggered, but that direct suppression remains the primary operational objective when both are simultaneously active. </w:t>
      </w:r>
    </w:p>
    <w:p w14:paraId="7402931E" w14:textId="13EB2D44" w:rsidR="008E57AF" w:rsidRPr="008C3ED0" w:rsidRDefault="008E57AF" w:rsidP="008E57AF">
      <w:pPr>
        <w:pStyle w:val="ParText"/>
      </w:pPr>
      <w:r w:rsidRPr="008C3ED0">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8C3ED0">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3F731F45" w:rsidR="008E57AF" w:rsidRPr="008C3ED0" w:rsidRDefault="008E57AF" w:rsidP="008E57AF">
      <w:pPr>
        <w:pStyle w:val="ParText"/>
      </w:pPr>
      <w:r w:rsidRPr="008C3ED0">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8C3ED0">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8C3ED0">
        <w:t>). In a maximum-based aggregation, the output would be dominated by fuel reduction. In the weighted average formulation, the output is</w:t>
      </w:r>
      <w:r w:rsidR="00C03619" w:rsidRPr="008C3ED0">
        <w:t xml:space="preserve"> </w:t>
      </w:r>
      <w:r w:rsidR="00C03619" w:rsidRPr="008C3ED0">
        <w:fldChar w:fldCharType="begin"/>
      </w:r>
      <w:r w:rsidR="00C03619" w:rsidRPr="008C3ED0">
        <w:instrText xml:space="preserve"> REF _Ref226217102 \h </w:instrText>
      </w:r>
      <w:r w:rsidR="00C03619" w:rsidRPr="008C3ED0">
        <w:fldChar w:fldCharType="separate"/>
      </w:r>
      <w:r w:rsidR="00906D78" w:rsidRPr="008C3ED0">
        <w:t xml:space="preserve">( </w:t>
      </w:r>
      <w:r w:rsidR="00906D78">
        <w:rPr>
          <w:noProof/>
        </w:rPr>
        <w:t>57</w:t>
      </w:r>
      <w:r w:rsidR="00906D78" w:rsidRPr="008C3ED0">
        <w:t xml:space="preserve"> )</w:t>
      </w:r>
      <w:r w:rsidR="00C03619" w:rsidRPr="008C3ED0">
        <w:fldChar w:fldCharType="end"/>
      </w:r>
      <w:r w:rsidRPr="008C3ED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8C3ED0" w14:paraId="6C344416" w14:textId="77777777" w:rsidTr="0074602D">
        <w:tc>
          <w:tcPr>
            <w:tcW w:w="4495" w:type="pct"/>
            <w:vAlign w:val="center"/>
          </w:tcPr>
          <w:p w14:paraId="24ACCFEB" w14:textId="0909C199" w:rsidR="00C03619" w:rsidRPr="008C3ED0"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31038871" w:rsidR="00C03619" w:rsidRPr="008C3ED0" w:rsidRDefault="00C03619" w:rsidP="0074602D">
            <w:pPr>
              <w:pStyle w:val="TableText"/>
              <w:rPr>
                <w:lang w:eastAsia="ja-JP"/>
              </w:rPr>
            </w:pPr>
            <w:bookmarkStart w:id="318" w:name="_Ref226217102"/>
            <w:r w:rsidRPr="008C3ED0">
              <w:t xml:space="preserve">( </w:t>
            </w:r>
            <w:r w:rsidRPr="008C3ED0">
              <w:fldChar w:fldCharType="begin"/>
            </w:r>
            <w:r w:rsidRPr="008C3ED0">
              <w:instrText xml:space="preserve"> SEQ ( \* ARABIC </w:instrText>
            </w:r>
            <w:r w:rsidRPr="008C3ED0">
              <w:fldChar w:fldCharType="separate"/>
            </w:r>
            <w:r w:rsidR="00906D78">
              <w:rPr>
                <w:noProof/>
              </w:rPr>
              <w:t>57</w:t>
            </w:r>
            <w:r w:rsidRPr="008C3ED0">
              <w:fldChar w:fldCharType="end"/>
            </w:r>
            <w:r w:rsidRPr="008C3ED0">
              <w:t xml:space="preserve"> )</w:t>
            </w:r>
            <w:bookmarkEnd w:id="318"/>
          </w:p>
        </w:tc>
      </w:tr>
    </w:tbl>
    <w:p w14:paraId="4EC9C539" w14:textId="77777777" w:rsidR="008E57AF" w:rsidRPr="008C3ED0" w:rsidRDefault="008E57AF" w:rsidP="008E57AF">
      <w:pPr>
        <w:pStyle w:val="ParText"/>
      </w:pPr>
      <w:r w:rsidRPr="008C3ED0">
        <w:t>which distributes the intervention signal proportionally, allowing the simulation engine to allocate the available resource capacity across feasible actions rather than committing entirely to a single type.</w:t>
      </w:r>
    </w:p>
    <w:p w14:paraId="2D9FF8EB" w14:textId="5452D955" w:rsidR="008E57AF" w:rsidRPr="008C3ED0" w:rsidRDefault="008E57AF" w:rsidP="008E57AF">
      <w:pPr>
        <w:pStyle w:val="ParText"/>
      </w:pPr>
      <w:r w:rsidRPr="008C3ED0">
        <w:rPr>
          <w:b/>
          <w:bCs/>
        </w:rPr>
        <w:t>Remark 5.3</w:t>
      </w:r>
      <w:r w:rsidRPr="008C3ED0">
        <w:t xml:space="preserve"> </w:t>
      </w:r>
      <w:r w:rsidRPr="008C3ED0">
        <w:rPr>
          <w:i/>
          <w:iCs/>
        </w:rPr>
        <w:t xml:space="preserve">(Interpretability of </w:t>
      </w:r>
      <m:oMath>
        <m:sSub>
          <m:sSubPr>
            <m:ctrlPr>
              <w:rPr>
                <w:rFonts w:ascii="Cambria Math" w:hAnsi="Cambria Math"/>
                <w:i/>
                <w:iCs/>
              </w:rPr>
            </m:ctrlPr>
          </m:sSubPr>
          <m:e>
            <m:r>
              <w:rPr>
                <w:rFonts w:ascii="Cambria Math" w:hAnsi="Cambria Math"/>
              </w:rPr>
              <m:t>j</m:t>
            </m:r>
          </m:e>
          <m:sub>
            <m:r>
              <w:rPr>
                <w:rFonts w:ascii="Cambria Math" w:hAnsi="Cambria Math"/>
              </w:rPr>
              <m:t>DSS</m:t>
            </m:r>
          </m:sub>
        </m:sSub>
      </m:oMath>
      <w:r w:rsidRPr="008C3ED0">
        <w:rPr>
          <w:i/>
          <w:iCs/>
        </w:rPr>
        <w:t>):</w:t>
      </w:r>
      <w:r w:rsidRPr="008C3ED0">
        <w:t xml:space="preserve"> The weighted average formulation of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C03619" w:rsidRPr="008C3ED0">
        <w:rPr>
          <w:rFonts w:eastAsiaTheme="minorEastAsia"/>
        </w:rPr>
        <w:t xml:space="preserve"> </w:t>
      </w:r>
      <w:r w:rsidRPr="008C3ED0">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8C3ED0">
        <w:rPr>
          <w:rFonts w:eastAsiaTheme="minorEastAsia"/>
        </w:rPr>
        <w:t xml:space="preserve"> </w:t>
      </w:r>
      <w:r w:rsidRPr="008C3ED0">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8C3ED0">
        <w:rPr>
          <w:rFonts w:eastAsiaTheme="minorEastAsia"/>
        </w:rPr>
        <w:t xml:space="preserve"> </w:t>
      </w:r>
      <w:r w:rsidRPr="008C3ED0">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8C3ED0">
        <w:fldChar w:fldCharType="begin"/>
      </w:r>
      <w:r w:rsidR="00C03619" w:rsidRPr="008C3ED0">
        <w:instrText xml:space="preserve"> REF _Ref226153869 \r \h </w:instrText>
      </w:r>
      <w:r w:rsidR="00C03619" w:rsidRPr="008C3ED0">
        <w:fldChar w:fldCharType="separate"/>
      </w:r>
      <w:r w:rsidR="00906D78">
        <w:t>1</w:t>
      </w:r>
      <w:r w:rsidR="00C03619" w:rsidRPr="008C3ED0">
        <w:fldChar w:fldCharType="end"/>
      </w:r>
      <w:r w:rsidRPr="008C3ED0">
        <w:t xml:space="preserve">. </w:t>
      </w:r>
    </w:p>
    <w:p w14:paraId="128950E1" w14:textId="3ECCD2E8" w:rsidR="008E57AF" w:rsidRPr="008C3ED0" w:rsidRDefault="008E57AF" w:rsidP="005E3AEB">
      <w:pPr>
        <w:pStyle w:val="Heading3"/>
      </w:pPr>
      <w:bookmarkStart w:id="319" w:name="_Toc226250264"/>
      <w:r w:rsidRPr="008C3ED0">
        <w:t>Complete Rule Base Summary</w:t>
      </w:r>
      <w:bookmarkEnd w:id="319"/>
    </w:p>
    <w:p w14:paraId="38F0809C" w14:textId="0EAB34E7" w:rsidR="008E57AF" w:rsidRPr="008C3ED0" w:rsidRDefault="00C03619" w:rsidP="008E57AF">
      <w:pPr>
        <w:pStyle w:val="ParText"/>
      </w:pPr>
      <w:r w:rsidRPr="008C3ED0">
        <w:fldChar w:fldCharType="begin"/>
      </w:r>
      <w:r w:rsidRPr="008C3ED0">
        <w:instrText xml:space="preserve"> REF _Ref226217166 \h </w:instrText>
      </w:r>
      <w:r w:rsidRPr="008C3ED0">
        <w:fldChar w:fldCharType="separate"/>
      </w:r>
      <w:r w:rsidR="00906D78" w:rsidRPr="008C3ED0">
        <w:t xml:space="preserve">Table </w:t>
      </w:r>
      <w:r w:rsidR="00906D78">
        <w:rPr>
          <w:noProof/>
        </w:rPr>
        <w:t>5</w:t>
      </w:r>
      <w:r w:rsidR="00906D78">
        <w:t>.</w:t>
      </w:r>
      <w:r w:rsidR="00906D78">
        <w:rPr>
          <w:noProof/>
        </w:rPr>
        <w:t>12</w:t>
      </w:r>
      <w:r w:rsidRPr="008C3ED0">
        <w:fldChar w:fldCharType="end"/>
      </w:r>
      <w:r w:rsidRPr="008C3ED0">
        <w:t xml:space="preserve"> </w:t>
      </w:r>
      <w:r w:rsidR="008E57AF" w:rsidRPr="008C3ED0">
        <w:t>summarizes the complete rule base structure of the DisasterAware DSS, confirming consistency with the complexity analysis of Proposition 5.1.</w:t>
      </w:r>
    </w:p>
    <w:p w14:paraId="668A8F7D" w14:textId="5D39F106" w:rsidR="00C03619" w:rsidRPr="008C3ED0" w:rsidRDefault="00C03619" w:rsidP="00C03619">
      <w:pPr>
        <w:pStyle w:val="Caption"/>
        <w:keepNext/>
      </w:pPr>
      <w:bookmarkStart w:id="320" w:name="_Ref226217166"/>
      <w:bookmarkStart w:id="321" w:name="_Toc226250326"/>
      <w:r w:rsidRPr="008C3ED0">
        <w:lastRenderedPageBreak/>
        <w:t xml:space="preserve">Table </w:t>
      </w:r>
      <w:r w:rsidR="006952DF">
        <w:fldChar w:fldCharType="begin"/>
      </w:r>
      <w:r w:rsidR="006952DF">
        <w:instrText xml:space="preserve"> STYLEREF 1 \s </w:instrText>
      </w:r>
      <w:r w:rsidR="006952DF">
        <w:fldChar w:fldCharType="separate"/>
      </w:r>
      <w:r w:rsidR="00906D78">
        <w:rPr>
          <w:noProof/>
        </w:rPr>
        <w:t>5</w:t>
      </w:r>
      <w:r w:rsidR="006952DF">
        <w:fldChar w:fldCharType="end"/>
      </w:r>
      <w:r w:rsidR="006952DF">
        <w:t>.</w:t>
      </w:r>
      <w:r w:rsidR="006952DF">
        <w:fldChar w:fldCharType="begin"/>
      </w:r>
      <w:r w:rsidR="006952DF">
        <w:instrText xml:space="preserve"> SEQ Table \* ARABIC \s 1 </w:instrText>
      </w:r>
      <w:r w:rsidR="006952DF">
        <w:fldChar w:fldCharType="separate"/>
      </w:r>
      <w:r w:rsidR="00906D78">
        <w:rPr>
          <w:noProof/>
        </w:rPr>
        <w:t>12</w:t>
      </w:r>
      <w:r w:rsidR="006952DF">
        <w:fldChar w:fldCharType="end"/>
      </w:r>
      <w:bookmarkEnd w:id="320"/>
      <w:r w:rsidRPr="008C3ED0">
        <w:t xml:space="preserve"> Complete rule base inventory</w:t>
      </w:r>
      <w:bookmarkEnd w:id="321"/>
    </w:p>
    <w:tbl>
      <w:tblPr>
        <w:tblStyle w:val="GridTable1Light"/>
        <w:tblW w:w="5000" w:type="pct"/>
        <w:tblLook w:val="04A0" w:firstRow="1" w:lastRow="0" w:firstColumn="1" w:lastColumn="0" w:noHBand="0" w:noVBand="1"/>
      </w:tblPr>
      <w:tblGrid>
        <w:gridCol w:w="2406"/>
        <w:gridCol w:w="1561"/>
        <w:gridCol w:w="849"/>
        <w:gridCol w:w="3221"/>
      </w:tblGrid>
      <w:tr w:rsidR="00E403D8" w:rsidRPr="008C3ED0" w14:paraId="18211BF1" w14:textId="77777777" w:rsidTr="002C66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8C3ED0" w:rsidRDefault="008E57AF" w:rsidP="00C03619">
            <w:pPr>
              <w:pStyle w:val="TableText"/>
            </w:pPr>
            <w:r w:rsidRPr="008C3ED0">
              <w:t>Rule base component</w:t>
            </w:r>
          </w:p>
        </w:tc>
        <w:tc>
          <w:tcPr>
            <w:tcW w:w="971" w:type="pct"/>
            <w:hideMark/>
          </w:tcPr>
          <w:p w14:paraId="62EE2A59" w14:textId="77777777" w:rsidR="008E57AF" w:rsidRPr="008C3ED0"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8C3ED0">
              <w:t>Input dimension</w:t>
            </w:r>
          </w:p>
        </w:tc>
        <w:tc>
          <w:tcPr>
            <w:tcW w:w="528" w:type="pct"/>
            <w:hideMark/>
          </w:tcPr>
          <w:p w14:paraId="65DB7A09" w14:textId="77777777" w:rsidR="008E57AF" w:rsidRPr="008C3ED0"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8C3ED0">
              <w:t>Rule count</w:t>
            </w:r>
          </w:p>
        </w:tc>
        <w:tc>
          <w:tcPr>
            <w:tcW w:w="2004" w:type="pct"/>
            <w:hideMark/>
          </w:tcPr>
          <w:p w14:paraId="2FE5A614" w14:textId="77777777" w:rsidR="008E57AF" w:rsidRPr="008C3ED0"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8C3ED0">
              <w:t>Notes</w:t>
            </w:r>
          </w:p>
        </w:tc>
      </w:tr>
      <w:tr w:rsidR="00E403D8" w:rsidRPr="008C3ED0"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8C3ED0"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8C3ED0">
              <w:t xml:space="preserve">: Fire Threat Level </w:t>
            </w:r>
          </w:p>
        </w:tc>
        <w:tc>
          <w:tcPr>
            <w:tcW w:w="971" w:type="pct"/>
            <w:hideMark/>
          </w:tcPr>
          <w:p w14:paraId="46E48E5D" w14:textId="0B3647F5" w:rsidR="008E57AF" w:rsidRPr="008C3ED0"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9</w:t>
            </w:r>
          </w:p>
        </w:tc>
        <w:tc>
          <w:tcPr>
            <w:tcW w:w="2004" w:type="pct"/>
            <w:hideMark/>
          </w:tcPr>
          <w:p w14:paraId="4763BEC3"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Full coverage</w:t>
            </w:r>
          </w:p>
        </w:tc>
      </w:tr>
      <w:tr w:rsidR="00E403D8" w:rsidRPr="008C3ED0"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8C3ED0"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8C3ED0">
              <w:t xml:space="preserve">: Suppression Feasibility </w:t>
            </w:r>
          </w:p>
        </w:tc>
        <w:tc>
          <w:tcPr>
            <w:tcW w:w="971" w:type="pct"/>
            <w:hideMark/>
          </w:tcPr>
          <w:p w14:paraId="401A1214" w14:textId="2E587CD9" w:rsidR="008E57AF" w:rsidRPr="008C3ED0"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9</w:t>
            </w:r>
          </w:p>
        </w:tc>
        <w:tc>
          <w:tcPr>
            <w:tcW w:w="2004" w:type="pct"/>
            <w:hideMark/>
          </w:tcPr>
          <w:p w14:paraId="4C017206"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Full coverage</w:t>
            </w:r>
          </w:p>
        </w:tc>
      </w:tr>
      <w:tr w:rsidR="00E403D8" w:rsidRPr="008C3ED0"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8C3ED0"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8C3ED0">
              <w:t xml:space="preserve">: Asset Exposure Risk </w:t>
            </w:r>
          </w:p>
        </w:tc>
        <w:tc>
          <w:tcPr>
            <w:tcW w:w="971" w:type="pct"/>
            <w:hideMark/>
          </w:tcPr>
          <w:p w14:paraId="08C910D5" w14:textId="7E57C058" w:rsidR="008E57AF" w:rsidRPr="008C3ED0"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9</w:t>
            </w:r>
          </w:p>
        </w:tc>
        <w:tc>
          <w:tcPr>
            <w:tcW w:w="2004" w:type="pct"/>
            <w:hideMark/>
          </w:tcPr>
          <w:p w14:paraId="5E4E52B5"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Full coverage</w:t>
            </w:r>
          </w:p>
        </w:tc>
      </w:tr>
      <w:tr w:rsidR="00E403D8" w:rsidRPr="008C3ED0"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8C3ED0"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8C3ED0">
              <w:t xml:space="preserve">: Intervention Urgency </w:t>
            </w:r>
          </w:p>
        </w:tc>
        <w:tc>
          <w:tcPr>
            <w:tcW w:w="971" w:type="pct"/>
            <w:hideMark/>
          </w:tcPr>
          <w:p w14:paraId="24AA30E0" w14:textId="4AE1C04E" w:rsidR="008E57AF" w:rsidRPr="008C3ED0"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81</w:t>
            </w:r>
          </w:p>
        </w:tc>
        <w:tc>
          <w:tcPr>
            <w:tcW w:w="2004" w:type="pct"/>
            <w:hideMark/>
          </w:tcPr>
          <w:p w14:paraId="1BC736F8"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Principal rules shown; remainder by default</w:t>
            </w:r>
          </w:p>
        </w:tc>
      </w:tr>
      <w:tr w:rsidR="00E403D8" w:rsidRPr="008C3ED0"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8C3ED0"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8C3ED0">
              <w:t xml:space="preserve">: Direct Suppression </w:t>
            </w:r>
          </w:p>
        </w:tc>
        <w:tc>
          <w:tcPr>
            <w:tcW w:w="971" w:type="pct"/>
            <w:hideMark/>
          </w:tcPr>
          <w:p w14:paraId="576D3E3A" w14:textId="64C35F06" w:rsidR="008E57AF" w:rsidRPr="008C3ED0"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81</w:t>
            </w:r>
          </w:p>
        </w:tc>
        <w:tc>
          <w:tcPr>
            <w:tcW w:w="2004" w:type="pct"/>
            <w:hideMark/>
          </w:tcPr>
          <w:p w14:paraId="35940394"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Principal rules shown</w:t>
            </w:r>
          </w:p>
        </w:tc>
      </w:tr>
      <w:tr w:rsidR="00E403D8" w:rsidRPr="008C3ED0"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8C3ED0"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8C3ED0">
              <w:t xml:space="preserve">: Preventive Fuel Reduction </w:t>
            </w:r>
          </w:p>
        </w:tc>
        <w:tc>
          <w:tcPr>
            <w:tcW w:w="971" w:type="pct"/>
            <w:hideMark/>
          </w:tcPr>
          <w:p w14:paraId="0701DD28" w14:textId="56247EAD" w:rsidR="008E57AF" w:rsidRPr="008C3ED0"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81</w:t>
            </w:r>
          </w:p>
        </w:tc>
        <w:tc>
          <w:tcPr>
            <w:tcW w:w="2004" w:type="pct"/>
            <w:hideMark/>
          </w:tcPr>
          <w:p w14:paraId="7D786FA6"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Principal rules shown</w:t>
            </w:r>
          </w:p>
        </w:tc>
      </w:tr>
      <w:tr w:rsidR="00E403D8" w:rsidRPr="008C3ED0"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8C3ED0"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,3</m:t>
                  </m:r>
                </m:sub>
              </m:sSub>
            </m:oMath>
            <w:r w:rsidR="008E57AF" w:rsidRPr="008C3ED0">
              <w:t xml:space="preserve">: Asset Protection </w:t>
            </w:r>
          </w:p>
        </w:tc>
        <w:tc>
          <w:tcPr>
            <w:tcW w:w="971" w:type="pct"/>
            <w:hideMark/>
          </w:tcPr>
          <w:p w14:paraId="37006812" w14:textId="718A9568" w:rsidR="008E57AF" w:rsidRPr="008C3ED0"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81</w:t>
            </w:r>
          </w:p>
        </w:tc>
        <w:tc>
          <w:tcPr>
            <w:tcW w:w="2004" w:type="pct"/>
            <w:hideMark/>
          </w:tcPr>
          <w:p w14:paraId="529D1F2B"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Principal rules shown</w:t>
            </w:r>
          </w:p>
        </w:tc>
      </w:tr>
      <w:tr w:rsidR="00E403D8" w:rsidRPr="008C3ED0"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8C3ED0" w:rsidRDefault="008E57AF" w:rsidP="00C03619">
            <w:pPr>
              <w:pStyle w:val="TableText"/>
            </w:pPr>
            <w:r w:rsidRPr="008C3ED0">
              <w:t>Total</w:t>
            </w:r>
          </w:p>
        </w:tc>
        <w:tc>
          <w:tcPr>
            <w:tcW w:w="971" w:type="pct"/>
            <w:hideMark/>
          </w:tcPr>
          <w:p w14:paraId="289F8A4E"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351</w:t>
            </w:r>
          </w:p>
        </w:tc>
        <w:tc>
          <w:tcPr>
            <w:tcW w:w="2004" w:type="pct"/>
            <w:hideMark/>
          </w:tcPr>
          <w:p w14:paraId="364F6931" w14:textId="64652273" w:rsidR="008E57AF" w:rsidRPr="008C3ED0"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8C3ED0">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8C3ED0">
              <w:t xml:space="preserve"> </w:t>
            </w:r>
            <w:r w:rsidRPr="008C3ED0">
              <w:t xml:space="preserve">direct inference </w:t>
            </w:r>
          </w:p>
        </w:tc>
      </w:tr>
    </w:tbl>
    <w:p w14:paraId="5A63A320" w14:textId="77777777" w:rsidR="008E57AF" w:rsidRPr="008C3ED0" w:rsidRDefault="008E57AF" w:rsidP="008E57AF">
      <w:pPr>
        <w:pStyle w:val="ParText"/>
      </w:pPr>
    </w:p>
    <w:p w14:paraId="0B779093" w14:textId="7FFC4AEC" w:rsidR="008E57AF" w:rsidRPr="008C3ED0" w:rsidRDefault="008E57AF" w:rsidP="008E57AF">
      <w:pPr>
        <w:pStyle w:val="ParText"/>
      </w:pPr>
      <w:r w:rsidRPr="008C3ED0">
        <w:t>The total rule count of 351 compares to 2187 rules that would be required under direct fuzzy inference without concept abstraction (</w:t>
      </w:r>
      <m:oMath>
        <m:r>
          <w:rPr>
            <w:rFonts w:ascii="Cambria Math" w:hAnsi="Cambria Math"/>
          </w:rPr>
          <m:t>729×M=729×3</m:t>
        </m:r>
      </m:oMath>
      <w:r w:rsidRPr="008C3ED0">
        <w:t xml:space="preserve">), representing a reduction factor of </w:t>
      </w:r>
      <m:oMath>
        <m:r>
          <w:rPr>
            <w:rFonts w:ascii="Cambria Math" w:hAnsi="Cambria Math"/>
          </w:rPr>
          <m:t>6.2×</m:t>
        </m:r>
      </m:oMath>
      <w:r w:rsidRPr="008C3ED0">
        <w:t xml:space="preserve">for </w:t>
      </w:r>
      <m:oMath>
        <m:r>
          <w:rPr>
            <w:rFonts w:ascii="Cambria Math" w:hAnsi="Cambria Math"/>
          </w:rPr>
          <m:t>M=3</m:t>
        </m:r>
      </m:oMath>
      <w:r w:rsidR="00E54089" w:rsidRPr="008C3ED0">
        <w:rPr>
          <w:rFonts w:eastAsiaTheme="minorEastAsia"/>
        </w:rPr>
        <w:t xml:space="preserve"> </w:t>
      </w:r>
      <w:r w:rsidRPr="008C3ED0">
        <w:t xml:space="preserve">intervention types. As </w:t>
      </w:r>
      <m:oMath>
        <m:r>
          <w:rPr>
            <w:rFonts w:ascii="Cambria Math" w:hAnsi="Cambria Math"/>
          </w:rPr>
          <m:t>M</m:t>
        </m:r>
      </m:oMath>
      <w:r w:rsidR="00E54089" w:rsidRPr="008C3ED0">
        <w:rPr>
          <w:rFonts w:eastAsiaTheme="minorEastAsia"/>
        </w:rPr>
        <w:t xml:space="preserve"> </w:t>
      </w:r>
      <w:r w:rsidRPr="008C3ED0">
        <w:t xml:space="preserve">increases, the reduction ratio approaches the theoretical limit of </w:t>
      </w:r>
      <m:oMath>
        <m:r>
          <w:rPr>
            <w:rFonts w:ascii="Cambria Math" w:hAnsi="Cambria Math"/>
          </w:rPr>
          <m:t>9×</m:t>
        </m:r>
      </m:oMath>
      <w:r w:rsidR="00E54089" w:rsidRPr="008C3ED0">
        <w:rPr>
          <w:rFonts w:eastAsiaTheme="minorEastAsia"/>
        </w:rPr>
        <w:t xml:space="preserve"> </w:t>
      </w:r>
      <w:r w:rsidRPr="008C3ED0">
        <w:t>established by Proposition 5.1.</w:t>
      </w:r>
    </w:p>
    <w:p w14:paraId="53173B54" w14:textId="1003C94E" w:rsidR="00A362AA" w:rsidRPr="008C3ED0" w:rsidRDefault="00A362AA" w:rsidP="00A362AA">
      <w:pPr>
        <w:pStyle w:val="Heading2"/>
      </w:pPr>
      <w:bookmarkStart w:id="322" w:name="_Toc226250265"/>
      <w:r w:rsidRPr="008C3ED0">
        <w:t>Summary of DisasterAware Decision Support System Specifications</w:t>
      </w:r>
      <w:bookmarkEnd w:id="322"/>
    </w:p>
    <w:p w14:paraId="3B24B907" w14:textId="77777777" w:rsidR="00010BB5" w:rsidRPr="008C3ED0" w:rsidRDefault="00010BB5" w:rsidP="00010BB5">
      <w:pPr>
        <w:pStyle w:val="ParText"/>
      </w:pPr>
      <w:r w:rsidRPr="008C3ED0">
        <w:t xml:space="preserve">This chapter establishes the formal design specification of the DisasterAware DSS, grounding every decision in three sources: the operational context of wildfire </w:t>
      </w:r>
      <w:r w:rsidRPr="008C3ED0">
        <w:lastRenderedPageBreak/>
        <w:t>response, the Chapter 4 simulation framework, and established fuzzy reasoning literature.</w:t>
      </w:r>
    </w:p>
    <w:p w14:paraId="0ADB1996" w14:textId="0F96F39B" w:rsidR="00010BB5" w:rsidRPr="008C3ED0" w:rsidRDefault="00010BB5" w:rsidP="00010BB5">
      <w:pPr>
        <w:pStyle w:val="ParText"/>
      </w:pPr>
      <w:r w:rsidRPr="008C3ED0">
        <w:rPr>
          <w:rStyle w:val="Strong"/>
          <w:b w:val="0"/>
          <w:bCs w:val="0"/>
        </w:rPr>
        <w:t>Section 5.1</w:t>
      </w:r>
      <w:r w:rsidRPr="008C3ED0">
        <w:t xml:space="preserve"> identifies wildfire incident management as characterized by four structural properties </w:t>
      </w:r>
      <w:r w:rsidR="0030708A">
        <w:t xml:space="preserve">(i.e., </w:t>
      </w:r>
      <w:r w:rsidRPr="008C3ED0">
        <w:t>temporal dynamics, spatial heterogeneity, epistemic uncertainty, and resource constraints</w:t>
      </w:r>
      <w:r w:rsidR="0030708A">
        <w:t xml:space="preserve">) </w:t>
      </w:r>
      <w:r w:rsidRPr="008C3ED0">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349F97FA" w:rsidR="00010BB5" w:rsidRPr="008C3ED0" w:rsidRDefault="00010BB5" w:rsidP="00010BB5">
      <w:pPr>
        <w:pStyle w:val="ParText"/>
      </w:pPr>
      <w:r w:rsidRPr="008C3ED0">
        <w:rPr>
          <w:rStyle w:val="Strong"/>
          <w:b w:val="0"/>
          <w:bCs w:val="0"/>
        </w:rPr>
        <w:t>Section 5.2</w:t>
      </w:r>
      <w:r w:rsidRPr="008C3ED0">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Proposition 5.1 confirms a ninefold rule complexity reduction </w:t>
      </w:r>
      <w:r w:rsidRPr="008C3ED0">
        <w:t>f</w:t>
      </w:r>
      <w:r w:rsidRPr="008C3ED0">
        <w:t>rom 2,187 rules to 351 relative to direct inference over the raw feature space.</w:t>
      </w:r>
    </w:p>
    <w:p w14:paraId="20987972" w14:textId="484B767B" w:rsidR="00010BB5" w:rsidRPr="008C3ED0" w:rsidRDefault="00010BB5" w:rsidP="00010BB5">
      <w:pPr>
        <w:pStyle w:val="ParText"/>
      </w:pPr>
      <w:r w:rsidRPr="008C3ED0">
        <w:rPr>
          <w:rStyle w:val="Strong"/>
          <w:b w:val="0"/>
          <w:bCs w:val="0"/>
        </w:rPr>
        <w:t>Section 5.3</w:t>
      </w:r>
      <w:r w:rsidRPr="008C3ED0">
        <w:t xml:space="preserve"> specifies the complete rule base: nine rules per first-order concept, 81 rules for Intervention Urgency, and 81 rules per intervention type (Direct Suppression, Preventive Fuel Reduction, Asset Protection Priority). The action aggregation function consolidates candidates via priority-weighted averaging (weights 1.0, 0.7, 0.9). The total inventory of 351 rules, confirmed by </w:t>
      </w:r>
      <w:r w:rsidRPr="008C3ED0">
        <w:fldChar w:fldCharType="begin"/>
      </w:r>
      <w:r w:rsidRPr="008C3ED0">
        <w:instrText xml:space="preserve"> REF _Ref226217166 \h </w:instrText>
      </w:r>
      <w:r w:rsidRPr="008C3ED0">
        <w:fldChar w:fldCharType="separate"/>
      </w:r>
      <w:r w:rsidR="00906D78" w:rsidRPr="008C3ED0">
        <w:t xml:space="preserve">Table </w:t>
      </w:r>
      <w:r w:rsidR="00906D78">
        <w:rPr>
          <w:noProof/>
        </w:rPr>
        <w:t>5</w:t>
      </w:r>
      <w:r w:rsidR="00906D78">
        <w:t>.</w:t>
      </w:r>
      <w:r w:rsidR="00906D78">
        <w:rPr>
          <w:noProof/>
        </w:rPr>
        <w:t>12</w:t>
      </w:r>
      <w:r w:rsidRPr="008C3ED0">
        <w:fldChar w:fldCharType="end"/>
      </w:r>
      <w:r w:rsidRPr="008C3ED0">
        <w:t>, is consistent with Proposition 5.1 and serves as the formal foundation for the architectural realization in Chapter 6.</w:t>
      </w:r>
    </w:p>
    <w:p w14:paraId="7B6C37D3" w14:textId="77777777" w:rsidR="00175104" w:rsidRPr="008C3ED0" w:rsidRDefault="00175104" w:rsidP="00175104">
      <w:pPr>
        <w:pStyle w:val="ParText"/>
        <w:rPr>
          <w:lang w:eastAsia="tr-TR"/>
        </w:rPr>
      </w:pPr>
    </w:p>
    <w:p w14:paraId="01A685A1" w14:textId="77777777" w:rsidR="00175104" w:rsidRPr="008C3ED0" w:rsidRDefault="00175104" w:rsidP="00175104">
      <w:pPr>
        <w:sectPr w:rsidR="00175104" w:rsidRPr="008C3ED0" w:rsidSect="00175104">
          <w:footerReference w:type="default" r:id="rId33"/>
          <w:type w:val="oddPage"/>
          <w:pgSz w:w="11906" w:h="16838"/>
          <w:pgMar w:top="1987" w:right="1584" w:bottom="1584" w:left="2275" w:header="706" w:footer="1411" w:gutter="0"/>
          <w:cols w:space="708"/>
          <w:docGrid w:linePitch="360"/>
        </w:sectPr>
      </w:pPr>
    </w:p>
    <w:p w14:paraId="365FA082" w14:textId="77777777" w:rsidR="00420FE0" w:rsidRPr="008C3ED0" w:rsidRDefault="00420FE0" w:rsidP="006459A4">
      <w:pPr>
        <w:pStyle w:val="Chapter"/>
      </w:pPr>
    </w:p>
    <w:p w14:paraId="3EE980D7" w14:textId="2146FFCF" w:rsidR="00320403" w:rsidRPr="008C3ED0" w:rsidRDefault="00280FCC" w:rsidP="00420FE0">
      <w:pPr>
        <w:pStyle w:val="Heading1"/>
        <w:spacing w:line="240" w:lineRule="auto"/>
        <w:rPr>
          <w:lang w:val="en-US"/>
        </w:rPr>
      </w:pPr>
      <w:bookmarkStart w:id="323" w:name="_Ref222824810"/>
      <w:bookmarkStart w:id="324" w:name="_Ref222827677"/>
      <w:bookmarkStart w:id="325" w:name="_Ref226192385"/>
      <w:bookmarkStart w:id="326" w:name="_Ref226192862"/>
      <w:bookmarkStart w:id="327" w:name="_Toc226250266"/>
      <w:r w:rsidRPr="008C3ED0">
        <w:rPr>
          <w:lang w:val="en-US"/>
        </w:rPr>
        <w:t xml:space="preserve">DISASTERAWARE DECISION SUPPORT </w:t>
      </w:r>
      <w:bookmarkEnd w:id="323"/>
      <w:bookmarkEnd w:id="324"/>
      <w:r w:rsidR="0028227D" w:rsidRPr="008C3ED0">
        <w:rPr>
          <w:lang w:val="en-US"/>
        </w:rPr>
        <w:t>ARCHITECTURE</w:t>
      </w:r>
      <w:bookmarkEnd w:id="325"/>
      <w:bookmarkEnd w:id="326"/>
      <w:bookmarkEnd w:id="327"/>
    </w:p>
    <w:p w14:paraId="341C9C8F" w14:textId="513EB7DA" w:rsidR="00FF072B" w:rsidRPr="008C3ED0" w:rsidRDefault="00FF072B" w:rsidP="00FF072B">
      <w:pPr>
        <w:pStyle w:val="ParText"/>
      </w:pPr>
      <w:bookmarkStart w:id="328" w:name="_Ref225802430"/>
      <w:bookmarkStart w:id="329" w:name="_Ref226207188"/>
      <w:r w:rsidRPr="008C3ED0">
        <w:t xml:space="preserve">This chapter presents the DisasterAware Decision Support System as the cognitive layer of the overall framework. While Chapter </w:t>
      </w:r>
      <w:r w:rsidRPr="008C3ED0">
        <w:fldChar w:fldCharType="begin"/>
      </w:r>
      <w:r w:rsidRPr="008C3ED0">
        <w:instrText xml:space="preserve"> REF _Ref226238121 \r \h </w:instrText>
      </w:r>
      <w:r w:rsidRPr="008C3ED0">
        <w:fldChar w:fldCharType="separate"/>
      </w:r>
      <w:r w:rsidR="00906D78">
        <w:t>4</w:t>
      </w:r>
      <w:r w:rsidRPr="008C3ED0">
        <w:fldChar w:fldCharType="end"/>
      </w:r>
      <w:r w:rsidRPr="008C3ED0">
        <w:t xml:space="preserve"> establishe</w:t>
      </w:r>
      <w:r w:rsidRPr="008C3ED0">
        <w:t>s</w:t>
      </w:r>
      <w:r w:rsidRPr="008C3ED0">
        <w:t xml:space="preserve"> the physically grounded Simulation Framework and its state-transition structure, and Chapter </w:t>
      </w:r>
      <w:r w:rsidRPr="008C3ED0">
        <w:fldChar w:fldCharType="begin"/>
      </w:r>
      <w:r w:rsidRPr="008C3ED0">
        <w:instrText xml:space="preserve"> REF _Ref226192386 \r \h </w:instrText>
      </w:r>
      <w:r w:rsidRPr="008C3ED0">
        <w:fldChar w:fldCharType="separate"/>
      </w:r>
      <w:r w:rsidR="00906D78">
        <w:t>5</w:t>
      </w:r>
      <w:r w:rsidRPr="008C3ED0">
        <w:fldChar w:fldCharType="end"/>
      </w:r>
      <w:r w:rsidRPr="008C3ED0">
        <w:t xml:space="preserve"> formalize</w:t>
      </w:r>
      <w:r w:rsidRPr="008C3ED0">
        <w:t>s</w:t>
      </w:r>
      <w:r w:rsidRPr="008C3ED0">
        <w:t xml:space="preserve">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8C3ED0" w:rsidRDefault="00FF072B" w:rsidP="00FF072B">
      <w:pPr>
        <w:pStyle w:val="ParText"/>
      </w:pPr>
      <w:r w:rsidRPr="008C3ED0">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8C3ED0" w:rsidRDefault="00FF072B" w:rsidP="00FF072B">
      <w:pPr>
        <w:pStyle w:val="ParText"/>
      </w:pPr>
      <w:r w:rsidRPr="008C3ED0">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2CB21E94" w:rsidR="00FF072B" w:rsidRPr="008C3ED0" w:rsidRDefault="00FF072B" w:rsidP="00FF072B">
      <w:pPr>
        <w:pStyle w:val="ParText"/>
      </w:pPr>
      <w:r w:rsidRPr="008C3ED0">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8C3ED0">
        <w:lastRenderedPageBreak/>
        <w:t xml:space="preserve">Chapter </w:t>
      </w:r>
      <w:r w:rsidRPr="008C3ED0">
        <w:fldChar w:fldCharType="begin"/>
      </w:r>
      <w:r w:rsidRPr="008C3ED0">
        <w:instrText xml:space="preserve"> REF _Ref226153869 \r \h </w:instrText>
      </w:r>
      <w:r w:rsidRPr="008C3ED0">
        <w:fldChar w:fldCharType="separate"/>
      </w:r>
      <w:r w:rsidR="00906D78">
        <w:t>1</w:t>
      </w:r>
      <w:r w:rsidRPr="008C3ED0">
        <w:fldChar w:fldCharType="end"/>
      </w:r>
      <w:r w:rsidRPr="008C3ED0">
        <w:t xml:space="preserve"> and align with the uncertainty-aware reasoning principles discussed in Chapter </w:t>
      </w:r>
      <w:r w:rsidRPr="008C3ED0">
        <w:fldChar w:fldCharType="begin"/>
      </w:r>
      <w:r w:rsidRPr="008C3ED0">
        <w:instrText xml:space="preserve"> REF _Ref226153860 \r \h </w:instrText>
      </w:r>
      <w:r w:rsidRPr="008C3ED0">
        <w:fldChar w:fldCharType="separate"/>
      </w:r>
      <w:r w:rsidR="00906D78">
        <w:t>3</w:t>
      </w:r>
      <w:r w:rsidRPr="008C3ED0">
        <w:fldChar w:fldCharType="end"/>
      </w:r>
      <w:r w:rsidRPr="008C3ED0">
        <w:t>. The remainder of this chapter is organized as follows.</w:t>
      </w:r>
    </w:p>
    <w:p w14:paraId="2DEC2BE0" w14:textId="2E5C5B62" w:rsidR="00FF072B" w:rsidRPr="008C3ED0" w:rsidRDefault="00FF072B" w:rsidP="00FF072B">
      <w:pPr>
        <w:pStyle w:val="ParText"/>
      </w:pPr>
      <w:r w:rsidRPr="008C3ED0">
        <w:rPr>
          <w:rStyle w:val="Strong"/>
          <w:b w:val="0"/>
          <w:bCs w:val="0"/>
        </w:rPr>
        <w:t>Section 6.1</w:t>
      </w:r>
      <w:r w:rsidRPr="008C3ED0">
        <w:rPr>
          <w:rStyle w:val="Strong"/>
        </w:rPr>
        <w:t xml:space="preserve"> </w:t>
      </w:r>
      <w:r w:rsidRPr="008C3ED0">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5F15B127" w:rsidR="00FF072B" w:rsidRPr="008C3ED0" w:rsidRDefault="00FF072B" w:rsidP="00FF072B">
      <w:pPr>
        <w:pStyle w:val="ParText"/>
      </w:pPr>
      <w:r w:rsidRPr="008C3ED0">
        <w:rPr>
          <w:rStyle w:val="Strong"/>
          <w:b w:val="0"/>
          <w:bCs w:val="0"/>
        </w:rPr>
        <w:t>Section 6.2</w:t>
      </w:r>
      <w:r w:rsidRPr="008C3ED0">
        <w:rPr>
          <w:rStyle w:val="Strong"/>
        </w:rPr>
        <w:t xml:space="preserve"> </w:t>
      </w:r>
      <w:r w:rsidRPr="008C3ED0">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8C3ED0">
        <w:t>. It establishes the formal properties of the transformation</w:t>
      </w:r>
      <w:r w:rsidR="002F421E" w:rsidRPr="008C3ED0">
        <w:t xml:space="preserve"> (i.e.,</w:t>
      </w:r>
      <w:r w:rsidRPr="008C3ED0">
        <w:t xml:space="preserve"> output boundedness, partition of unity, and dimensionality reduction</w:t>
      </w:r>
      <w:r w:rsidR="002F421E" w:rsidRPr="008C3ED0">
        <w:t xml:space="preserve">) </w:t>
      </w:r>
      <w:r w:rsidRPr="008C3ED0">
        <w:t xml:space="preserve">and provides an analytical treatment of how graded membership encoding achieves robustness under partial observability. </w:t>
      </w:r>
    </w:p>
    <w:p w14:paraId="5E2BCFB6" w14:textId="071DF565" w:rsidR="00FF072B" w:rsidRPr="008C3ED0" w:rsidRDefault="00FF072B" w:rsidP="00FF072B">
      <w:pPr>
        <w:pStyle w:val="ParText"/>
      </w:pPr>
      <w:r w:rsidRPr="008C3ED0">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8C3ED0">
        <w:t xml:space="preserve">, and the action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8C3ED0">
        <w:t xml:space="preserve">that consolidates multi-type candidate degrees into a single executable intervention signal per region. </w:t>
      </w:r>
    </w:p>
    <w:p w14:paraId="51CC616B" w14:textId="5C1C62D7" w:rsidR="00FF072B" w:rsidRPr="008C3ED0" w:rsidRDefault="00FF072B" w:rsidP="00FF072B">
      <w:pPr>
        <w:pStyle w:val="ParText"/>
      </w:pPr>
      <w:r w:rsidRPr="008C3ED0">
        <w:t xml:space="preserve">Section 6.4 </w:t>
      </w:r>
      <w:r w:rsidR="00731DCC" w:rsidRPr="008C3ED0">
        <w:t>presents</w:t>
      </w:r>
      <w:r w:rsidRPr="008C3ED0">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8C3ED0">
        <w:rPr>
          <w:rFonts w:eastAsiaTheme="minorEastAsia"/>
        </w:rPr>
        <w:t xml:space="preserve"> </w:t>
      </w:r>
      <w:r w:rsidRPr="008C3ED0">
        <w:t xml:space="preserve">and the construction of the spatially 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731DCC" w:rsidRPr="008C3ED0">
        <w:rPr>
          <w:rFonts w:eastAsiaTheme="minorEastAsia"/>
        </w:rPr>
        <w:t xml:space="preserve"> </w:t>
      </w:r>
      <w:r w:rsidRPr="008C3ED0">
        <w:t xml:space="preserve">from the </w:t>
      </w:r>
      <m:oMath>
        <m:r>
          <w:rPr>
            <w:rFonts w:ascii="Cambria Math" w:hAnsi="Cambria Math"/>
          </w:rPr>
          <m:t>N</m:t>
        </m:r>
      </m:oMath>
      <w:r w:rsidRPr="008C3ED0">
        <w:t xml:space="preserve">region-level outputs, including the resource normalization pass and the feedback injection into the Simulation Core. </w:t>
      </w:r>
    </w:p>
    <w:p w14:paraId="28C219B8" w14:textId="3D4921E7" w:rsidR="00FF072B" w:rsidRPr="008C3ED0" w:rsidRDefault="00FF072B" w:rsidP="00FF072B">
      <w:pPr>
        <w:pStyle w:val="ParText"/>
      </w:pPr>
      <w:r w:rsidRPr="008C3ED0">
        <w:rPr>
          <w:rStyle w:val="Strong"/>
          <w:b w:val="0"/>
          <w:bCs w:val="0"/>
        </w:rPr>
        <w:t>Section 6.5</w:t>
      </w:r>
      <w:r w:rsidRPr="008C3ED0">
        <w:rPr>
          <w:rStyle w:val="Strong"/>
        </w:rPr>
        <w:t xml:space="preserve"> </w:t>
      </w:r>
      <w:r w:rsidRPr="008C3ED0">
        <w:t>describes the auxiliary supervisory layer that provides traceability, auditability, and operator override mechanisms without modifying the core reasoning pipeline.</w:t>
      </w:r>
    </w:p>
    <w:p w14:paraId="39616523" w14:textId="3BBC53B9" w:rsidR="00FF072B" w:rsidRPr="008C3ED0" w:rsidRDefault="00FF072B" w:rsidP="00FF072B">
      <w:pPr>
        <w:pStyle w:val="ParText"/>
      </w:pPr>
      <w:r w:rsidRPr="008C3ED0">
        <w:rPr>
          <w:rStyle w:val="Strong"/>
          <w:b w:val="0"/>
          <w:bCs w:val="0"/>
        </w:rPr>
        <w:t>Section 6.6</w:t>
      </w:r>
      <w:r w:rsidRPr="008C3ED0">
        <w:rPr>
          <w:rStyle w:val="Strong"/>
        </w:rPr>
        <w:t xml:space="preserve"> </w:t>
      </w:r>
      <w:r w:rsidRPr="008C3ED0">
        <w:t>consolidates the architectural contributions of the chapter and connects the established DSS structure</w:t>
      </w:r>
      <w:r w:rsidR="009808B4" w:rsidRPr="008C3ED0">
        <w:t xml:space="preserve"> </w:t>
      </w:r>
      <w:r w:rsidR="009808B4" w:rsidRPr="008C3ED0">
        <w:t>and connects the DSS architecture to the simulation and performance evaluation in Chapter 7</w:t>
      </w:r>
      <w:r w:rsidRPr="008C3ED0">
        <w:t>.</w:t>
      </w:r>
    </w:p>
    <w:p w14:paraId="6871B984" w14:textId="77777777" w:rsidR="00FF072B" w:rsidRPr="008C3ED0" w:rsidRDefault="00FF072B" w:rsidP="00FF072B">
      <w:pPr>
        <w:pStyle w:val="ParText"/>
      </w:pPr>
      <w:r w:rsidRPr="008C3ED0">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8C3ED0" w:rsidRDefault="00E3087C" w:rsidP="00E3087C">
      <w:pPr>
        <w:pStyle w:val="Heading2"/>
      </w:pPr>
      <w:bookmarkStart w:id="330" w:name="_Toc226250267"/>
      <w:r w:rsidRPr="008C3ED0">
        <w:lastRenderedPageBreak/>
        <w:t>Architectural Overview of the DSS</w:t>
      </w:r>
      <w:bookmarkEnd w:id="328"/>
      <w:bookmarkEnd w:id="329"/>
      <w:bookmarkEnd w:id="330"/>
    </w:p>
    <w:p w14:paraId="293415D3" w14:textId="14F1F346" w:rsidR="00B60D89" w:rsidRPr="008C3ED0" w:rsidRDefault="00B60D89" w:rsidP="00B60D89">
      <w:pPr>
        <w:pStyle w:val="ParText"/>
      </w:pPr>
      <w:r w:rsidRPr="008C3ED0">
        <w:t xml:space="preserve">The DisasterAware DSS is the cognitive layer of the framework, responsible for transforming observable wildfire </w:t>
      </w:r>
      <w:r w:rsidR="00B575A9" w:rsidRPr="008C3ED0">
        <w:t>information</w:t>
      </w:r>
      <w:r w:rsidRPr="008C3ED0">
        <w:t xml:space="preserve"> to spatially distributed, operationally feasible, and interpretable intervention guidance. The architecture of the DSS</w:t>
      </w:r>
      <w:r w:rsidR="00B575A9" w:rsidRPr="008C3ED0">
        <w:t xml:space="preserve"> in</w:t>
      </w:r>
      <w:r w:rsidRPr="008C3ED0">
        <w:t xml:space="preserve"> </w:t>
      </w:r>
      <w:r w:rsidRPr="008C3ED0">
        <w:fldChar w:fldCharType="begin"/>
      </w:r>
      <w:r w:rsidRPr="008C3ED0">
        <w:instrText xml:space="preserve"> REF _Ref226154041 \h </w:instrText>
      </w:r>
      <w:r w:rsidRPr="008C3ED0">
        <w:fldChar w:fldCharType="separate"/>
      </w:r>
      <w:r w:rsidR="00906D78" w:rsidRPr="008C3ED0">
        <w:t xml:space="preserve">Figure </w:t>
      </w:r>
      <w:r w:rsidR="00906D78">
        <w:rPr>
          <w:noProof/>
        </w:rPr>
        <w:t>6</w:t>
      </w:r>
      <w:r w:rsidR="00906D78" w:rsidRPr="008C3ED0">
        <w:t>.</w:t>
      </w:r>
      <w:r w:rsidR="00906D78">
        <w:rPr>
          <w:noProof/>
        </w:rPr>
        <w:t>1</w:t>
      </w:r>
      <w:r w:rsidRPr="008C3ED0">
        <w:fldChar w:fldCharType="end"/>
      </w:r>
      <w:r w:rsidRPr="008C3ED0">
        <w:t xml:space="preserve"> illustrates the structural organization of the system, the formulation, and the closed-loop coupling with the Simulation Core established in Chapter </w:t>
      </w:r>
      <w:r w:rsidRPr="008C3ED0">
        <w:fldChar w:fldCharType="begin"/>
      </w:r>
      <w:r w:rsidRPr="008C3ED0">
        <w:instrText xml:space="preserve"> REF _Ref226154086 \r \h </w:instrText>
      </w:r>
      <w:r w:rsidRPr="008C3ED0">
        <w:fldChar w:fldCharType="separate"/>
      </w:r>
      <w:r w:rsidR="00906D78">
        <w:t>4</w:t>
      </w:r>
      <w:r w:rsidRPr="008C3ED0">
        <w:fldChar w:fldCharType="end"/>
      </w:r>
      <w:r w:rsidRPr="008C3ED0">
        <w:t>.</w:t>
      </w:r>
    </w:p>
    <w:p w14:paraId="7390FEBC" w14:textId="582BF3C8" w:rsidR="001B192D" w:rsidRPr="008C3ED0" w:rsidRDefault="001B192D" w:rsidP="00B60D89">
      <w:pPr>
        <w:pStyle w:val="ParText"/>
        <w:spacing w:after="0" w:line="240" w:lineRule="auto"/>
      </w:pPr>
      <w:r w:rsidRPr="008C3ED0">
        <w:drawing>
          <wp:inline distT="0" distB="0" distL="0" distR="0" wp14:anchorId="5EF7B5E2" wp14:editId="34BEB777">
            <wp:extent cx="4858247" cy="5907848"/>
            <wp:effectExtent l="0" t="0" r="0" b="0"/>
            <wp:docPr id="229082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891464" cy="5948242"/>
                    </a:xfrm>
                    <a:prstGeom prst="rect">
                      <a:avLst/>
                    </a:prstGeom>
                    <a:noFill/>
                    <a:ln>
                      <a:noFill/>
                    </a:ln>
                  </pic:spPr>
                </pic:pic>
              </a:graphicData>
            </a:graphic>
          </wp:inline>
        </w:drawing>
      </w:r>
    </w:p>
    <w:p w14:paraId="1C896BC2" w14:textId="4129491B" w:rsidR="001B192D" w:rsidRPr="008C3ED0" w:rsidRDefault="001B192D" w:rsidP="001B192D">
      <w:pPr>
        <w:pStyle w:val="Caption"/>
      </w:pPr>
      <w:bookmarkStart w:id="331" w:name="_Ref226154041"/>
      <w:bookmarkStart w:id="332" w:name="_Toc226250338"/>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6</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1</w:t>
      </w:r>
      <w:r w:rsidR="00A85FD7" w:rsidRPr="008C3ED0">
        <w:fldChar w:fldCharType="end"/>
      </w:r>
      <w:bookmarkEnd w:id="331"/>
      <w:r w:rsidRPr="008C3ED0">
        <w:t xml:space="preserve"> DSS system overview</w:t>
      </w:r>
      <w:bookmarkEnd w:id="332"/>
    </w:p>
    <w:p w14:paraId="435447BF" w14:textId="45D271A8" w:rsidR="006217A8" w:rsidRPr="008C3ED0" w:rsidRDefault="006217A8" w:rsidP="00B60D89">
      <w:pPr>
        <w:pStyle w:val="ParText"/>
      </w:pPr>
      <w:r w:rsidRPr="008C3ED0">
        <w:lastRenderedPageBreak/>
        <w:t xml:space="preserve">The architectural design of the DSS is governed by three foundational principles that follow directly from the problem formulation of Chapter </w:t>
      </w:r>
      <w:r w:rsidR="00B60D89" w:rsidRPr="008C3ED0">
        <w:fldChar w:fldCharType="begin"/>
      </w:r>
      <w:r w:rsidR="00B60D89" w:rsidRPr="008C3ED0">
        <w:instrText xml:space="preserve"> REF _Ref225465615 \r \h </w:instrText>
      </w:r>
      <w:r w:rsidR="00B60D89" w:rsidRPr="008C3ED0">
        <w:fldChar w:fldCharType="separate"/>
      </w:r>
      <w:r w:rsidR="00906D78">
        <w:t>2</w:t>
      </w:r>
      <w:r w:rsidR="00B60D89" w:rsidRPr="008C3ED0">
        <w:fldChar w:fldCharType="end"/>
      </w:r>
      <w:r w:rsidRPr="008C3ED0">
        <w:t>. First, the DSS operate</w:t>
      </w:r>
      <w:r w:rsidR="00AA6018" w:rsidRPr="008C3ED0">
        <w:t>s</w:t>
      </w:r>
      <w:r w:rsidRPr="008C3ED0">
        <w:t xml:space="preserve"> under </w:t>
      </w:r>
      <w:r w:rsidRPr="008C3ED0">
        <w:rPr>
          <w:rStyle w:val="Strong"/>
        </w:rPr>
        <w:t>partial observability</w:t>
      </w:r>
      <w:r w:rsidR="00AA6018" w:rsidRPr="008C3ED0">
        <w:t>. In other words,</w:t>
      </w:r>
      <w:r w:rsidRPr="008C3ED0">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AA6018" w:rsidRPr="008C3ED0">
        <w:rPr>
          <w:rFonts w:eastAsiaTheme="minorEastAsia"/>
        </w:rPr>
        <w:t xml:space="preserve"> </w:t>
      </w:r>
      <w:r w:rsidRPr="008C3ED0">
        <w:t>directly, but reasons exclusively from observable information subject to epistemic uncertainty. Second, the DSS generate</w:t>
      </w:r>
      <w:r w:rsidR="00AA6018" w:rsidRPr="008C3ED0">
        <w:t>s</w:t>
      </w:r>
      <w:r w:rsidRPr="008C3ED0">
        <w:t xml:space="preserve"> </w:t>
      </w:r>
      <w:r w:rsidRPr="008C3ED0">
        <w:rPr>
          <w:rStyle w:val="Strong"/>
        </w:rPr>
        <w:t>intervention inputs rather than control actions</w:t>
      </w:r>
      <w:r w:rsidR="00AA6018" w:rsidRPr="008C3ED0">
        <w:t>; in other words,</w:t>
      </w:r>
      <w:r w:rsidRPr="008C3ED0">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8C3ED0">
        <w:t>, never by overwriting internal state variables. Third, the DSS support</w:t>
      </w:r>
      <w:r w:rsidR="00AA6018" w:rsidRPr="008C3ED0">
        <w:t>s</w:t>
      </w:r>
      <w:r w:rsidRPr="008C3ED0">
        <w:t xml:space="preserve"> </w:t>
      </w:r>
      <w:r w:rsidRPr="008C3ED0">
        <w:rPr>
          <w:rStyle w:val="Strong"/>
        </w:rPr>
        <w:t>multi-level decision generation</w:t>
      </w:r>
      <w:r w:rsidR="00AA6018" w:rsidRPr="008C3ED0">
        <w:t>; in other words,</w:t>
      </w:r>
      <w:r w:rsidRPr="008C3ED0">
        <w:t xml:space="preserve"> local context-aware reasoning </w:t>
      </w:r>
      <w:r w:rsidR="00AA6018" w:rsidRPr="008C3ED0">
        <w:t>is</w:t>
      </w:r>
      <w:r w:rsidRPr="008C3ED0">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8C3ED0" w:rsidRDefault="006217A8" w:rsidP="006217A8">
      <w:pPr>
        <w:pStyle w:val="Heading3"/>
      </w:pPr>
      <w:bookmarkStart w:id="333" w:name="_Toc226250268"/>
      <w:r w:rsidRPr="008C3ED0">
        <w:t>Grid State Manager and the Simulation Interface</w:t>
      </w:r>
      <w:bookmarkEnd w:id="333"/>
    </w:p>
    <w:p w14:paraId="632B651F" w14:textId="115E1608" w:rsidR="006217A8" w:rsidRPr="008C3ED0" w:rsidRDefault="006217A8" w:rsidP="006C3CDB">
      <w:pPr>
        <w:pStyle w:val="ParText"/>
      </w:pPr>
      <w:r w:rsidRPr="008C3ED0">
        <w:t xml:space="preserve">As shown in </w:t>
      </w:r>
      <w:r w:rsidR="006C3CDB" w:rsidRPr="008C3ED0">
        <w:fldChar w:fldCharType="begin"/>
      </w:r>
      <w:r w:rsidR="006C3CDB" w:rsidRPr="008C3ED0">
        <w:instrText xml:space="preserve"> REF _Ref226154041 \h </w:instrText>
      </w:r>
      <w:r w:rsidR="006C3CDB" w:rsidRPr="008C3ED0">
        <w:fldChar w:fldCharType="separate"/>
      </w:r>
      <w:r w:rsidR="00906D78" w:rsidRPr="008C3ED0">
        <w:t xml:space="preserve">Figure </w:t>
      </w:r>
      <w:r w:rsidR="00906D78">
        <w:rPr>
          <w:noProof/>
        </w:rPr>
        <w:t>6</w:t>
      </w:r>
      <w:r w:rsidR="00906D78" w:rsidRPr="008C3ED0">
        <w:t>.</w:t>
      </w:r>
      <w:r w:rsidR="00906D78">
        <w:rPr>
          <w:noProof/>
        </w:rPr>
        <w:t>1</w:t>
      </w:r>
      <w:r w:rsidR="006C3CDB" w:rsidRPr="008C3ED0">
        <w:fldChar w:fldCharType="end"/>
      </w:r>
      <w:r w:rsidRPr="008C3ED0">
        <w:t xml:space="preserve">, the architectural flow originates at the </w:t>
      </w:r>
      <w:r w:rsidRPr="008C3ED0">
        <w:rPr>
          <w:rStyle w:val="Strong"/>
        </w:rPr>
        <w:t>Grid State Manager</w:t>
      </w:r>
      <w:r w:rsidRPr="008C3ED0">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Pr="008C3ED0">
        <w:t xml:space="preserve">over the spatial domain </w:t>
      </w:r>
      <m:oMath>
        <m:r>
          <m:rPr>
            <m:scr m:val="script"/>
          </m:rPr>
          <w:rPr>
            <w:rFonts w:ascii="Cambria Math" w:hAnsi="Cambria Math"/>
          </w:rPr>
          <m:t>G</m:t>
        </m:r>
      </m:oMath>
      <w:r w:rsidRPr="008C3ED0">
        <w:t>and governs its discrete-time evolution through the state transition operator</w:t>
      </w:r>
      <w:r w:rsidR="006C3CDB" w:rsidRPr="008C3ED0">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oMath>
      <w:r w:rsidR="006C3CDB" w:rsidRPr="008C3ED0">
        <w:rPr>
          <w:rFonts w:eastAsiaTheme="minorEastAsia"/>
        </w:rPr>
        <w:t xml:space="preserve"> </w:t>
      </w:r>
      <w:r w:rsidRPr="008C3ED0">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oMath>
      <w:r w:rsidR="006C3CDB" w:rsidRPr="008C3ED0">
        <w:rPr>
          <w:rFonts w:eastAsiaTheme="minorEastAsia"/>
        </w:rPr>
        <w:t xml:space="preserve"> </w:t>
      </w:r>
      <w:r w:rsidRPr="008C3ED0">
        <w:t xml:space="preserve">is the structured external input set defined in Chapter </w:t>
      </w:r>
      <w:r w:rsidR="006C3CDB" w:rsidRPr="008C3ED0">
        <w:fldChar w:fldCharType="begin"/>
      </w:r>
      <w:r w:rsidR="006C3CDB" w:rsidRPr="008C3ED0">
        <w:instrText xml:space="preserve"> REF _Ref226154344 \r \h </w:instrText>
      </w:r>
      <w:r w:rsidR="006C3CDB" w:rsidRPr="008C3ED0">
        <w:fldChar w:fldCharType="separate"/>
      </w:r>
      <w:r w:rsidR="00906D78">
        <w:t>4</w:t>
      </w:r>
      <w:r w:rsidR="006C3CDB" w:rsidRPr="008C3ED0">
        <w:fldChar w:fldCharType="end"/>
      </w:r>
      <w:r w:rsidRPr="008C3ED0">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8C3ED0">
        <w:t>, which represents the intervention parameters generated by the decision layer. This interface enforces the strict causal structure:</w:t>
      </w:r>
      <w:r w:rsidR="006C3CDB" w:rsidRPr="008C3ED0">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8C3ED0">
        <w:rPr>
          <w:rFonts w:eastAsiaTheme="minorEastAsia"/>
        </w:rPr>
        <w:t xml:space="preserve">, </w:t>
      </w:r>
      <w:r w:rsidRPr="008C3ED0">
        <w:t>which ensures that all decision effects propagate through physically consistent state transitions.</w:t>
      </w:r>
    </w:p>
    <w:p w14:paraId="12D334F9" w14:textId="77777777" w:rsidR="006217A8" w:rsidRPr="008C3ED0" w:rsidRDefault="006217A8" w:rsidP="006217A8">
      <w:pPr>
        <w:pStyle w:val="Heading3"/>
      </w:pPr>
      <w:bookmarkStart w:id="334" w:name="_Ref226230870"/>
      <w:bookmarkStart w:id="335" w:name="_Toc226250269"/>
      <w:r w:rsidRPr="008C3ED0">
        <w:t>Observation Layer</w:t>
      </w:r>
      <w:bookmarkEnd w:id="334"/>
      <w:bookmarkEnd w:id="335"/>
    </w:p>
    <w:p w14:paraId="7EF59AAF" w14:textId="021549C3" w:rsidR="0067232F" w:rsidRPr="008C3ED0" w:rsidRDefault="006217A8" w:rsidP="0067232F">
      <w:pPr>
        <w:pStyle w:val="ParText"/>
      </w:pPr>
      <w:r w:rsidRPr="008C3ED0">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CF5E56" w:rsidRPr="008C3ED0">
        <w:rPr>
          <w:rFonts w:eastAsiaTheme="minorEastAsia"/>
        </w:rPr>
        <w:t xml:space="preserve"> </w:t>
      </w:r>
      <w:r w:rsidRPr="008C3ED0">
        <w:t xml:space="preserve">is not directly accessible in operational conditions, the first functional boundary of the DSS is the </w:t>
      </w:r>
      <w:r w:rsidRPr="008C3ED0">
        <w:rPr>
          <w:rStyle w:val="Strong"/>
        </w:rPr>
        <w:t>Observation Layer</w:t>
      </w:r>
      <w:r w:rsidRPr="008C3ED0">
        <w:t xml:space="preserve">, which produces a region-specific, uncertainty-affected representation of the current </w:t>
      </w:r>
      <w:r w:rsidRPr="008C3ED0">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8C3ED0">
        <w:t>, the observation process is formally defined as</w:t>
      </w:r>
      <w:r w:rsidR="006257B2" w:rsidRPr="008C3ED0">
        <w:t xml:space="preserve"> </w:t>
      </w:r>
      <w:r w:rsidR="006257B2" w:rsidRPr="008C3ED0">
        <w:fldChar w:fldCharType="begin"/>
      </w:r>
      <w:r w:rsidR="006257B2" w:rsidRPr="008C3ED0">
        <w:instrText xml:space="preserve"> REF _Ref226154609 \h </w:instrText>
      </w:r>
      <w:r w:rsidR="006257B2" w:rsidRPr="008C3ED0">
        <w:fldChar w:fldCharType="separate"/>
      </w:r>
      <w:r w:rsidR="00906D78" w:rsidRPr="008C3ED0">
        <w:t xml:space="preserve">( </w:t>
      </w:r>
      <w:r w:rsidR="00906D78">
        <w:rPr>
          <w:noProof/>
        </w:rPr>
        <w:t>58</w:t>
      </w:r>
      <w:r w:rsidR="00906D78" w:rsidRPr="008C3ED0">
        <w:t xml:space="preserve"> )</w:t>
      </w:r>
      <w:r w:rsidR="006257B2" w:rsidRPr="008C3ED0">
        <w:fldChar w:fldCharType="end"/>
      </w:r>
      <w:r w:rsidR="006257B2" w:rsidRPr="008C3ED0">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oMath>
      <w:r w:rsidR="006257B2" w:rsidRPr="008C3ED0">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8C3ED0">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8C3ED0">
        <w:t xml:space="preserve">at time step </w:t>
      </w:r>
      <m:oMath>
        <m:r>
          <w:rPr>
            <w:rFonts w:ascii="Cambria Math" w:hAnsi="Cambria Math"/>
          </w:rPr>
          <m:t>k</m:t>
        </m:r>
      </m:oMath>
      <w:r w:rsidR="006257B2" w:rsidRPr="008C3ED0">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8C3ED0" w14:paraId="20D8C2C3" w14:textId="77777777" w:rsidTr="0067232F">
        <w:tc>
          <w:tcPr>
            <w:tcW w:w="4495" w:type="pct"/>
            <w:vAlign w:val="center"/>
          </w:tcPr>
          <w:p w14:paraId="75567CD5" w14:textId="77777777" w:rsidR="0067232F" w:rsidRPr="008C3ED0" w:rsidRDefault="0000000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p>
                  <m:sSupPr>
                    <m:ctrlPr>
                      <w:rPr>
                        <w:rFonts w:ascii="Cambria Math" w:hAnsi="Cambria Math"/>
                      </w:rPr>
                    </m:ctrlPr>
                  </m:sSupPr>
                  <m:e>
                    <m:r>
                      <w:rPr>
                        <w:rFonts w:ascii="Cambria Math" w:hAnsi="Cambria Math"/>
                      </w:rPr>
                      <m:t>h</m:t>
                    </m:r>
                  </m:e>
                  <m:sup>
                    <m:r>
                      <w:rPr>
                        <w:rFonts w:ascii="Cambria Math" w:hAnsi="Cambria Math"/>
                      </w:rPr>
                      <m:t>i</m:t>
                    </m:r>
                  </m:sup>
                </m:s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m:t>
                </m:r>
              </m:oMath>
            </m:oMathPara>
          </w:p>
        </w:tc>
        <w:tc>
          <w:tcPr>
            <w:tcW w:w="505" w:type="pct"/>
            <w:vAlign w:val="center"/>
          </w:tcPr>
          <w:p w14:paraId="11FFE3F4" w14:textId="408AF4A1" w:rsidR="0067232F" w:rsidRPr="008C3ED0" w:rsidRDefault="0067232F" w:rsidP="0067232F">
            <w:pPr>
              <w:pStyle w:val="Caption"/>
              <w:jc w:val="left"/>
              <w:rPr>
                <w:lang w:eastAsia="ja-JP"/>
              </w:rPr>
            </w:pPr>
            <w:bookmarkStart w:id="336" w:name="_Ref226154609"/>
            <w:r w:rsidRPr="008C3ED0">
              <w:t xml:space="preserve">( </w:t>
            </w:r>
            <w:r w:rsidRPr="008C3ED0">
              <w:fldChar w:fldCharType="begin"/>
            </w:r>
            <w:r w:rsidRPr="008C3ED0">
              <w:instrText xml:space="preserve"> SEQ ( \* ARABIC </w:instrText>
            </w:r>
            <w:r w:rsidRPr="008C3ED0">
              <w:fldChar w:fldCharType="separate"/>
            </w:r>
            <w:r w:rsidR="00906D78">
              <w:rPr>
                <w:noProof/>
              </w:rPr>
              <w:t>58</w:t>
            </w:r>
            <w:r w:rsidRPr="008C3ED0">
              <w:fldChar w:fldCharType="end"/>
            </w:r>
            <w:r w:rsidRPr="008C3ED0">
              <w:t xml:space="preserve"> )</w:t>
            </w:r>
            <w:bookmarkEnd w:id="336"/>
          </w:p>
        </w:tc>
      </w:tr>
    </w:tbl>
    <w:p w14:paraId="7ECA6A3F" w14:textId="7D214D09" w:rsidR="006257B2" w:rsidRPr="008C3ED0" w:rsidRDefault="006257B2" w:rsidP="0067232F">
      <w:pPr>
        <w:pStyle w:val="ParText"/>
      </w:pPr>
      <w:r w:rsidRPr="008C3ED0">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8C3ED0">
        <w:rPr>
          <w:rFonts w:eastAsiaTheme="minorEastAsia"/>
        </w:rPr>
        <w:t xml:space="preserve"> </w:t>
      </w:r>
      <w:r w:rsidRPr="008C3ED0">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6D7F9383" w:rsidR="006217A8" w:rsidRPr="008C3ED0" w:rsidRDefault="006217A8" w:rsidP="0067232F">
      <w:pPr>
        <w:pStyle w:val="ParText"/>
      </w:pPr>
      <w:r w:rsidRPr="008C3ED0">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67232F" w:rsidRPr="008C3ED0">
        <w:rPr>
          <w:rFonts w:eastAsiaTheme="minorEastAsia"/>
        </w:rPr>
        <w:t xml:space="preserve"> </w:t>
      </w:r>
      <w:r w:rsidRPr="008C3ED0">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8C3ED0">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8C3ED0">
        <w:rPr>
          <w:rFonts w:eastAsiaTheme="minorEastAsia"/>
        </w:rPr>
        <w:t xml:space="preserve"> </w:t>
      </w:r>
      <w:r w:rsidRPr="008C3ED0">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8C3ED0">
        <w:t xml:space="preserve">. </w:t>
      </w:r>
    </w:p>
    <w:p w14:paraId="0FD871DE" w14:textId="1587DF89" w:rsidR="006217A8" w:rsidRPr="008C3ED0" w:rsidRDefault="006217A8" w:rsidP="006217A8">
      <w:pPr>
        <w:pStyle w:val="Heading3"/>
      </w:pPr>
      <w:bookmarkStart w:id="337" w:name="_Toc226250270"/>
      <w:r w:rsidRPr="008C3ED0">
        <w:t>Local DSS Core</w:t>
      </w:r>
      <w:bookmarkEnd w:id="337"/>
    </w:p>
    <w:p w14:paraId="7D950EB6" w14:textId="6CDF24CE" w:rsidR="006217A8" w:rsidRPr="008C3ED0" w:rsidRDefault="006217A8" w:rsidP="0067232F">
      <w:pPr>
        <w:pStyle w:val="ParText"/>
      </w:pPr>
      <w:r w:rsidRPr="008C3ED0">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8C3ED0">
        <w:rPr>
          <w:rFonts w:eastAsiaTheme="minorEastAsia"/>
        </w:rPr>
        <w:t xml:space="preserve"> </w:t>
      </w:r>
      <w:r w:rsidRPr="008C3ED0">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8C3ED0">
        <w:t xml:space="preserve">, which constitutes the Local DSS Core. As shown in </w:t>
      </w:r>
      <w:r w:rsidR="0067232F" w:rsidRPr="008C3ED0">
        <w:fldChar w:fldCharType="begin"/>
      </w:r>
      <w:r w:rsidR="0067232F" w:rsidRPr="008C3ED0">
        <w:instrText xml:space="preserve"> REF _Ref226154041 \h </w:instrText>
      </w:r>
      <w:r w:rsidR="0067232F" w:rsidRPr="008C3ED0">
        <w:fldChar w:fldCharType="separate"/>
      </w:r>
      <w:r w:rsidR="00906D78" w:rsidRPr="008C3ED0">
        <w:t xml:space="preserve">Figure </w:t>
      </w:r>
      <w:r w:rsidR="00906D78">
        <w:rPr>
          <w:noProof/>
        </w:rPr>
        <w:t>6</w:t>
      </w:r>
      <w:r w:rsidR="00906D78" w:rsidRPr="008C3ED0">
        <w:t>.</w:t>
      </w:r>
      <w:r w:rsidR="00906D78">
        <w:rPr>
          <w:noProof/>
        </w:rPr>
        <w:t>1</w:t>
      </w:r>
      <w:r w:rsidR="0067232F" w:rsidRPr="008C3ED0">
        <w:fldChar w:fldCharType="end"/>
      </w:r>
      <w:r w:rsidRPr="008C3ED0">
        <w:t xml:space="preserve">, the Local DSS Core is internally organized into two functionally distinct sublayers: the </w:t>
      </w:r>
      <w:r w:rsidRPr="008C3ED0">
        <w:rPr>
          <w:rStyle w:val="Strong"/>
        </w:rPr>
        <w:t>Concept Mapping and Abstraction Layer</w:t>
      </w:r>
      <w:r w:rsidRPr="008C3ED0">
        <w:t xml:space="preserve"> and the </w:t>
      </w:r>
      <w:r w:rsidRPr="008C3ED0">
        <w:rPr>
          <w:rStyle w:val="Strong"/>
        </w:rPr>
        <w:t>Local DSS Model</w:t>
      </w:r>
      <w:r w:rsidRPr="008C3ED0">
        <w:t xml:space="preserve">. The separation between these sublayers reflects the fundamental distinction between situation understanding </w:t>
      </w:r>
      <w:r w:rsidR="0067232F" w:rsidRPr="008C3ED0">
        <w:t>(</w:t>
      </w:r>
      <w:r w:rsidRPr="008C3ED0">
        <w:t>what is happening</w:t>
      </w:r>
      <w:r w:rsidR="007A6BAD" w:rsidRPr="008C3ED0">
        <w:t>?</w:t>
      </w:r>
      <w:r w:rsidR="0067232F" w:rsidRPr="008C3ED0">
        <w:t>)</w:t>
      </w:r>
      <w:r w:rsidRPr="008C3ED0">
        <w:t xml:space="preserve"> and decision generation </w:t>
      </w:r>
      <w:r w:rsidR="0067232F" w:rsidRPr="008C3ED0">
        <w:t>(</w:t>
      </w:r>
      <w:r w:rsidRPr="008C3ED0">
        <w:t>what should be done</w:t>
      </w:r>
      <w:r w:rsidR="007A6BAD" w:rsidRPr="008C3ED0">
        <w:t>?</w:t>
      </w:r>
      <w:r w:rsidR="0067232F" w:rsidRPr="008C3ED0">
        <w:t>)</w:t>
      </w:r>
      <w:r w:rsidRPr="008C3ED0">
        <w:t>.</w:t>
      </w:r>
    </w:p>
    <w:p w14:paraId="5A625DBE" w14:textId="77777777" w:rsidR="006217A8" w:rsidRPr="008C3ED0" w:rsidRDefault="006217A8" w:rsidP="006217A8">
      <w:pPr>
        <w:pStyle w:val="Heading4"/>
      </w:pPr>
      <w:r w:rsidRPr="008C3ED0">
        <w:t>Concept Mapping and Abstraction Layer</w:t>
      </w:r>
    </w:p>
    <w:p w14:paraId="0AB32528" w14:textId="4BB04423" w:rsidR="006217A8" w:rsidRPr="008C3ED0" w:rsidRDefault="006217A8" w:rsidP="007A6BAD">
      <w:pPr>
        <w:pStyle w:val="ParText"/>
      </w:pPr>
      <w:r w:rsidRPr="008C3ED0">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7A6BAD" w:rsidRPr="008C3ED0">
        <w:rPr>
          <w:rFonts w:eastAsiaTheme="minorEastAsia"/>
        </w:rPr>
        <w:t xml:space="preserve"> </w:t>
      </w:r>
      <w:r w:rsidRPr="008C3ED0">
        <w:t>into a compact, interpretable, and reasoning-</w:t>
      </w:r>
      <w:r w:rsidRPr="008C3ED0">
        <w:lastRenderedPageBreak/>
        <w:t xml:space="preserve">amenable situational description. This transformation proceeds through three sequential stages. </w:t>
      </w:r>
    </w:p>
    <w:p w14:paraId="15A52EEC" w14:textId="0128B991" w:rsidR="006217A8" w:rsidRPr="008C3ED0" w:rsidRDefault="006217A8" w:rsidP="007A6BAD">
      <w:pPr>
        <w:pStyle w:val="ParText"/>
      </w:pPr>
      <w:r w:rsidRPr="008C3ED0">
        <w:rPr>
          <w:b/>
          <w:bCs/>
        </w:rPr>
        <w:t>Feature Extraction</w:t>
      </w:r>
      <w:r w:rsidR="007A6BAD" w:rsidRPr="008C3ED0">
        <w:rPr>
          <w:b/>
          <w:bCs/>
        </w:rPr>
        <w:t>:</w:t>
      </w:r>
      <w:r w:rsidRPr="008C3ED0">
        <w:t xml:space="preserve"> 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8C3ED0">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8C3ED0">
        <w:rPr>
          <w:rFonts w:eastAsiaTheme="minorEastAsia"/>
        </w:rPr>
        <w:t xml:space="preserve"> </w:t>
      </w:r>
      <w:r w:rsidR="004C4FC3" w:rsidRPr="008C3ED0">
        <w:rPr>
          <w:rFonts w:eastAsiaTheme="minorEastAsia"/>
        </w:rPr>
        <w:fldChar w:fldCharType="begin"/>
      </w:r>
      <w:r w:rsidR="004C4FC3" w:rsidRPr="008C3ED0">
        <w:rPr>
          <w:rFonts w:eastAsiaTheme="minorEastAsia"/>
        </w:rPr>
        <w:instrText xml:space="preserve"> REF _Ref226155005 \h </w:instrText>
      </w:r>
      <w:r w:rsidR="004C4FC3" w:rsidRPr="008C3ED0">
        <w:rPr>
          <w:rFonts w:eastAsiaTheme="minorEastAsia"/>
        </w:rPr>
      </w:r>
      <w:r w:rsidR="004C4FC3" w:rsidRPr="008C3ED0">
        <w:rPr>
          <w:rFonts w:eastAsiaTheme="minorEastAsia"/>
        </w:rPr>
        <w:fldChar w:fldCharType="separate"/>
      </w:r>
      <w:r w:rsidR="00906D78" w:rsidRPr="008C3ED0">
        <w:t xml:space="preserve">( </w:t>
      </w:r>
      <w:r w:rsidR="00906D78">
        <w:rPr>
          <w:noProof/>
        </w:rPr>
        <w:t>59</w:t>
      </w:r>
      <w:r w:rsidR="00906D78" w:rsidRPr="008C3ED0">
        <w:t xml:space="preserve"> )</w:t>
      </w:r>
      <w:r w:rsidR="004C4FC3" w:rsidRPr="008C3ED0">
        <w:rPr>
          <w:rFonts w:eastAsiaTheme="minorEastAsia"/>
        </w:rPr>
        <w:fldChar w:fldCharType="end"/>
      </w:r>
      <w:r w:rsidRPr="008C3ED0">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8C3ED0" w14:paraId="43F81A54" w14:textId="77777777" w:rsidTr="00E30089">
        <w:tc>
          <w:tcPr>
            <w:tcW w:w="4495" w:type="pct"/>
            <w:vAlign w:val="center"/>
          </w:tcPr>
          <w:p w14:paraId="18D10407" w14:textId="7FC638E2" w:rsidR="007A6BAD" w:rsidRPr="008C3ED0"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43638FD2" w:rsidR="007A6BAD" w:rsidRPr="008C3ED0" w:rsidRDefault="007A6BAD" w:rsidP="00E30089">
            <w:pPr>
              <w:pStyle w:val="Caption"/>
              <w:jc w:val="left"/>
              <w:rPr>
                <w:lang w:eastAsia="ja-JP"/>
              </w:rPr>
            </w:pPr>
            <w:bookmarkStart w:id="338" w:name="_Ref226155005"/>
            <w:r w:rsidRPr="008C3ED0">
              <w:t xml:space="preserve">( </w:t>
            </w:r>
            <w:r w:rsidRPr="008C3ED0">
              <w:fldChar w:fldCharType="begin"/>
            </w:r>
            <w:r w:rsidRPr="008C3ED0">
              <w:instrText xml:space="preserve"> SEQ ( \* ARABIC </w:instrText>
            </w:r>
            <w:r w:rsidRPr="008C3ED0">
              <w:fldChar w:fldCharType="separate"/>
            </w:r>
            <w:r w:rsidR="00906D78">
              <w:rPr>
                <w:noProof/>
              </w:rPr>
              <w:t>59</w:t>
            </w:r>
            <w:r w:rsidRPr="008C3ED0">
              <w:fldChar w:fldCharType="end"/>
            </w:r>
            <w:r w:rsidRPr="008C3ED0">
              <w:t xml:space="preserve"> )</w:t>
            </w:r>
            <w:bookmarkEnd w:id="338"/>
          </w:p>
        </w:tc>
      </w:tr>
    </w:tbl>
    <w:p w14:paraId="658F480F" w14:textId="77777777" w:rsidR="006217A8" w:rsidRPr="008C3ED0" w:rsidRDefault="006217A8" w:rsidP="007A6BAD">
      <w:pPr>
        <w:pStyle w:val="ParText"/>
      </w:pPr>
      <w:r w:rsidRPr="008C3ED0">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8C3ED0">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8C3ED0">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8C3ED0">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8C3ED0">
        <w:t xml:space="preserve">. The design of the feature set is discussed in detail in Section 5.2. </w:t>
      </w:r>
    </w:p>
    <w:p w14:paraId="44CC4AE1" w14:textId="09456A16" w:rsidR="006217A8" w:rsidRPr="008C3ED0" w:rsidRDefault="006217A8" w:rsidP="007A6BAD">
      <w:pPr>
        <w:pStyle w:val="ParText"/>
      </w:pPr>
      <w:r w:rsidRPr="008C3ED0">
        <w:rPr>
          <w:b/>
          <w:bCs/>
        </w:rPr>
        <w:t>Fuzzification</w:t>
      </w:r>
      <w:r w:rsidR="007A6BAD" w:rsidRPr="008C3ED0">
        <w:t>:</w:t>
      </w:r>
      <w:r w:rsidRPr="008C3ED0">
        <w:t xml:space="preserve"> 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007A6BAD" w:rsidRPr="008C3ED0">
        <w:rPr>
          <w:rFonts w:eastAsiaTheme="minorEastAsia"/>
        </w:rPr>
        <w:t xml:space="preserve"> </w:t>
      </w:r>
      <w:r w:rsidRPr="008C3ED0">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8C3ED0">
        <w:rPr>
          <w:rFonts w:eastAsiaTheme="minorEastAsia"/>
        </w:rPr>
        <w:t xml:space="preserve"> </w:t>
      </w:r>
      <w:r w:rsidRPr="008C3ED0">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8C3ED0">
        <w:rPr>
          <w:rFonts w:eastAsiaTheme="minorEastAsia"/>
        </w:rPr>
        <w:t xml:space="preserve"> </w:t>
      </w:r>
      <w:r w:rsidR="004C4FC3" w:rsidRPr="008C3ED0">
        <w:rPr>
          <w:rFonts w:eastAsiaTheme="minorEastAsia"/>
        </w:rPr>
        <w:fldChar w:fldCharType="begin"/>
      </w:r>
      <w:r w:rsidR="004C4FC3" w:rsidRPr="008C3ED0">
        <w:rPr>
          <w:rFonts w:eastAsiaTheme="minorEastAsia"/>
        </w:rPr>
        <w:instrText xml:space="preserve"> REF _Ref226155036 \h </w:instrText>
      </w:r>
      <w:r w:rsidR="004C4FC3" w:rsidRPr="008C3ED0">
        <w:rPr>
          <w:rFonts w:eastAsiaTheme="minorEastAsia"/>
        </w:rPr>
      </w:r>
      <w:r w:rsidR="004C4FC3" w:rsidRPr="008C3ED0">
        <w:rPr>
          <w:rFonts w:eastAsiaTheme="minorEastAsia"/>
        </w:rPr>
        <w:fldChar w:fldCharType="separate"/>
      </w:r>
      <w:r w:rsidR="00906D78" w:rsidRPr="008C3ED0">
        <w:t xml:space="preserve">( </w:t>
      </w:r>
      <w:r w:rsidR="00906D78">
        <w:rPr>
          <w:noProof/>
        </w:rPr>
        <w:t>60</w:t>
      </w:r>
      <w:r w:rsidR="00906D78" w:rsidRPr="008C3ED0">
        <w:t xml:space="preserve"> )</w:t>
      </w:r>
      <w:r w:rsidR="004C4FC3" w:rsidRPr="008C3ED0">
        <w:rPr>
          <w:rFonts w:eastAsiaTheme="minorEastAsia"/>
        </w:rPr>
        <w:fldChar w:fldCharType="end"/>
      </w:r>
      <w:r w:rsidRPr="008C3ED0">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8C3ED0" w14:paraId="62AC732A" w14:textId="77777777" w:rsidTr="00E30089">
        <w:tc>
          <w:tcPr>
            <w:tcW w:w="4495" w:type="pct"/>
            <w:vAlign w:val="center"/>
          </w:tcPr>
          <w:p w14:paraId="701B6D9A" w14:textId="77777777" w:rsidR="004C4FC3" w:rsidRPr="008C3ED0"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8C3ED0"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8C3ED0"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54129827" w:rsidR="004C4FC3" w:rsidRPr="008C3ED0" w:rsidRDefault="004C4FC3" w:rsidP="00E30089">
            <w:pPr>
              <w:pStyle w:val="Caption"/>
              <w:jc w:val="left"/>
              <w:rPr>
                <w:lang w:eastAsia="ja-JP"/>
              </w:rPr>
            </w:pPr>
            <w:bookmarkStart w:id="339" w:name="_Ref226155036"/>
            <w:r w:rsidRPr="008C3ED0">
              <w:t xml:space="preserve">( </w:t>
            </w:r>
            <w:r w:rsidRPr="008C3ED0">
              <w:fldChar w:fldCharType="begin"/>
            </w:r>
            <w:r w:rsidRPr="008C3ED0">
              <w:instrText xml:space="preserve"> SEQ ( \* ARABIC </w:instrText>
            </w:r>
            <w:r w:rsidRPr="008C3ED0">
              <w:fldChar w:fldCharType="separate"/>
            </w:r>
            <w:r w:rsidR="00906D78">
              <w:rPr>
                <w:noProof/>
              </w:rPr>
              <w:t>60</w:t>
            </w:r>
            <w:r w:rsidRPr="008C3ED0">
              <w:fldChar w:fldCharType="end"/>
            </w:r>
            <w:r w:rsidRPr="008C3ED0">
              <w:t xml:space="preserve"> )</w:t>
            </w:r>
            <w:bookmarkEnd w:id="339"/>
          </w:p>
        </w:tc>
      </w:tr>
    </w:tbl>
    <w:p w14:paraId="71D263FA" w14:textId="2F2C76B7" w:rsidR="006217A8" w:rsidRPr="008C3ED0" w:rsidRDefault="006217A8" w:rsidP="004C4FC3">
      <w:pPr>
        <w:pStyle w:val="ParText"/>
      </w:pPr>
      <w:r w:rsidRPr="008C3ED0">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(x,y)∈[0,1]</m:t>
        </m:r>
      </m:oMath>
      <w:r w:rsidRPr="008C3ED0">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w:r w:rsidRPr="008C3ED0">
        <w:t xml:space="preserve">belongs to linguistic term </w:t>
      </w:r>
      <m:oMath>
        <m:r>
          <w:rPr>
            <w:rFonts w:ascii="Cambria Math" w:hAnsi="Cambria Math"/>
          </w:rPr>
          <m:t>n</m:t>
        </m:r>
      </m:oMath>
      <w:r w:rsidRPr="008C3ED0">
        <w:t xml:space="preserve">— for example, the degree to which local fire intensity is </w:t>
      </w:r>
      <w:r w:rsidRPr="008C3ED0">
        <w:rPr>
          <w:b/>
          <w:bCs/>
        </w:rPr>
        <w:t>high</w:t>
      </w:r>
      <w:r w:rsidRPr="008C3ED0">
        <w:t xml:space="preserve">, or the degree to which suppression travel time is </w:t>
      </w:r>
      <w:r w:rsidRPr="008C3ED0">
        <w:rPr>
          <w:b/>
          <w:bCs/>
        </w:rPr>
        <w:t>critical</w:t>
      </w:r>
      <w:r w:rsidRPr="008C3ED0">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8C3ED0">
        <w:t>is encoded in the reasoning process: rather than requiring precise crisp thresholds that would be unreliable under uncertain observations, the fuzzy membership structure allows the system to reason over partial and ambiguous evidence in a principled manner. The specific membership function designs and linguistic variable definitions are presented in</w:t>
      </w:r>
      <w:r w:rsidR="006F6D68" w:rsidRPr="008C3ED0">
        <w:t xml:space="preserve"> Section</w:t>
      </w:r>
      <w:r w:rsidR="00FB4F6C" w:rsidRPr="008C3ED0">
        <w:t xml:space="preserve"> </w:t>
      </w:r>
      <w:r w:rsidRPr="008C3ED0">
        <w:t>.</w:t>
      </w:r>
    </w:p>
    <w:p w14:paraId="2F526C13" w14:textId="3B935228" w:rsidR="006217A8" w:rsidRPr="008C3ED0" w:rsidRDefault="006217A8" w:rsidP="004C4FC3">
      <w:pPr>
        <w:pStyle w:val="ParText"/>
      </w:pPr>
      <w:r w:rsidRPr="008C3ED0">
        <w:rPr>
          <w:b/>
          <w:bCs/>
        </w:rPr>
        <w:lastRenderedPageBreak/>
        <w:t>Concept Construction</w:t>
      </w:r>
      <w:r w:rsidR="004C4FC3" w:rsidRPr="008C3ED0">
        <w:rPr>
          <w:b/>
          <w:bCs/>
        </w:rPr>
        <w:t>:</w:t>
      </w:r>
      <w:r w:rsidRPr="008C3ED0">
        <w:t xml:space="preserve"> 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8C3ED0">
        <w:rPr>
          <w:rFonts w:eastAsiaTheme="minorEastAsia"/>
        </w:rPr>
        <w:t xml:space="preserve"> </w:t>
      </w:r>
      <w:r w:rsidRPr="008C3ED0">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8C3ED0">
        <w:rPr>
          <w:rFonts w:eastAsiaTheme="minorEastAsia"/>
        </w:rPr>
        <w:t xml:space="preserve"> </w:t>
      </w:r>
      <w:r w:rsidR="00B575A9" w:rsidRPr="008C3ED0">
        <w:rPr>
          <w:rFonts w:eastAsiaTheme="minorEastAsia"/>
        </w:rPr>
        <w:fldChar w:fldCharType="begin"/>
      </w:r>
      <w:r w:rsidR="00B575A9" w:rsidRPr="008C3ED0">
        <w:rPr>
          <w:rFonts w:eastAsiaTheme="minorEastAsia"/>
        </w:rPr>
        <w:instrText xml:space="preserve"> REF _Ref226159154 \h </w:instrText>
      </w:r>
      <w:r w:rsidR="00B575A9" w:rsidRPr="008C3ED0">
        <w:rPr>
          <w:rFonts w:eastAsiaTheme="minorEastAsia"/>
        </w:rPr>
      </w:r>
      <w:r w:rsidR="00B575A9" w:rsidRPr="008C3ED0">
        <w:rPr>
          <w:rFonts w:eastAsiaTheme="minorEastAsia"/>
        </w:rPr>
        <w:fldChar w:fldCharType="separate"/>
      </w:r>
      <w:r w:rsidR="00906D78" w:rsidRPr="008C3ED0">
        <w:t xml:space="preserve">( </w:t>
      </w:r>
      <w:r w:rsidR="00906D78">
        <w:rPr>
          <w:noProof/>
        </w:rPr>
        <w:t>61</w:t>
      </w:r>
      <w:r w:rsidR="00906D78" w:rsidRPr="008C3ED0">
        <w:t xml:space="preserve"> )</w:t>
      </w:r>
      <w:r w:rsidR="00B575A9" w:rsidRPr="008C3ED0">
        <w:rPr>
          <w:rFonts w:eastAsiaTheme="minorEastAsia"/>
        </w:rPr>
        <w:fldChar w:fldCharType="end"/>
      </w:r>
      <w:r w:rsidRPr="008C3ED0">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8C3ED0" w14:paraId="09A61731" w14:textId="77777777" w:rsidTr="00E30089">
        <w:tc>
          <w:tcPr>
            <w:tcW w:w="4495" w:type="pct"/>
            <w:vAlign w:val="center"/>
          </w:tcPr>
          <w:p w14:paraId="73F48F77" w14:textId="77777777" w:rsidR="006F6D68" w:rsidRPr="008C3ED0"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8C3ED0"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8C3ED0"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0C621F47" w:rsidR="004C4FC3" w:rsidRPr="008C3ED0" w:rsidRDefault="004C4FC3" w:rsidP="00E30089">
            <w:pPr>
              <w:pStyle w:val="Caption"/>
              <w:jc w:val="left"/>
              <w:rPr>
                <w:lang w:eastAsia="ja-JP"/>
              </w:rPr>
            </w:pPr>
            <w:bookmarkStart w:id="340" w:name="_Ref226159154"/>
            <w:r w:rsidRPr="008C3ED0">
              <w:t xml:space="preserve">( </w:t>
            </w:r>
            <w:r w:rsidRPr="008C3ED0">
              <w:fldChar w:fldCharType="begin"/>
            </w:r>
            <w:r w:rsidRPr="008C3ED0">
              <w:instrText xml:space="preserve"> SEQ ( \* ARABIC </w:instrText>
            </w:r>
            <w:r w:rsidRPr="008C3ED0">
              <w:fldChar w:fldCharType="separate"/>
            </w:r>
            <w:r w:rsidR="00906D78">
              <w:rPr>
                <w:noProof/>
              </w:rPr>
              <w:t>61</w:t>
            </w:r>
            <w:r w:rsidRPr="008C3ED0">
              <w:fldChar w:fldCharType="end"/>
            </w:r>
            <w:r w:rsidRPr="008C3ED0">
              <w:t xml:space="preserve"> )</w:t>
            </w:r>
            <w:bookmarkEnd w:id="340"/>
          </w:p>
        </w:tc>
      </w:tr>
    </w:tbl>
    <w:p w14:paraId="5A1D7C4C" w14:textId="72FCE1EB" w:rsidR="006217A8" w:rsidRPr="008C3ED0" w:rsidRDefault="006217A8" w:rsidP="006F6D68">
      <w:pPr>
        <w:pStyle w:val="ParText"/>
      </w:pPr>
      <w:r w:rsidRPr="008C3ED0">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(x,y)∈[0,1]</m:t>
        </m:r>
      </m:oMath>
      <w:r w:rsidRPr="008C3ED0">
        <w:t xml:space="preserve">represents a composite situational assessment that captures a semantically meaningful operational condition such as </w:t>
      </w:r>
      <w:r w:rsidRPr="008C3ED0">
        <w:rPr>
          <w:b/>
          <w:bCs/>
        </w:rPr>
        <w:t>imminent threat to high-value assets</w:t>
      </w:r>
      <w:r w:rsidRPr="008C3ED0">
        <w:t xml:space="preserve">, </w:t>
      </w:r>
      <w:r w:rsidRPr="008C3ED0">
        <w:rPr>
          <w:b/>
          <w:bCs/>
        </w:rPr>
        <w:t>suppression feasibility under current resource availability</w:t>
      </w:r>
      <w:r w:rsidRPr="008C3ED0">
        <w:t xml:space="preserve">, or </w:t>
      </w:r>
      <w:r w:rsidRPr="008C3ED0">
        <w:rPr>
          <w:b/>
          <w:bCs/>
        </w:rPr>
        <w:t>active fire front with high spread potential</w:t>
      </w:r>
      <w:r w:rsidRPr="008C3ED0">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006F6D68" w:rsidRPr="008C3ED0">
        <w:rPr>
          <w:rFonts w:eastAsiaTheme="minorEastAsia"/>
        </w:rPr>
        <w:t xml:space="preserve"> </w:t>
      </w:r>
      <w:r w:rsidRPr="008C3ED0">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8C3ED0">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8C3ED0">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8C3ED0">
        <w:t>Section</w:t>
      </w:r>
      <w:r w:rsidR="00FB4F6C" w:rsidRPr="008C3ED0">
        <w:t xml:space="preserve"> </w:t>
      </w:r>
      <w:r w:rsidR="00FB4F6C" w:rsidRPr="008C3ED0">
        <w:fldChar w:fldCharType="begin"/>
      </w:r>
      <w:r w:rsidR="00FB4F6C" w:rsidRPr="008C3ED0">
        <w:instrText xml:space="preserve"> REF _Ref226207184 \r \h </w:instrText>
      </w:r>
      <w:r w:rsidR="00FB4F6C" w:rsidRPr="008C3ED0">
        <w:fldChar w:fldCharType="separate"/>
      </w:r>
      <w:r w:rsidR="00906D78">
        <w:t>5.2.2</w:t>
      </w:r>
      <w:r w:rsidR="00FB4F6C" w:rsidRPr="008C3ED0">
        <w:fldChar w:fldCharType="end"/>
      </w:r>
      <w:r w:rsidRPr="008C3ED0">
        <w:t>.</w:t>
      </w:r>
    </w:p>
    <w:p w14:paraId="38365656" w14:textId="77777777" w:rsidR="006217A8" w:rsidRPr="008C3ED0" w:rsidRDefault="006217A8" w:rsidP="006217A8">
      <w:pPr>
        <w:pStyle w:val="Heading4"/>
      </w:pPr>
      <w:r w:rsidRPr="008C3ED0">
        <w:t>Local DSS Model</w:t>
      </w:r>
    </w:p>
    <w:p w14:paraId="179AFC35" w14:textId="6AF4215F" w:rsidR="006217A8" w:rsidRPr="008C3ED0" w:rsidRDefault="006217A8" w:rsidP="006F6D68">
      <w:pPr>
        <w:pStyle w:val="ParText"/>
      </w:pPr>
      <w:r w:rsidRPr="008C3ED0">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oMath>
      <w:r w:rsidRPr="008C3ED0">
        <w:t xml:space="preserve">is passed to the </w:t>
      </w:r>
      <w:r w:rsidRPr="008C3ED0">
        <w:rPr>
          <w:rStyle w:val="Strong"/>
        </w:rPr>
        <w:t>Local DSS Model</w:t>
      </w:r>
      <w:r w:rsidRPr="008C3ED0">
        <w:t xml:space="preserve">, which is responsible for generating region-level intervention guidance. The Local DSS Model operates through three sequential stages as shown in </w:t>
      </w:r>
      <w:r w:rsidR="00734490" w:rsidRPr="008C3ED0">
        <w:fldChar w:fldCharType="begin"/>
      </w:r>
      <w:r w:rsidR="00734490" w:rsidRPr="008C3ED0">
        <w:instrText xml:space="preserve"> REF _Ref226154041 \h </w:instrText>
      </w:r>
      <w:r w:rsidR="00734490" w:rsidRPr="008C3ED0">
        <w:fldChar w:fldCharType="separate"/>
      </w:r>
      <w:r w:rsidR="00906D78" w:rsidRPr="008C3ED0">
        <w:t xml:space="preserve">Figure </w:t>
      </w:r>
      <w:r w:rsidR="00906D78">
        <w:rPr>
          <w:noProof/>
        </w:rPr>
        <w:t>6</w:t>
      </w:r>
      <w:r w:rsidR="00906D78" w:rsidRPr="008C3ED0">
        <w:t>.</w:t>
      </w:r>
      <w:r w:rsidR="00906D78">
        <w:rPr>
          <w:noProof/>
        </w:rPr>
        <w:t>1</w:t>
      </w:r>
      <w:r w:rsidR="00734490" w:rsidRPr="008C3ED0">
        <w:fldChar w:fldCharType="end"/>
      </w:r>
      <w:r w:rsidRPr="008C3ED0">
        <w:t>.</w:t>
      </w:r>
    </w:p>
    <w:p w14:paraId="2FCA445D" w14:textId="21CFEDF2" w:rsidR="006217A8" w:rsidRPr="008C3ED0" w:rsidRDefault="006217A8" w:rsidP="006F6D68">
      <w:pPr>
        <w:pStyle w:val="ParText"/>
      </w:pPr>
      <w:r w:rsidRPr="008C3ED0">
        <w:rPr>
          <w:rStyle w:val="Strong"/>
        </w:rPr>
        <w:t>Candidate Decision Generation.</w:t>
      </w:r>
      <w:r w:rsidRPr="008C3ED0">
        <w:t xml:space="preserve"> For each intervention type </w:t>
      </w:r>
      <m:oMath>
        <m:r>
          <w:rPr>
            <w:rFonts w:ascii="Cambria Math" w:hAnsi="Cambria Math"/>
          </w:rPr>
          <m:t>m∈{1,…,M}</m:t>
        </m:r>
      </m:oMath>
      <w:r w:rsidRPr="008C3ED0">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8C3ED0">
        <w:rPr>
          <w:rFonts w:eastAsiaTheme="minorEastAsia"/>
        </w:rPr>
        <w:t xml:space="preserve"> </w:t>
      </w:r>
      <w:r w:rsidRPr="008C3ED0">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8C3ED0">
        <w:t>to produce a candidate intervention degree</w:t>
      </w:r>
      <w:r w:rsidR="00B82E1D" w:rsidRPr="008C3ED0">
        <w:t xml:space="preserve"> </w:t>
      </w:r>
      <w:r w:rsidR="00B82E1D" w:rsidRPr="008C3ED0">
        <w:fldChar w:fldCharType="begin"/>
      </w:r>
      <w:r w:rsidR="00B82E1D" w:rsidRPr="008C3ED0">
        <w:instrText xml:space="preserve"> REF _Ref226155411 \h </w:instrText>
      </w:r>
      <w:r w:rsidR="00B82E1D" w:rsidRPr="008C3ED0">
        <w:fldChar w:fldCharType="separate"/>
      </w:r>
      <w:r w:rsidR="00906D78" w:rsidRPr="008C3ED0">
        <w:t xml:space="preserve">( </w:t>
      </w:r>
      <w:r w:rsidR="00906D78">
        <w:rPr>
          <w:noProof/>
        </w:rPr>
        <w:t>62</w:t>
      </w:r>
      <w:r w:rsidR="00906D78" w:rsidRPr="008C3ED0">
        <w:t xml:space="preserve"> )</w:t>
      </w:r>
      <w:r w:rsidR="00B82E1D" w:rsidRPr="008C3ED0">
        <w:fldChar w:fldCharType="end"/>
      </w:r>
      <w:r w:rsidRPr="008C3ED0">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8C3ED0" w14:paraId="69558FB7" w14:textId="77777777" w:rsidTr="00E30089">
        <w:tc>
          <w:tcPr>
            <w:tcW w:w="4495" w:type="pct"/>
            <w:vAlign w:val="center"/>
          </w:tcPr>
          <w:p w14:paraId="4B42C3D1" w14:textId="40715CEF" w:rsidR="00B82E1D" w:rsidRPr="008C3ED0"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oMath>
            </m:oMathPara>
          </w:p>
        </w:tc>
        <w:tc>
          <w:tcPr>
            <w:tcW w:w="505" w:type="pct"/>
            <w:vAlign w:val="center"/>
          </w:tcPr>
          <w:p w14:paraId="5B5F1280" w14:textId="2ED493E4" w:rsidR="00B82E1D" w:rsidRPr="008C3ED0" w:rsidRDefault="00B82E1D" w:rsidP="00E30089">
            <w:pPr>
              <w:pStyle w:val="Caption"/>
              <w:jc w:val="left"/>
              <w:rPr>
                <w:lang w:eastAsia="ja-JP"/>
              </w:rPr>
            </w:pPr>
            <w:bookmarkStart w:id="341" w:name="_Ref226155411"/>
            <w:r w:rsidRPr="008C3ED0">
              <w:t xml:space="preserve">( </w:t>
            </w:r>
            <w:r w:rsidRPr="008C3ED0">
              <w:fldChar w:fldCharType="begin"/>
            </w:r>
            <w:r w:rsidRPr="008C3ED0">
              <w:instrText xml:space="preserve"> SEQ ( \* ARABIC </w:instrText>
            </w:r>
            <w:r w:rsidRPr="008C3ED0">
              <w:fldChar w:fldCharType="separate"/>
            </w:r>
            <w:r w:rsidR="00906D78">
              <w:rPr>
                <w:noProof/>
              </w:rPr>
              <w:t>62</w:t>
            </w:r>
            <w:r w:rsidRPr="008C3ED0">
              <w:fldChar w:fldCharType="end"/>
            </w:r>
            <w:r w:rsidRPr="008C3ED0">
              <w:t xml:space="preserve"> )</w:t>
            </w:r>
            <w:bookmarkEnd w:id="341"/>
          </w:p>
        </w:tc>
      </w:tr>
    </w:tbl>
    <w:p w14:paraId="00243E0E" w14:textId="193DC23D" w:rsidR="006217A8" w:rsidRPr="008C3ED0" w:rsidRDefault="006217A8" w:rsidP="00B82E1D">
      <w:pPr>
        <w:pStyle w:val="ParText"/>
      </w:pPr>
      <w:r w:rsidRPr="008C3ED0">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r>
          <w:rPr>
            <w:rFonts w:ascii="Cambria Math" w:hAnsi="Cambria Math"/>
          </w:rPr>
          <m:t>}</m:t>
        </m:r>
      </m:oMath>
      <w:r w:rsidRPr="008C3ED0">
        <w:t xml:space="preserve">encodes the value-at-risk distribution and the operational resource constraints as defined in Chapter </w:t>
      </w:r>
      <w:r w:rsidR="005D66C3" w:rsidRPr="008C3ED0">
        <w:fldChar w:fldCharType="begin"/>
      </w:r>
      <w:r w:rsidR="005D66C3" w:rsidRPr="008C3ED0">
        <w:instrText xml:space="preserve"> REF _Ref225465615 \r \h </w:instrText>
      </w:r>
      <w:r w:rsidR="005D66C3" w:rsidRPr="008C3ED0">
        <w:fldChar w:fldCharType="separate"/>
      </w:r>
      <w:r w:rsidR="00906D78">
        <w:t>2</w:t>
      </w:r>
      <w:r w:rsidR="005D66C3" w:rsidRPr="008C3ED0">
        <w:fldChar w:fldCharType="end"/>
      </w:r>
      <w:r w:rsidRPr="008C3ED0">
        <w:t xml:space="preserve">. Its </w:t>
      </w:r>
      <w:r w:rsidRPr="008C3ED0">
        <w:lastRenderedPageBreak/>
        <w:t xml:space="preserve">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8C3ED0">
        <w:rPr>
          <w:rFonts w:eastAsiaTheme="minorEastAsia"/>
        </w:rPr>
        <w:t xml:space="preserve"> </w:t>
      </w:r>
      <w:r w:rsidRPr="008C3ED0">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(x,y)∈[0,1]</m:t>
        </m:r>
      </m:oMath>
      <w:r w:rsidRPr="008C3ED0">
        <w:t xml:space="preserve">expresses the degree to which intervention type </w:t>
      </w:r>
      <m:oMath>
        <m:r>
          <w:rPr>
            <w:rFonts w:ascii="Cambria Math" w:hAnsi="Cambria Math"/>
          </w:rPr>
          <m:t>m</m:t>
        </m:r>
      </m:oMath>
      <w:r w:rsidRPr="008C3ED0">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8C3ED0">
        <w:rPr>
          <w:rFonts w:eastAsiaTheme="minorEastAsia"/>
        </w:rPr>
        <w:t xml:space="preserve"> </w:t>
      </w:r>
      <w:r w:rsidRPr="008C3ED0">
        <w:t xml:space="preserve">at time step </w:t>
      </w:r>
      <m:oMath>
        <m:r>
          <w:rPr>
            <w:rFonts w:ascii="Cambria Math" w:hAnsi="Cambria Math"/>
          </w:rPr>
          <m:t>k</m:t>
        </m:r>
      </m:oMath>
      <w:r w:rsidRPr="008C3ED0">
        <w:t xml:space="preserve">. It does not constitute a binary decision but a graded recommendation, consistent with the satisfaction-based decision paradigm introduced in </w:t>
      </w:r>
      <w:r w:rsidR="005D66C3" w:rsidRPr="008C3ED0">
        <w:t xml:space="preserve">Chapter </w:t>
      </w:r>
      <w:r w:rsidR="005D66C3" w:rsidRPr="008C3ED0">
        <w:fldChar w:fldCharType="begin"/>
      </w:r>
      <w:r w:rsidR="005D66C3" w:rsidRPr="008C3ED0">
        <w:instrText xml:space="preserve"> REF _Ref225465615 \r \h </w:instrText>
      </w:r>
      <w:r w:rsidR="005D66C3" w:rsidRPr="008C3ED0">
        <w:fldChar w:fldCharType="separate"/>
      </w:r>
      <w:r w:rsidR="00906D78">
        <w:t>2</w:t>
      </w:r>
      <w:r w:rsidR="005D66C3" w:rsidRPr="008C3ED0">
        <w:fldChar w:fldCharType="end"/>
      </w:r>
      <w:r w:rsidRPr="008C3ED0">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8C3ED0">
        <w:rPr>
          <w:rFonts w:eastAsiaTheme="minorEastAsia"/>
        </w:rPr>
        <w:t xml:space="preserve"> </w:t>
      </w:r>
      <w:r w:rsidRPr="008C3ED0">
        <w:t>and its associated rule base are detailed in Section</w:t>
      </w:r>
      <w:r w:rsidR="00FB4F6C" w:rsidRPr="008C3ED0">
        <w:t xml:space="preserve"> </w:t>
      </w:r>
      <w:r w:rsidR="00FB4F6C" w:rsidRPr="008C3ED0">
        <w:fldChar w:fldCharType="begin"/>
      </w:r>
      <w:r w:rsidR="00FB4F6C" w:rsidRPr="008C3ED0">
        <w:instrText xml:space="preserve"> REF _Ref226227256 \r \h </w:instrText>
      </w:r>
      <w:r w:rsidR="00FB4F6C" w:rsidRPr="008C3ED0">
        <w:fldChar w:fldCharType="separate"/>
      </w:r>
      <w:r w:rsidR="00906D78">
        <w:t>6.3</w:t>
      </w:r>
      <w:r w:rsidR="00FB4F6C" w:rsidRPr="008C3ED0">
        <w:fldChar w:fldCharType="end"/>
      </w:r>
      <w:r w:rsidRPr="008C3ED0">
        <w:t xml:space="preserve">. </w:t>
      </w:r>
    </w:p>
    <w:p w14:paraId="096D5C75" w14:textId="251BDD76" w:rsidR="006217A8" w:rsidRPr="008C3ED0" w:rsidRDefault="006217A8" w:rsidP="005D66C3">
      <w:pPr>
        <w:pStyle w:val="ParText"/>
      </w:pPr>
      <w:r w:rsidRPr="008C3ED0">
        <w:rPr>
          <w:rStyle w:val="Strong"/>
        </w:rPr>
        <w:t>Structured Decision Assembly.</w:t>
      </w:r>
      <w:r w:rsidRPr="008C3ED0">
        <w:t xml:space="preserve"> The candidate degrees across all </w:t>
      </w:r>
      <m:oMath>
        <m:r>
          <w:rPr>
            <w:rFonts w:ascii="Cambria Math" w:hAnsi="Cambria Math"/>
          </w:rPr>
          <m:t>M</m:t>
        </m:r>
      </m:oMath>
      <w:r w:rsidRPr="008C3ED0">
        <w:t>intervention types are organized into a structured multi-action representation</w:t>
      </w:r>
      <w:r w:rsidR="005D66C3" w:rsidRPr="008C3ED0">
        <w:t xml:space="preserve"> </w:t>
      </w:r>
      <w:r w:rsidR="005D66C3" w:rsidRPr="008C3ED0">
        <w:fldChar w:fldCharType="begin"/>
      </w:r>
      <w:r w:rsidR="005D66C3" w:rsidRPr="008C3ED0">
        <w:instrText xml:space="preserve"> REF _Ref226155634 \h </w:instrText>
      </w:r>
      <w:r w:rsidR="005D66C3" w:rsidRPr="008C3ED0">
        <w:fldChar w:fldCharType="separate"/>
      </w:r>
      <w:r w:rsidR="00906D78" w:rsidRPr="008C3ED0">
        <w:t xml:space="preserve">( </w:t>
      </w:r>
      <w:r w:rsidR="00906D78">
        <w:rPr>
          <w:noProof/>
        </w:rPr>
        <w:t>63</w:t>
      </w:r>
      <w:r w:rsidR="00906D78" w:rsidRPr="008C3ED0">
        <w:t xml:space="preserve"> )</w:t>
      </w:r>
      <w:r w:rsidR="005D66C3" w:rsidRPr="008C3ED0">
        <w:fldChar w:fldCharType="end"/>
      </w:r>
      <w:r w:rsidRPr="008C3ED0">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8C3ED0" w14:paraId="4F80954A" w14:textId="77777777" w:rsidTr="00E30089">
        <w:tc>
          <w:tcPr>
            <w:tcW w:w="4495" w:type="pct"/>
            <w:vAlign w:val="center"/>
          </w:tcPr>
          <w:p w14:paraId="51384934" w14:textId="510802B1" w:rsidR="005D66C3" w:rsidRPr="008C3ED0"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5CD708B9" w:rsidR="005D66C3" w:rsidRPr="008C3ED0" w:rsidRDefault="005D66C3" w:rsidP="00E30089">
            <w:pPr>
              <w:pStyle w:val="Caption"/>
              <w:jc w:val="left"/>
              <w:rPr>
                <w:lang w:eastAsia="ja-JP"/>
              </w:rPr>
            </w:pPr>
            <w:bookmarkStart w:id="342" w:name="_Ref226155634"/>
            <w:r w:rsidRPr="008C3ED0">
              <w:t xml:space="preserve">( </w:t>
            </w:r>
            <w:r w:rsidRPr="008C3ED0">
              <w:fldChar w:fldCharType="begin"/>
            </w:r>
            <w:r w:rsidRPr="008C3ED0">
              <w:instrText xml:space="preserve"> SEQ ( \* ARABIC </w:instrText>
            </w:r>
            <w:r w:rsidRPr="008C3ED0">
              <w:fldChar w:fldCharType="separate"/>
            </w:r>
            <w:r w:rsidR="00906D78">
              <w:rPr>
                <w:noProof/>
              </w:rPr>
              <w:t>63</w:t>
            </w:r>
            <w:r w:rsidRPr="008C3ED0">
              <w:fldChar w:fldCharType="end"/>
            </w:r>
            <w:r w:rsidRPr="008C3ED0">
              <w:t xml:space="preserve"> )</w:t>
            </w:r>
            <w:bookmarkEnd w:id="342"/>
          </w:p>
        </w:tc>
      </w:tr>
    </w:tbl>
    <w:p w14:paraId="385D57E2" w14:textId="448A0449" w:rsidR="006217A8" w:rsidRPr="008C3ED0" w:rsidRDefault="006217A8" w:rsidP="005D66C3">
      <w:r w:rsidRPr="008C3ED0">
        <w:t>This multi-action structure reflects the non-exclusive nature of wildfire response operations, where multiple intervention strategies — such as direct suppression, fuel reduction, and evacuation support — may need to be activated simultaneously with varying degrees of priority. The representation preserves the full decision profile across all intervention types before any aggregation takes place, enabling transparent inspection of which interventions are activated and to what degree.</w:t>
      </w:r>
    </w:p>
    <w:p w14:paraId="70013E55" w14:textId="43330D1F" w:rsidR="006217A8" w:rsidRPr="008C3ED0" w:rsidRDefault="006217A8" w:rsidP="005D66C3">
      <w:pPr>
        <w:pStyle w:val="ParText"/>
      </w:pPr>
      <w:r w:rsidRPr="008C3ED0">
        <w:rPr>
          <w:rStyle w:val="Strong"/>
        </w:rPr>
        <w:t>Final Intervention Generation.</w:t>
      </w:r>
      <w:r w:rsidRPr="008C3ED0">
        <w:t xml:space="preserve"> The multi-action is mapped to a single executable intervention parameter through the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005D66C3" w:rsidRPr="008C3ED0">
        <w:rPr>
          <w:rFonts w:eastAsiaTheme="minorEastAsia"/>
        </w:rPr>
        <w:t xml:space="preserve"> </w:t>
      </w:r>
      <w:r w:rsidR="005D66C3" w:rsidRPr="008C3ED0">
        <w:rPr>
          <w:rFonts w:eastAsiaTheme="minorEastAsia"/>
        </w:rPr>
        <w:fldChar w:fldCharType="begin"/>
      </w:r>
      <w:r w:rsidR="005D66C3" w:rsidRPr="008C3ED0">
        <w:rPr>
          <w:rFonts w:eastAsiaTheme="minorEastAsia"/>
        </w:rPr>
        <w:instrText xml:space="preserve"> REF _Ref226155636 \h </w:instrText>
      </w:r>
      <w:r w:rsidR="005D66C3" w:rsidRPr="008C3ED0">
        <w:rPr>
          <w:rFonts w:eastAsiaTheme="minorEastAsia"/>
        </w:rPr>
      </w:r>
      <w:r w:rsidR="005D66C3" w:rsidRPr="008C3ED0">
        <w:rPr>
          <w:rFonts w:eastAsiaTheme="minorEastAsia"/>
        </w:rPr>
        <w:fldChar w:fldCharType="separate"/>
      </w:r>
      <w:r w:rsidR="00906D78" w:rsidRPr="008C3ED0">
        <w:t xml:space="preserve">( </w:t>
      </w:r>
      <w:r w:rsidR="00906D78">
        <w:rPr>
          <w:noProof/>
        </w:rPr>
        <w:t>64</w:t>
      </w:r>
      <w:r w:rsidR="00906D78" w:rsidRPr="008C3ED0">
        <w:t xml:space="preserve"> )</w:t>
      </w:r>
      <w:r w:rsidR="005D66C3" w:rsidRPr="008C3ED0">
        <w:rPr>
          <w:rFonts w:eastAsiaTheme="minorEastAsia"/>
        </w:rPr>
        <w:fldChar w:fldCharType="end"/>
      </w:r>
      <w:r w:rsidR="00047ACB" w:rsidRPr="008C3ED0">
        <w:t xml:space="preserve"> where </w:t>
      </w:r>
      <m:oMath>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oMath>
      <w:r w:rsidR="00047ACB" w:rsidRPr="008C3ED0">
        <w:t xml:space="preserve">resolves 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00047ACB" w:rsidRPr="008C3ED0">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047ACB" w:rsidRPr="008C3ED0">
        <w:rPr>
          <w:rFonts w:eastAsiaTheme="minorEastAsia"/>
        </w:rPr>
        <w:t xml:space="preserve"> </w:t>
      </w:r>
      <w:r w:rsidR="00047ACB" w:rsidRPr="008C3ED0">
        <w:t xml:space="preserve">defined in Chapter </w:t>
      </w:r>
      <w:r w:rsidR="00047ACB" w:rsidRPr="008C3ED0">
        <w:fldChar w:fldCharType="begin"/>
      </w:r>
      <w:r w:rsidR="00047ACB" w:rsidRPr="008C3ED0">
        <w:instrText xml:space="preserve"> REF _Ref226155725 \r \h </w:instrText>
      </w:r>
      <w:r w:rsidR="00047ACB" w:rsidRPr="008C3ED0">
        <w:fldChar w:fldCharType="separate"/>
      </w:r>
      <w:r w:rsidR="00906D78">
        <w:t>4</w:t>
      </w:r>
      <w:r w:rsidR="00047ACB" w:rsidRPr="008C3ED0">
        <w:fldChar w:fldCharType="end"/>
      </w:r>
      <w:r w:rsidR="00047ACB" w:rsidRPr="008C3ED0">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8C3ED0" w14:paraId="6401F64D" w14:textId="77777777" w:rsidTr="00E30089">
        <w:tc>
          <w:tcPr>
            <w:tcW w:w="4495" w:type="pct"/>
            <w:vAlign w:val="center"/>
          </w:tcPr>
          <w:p w14:paraId="1438DC30" w14:textId="128E1A5A" w:rsidR="005D66C3" w:rsidRPr="008C3ED0"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j</m:t>
                    </m:r>
                  </m:e>
                  <m:sub>
                    <m:r>
                      <w:rPr>
                        <w:rFonts w:ascii="Cambria Math" w:hAnsi="Cambria Math"/>
                      </w:rPr>
                      <m:t>DSS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oMath>
            </m:oMathPara>
          </w:p>
        </w:tc>
        <w:tc>
          <w:tcPr>
            <w:tcW w:w="505" w:type="pct"/>
            <w:vAlign w:val="center"/>
          </w:tcPr>
          <w:p w14:paraId="6463CED0" w14:textId="57777259" w:rsidR="005D66C3" w:rsidRPr="008C3ED0" w:rsidRDefault="005D66C3" w:rsidP="00E30089">
            <w:pPr>
              <w:pStyle w:val="Caption"/>
              <w:jc w:val="left"/>
              <w:rPr>
                <w:lang w:eastAsia="ja-JP"/>
              </w:rPr>
            </w:pPr>
            <w:bookmarkStart w:id="343" w:name="_Ref226155636"/>
            <w:r w:rsidRPr="008C3ED0">
              <w:t xml:space="preserve">( </w:t>
            </w:r>
            <w:r w:rsidRPr="008C3ED0">
              <w:fldChar w:fldCharType="begin"/>
            </w:r>
            <w:r w:rsidRPr="008C3ED0">
              <w:instrText xml:space="preserve"> SEQ ( \* ARABIC </w:instrText>
            </w:r>
            <w:r w:rsidRPr="008C3ED0">
              <w:fldChar w:fldCharType="separate"/>
            </w:r>
            <w:r w:rsidR="00906D78">
              <w:rPr>
                <w:noProof/>
              </w:rPr>
              <w:t>64</w:t>
            </w:r>
            <w:r w:rsidRPr="008C3ED0">
              <w:fldChar w:fldCharType="end"/>
            </w:r>
            <w:r w:rsidRPr="008C3ED0">
              <w:t xml:space="preserve"> )</w:t>
            </w:r>
            <w:bookmarkEnd w:id="343"/>
          </w:p>
        </w:tc>
      </w:tr>
    </w:tbl>
    <w:p w14:paraId="2CABDA7E" w14:textId="77777777" w:rsidR="006217A8" w:rsidRPr="008C3ED0" w:rsidRDefault="006217A8" w:rsidP="006217A8">
      <w:pPr>
        <w:pStyle w:val="Heading3"/>
      </w:pPr>
      <w:bookmarkStart w:id="344" w:name="_Toc226250271"/>
      <w:r w:rsidRPr="008C3ED0">
        <w:lastRenderedPageBreak/>
        <w:t>Global DSS Coordination</w:t>
      </w:r>
      <w:bookmarkEnd w:id="344"/>
    </w:p>
    <w:p w14:paraId="57E9EBBD" w14:textId="5183947A" w:rsidR="006217A8" w:rsidRPr="008C3ED0" w:rsidRDefault="006217A8" w:rsidP="00047ACB">
      <w:pPr>
        <w:pStyle w:val="ParText"/>
      </w:pPr>
      <w:r w:rsidRPr="008C3ED0">
        <w:t xml:space="preserve">The region-level intervention parameters generated by all </w:t>
      </w:r>
      <m:oMath>
        <m:r>
          <w:rPr>
            <w:rFonts w:ascii="Cambria Math" w:hAnsi="Cambria Math"/>
          </w:rPr>
          <m:t>N</m:t>
        </m:r>
      </m:oMath>
      <w:r w:rsidR="0090656D" w:rsidRPr="008C3ED0">
        <w:rPr>
          <w:rFonts w:eastAsiaTheme="minorEastAsia"/>
        </w:rPr>
        <w:t xml:space="preserve"> </w:t>
      </w:r>
      <w:r w:rsidRPr="008C3ED0">
        <w:t xml:space="preserve">local agents are consolidated within the </w:t>
      </w:r>
      <w:r w:rsidRPr="008C3ED0">
        <w:rPr>
          <w:rStyle w:val="Strong"/>
        </w:rPr>
        <w:t>Global DSS</w:t>
      </w:r>
      <w:r w:rsidRPr="008C3ED0">
        <w:t xml:space="preserve"> coordination layer. As illustrated in </w:t>
      </w:r>
      <w:r w:rsidR="00B409AA" w:rsidRPr="008C3ED0">
        <w:fldChar w:fldCharType="begin"/>
      </w:r>
      <w:r w:rsidR="00B409AA" w:rsidRPr="008C3ED0">
        <w:instrText xml:space="preserve"> REF _Ref226154041 \h </w:instrText>
      </w:r>
      <w:r w:rsidR="00B409AA" w:rsidRPr="008C3ED0">
        <w:fldChar w:fldCharType="separate"/>
      </w:r>
      <w:r w:rsidR="00906D78" w:rsidRPr="008C3ED0">
        <w:t xml:space="preserve">Figure </w:t>
      </w:r>
      <w:r w:rsidR="00906D78">
        <w:rPr>
          <w:noProof/>
        </w:rPr>
        <w:t>6</w:t>
      </w:r>
      <w:r w:rsidR="00906D78" w:rsidRPr="008C3ED0">
        <w:t>.</w:t>
      </w:r>
      <w:r w:rsidR="00906D78">
        <w:rPr>
          <w:noProof/>
        </w:rPr>
        <w:t>1</w:t>
      </w:r>
      <w:r w:rsidR="00B409AA" w:rsidRPr="008C3ED0">
        <w:fldChar w:fldCharType="end"/>
      </w:r>
      <w:r w:rsidRPr="008C3ED0">
        <w:t>, the global coordination mechanism produces both a spatially distributed global intervention field and action-type-specific global outputs</w:t>
      </w:r>
      <w:r w:rsidR="00B409AA" w:rsidRPr="008C3ED0">
        <w:t xml:space="preserve"> </w:t>
      </w:r>
      <w:r w:rsidR="0081796E" w:rsidRPr="008C3ED0">
        <w:fldChar w:fldCharType="begin"/>
      </w:r>
      <w:r w:rsidR="0081796E" w:rsidRPr="008C3ED0">
        <w:instrText xml:space="preserve"> REF _Ref226155956 \h </w:instrText>
      </w:r>
      <w:r w:rsidR="0081796E" w:rsidRPr="008C3ED0">
        <w:fldChar w:fldCharType="separate"/>
      </w:r>
      <w:r w:rsidR="00906D78" w:rsidRPr="008C3ED0">
        <w:t xml:space="preserve">( </w:t>
      </w:r>
      <w:r w:rsidR="00906D78">
        <w:rPr>
          <w:noProof/>
        </w:rPr>
        <w:t>65</w:t>
      </w:r>
      <w:r w:rsidR="00906D78" w:rsidRPr="008C3ED0">
        <w:t xml:space="preserve"> )</w:t>
      </w:r>
      <w:r w:rsidR="0081796E" w:rsidRPr="008C3ED0">
        <w:fldChar w:fldCharType="end"/>
      </w:r>
      <w:r w:rsidR="0081796E" w:rsidRPr="008C3ED0">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oMath>
      <w:r w:rsidR="0081796E" w:rsidRPr="008C3ED0">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8C3ED0" w14:paraId="2AB0DF2A" w14:textId="77777777" w:rsidTr="00E30089">
        <w:tc>
          <w:tcPr>
            <w:tcW w:w="4495" w:type="pct"/>
            <w:vAlign w:val="center"/>
          </w:tcPr>
          <w:p w14:paraId="7201214D" w14:textId="77777777" w:rsidR="0081796E" w:rsidRPr="008C3ED0"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8C3ED0"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1C7FCF28" w:rsidR="00B409AA" w:rsidRPr="008C3ED0" w:rsidRDefault="00B409AA" w:rsidP="00E30089">
            <w:pPr>
              <w:pStyle w:val="Caption"/>
              <w:jc w:val="left"/>
              <w:rPr>
                <w:lang w:eastAsia="ja-JP"/>
              </w:rPr>
            </w:pPr>
            <w:bookmarkStart w:id="345" w:name="_Ref226155956"/>
            <w:r w:rsidRPr="008C3ED0">
              <w:t xml:space="preserve">( </w:t>
            </w:r>
            <w:r w:rsidRPr="008C3ED0">
              <w:fldChar w:fldCharType="begin"/>
            </w:r>
            <w:r w:rsidRPr="008C3ED0">
              <w:instrText xml:space="preserve"> SEQ ( \* ARABIC </w:instrText>
            </w:r>
            <w:r w:rsidRPr="008C3ED0">
              <w:fldChar w:fldCharType="separate"/>
            </w:r>
            <w:r w:rsidR="00906D78">
              <w:rPr>
                <w:noProof/>
              </w:rPr>
              <w:t>65</w:t>
            </w:r>
            <w:r w:rsidRPr="008C3ED0">
              <w:fldChar w:fldCharType="end"/>
            </w:r>
            <w:r w:rsidRPr="008C3ED0">
              <w:t xml:space="preserve"> )</w:t>
            </w:r>
            <w:bookmarkEnd w:id="345"/>
          </w:p>
        </w:tc>
      </w:tr>
    </w:tbl>
    <w:p w14:paraId="3154B299" w14:textId="288AFBD5" w:rsidR="006217A8" w:rsidRPr="008C3ED0" w:rsidRDefault="00AB32F4" w:rsidP="00111720">
      <w:pPr>
        <w:pStyle w:val="ParText"/>
      </w:pPr>
      <w:r w:rsidRPr="008C3ED0">
        <w:t>Global</w:t>
      </w:r>
      <w:r w:rsidR="006217A8" w:rsidRPr="008C3ED0">
        <w:t xml:space="preserve"> aggregation serves two purposes. First, it resolves spatial inconsistencies that arise when locally optimal decisions in neighboring regions conflict with one another</w:t>
      </w:r>
      <w:r w:rsidR="00111720" w:rsidRPr="008C3ED0">
        <w:t>. F</w:t>
      </w:r>
      <w:r w:rsidR="006217A8" w:rsidRPr="008C3ED0">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8C3ED0">
        <w:t xml:space="preserve">is defined over the entire spatial domain </w:t>
      </w:r>
      <m:oMath>
        <m:r>
          <m:rPr>
            <m:scr m:val="script"/>
          </m:rPr>
          <w:rPr>
            <w:rFonts w:ascii="Cambria Math" w:hAnsi="Cambria Math"/>
          </w:rPr>
          <m:t>G</m:t>
        </m:r>
      </m:oMath>
      <w:r w:rsidR="006217A8" w:rsidRPr="008C3ED0">
        <w:t xml:space="preserve">, providing a complete spatially distributed intervention representation rather than a collection of disjoint regional outputs. The formalization 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8C3ED0">
        <w:rPr>
          <w:rFonts w:eastAsiaTheme="minorEastAsia"/>
        </w:rPr>
        <w:t xml:space="preserve"> </w:t>
      </w:r>
      <w:r w:rsidR="006217A8" w:rsidRPr="008C3ED0">
        <w:t xml:space="preserve">and the spatial field generation </w:t>
      </w:r>
      <w:r w:rsidR="0081796E" w:rsidRPr="008C3ED0">
        <w:t>mechanisms</w:t>
      </w:r>
      <w:r w:rsidR="006217A8" w:rsidRPr="008C3ED0">
        <w:t xml:space="preserve"> </w:t>
      </w:r>
      <w:r w:rsidR="00B74846" w:rsidRPr="008C3ED0">
        <w:t>is</w:t>
      </w:r>
      <w:r w:rsidR="006217A8" w:rsidRPr="008C3ED0">
        <w:t xml:space="preserve"> presented in Section</w:t>
      </w:r>
      <w:r w:rsidR="00FB4F6C" w:rsidRPr="008C3ED0">
        <w:t xml:space="preserve"> </w:t>
      </w:r>
      <w:r w:rsidR="00FB4F6C" w:rsidRPr="008C3ED0">
        <w:fldChar w:fldCharType="begin"/>
      </w:r>
      <w:r w:rsidR="00FB4F6C" w:rsidRPr="008C3ED0">
        <w:instrText xml:space="preserve"> REF _Ref226227285 \r \h </w:instrText>
      </w:r>
      <w:r w:rsidR="00FB4F6C" w:rsidRPr="008C3ED0">
        <w:fldChar w:fldCharType="separate"/>
      </w:r>
      <w:r w:rsidR="00906D78">
        <w:t>6.4</w:t>
      </w:r>
      <w:r w:rsidR="00FB4F6C" w:rsidRPr="008C3ED0">
        <w:fldChar w:fldCharType="end"/>
      </w:r>
      <w:r w:rsidR="006217A8" w:rsidRPr="008C3ED0">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006217A8" w:rsidRPr="008C3ED0">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8C3ED0">
        <w:t xml:space="preserve">, closing the feedback loop between the DSS and the Simulation Core. </w:t>
      </w:r>
    </w:p>
    <w:p w14:paraId="19546EA7" w14:textId="77777777" w:rsidR="006217A8" w:rsidRPr="008C3ED0" w:rsidRDefault="006217A8" w:rsidP="006217A8">
      <w:pPr>
        <w:pStyle w:val="Heading3"/>
      </w:pPr>
      <w:bookmarkStart w:id="346" w:name="_Ref226237156"/>
      <w:bookmarkStart w:id="347" w:name="_Toc226250272"/>
      <w:r w:rsidRPr="008C3ED0">
        <w:t>Closed-Loop Structure</w:t>
      </w:r>
      <w:bookmarkEnd w:id="346"/>
      <w:bookmarkEnd w:id="347"/>
    </w:p>
    <w:p w14:paraId="5725B2B1" w14:textId="3C6BEB6E" w:rsidR="006217A8" w:rsidRPr="008C3ED0" w:rsidRDefault="006217A8" w:rsidP="00111720">
      <w:pPr>
        <w:pStyle w:val="ParText"/>
      </w:pPr>
      <w:r w:rsidRPr="008C3ED0">
        <w:t xml:space="preserve">The complete decision cycle illustrated in </w:t>
      </w:r>
      <w:r w:rsidR="00111720" w:rsidRPr="008C3ED0">
        <w:fldChar w:fldCharType="begin"/>
      </w:r>
      <w:r w:rsidR="00111720" w:rsidRPr="008C3ED0">
        <w:instrText xml:space="preserve"> REF _Ref226154041 \h </w:instrText>
      </w:r>
      <w:r w:rsidR="00111720" w:rsidRPr="008C3ED0">
        <w:fldChar w:fldCharType="separate"/>
      </w:r>
      <w:r w:rsidR="00906D78" w:rsidRPr="008C3ED0">
        <w:t xml:space="preserve">Figure </w:t>
      </w:r>
      <w:r w:rsidR="00906D78">
        <w:rPr>
          <w:noProof/>
        </w:rPr>
        <w:t>6</w:t>
      </w:r>
      <w:r w:rsidR="00906D78" w:rsidRPr="008C3ED0">
        <w:t>.</w:t>
      </w:r>
      <w:r w:rsidR="00906D78">
        <w:rPr>
          <w:noProof/>
        </w:rPr>
        <w:t>1</w:t>
      </w:r>
      <w:r w:rsidR="00111720" w:rsidRPr="008C3ED0">
        <w:fldChar w:fldCharType="end"/>
      </w:r>
      <w:r w:rsidRPr="008C3ED0">
        <w:t xml:space="preserve"> constitutes a closed-loop interaction between the cognitive DSS layer and the physical simulation layer. At each discrete time step </w:t>
      </w:r>
      <m:oMath>
        <m:r>
          <w:rPr>
            <w:rFonts w:ascii="Cambria Math" w:hAnsi="Cambria Math"/>
          </w:rPr>
          <m:t>k</m:t>
        </m:r>
      </m:oMath>
      <w:r w:rsidRPr="008C3ED0">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(x,y)</m:t>
        </m:r>
      </m:oMath>
      <w:r w:rsidR="00111720" w:rsidRPr="008C3ED0">
        <w:rPr>
          <w:rFonts w:eastAsiaTheme="minorEastAsia"/>
        </w:rPr>
        <w:t xml:space="preserve"> </w:t>
      </w:r>
      <w:r w:rsidRPr="008C3ED0">
        <w:t xml:space="preserve">through the transition operator </w:t>
      </w:r>
      <m:oMath>
        <m:r>
          <m:rPr>
            <m:sty m:val="p"/>
          </m:rPr>
          <w:rPr>
            <w:rFonts w:ascii="Cambria Math" w:hAnsi="Cambria Math"/>
          </w:rPr>
          <m:t>Φ</m:t>
        </m:r>
        <m:r>
          <w:rPr>
            <w:rFonts w:ascii="Cambria Math" w:hAnsi="Cambria Math"/>
          </w:rPr>
          <m:t>(⋅)</m:t>
        </m:r>
      </m:oMath>
      <w:r w:rsidRPr="008C3ED0">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00111720" w:rsidRPr="008C3ED0">
        <w:rPr>
          <w:rFonts w:eastAsiaTheme="minorEastAsia"/>
        </w:rPr>
        <w:t xml:space="preserve"> </w:t>
      </w:r>
      <w:r w:rsidRPr="008C3ED0">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8C3ED0">
        <w:t xml:space="preserve"> processes its regional observation through the Concept </w:t>
      </w:r>
      <w:r w:rsidRPr="008C3ED0">
        <w:lastRenderedPageBreak/>
        <w:t xml:space="preserve">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8C3ED0">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8C3ED0">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8C3ED0">
        <w:rPr>
          <w:rFonts w:eastAsiaTheme="minorEastAsia"/>
        </w:rPr>
        <w:t xml:space="preserve"> </w:t>
      </w:r>
      <w:r w:rsidRPr="008C3ED0">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8C3ED0">
        <w:t xml:space="preserve">. </w:t>
      </w:r>
    </w:p>
    <w:p w14:paraId="6834327A" w14:textId="70607E46" w:rsidR="00BA163F" w:rsidRPr="008C3ED0" w:rsidRDefault="006217A8" w:rsidP="00BA163F">
      <w:pPr>
        <w:pStyle w:val="ParText"/>
      </w:pPr>
      <w:r w:rsidRPr="008C3ED0">
        <w:t xml:space="preserve">This closed-loop structure ensures that the DSS responds continuously to evolving wildfire conditions, adapting its intervention guidance at each time step based on updated observations. It does not converge </w:t>
      </w:r>
      <w:r w:rsidR="00042DA5" w:rsidRPr="008C3ED0">
        <w:t>with</w:t>
      </w:r>
      <w:r w:rsidRPr="008C3ED0">
        <w:t xml:space="preserve"> a fixed decision policy but generates context-sensitive guidance that tracks the dynamic state</w:t>
      </w:r>
      <w:r w:rsidR="00042DA5" w:rsidRPr="008C3ED0">
        <w:t>s</w:t>
      </w:r>
      <w:r w:rsidRPr="008C3ED0">
        <w:t xml:space="preserve"> of the environment under partial observability. The architecture establishes an emergent, concept-driven, scalable, and adaptive decision layer that addresses the structural gaps identified in Chapter </w:t>
      </w:r>
      <w:r w:rsidR="00111720" w:rsidRPr="008C3ED0">
        <w:fldChar w:fldCharType="begin"/>
      </w:r>
      <w:r w:rsidR="00111720" w:rsidRPr="008C3ED0">
        <w:instrText xml:space="preserve"> REF _Ref226153869 \r \h </w:instrText>
      </w:r>
      <w:r w:rsidR="00111720" w:rsidRPr="008C3ED0">
        <w:fldChar w:fldCharType="separate"/>
      </w:r>
      <w:r w:rsidR="00906D78">
        <w:t>1</w:t>
      </w:r>
      <w:r w:rsidR="00111720" w:rsidRPr="008C3ED0">
        <w:fldChar w:fldCharType="end"/>
      </w:r>
      <w:r w:rsidRPr="008C3ED0">
        <w:t xml:space="preserve"> and realizes the decision-support formulation introduced in Chapter </w:t>
      </w:r>
      <w:r w:rsidR="00111720" w:rsidRPr="008C3ED0">
        <w:fldChar w:fldCharType="begin"/>
      </w:r>
      <w:r w:rsidR="00111720" w:rsidRPr="008C3ED0">
        <w:instrText xml:space="preserve"> REF _Ref225465615 \r \h </w:instrText>
      </w:r>
      <w:r w:rsidR="00111720" w:rsidRPr="008C3ED0">
        <w:fldChar w:fldCharType="separate"/>
      </w:r>
      <w:r w:rsidR="00906D78">
        <w:t>2</w:t>
      </w:r>
      <w:r w:rsidR="00111720" w:rsidRPr="008C3ED0">
        <w:fldChar w:fldCharType="end"/>
      </w:r>
      <w:r w:rsidRPr="008C3ED0">
        <w:t>.</w:t>
      </w:r>
    </w:p>
    <w:p w14:paraId="45172118" w14:textId="7F0A0DC8" w:rsidR="008A2264" w:rsidRPr="008C3ED0" w:rsidRDefault="008A2264" w:rsidP="007E2199">
      <w:pPr>
        <w:pStyle w:val="Heading2"/>
        <w:rPr>
          <w:lang w:eastAsia="ja-JP"/>
        </w:rPr>
      </w:pPr>
      <w:bookmarkStart w:id="348" w:name="_Ref226234919"/>
      <w:bookmarkStart w:id="349" w:name="_Toc226250273"/>
      <w:r w:rsidRPr="008C3ED0">
        <w:rPr>
          <w:lang w:eastAsia="ja-JP"/>
        </w:rPr>
        <w:t>Concept Mapping and Abstraction Layer</w:t>
      </w:r>
      <w:bookmarkEnd w:id="348"/>
      <w:bookmarkEnd w:id="349"/>
      <w:r w:rsidRPr="008C3ED0">
        <w:rPr>
          <w:lang w:eastAsia="ja-JP"/>
        </w:rPr>
        <w:t xml:space="preserve"> </w:t>
      </w:r>
    </w:p>
    <w:p w14:paraId="1F35CC21" w14:textId="69A593F0" w:rsidR="00337F1C" w:rsidRPr="008C3ED0" w:rsidRDefault="00337F1C" w:rsidP="00337F1C">
      <w:pPr>
        <w:pStyle w:val="ParText"/>
        <w:rPr>
          <w:lang w:eastAsia="ja-JP"/>
        </w:rPr>
      </w:pPr>
      <w:r w:rsidRPr="008C3ED0">
        <w:rPr>
          <w:lang w:eastAsia="ja-JP"/>
        </w:rPr>
        <w:t>Concept Mapping and Abstraction Layer as the first cognitive stage of each local DSS agent</w:t>
      </w:r>
      <w:r w:rsidR="004A3677" w:rsidRPr="008C3ED0">
        <w:rPr>
          <w:lang w:eastAsia="ja-JP"/>
        </w:rPr>
        <w:t xml:space="preserve"> is</w:t>
      </w:r>
      <w:r w:rsidRPr="008C3ED0">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8C3ED0">
        <w:rPr>
          <w:rFonts w:eastAsiaTheme="minorEastAsia"/>
          <w:lang w:eastAsia="ja-JP"/>
        </w:rPr>
        <w:t xml:space="preserve"> </w:t>
      </w:r>
      <w:r w:rsidRPr="008C3ED0">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4A3677" w:rsidRPr="008C3ED0">
        <w:rPr>
          <w:rFonts w:eastAsiaTheme="minorEastAsia"/>
          <w:lang w:eastAsia="ja-JP"/>
        </w:rPr>
        <w:t xml:space="preserve"> </w:t>
      </w:r>
      <w:r w:rsidRPr="008C3ED0">
        <w:rPr>
          <w:lang w:eastAsia="ja-JP"/>
        </w:rPr>
        <w:t>that drives the subsequent decision process. The present section provides a detailed analytical treatment of how this transformation is executed at each time step of the DSS loop. While Chap</w:t>
      </w:r>
      <w:r w:rsidR="004A3677" w:rsidRPr="008C3ED0">
        <w:rPr>
          <w:lang w:eastAsia="ja-JP"/>
        </w:rPr>
        <w:t xml:space="preserve">ter </w:t>
      </w:r>
      <w:r w:rsidR="004A3677" w:rsidRPr="008C3ED0">
        <w:rPr>
          <w:lang w:eastAsia="ja-JP"/>
        </w:rPr>
        <w:fldChar w:fldCharType="begin"/>
      </w:r>
      <w:r w:rsidR="004A3677" w:rsidRPr="008C3ED0">
        <w:rPr>
          <w:lang w:eastAsia="ja-JP"/>
        </w:rPr>
        <w:instrText xml:space="preserve"> REF _Ref226192386 \r \h </w:instrText>
      </w:r>
      <w:r w:rsidR="004A3677" w:rsidRPr="008C3ED0">
        <w:rPr>
          <w:lang w:eastAsia="ja-JP"/>
        </w:rPr>
      </w:r>
      <w:r w:rsidR="004A3677" w:rsidRPr="008C3ED0">
        <w:rPr>
          <w:lang w:eastAsia="ja-JP"/>
        </w:rPr>
        <w:fldChar w:fldCharType="separate"/>
      </w:r>
      <w:r w:rsidR="00906D78">
        <w:rPr>
          <w:lang w:eastAsia="ja-JP"/>
        </w:rPr>
        <w:t>5</w:t>
      </w:r>
      <w:r w:rsidR="004A3677" w:rsidRPr="008C3ED0">
        <w:rPr>
          <w:lang w:eastAsia="ja-JP"/>
        </w:rPr>
        <w:fldChar w:fldCharType="end"/>
      </w:r>
      <w:r w:rsidRPr="008C3ED0">
        <w:rPr>
          <w:lang w:eastAsia="ja-JP"/>
        </w:rPr>
        <w:t xml:space="preserve"> establishethe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8C3ED0" w:rsidRDefault="00337F1C" w:rsidP="00337F1C">
      <w:pPr>
        <w:pStyle w:val="Heading3"/>
        <w:rPr>
          <w:lang w:eastAsia="ja-JP"/>
        </w:rPr>
      </w:pPr>
      <w:bookmarkStart w:id="350" w:name="_Toc226250274"/>
      <w:r w:rsidRPr="008C3ED0">
        <w:rPr>
          <w:lang w:eastAsia="ja-JP"/>
        </w:rPr>
        <w:t>From Observation to Concept Vector: Runtime Execution</w:t>
      </w:r>
      <w:bookmarkEnd w:id="350"/>
    </w:p>
    <w:p w14:paraId="00179348" w14:textId="4ABA5F8C" w:rsidR="00337F1C" w:rsidRPr="008C3ED0" w:rsidRDefault="00337F1C" w:rsidP="00337F1C">
      <w:pPr>
        <w:pStyle w:val="ParText"/>
        <w:rPr>
          <w:lang w:eastAsia="ja-JP"/>
        </w:rPr>
      </w:pPr>
      <w:r w:rsidRPr="008C3ED0">
        <w:rPr>
          <w:lang w:eastAsia="ja-JP"/>
        </w:rPr>
        <w:t xml:space="preserve">At each discrete time step </w:t>
      </w:r>
      <m:oMath>
        <m:r>
          <w:rPr>
            <w:rFonts w:ascii="Cambria Math" w:hAnsi="Cambria Math"/>
            <w:lang w:eastAsia="ja-JP"/>
          </w:rPr>
          <m:t>k</m:t>
        </m:r>
      </m:oMath>
      <w:r w:rsidRPr="008C3ED0">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8C3ED0">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042DA5" w:rsidRPr="008C3ED0">
        <w:rPr>
          <w:rFonts w:eastAsiaTheme="minorEastAsia"/>
          <w:lang w:eastAsia="ja-JP"/>
        </w:rPr>
        <w:t xml:space="preserve"> </w:t>
      </w:r>
      <w:r w:rsidRPr="008C3ED0">
        <w:rPr>
          <w:lang w:eastAsia="ja-JP"/>
        </w:rPr>
        <w:t xml:space="preserve">from the Observation Layer for all grid cells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8C3ED0">
        <w:rPr>
          <w:rFonts w:eastAsiaTheme="minorEastAsia"/>
          <w:lang w:eastAsia="ja-JP"/>
        </w:rPr>
        <w:t xml:space="preserve"> </w:t>
      </w:r>
      <w:r w:rsidRPr="008C3ED0">
        <w:rPr>
          <w:lang w:eastAsia="ja-JP"/>
        </w:rPr>
        <w:t xml:space="preserve">within its assigned region. The Concept Mapping and Abstraction Layer processes this input </w:t>
      </w:r>
      <w:r w:rsidRPr="008C3ED0">
        <w:rPr>
          <w:lang w:eastAsia="ja-JP"/>
        </w:rPr>
        <w:lastRenderedPageBreak/>
        <w:t xml:space="preserve">through three sequential computational stages that are applied independently at every active grid cell. </w:t>
      </w:r>
      <w:r w:rsidR="00525AC6" w:rsidRPr="008C3ED0">
        <w:rPr>
          <w:lang w:eastAsia="ja-JP"/>
        </w:rPr>
        <w:t>Figure 6.2 illustrates this pipeline and its outputs at each stage.</w:t>
      </w:r>
    </w:p>
    <w:p w14:paraId="06B4C260" w14:textId="7A33884F" w:rsidR="00234C26" w:rsidRPr="008C3ED0" w:rsidRDefault="00454482" w:rsidP="00731DCC">
      <w:pPr>
        <w:pStyle w:val="ParText"/>
        <w:keepNext/>
        <w:spacing w:after="0"/>
      </w:pPr>
      <w:r w:rsidRPr="008C3ED0">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43C5ED8B" w:rsidR="00525AC6" w:rsidRPr="008C3ED0" w:rsidRDefault="00234C26" w:rsidP="00234C26">
      <w:pPr>
        <w:pStyle w:val="Caption"/>
        <w:rPr>
          <w:lang w:eastAsia="ja-JP"/>
        </w:rPr>
      </w:pPr>
      <w:bookmarkStart w:id="351" w:name="_Toc226250339"/>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6</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2</w:t>
      </w:r>
      <w:r w:rsidR="00A85FD7" w:rsidRPr="008C3ED0">
        <w:fldChar w:fldCharType="end"/>
      </w:r>
      <w:r w:rsidRPr="008C3ED0">
        <w:t xml:space="preserve"> </w:t>
      </w:r>
      <w:r w:rsidRPr="008C3ED0">
        <w:t xml:space="preserve">The </w:t>
      </w:r>
      <w:r w:rsidR="004D327C" w:rsidRPr="008C3ED0">
        <w:t>3</w:t>
      </w:r>
      <w:r w:rsidRPr="008C3ED0">
        <w:t>-stage pipeline of the Concept Mapping and Abstraction Layer.</w:t>
      </w:r>
      <w:bookmarkEnd w:id="351"/>
      <w:r w:rsidRPr="008C3ED0">
        <w:t xml:space="preserve"> </w:t>
      </w:r>
    </w:p>
    <w:p w14:paraId="511A83A2" w14:textId="77777777" w:rsidR="00CC18C2" w:rsidRPr="008C3ED0" w:rsidRDefault="00337F1C" w:rsidP="00CC18C2">
      <w:pPr>
        <w:pStyle w:val="Heading4"/>
        <w:rPr>
          <w:lang w:eastAsia="ja-JP"/>
        </w:rPr>
      </w:pPr>
      <w:r w:rsidRPr="008C3ED0">
        <w:rPr>
          <w:lang w:eastAsia="ja-JP"/>
        </w:rPr>
        <w:t>Stage 1 Feature Extraction</w:t>
      </w:r>
    </w:p>
    <w:p w14:paraId="1FF95828" w14:textId="5A8C2FBB" w:rsidR="00042DA5" w:rsidRPr="008C3ED0" w:rsidRDefault="00337F1C" w:rsidP="00042DA5">
      <w:pPr>
        <w:pStyle w:val="ParText"/>
        <w:rPr>
          <w:lang w:eastAsia="ja-JP"/>
        </w:rPr>
      </w:pPr>
      <w:r w:rsidRPr="008C3ED0">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8C3ED0">
        <w:rPr>
          <w:lang w:eastAsia="ja-JP"/>
        </w:rPr>
        <w:t>projects the observable information onto a six-dimensional feature vector</w:t>
      </w:r>
      <w:r w:rsidR="00290D62" w:rsidRPr="008C3ED0">
        <w:rPr>
          <w:lang w:eastAsia="ja-JP"/>
        </w:rPr>
        <w:fldChar w:fldCharType="begin"/>
      </w:r>
      <w:r w:rsidR="00290D62" w:rsidRPr="008C3ED0">
        <w:rPr>
          <w:lang w:eastAsia="ja-JP"/>
        </w:rPr>
        <w:instrText xml:space="preserve"> REF _Ref226229688 \h </w:instrText>
      </w:r>
      <w:r w:rsidR="00290D62" w:rsidRPr="008C3ED0">
        <w:rPr>
          <w:lang w:eastAsia="ja-JP"/>
        </w:rPr>
      </w:r>
      <w:r w:rsidR="00290D62" w:rsidRPr="008C3ED0">
        <w:rPr>
          <w:lang w:eastAsia="ja-JP"/>
        </w:rPr>
        <w:fldChar w:fldCharType="separate"/>
      </w:r>
      <w:r w:rsidR="00906D78" w:rsidRPr="008C3ED0">
        <w:t xml:space="preserve">( </w:t>
      </w:r>
      <w:r w:rsidR="00906D78">
        <w:rPr>
          <w:noProof/>
        </w:rPr>
        <w:t>66</w:t>
      </w:r>
      <w:r w:rsidR="00906D78" w:rsidRPr="008C3ED0">
        <w:t xml:space="preserve"> )</w:t>
      </w:r>
      <w:r w:rsidR="00290D62" w:rsidRPr="008C3ED0">
        <w:rPr>
          <w:lang w:eastAsia="ja-JP"/>
        </w:rPr>
        <w:fldChar w:fldCharType="end"/>
      </w:r>
      <w:r w:rsidR="00042DA5" w:rsidRPr="008C3ED0">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8C3ED0" w14:paraId="40C02F0A" w14:textId="77777777" w:rsidTr="0098118B">
        <w:tc>
          <w:tcPr>
            <w:tcW w:w="4495" w:type="pct"/>
            <w:vAlign w:val="center"/>
          </w:tcPr>
          <w:p w14:paraId="443003FD" w14:textId="4AEDC3E5" w:rsidR="00042DA5" w:rsidRPr="008C3ED0" w:rsidRDefault="00042DA5"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5673C682" w:rsidR="00042DA5" w:rsidRPr="008C3ED0" w:rsidRDefault="00042DA5" w:rsidP="0098118B">
            <w:pPr>
              <w:pStyle w:val="TableText"/>
              <w:rPr>
                <w:lang w:eastAsia="ja-JP"/>
              </w:rPr>
            </w:pPr>
            <w:bookmarkStart w:id="352" w:name="_Ref226229688"/>
            <w:r w:rsidRPr="008C3ED0">
              <w:t xml:space="preserve">( </w:t>
            </w:r>
            <w:r w:rsidRPr="008C3ED0">
              <w:fldChar w:fldCharType="begin"/>
            </w:r>
            <w:r w:rsidRPr="008C3ED0">
              <w:instrText xml:space="preserve"> SEQ ( \* ARABIC </w:instrText>
            </w:r>
            <w:r w:rsidRPr="008C3ED0">
              <w:fldChar w:fldCharType="separate"/>
            </w:r>
            <w:r w:rsidR="00906D78">
              <w:rPr>
                <w:noProof/>
              </w:rPr>
              <w:t>66</w:t>
            </w:r>
            <w:r w:rsidRPr="008C3ED0">
              <w:fldChar w:fldCharType="end"/>
            </w:r>
            <w:r w:rsidRPr="008C3ED0">
              <w:t xml:space="preserve"> )</w:t>
            </w:r>
            <w:bookmarkEnd w:id="352"/>
          </w:p>
        </w:tc>
      </w:tr>
    </w:tbl>
    <w:p w14:paraId="0D165604" w14:textId="38033824" w:rsidR="00337F1C" w:rsidRPr="00337F1C" w:rsidRDefault="00337F1C" w:rsidP="00042DA5">
      <w:pPr>
        <w:pStyle w:val="ParText"/>
        <w:rPr>
          <w:lang w:eastAsia="ja-JP"/>
        </w:rPr>
      </w:pPr>
      <w:r w:rsidRPr="00337F1C">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(x,y)∈[0,1]</m:t>
        </m:r>
      </m:oMath>
      <w:r w:rsidRPr="00337F1C">
        <w:rPr>
          <w:lang w:eastAsia="ja-JP"/>
        </w:rPr>
        <w:t xml:space="preserve">is a scalar-valued indicator computed directly from the state variables and contextual inputs available through the simulation interface. </w:t>
      </w:r>
      <w:r w:rsidR="00042DA5" w:rsidRPr="008C3ED0">
        <w:rPr>
          <w:lang w:eastAsia="ja-JP"/>
        </w:rPr>
        <w:t>There are</w:t>
      </w:r>
      <w:r w:rsidRPr="00337F1C">
        <w:rPr>
          <w:lang w:eastAsia="ja-JP"/>
        </w:rPr>
        <w:t xml:space="preserve"> six features</w:t>
      </w:r>
      <w:r w:rsidR="00042DA5" w:rsidRPr="008C3ED0">
        <w:rPr>
          <w:lang w:eastAsia="ja-JP"/>
        </w:rPr>
        <w:t>,</w:t>
      </w:r>
      <w:r w:rsidRPr="00337F1C">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337F1C">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337F1C">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337F1C">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337F1C">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337F1C">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337F1C">
        <w:rPr>
          <w:lang w:eastAsia="ja-JP"/>
        </w:rPr>
        <w:t xml:space="preserve"> are defined in Section </w:t>
      </w:r>
      <w:r w:rsidR="00290D62" w:rsidRPr="008C3ED0">
        <w:rPr>
          <w:lang w:eastAsia="ja-JP"/>
        </w:rPr>
        <w:fldChar w:fldCharType="begin"/>
      </w:r>
      <w:r w:rsidR="00290D62" w:rsidRPr="008C3ED0">
        <w:rPr>
          <w:lang w:eastAsia="ja-JP"/>
        </w:rPr>
        <w:instrText xml:space="preserve"> REF _Ref226207183 \r \h </w:instrText>
      </w:r>
      <w:r w:rsidR="00290D62" w:rsidRPr="008C3ED0">
        <w:rPr>
          <w:lang w:eastAsia="ja-JP"/>
        </w:rPr>
      </w:r>
      <w:r w:rsidR="00290D62" w:rsidRPr="008C3ED0">
        <w:rPr>
          <w:lang w:eastAsia="ja-JP"/>
        </w:rPr>
        <w:fldChar w:fldCharType="separate"/>
      </w:r>
      <w:r w:rsidR="00906D78">
        <w:rPr>
          <w:lang w:eastAsia="ja-JP"/>
        </w:rPr>
        <w:t>5.2.1</w:t>
      </w:r>
      <w:r w:rsidR="00290D62" w:rsidRPr="008C3ED0">
        <w:rPr>
          <w:lang w:eastAsia="ja-JP"/>
        </w:rPr>
        <w:fldChar w:fldCharType="end"/>
      </w:r>
      <w:r w:rsidRPr="00337F1C">
        <w:rPr>
          <w:lang w:eastAsia="ja-JP"/>
        </w:rPr>
        <w:t xml:space="preserve"> together with their derivations from the Chapter </w:t>
      </w:r>
      <w:r w:rsidR="00290D62" w:rsidRPr="008C3ED0">
        <w:rPr>
          <w:lang w:eastAsia="ja-JP"/>
        </w:rPr>
        <w:fldChar w:fldCharType="begin"/>
      </w:r>
      <w:r w:rsidR="00290D62" w:rsidRPr="008C3ED0">
        <w:rPr>
          <w:lang w:eastAsia="ja-JP"/>
        </w:rPr>
        <w:instrText xml:space="preserve"> REF _Ref226229824 \r \h </w:instrText>
      </w:r>
      <w:r w:rsidR="00290D62" w:rsidRPr="008C3ED0">
        <w:rPr>
          <w:lang w:eastAsia="ja-JP"/>
        </w:rPr>
      </w:r>
      <w:r w:rsidR="00290D62" w:rsidRPr="008C3ED0">
        <w:rPr>
          <w:lang w:eastAsia="ja-JP"/>
        </w:rPr>
        <w:fldChar w:fldCharType="separate"/>
      </w:r>
      <w:r w:rsidR="00906D78">
        <w:rPr>
          <w:lang w:eastAsia="ja-JP"/>
        </w:rPr>
        <w:t>4</w:t>
      </w:r>
      <w:r w:rsidR="00290D62" w:rsidRPr="008C3ED0">
        <w:rPr>
          <w:lang w:eastAsia="ja-JP"/>
        </w:rPr>
        <w:fldChar w:fldCharType="end"/>
      </w:r>
      <w:r w:rsidRPr="00337F1C">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337F1C">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8C3ED0">
        <w:rPr>
          <w:rFonts w:eastAsiaTheme="minorEastAsia"/>
          <w:lang w:eastAsia="ja-JP"/>
        </w:rPr>
        <w:t xml:space="preserve"> </w:t>
      </w:r>
      <w:r w:rsidRPr="00337F1C">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337F1C">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337F1C">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337F1C">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337F1C">
        <w:rPr>
          <w:lang w:eastAsia="ja-JP"/>
        </w:rPr>
        <w:t xml:space="preserve">) and is a necessary precondition for the fuzzification stage that follows. </w:t>
      </w:r>
    </w:p>
    <w:p w14:paraId="2CEE81DD" w14:textId="516E838D" w:rsidR="00337F1C" w:rsidRPr="008C3ED0" w:rsidRDefault="00337F1C" w:rsidP="00337F1C">
      <w:pPr>
        <w:pStyle w:val="ParText"/>
        <w:rPr>
          <w:lang w:eastAsia="ja-JP"/>
        </w:rPr>
      </w:pPr>
      <w:r w:rsidRPr="008C3ED0">
        <w:rPr>
          <w:lang w:eastAsia="ja-JP"/>
        </w:rPr>
        <w:lastRenderedPageBreak/>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8C3ED0">
        <w:rPr>
          <w:rFonts w:eastAsiaTheme="minorEastAsia"/>
          <w:lang w:eastAsia="ja-JP"/>
        </w:rPr>
        <w:t xml:space="preserve"> </w:t>
      </w:r>
      <w:r w:rsidRPr="008C3ED0">
        <w:rPr>
          <w:lang w:eastAsia="ja-JP"/>
        </w:rPr>
        <w:t xml:space="preserve">is </w:t>
      </w:r>
      <w:r w:rsidR="00D046F6" w:rsidRPr="008C3ED0">
        <w:rPr>
          <w:lang w:eastAsia="ja-JP"/>
        </w:rPr>
        <w:t>stateless</w:t>
      </w:r>
      <w:r w:rsidRPr="008C3ED0">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8C3ED0">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8C3ED0">
        <w:rPr>
          <w:lang w:eastAsia="ja-JP"/>
        </w:rPr>
        <w:t xml:space="preserve">. </w:t>
      </w:r>
    </w:p>
    <w:p w14:paraId="6E670B32" w14:textId="77777777" w:rsidR="00CC18C2" w:rsidRPr="008C3ED0" w:rsidRDefault="00337F1C" w:rsidP="00CC18C2">
      <w:pPr>
        <w:pStyle w:val="Heading4"/>
        <w:rPr>
          <w:lang w:eastAsia="ja-JP"/>
        </w:rPr>
      </w:pPr>
      <w:r w:rsidRPr="008C3ED0">
        <w:rPr>
          <w:lang w:eastAsia="ja-JP"/>
        </w:rPr>
        <w:t>Stage 2 Fuzzification</w:t>
      </w:r>
    </w:p>
    <w:p w14:paraId="54F8CDC8" w14:textId="6F334B12" w:rsidR="00337F1C" w:rsidRPr="008C3ED0" w:rsidRDefault="00337F1C" w:rsidP="00337F1C">
      <w:pPr>
        <w:pStyle w:val="ParText"/>
        <w:rPr>
          <w:lang w:eastAsia="ja-JP"/>
        </w:rPr>
      </w:pPr>
      <w:r w:rsidRPr="008C3ED0">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8C3ED0">
        <w:rPr>
          <w:rFonts w:eastAsiaTheme="minorEastAsia"/>
          <w:lang w:eastAsia="ja-JP"/>
        </w:rPr>
        <w:t xml:space="preserve"> </w:t>
      </w:r>
      <w:r w:rsidRPr="008C3ED0">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r>
          <w:rPr>
            <w:rFonts w:ascii="Cambria Math" w:hAnsi="Cambria Math"/>
            <w:lang w:eastAsia="ja-JP"/>
          </w:rPr>
          <m:t>(x,y)</m:t>
        </m:r>
      </m:oMath>
      <w:r w:rsidR="00042DA5" w:rsidRPr="008C3ED0">
        <w:rPr>
          <w:rFonts w:eastAsiaTheme="minorEastAsia"/>
          <w:lang w:eastAsia="ja-JP"/>
        </w:rPr>
        <w:t xml:space="preserve"> </w:t>
      </w:r>
      <w:r w:rsidRPr="008C3ED0">
        <w:rPr>
          <w:lang w:eastAsia="ja-JP"/>
        </w:rPr>
        <w:t>into a triplet of graded membership values over the linguistic terms Low (</w:t>
      </w:r>
      <m:oMath>
        <m:r>
          <m:rPr>
            <m:scr m:val="sans-serif"/>
            <m:sty m:val="p"/>
          </m:rPr>
          <w:rPr>
            <w:rFonts w:ascii="Cambria Math" w:hAnsi="Cambria Math"/>
            <w:lang w:eastAsia="ja-JP"/>
          </w:rPr>
          <m:t>L</m:t>
        </m:r>
      </m:oMath>
      <w:r w:rsidRPr="008C3ED0">
        <w:rPr>
          <w:lang w:eastAsia="ja-JP"/>
        </w:rPr>
        <w:t>), Medium (</w:t>
      </w:r>
      <m:oMath>
        <m:r>
          <m:rPr>
            <m:scr m:val="sans-serif"/>
            <m:sty m:val="p"/>
          </m:rPr>
          <w:rPr>
            <w:rFonts w:ascii="Cambria Math" w:hAnsi="Cambria Math"/>
            <w:lang w:eastAsia="ja-JP"/>
          </w:rPr>
          <m:t>M</m:t>
        </m:r>
      </m:oMath>
      <w:r w:rsidRPr="008C3ED0">
        <w:rPr>
          <w:lang w:eastAsia="ja-JP"/>
        </w:rPr>
        <w:t>), and High (</w:t>
      </w:r>
      <m:oMath>
        <m:r>
          <m:rPr>
            <m:scr m:val="sans-serif"/>
            <m:sty m:val="p"/>
          </m:rPr>
          <w:rPr>
            <w:rFonts w:ascii="Cambria Math" w:hAnsi="Cambria Math"/>
            <w:lang w:eastAsia="ja-JP"/>
          </w:rPr>
          <m:t>H</m:t>
        </m:r>
      </m:oMath>
      <w:r w:rsidRPr="008C3ED0">
        <w:rPr>
          <w:lang w:eastAsia="ja-JP"/>
        </w:rPr>
        <w:t>)</w:t>
      </w:r>
      <w:r w:rsidR="00D4103F" w:rsidRPr="008C3ED0">
        <w:rPr>
          <w:lang w:eastAsia="ja-JP"/>
        </w:rPr>
        <w:t xml:space="preserve"> </w:t>
      </w:r>
      <w:r w:rsidR="00D4103F" w:rsidRPr="008C3ED0">
        <w:rPr>
          <w:lang w:eastAsia="ja-JP"/>
        </w:rPr>
        <w:fldChar w:fldCharType="begin"/>
      </w:r>
      <w:r w:rsidR="00D4103F" w:rsidRPr="008C3ED0">
        <w:rPr>
          <w:lang w:eastAsia="ja-JP"/>
        </w:rPr>
        <w:instrText xml:space="preserve"> REF _Ref226229826 \h </w:instrText>
      </w:r>
      <w:r w:rsidR="00D4103F" w:rsidRPr="008C3ED0">
        <w:rPr>
          <w:lang w:eastAsia="ja-JP"/>
        </w:rPr>
      </w:r>
      <w:r w:rsidR="00D4103F" w:rsidRPr="008C3ED0">
        <w:rPr>
          <w:lang w:eastAsia="ja-JP"/>
        </w:rPr>
        <w:fldChar w:fldCharType="separate"/>
      </w:r>
      <w:r w:rsidR="00906D78" w:rsidRPr="008C3ED0">
        <w:t xml:space="preserve">( </w:t>
      </w:r>
      <w:r w:rsidR="00906D78">
        <w:rPr>
          <w:noProof/>
        </w:rPr>
        <w:t>67</w:t>
      </w:r>
      <w:r w:rsidR="00906D78" w:rsidRPr="008C3ED0">
        <w:t xml:space="preserve"> )</w:t>
      </w:r>
      <w:r w:rsidR="00D4103F" w:rsidRPr="008C3ED0">
        <w:rPr>
          <w:lang w:eastAsia="ja-JP"/>
        </w:rPr>
        <w:fldChar w:fldCharType="end"/>
      </w:r>
      <w:r w:rsidRPr="008C3ED0">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8C3ED0" w14:paraId="361C2BFC" w14:textId="77777777" w:rsidTr="0098118B">
        <w:tc>
          <w:tcPr>
            <w:tcW w:w="4495" w:type="pct"/>
            <w:vAlign w:val="center"/>
          </w:tcPr>
          <w:p w14:paraId="3E935105" w14:textId="1BF300F6" w:rsidR="000B55F8" w:rsidRPr="008C3ED0" w:rsidRDefault="000B55F8"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oMath>
            </m:oMathPara>
          </w:p>
          <w:p w14:paraId="7B6F813D" w14:textId="61421101" w:rsidR="00D4103F" w:rsidRPr="008C3ED0" w:rsidRDefault="00D4103F"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r>
                      <m:rPr>
                        <m:nor/>
                      </m:rPr>
                      <w:rPr>
                        <w:lang w:eastAsia="ja-JP"/>
                      </w:rPr>
                      <m:t>  </m:t>
                    </m:r>
                    <m:r>
                      <w:rPr>
                        <w:rFonts w:ascii="Cambria Math" w:hAnsi="Cambria Math"/>
                        <w:lang w:eastAsia="ja-JP"/>
                      </w:rPr>
                      <m:t>l∈{1,…,6}</m:t>
                    </m:r>
                  </m:sub>
                </m:sSub>
              </m:oMath>
            </m:oMathPara>
          </w:p>
        </w:tc>
        <w:tc>
          <w:tcPr>
            <w:tcW w:w="505" w:type="pct"/>
            <w:vAlign w:val="center"/>
          </w:tcPr>
          <w:p w14:paraId="7FBDF991" w14:textId="1EF2078E" w:rsidR="00D4103F" w:rsidRPr="008C3ED0" w:rsidRDefault="00D4103F" w:rsidP="0098118B">
            <w:pPr>
              <w:pStyle w:val="TableText"/>
              <w:rPr>
                <w:lang w:eastAsia="ja-JP"/>
              </w:rPr>
            </w:pPr>
            <w:bookmarkStart w:id="353" w:name="_Ref226229826"/>
            <w:r w:rsidRPr="008C3ED0">
              <w:t xml:space="preserve">( </w:t>
            </w:r>
            <w:r w:rsidRPr="008C3ED0">
              <w:fldChar w:fldCharType="begin"/>
            </w:r>
            <w:r w:rsidRPr="008C3ED0">
              <w:instrText xml:space="preserve"> SEQ ( \* ARABIC </w:instrText>
            </w:r>
            <w:r w:rsidRPr="008C3ED0">
              <w:fldChar w:fldCharType="separate"/>
            </w:r>
            <w:r w:rsidR="00906D78">
              <w:rPr>
                <w:noProof/>
              </w:rPr>
              <w:t>67</w:t>
            </w:r>
            <w:r w:rsidRPr="008C3ED0">
              <w:fldChar w:fldCharType="end"/>
            </w:r>
            <w:r w:rsidRPr="008C3ED0">
              <w:t xml:space="preserve"> )</w:t>
            </w:r>
            <w:bookmarkEnd w:id="353"/>
          </w:p>
        </w:tc>
      </w:tr>
    </w:tbl>
    <w:p w14:paraId="2E77F9B7" w14:textId="294AC2C0" w:rsidR="00337F1C" w:rsidRPr="008C3ED0" w:rsidRDefault="00337F1C" w:rsidP="00337F1C">
      <w:pPr>
        <w:pStyle w:val="ParText"/>
        <w:rPr>
          <w:lang w:eastAsia="ja-JP"/>
        </w:rPr>
      </w:pPr>
      <w:r w:rsidRPr="008C3ED0">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(x,y)∈[0,1]</m:t>
        </m:r>
      </m:oMath>
      <w:r w:rsidRPr="008C3ED0">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8C3ED0">
        <w:rPr>
          <w:lang w:eastAsia="ja-JP"/>
        </w:rPr>
        <w:t xml:space="preserve">belongs to linguistic term </w:t>
      </w:r>
      <m:oMath>
        <m:r>
          <w:rPr>
            <w:rFonts w:ascii="Cambria Math" w:hAnsi="Cambria Math"/>
            <w:lang w:eastAsia="ja-JP"/>
          </w:rPr>
          <m:t>n</m:t>
        </m:r>
      </m:oMath>
      <w:r w:rsidRPr="008C3ED0">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8C3ED0">
        <w:rPr>
          <w:lang w:eastAsia="ja-JP"/>
        </w:rPr>
        <w:t xml:space="preserve">and time step </w:t>
      </w:r>
      <m:oMath>
        <m:r>
          <w:rPr>
            <w:rFonts w:ascii="Cambria Math" w:hAnsi="Cambria Math"/>
            <w:lang w:eastAsia="ja-JP"/>
          </w:rPr>
          <m:t>k</m:t>
        </m:r>
      </m:oMath>
      <w:r w:rsidRPr="008C3ED0">
        <w:rPr>
          <w:lang w:eastAsia="ja-JP"/>
        </w:rPr>
        <w:t xml:space="preserve">. The membership functions follow the piecewise-linear shoulder–triangular–shoulder design established in Section </w:t>
      </w:r>
      <w:r w:rsidR="00D4103F" w:rsidRPr="008C3ED0">
        <w:rPr>
          <w:lang w:eastAsia="ja-JP"/>
        </w:rPr>
        <w:fldChar w:fldCharType="begin"/>
      </w:r>
      <w:r w:rsidR="00D4103F" w:rsidRPr="008C3ED0">
        <w:rPr>
          <w:lang w:eastAsia="ja-JP"/>
        </w:rPr>
        <w:instrText xml:space="preserve"> REF _Ref226207184 \r \h </w:instrText>
      </w:r>
      <w:r w:rsidR="00D4103F" w:rsidRPr="008C3ED0">
        <w:rPr>
          <w:lang w:eastAsia="ja-JP"/>
        </w:rPr>
      </w:r>
      <w:r w:rsidR="00D4103F" w:rsidRPr="008C3ED0">
        <w:rPr>
          <w:lang w:eastAsia="ja-JP"/>
        </w:rPr>
        <w:fldChar w:fldCharType="separate"/>
      </w:r>
      <w:r w:rsidR="00906D78">
        <w:rPr>
          <w:lang w:eastAsia="ja-JP"/>
        </w:rPr>
        <w:t>5.2.2</w:t>
      </w:r>
      <w:r w:rsidR="00D4103F" w:rsidRPr="008C3ED0">
        <w:rPr>
          <w:lang w:eastAsia="ja-JP"/>
        </w:rPr>
        <w:fldChar w:fldCharType="end"/>
      </w:r>
      <w:r w:rsidRPr="008C3ED0">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8C3ED0">
        <w:rPr>
          <w:rFonts w:eastAsiaTheme="minorEastAsia"/>
          <w:lang w:eastAsia="ja-JP"/>
        </w:rPr>
        <w:t xml:space="preserve"> </w:t>
      </w:r>
      <w:r w:rsidRPr="008C3ED0">
        <w:rPr>
          <w:lang w:eastAsia="ja-JP"/>
        </w:rPr>
        <w:t xml:space="preserve">from </w:t>
      </w:r>
      <w:r w:rsidR="00D4103F" w:rsidRPr="008C3ED0">
        <w:rPr>
          <w:lang w:eastAsia="ja-JP"/>
        </w:rPr>
        <w:fldChar w:fldCharType="begin"/>
      </w:r>
      <w:r w:rsidR="00D4103F" w:rsidRPr="008C3ED0">
        <w:rPr>
          <w:lang w:eastAsia="ja-JP"/>
        </w:rPr>
        <w:instrText xml:space="preserve"> REF _Ref226210213 \h </w:instrText>
      </w:r>
      <w:r w:rsidR="00D4103F" w:rsidRPr="008C3ED0">
        <w:rPr>
          <w:lang w:eastAsia="ja-JP"/>
        </w:rPr>
      </w:r>
      <w:r w:rsidR="00D4103F" w:rsidRPr="008C3ED0">
        <w:rPr>
          <w:lang w:eastAsia="ja-JP"/>
        </w:rPr>
        <w:fldChar w:fldCharType="separate"/>
      </w:r>
      <w:r w:rsidR="00906D78" w:rsidRPr="008C3ED0">
        <w:t xml:space="preserve">Table </w:t>
      </w:r>
      <w:r w:rsidR="00906D78">
        <w:rPr>
          <w:noProof/>
        </w:rPr>
        <w:t>5</w:t>
      </w:r>
      <w:r w:rsidR="00906D78">
        <w:t>.</w:t>
      </w:r>
      <w:r w:rsidR="00906D78">
        <w:rPr>
          <w:noProof/>
        </w:rPr>
        <w:t>3</w:t>
      </w:r>
      <w:r w:rsidR="00D4103F" w:rsidRPr="008C3ED0">
        <w:rPr>
          <w:lang w:eastAsia="ja-JP"/>
        </w:rPr>
        <w:fldChar w:fldCharType="end"/>
      </w:r>
      <w:r w:rsidRPr="008C3ED0">
        <w:rPr>
          <w:lang w:eastAsia="ja-JP"/>
        </w:rPr>
        <w:t xml:space="preserve">. The output of this stage is the </w:t>
      </w:r>
      <m:oMath>
        <m:r>
          <w:rPr>
            <w:rFonts w:ascii="Cambria Math" w:hAnsi="Cambria Math"/>
            <w:lang w:eastAsia="ja-JP"/>
          </w:rPr>
          <m:t>3×6</m:t>
        </m:r>
      </m:oMath>
      <w:r w:rsidR="00D4103F" w:rsidRPr="008C3ED0">
        <w:rPr>
          <w:rFonts w:eastAsiaTheme="minorEastAsia"/>
          <w:lang w:eastAsia="ja-JP"/>
        </w:rPr>
        <w:t xml:space="preserve"> </w:t>
      </w:r>
      <w:r w:rsidRPr="008C3ED0">
        <w:rPr>
          <w:lang w:eastAsia="ja-JP"/>
        </w:rPr>
        <w:t xml:space="preserve">membership matrix </w:t>
      </w:r>
      <w:r w:rsidR="00D4103F" w:rsidRPr="008C3ED0">
        <w:rPr>
          <w:lang w:eastAsia="ja-JP"/>
        </w:rPr>
        <w:fldChar w:fldCharType="begin"/>
      </w:r>
      <w:r w:rsidR="00D4103F" w:rsidRPr="008C3ED0">
        <w:rPr>
          <w:lang w:eastAsia="ja-JP"/>
        </w:rPr>
        <w:instrText xml:space="preserve"> REF _Ref226210412 \h </w:instrText>
      </w:r>
      <w:r w:rsidR="00D4103F" w:rsidRPr="008C3ED0">
        <w:rPr>
          <w:lang w:eastAsia="ja-JP"/>
        </w:rPr>
      </w:r>
      <w:r w:rsidR="00D4103F" w:rsidRPr="008C3ED0">
        <w:rPr>
          <w:lang w:eastAsia="ja-JP"/>
        </w:rPr>
        <w:fldChar w:fldCharType="separate"/>
      </w:r>
      <w:r w:rsidR="00906D78" w:rsidRPr="008C3ED0">
        <w:t xml:space="preserve">( </w:t>
      </w:r>
      <w:r w:rsidR="00906D78">
        <w:rPr>
          <w:noProof/>
        </w:rPr>
        <w:t>46</w:t>
      </w:r>
      <w:r w:rsidR="00906D78" w:rsidRPr="008C3ED0">
        <w:t xml:space="preserve"> )</w:t>
      </w:r>
      <w:r w:rsidR="00D4103F" w:rsidRPr="008C3ED0">
        <w:rPr>
          <w:lang w:eastAsia="ja-JP"/>
        </w:rPr>
        <w:fldChar w:fldCharType="end"/>
      </w:r>
      <w:r w:rsidRPr="008C3ED0">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8C3ED0">
        <w:rPr>
          <w:lang w:eastAsia="ja-JP"/>
        </w:rPr>
        <w:t xml:space="preserve">. </w:t>
      </w:r>
    </w:p>
    <w:p w14:paraId="01EF8FFF" w14:textId="77777777" w:rsidR="00CC18C2" w:rsidRPr="008C3ED0" w:rsidRDefault="00337F1C" w:rsidP="00CC18C2">
      <w:pPr>
        <w:pStyle w:val="Heading4"/>
        <w:rPr>
          <w:lang w:eastAsia="ja-JP"/>
        </w:rPr>
      </w:pPr>
      <w:r w:rsidRPr="008C3ED0">
        <w:rPr>
          <w:lang w:eastAsia="ja-JP"/>
        </w:rPr>
        <w:t>Stage 3 Concept Construction</w:t>
      </w:r>
    </w:p>
    <w:p w14:paraId="4BB3B15B" w14:textId="6AAA3D7B" w:rsidR="00337F1C" w:rsidRPr="008C3ED0" w:rsidRDefault="00337F1C" w:rsidP="00337F1C">
      <w:pPr>
        <w:pStyle w:val="ParText"/>
        <w:rPr>
          <w:lang w:eastAsia="ja-JP"/>
        </w:rPr>
      </w:pPr>
      <w:r w:rsidRPr="008C3ED0">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8C3ED0">
        <w:rPr>
          <w:rFonts w:eastAsiaTheme="minorEastAsia"/>
          <w:lang w:eastAsia="ja-JP"/>
        </w:rPr>
        <w:t xml:space="preserve"> </w:t>
      </w:r>
      <w:r w:rsidRPr="008C3ED0">
        <w:rPr>
          <w:lang w:eastAsia="ja-JP"/>
        </w:rPr>
        <w:t>aggregate selected entries of the membership matrix into four higher-level situational concepts</w:t>
      </w:r>
      <w:r w:rsidR="00C240F8" w:rsidRPr="008C3ED0">
        <w:rPr>
          <w:lang w:eastAsia="ja-JP"/>
        </w:rPr>
        <w:t xml:space="preserve"> </w:t>
      </w:r>
      <w:r w:rsidR="00C240F8" w:rsidRPr="008C3ED0">
        <w:rPr>
          <w:lang w:eastAsia="ja-JP"/>
        </w:rPr>
        <w:fldChar w:fldCharType="begin"/>
      </w:r>
      <w:r w:rsidR="00C240F8" w:rsidRPr="008C3ED0">
        <w:rPr>
          <w:lang w:eastAsia="ja-JP"/>
        </w:rPr>
        <w:instrText xml:space="preserve"> REF _Ref226230336 \h </w:instrText>
      </w:r>
      <w:r w:rsidR="00C240F8" w:rsidRPr="008C3ED0">
        <w:rPr>
          <w:lang w:eastAsia="ja-JP"/>
        </w:rPr>
      </w:r>
      <w:r w:rsidR="00C240F8" w:rsidRPr="008C3ED0">
        <w:rPr>
          <w:lang w:eastAsia="ja-JP"/>
        </w:rPr>
        <w:fldChar w:fldCharType="separate"/>
      </w:r>
      <w:r w:rsidR="00906D78" w:rsidRPr="008C3ED0">
        <w:t xml:space="preserve">( </w:t>
      </w:r>
      <w:r w:rsidR="00906D78">
        <w:rPr>
          <w:noProof/>
        </w:rPr>
        <w:t>68</w:t>
      </w:r>
      <w:r w:rsidR="00906D78" w:rsidRPr="008C3ED0">
        <w:t xml:space="preserve"> )</w:t>
      </w:r>
      <w:r w:rsidR="00C240F8" w:rsidRPr="008C3ED0">
        <w:rPr>
          <w:lang w:eastAsia="ja-JP"/>
        </w:rPr>
        <w:fldChar w:fldCharType="end"/>
      </w:r>
      <w:r w:rsidRPr="008C3ED0">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8C3ED0" w14:paraId="6BA46069" w14:textId="77777777" w:rsidTr="0098118B">
        <w:tc>
          <w:tcPr>
            <w:tcW w:w="4495" w:type="pct"/>
            <w:vAlign w:val="center"/>
          </w:tcPr>
          <w:p w14:paraId="4DCAFEB1" w14:textId="480A3A63" w:rsidR="00D046F6" w:rsidRPr="008C3ED0" w:rsidRDefault="00D046F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m:t>
                    </m:r>
                    <m:r>
                      <w:rPr>
                        <w:rFonts w:ascii="Cambria Math" w:hAnsi="Cambria Math"/>
                        <w:lang w:eastAsia="ja-JP"/>
                      </w:rPr>
                      <m:t>,h</m:t>
                    </m:r>
                  </m:sub>
                </m:sSub>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r>
                  <w:rPr>
                    <w:rFonts w:ascii="Cambria Math" w:hAnsi="Cambria Math"/>
                    <w:lang w:eastAsia="ja-JP"/>
                  </w:rPr>
                  <m:t>)</m:t>
                </m:r>
              </m:oMath>
            </m:oMathPara>
          </w:p>
          <w:p w14:paraId="3AECBA65" w14:textId="31DEDCD7" w:rsidR="00C71DD2" w:rsidRPr="008C3ED0" w:rsidRDefault="00D046F6"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r>
                      <m:rPr>
                        <m:sty m:val="p"/>
                      </m:rPr>
                      <w:rPr>
                        <w:rFonts w:ascii="Cambria Math" w:hAnsi="Cambria Math"/>
                        <w:lang w:eastAsia="ja-JP"/>
                      </w:rPr>
                      <m:t>(</m:t>
                    </m:r>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r>
                      <m:rPr>
                        <m:sty m:val="p"/>
                      </m:rPr>
                      <w:rPr>
                        <w:rFonts w:ascii="Cambria Math" w:hAnsi="Cambria Math"/>
                        <w:lang w:eastAsia="ja-JP"/>
                      </w:rPr>
                      <m:t>)</m:t>
                    </m:r>
                  </m:num>
                  <m:den>
                    <m:nary>
                      <m:naryPr>
                        <m:chr m:val="∑"/>
                        <m:limLoc m:val="undOvr"/>
                        <m:grow m:val="1"/>
                        <m:supHide m:val="1"/>
                        <m:ctrlPr>
                          <w:rPr>
                            <w:rFonts w:ascii="Cambria Math" w:hAnsi="Cambria Math"/>
                            <w:lang w:eastAsia="ja-JP"/>
                          </w:rPr>
                        </m:ctrlPr>
                      </m:naryPr>
                      <m:sub>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7CBBAC4E" w:rsidR="00C71DD2" w:rsidRPr="008C3ED0" w:rsidRDefault="00C71DD2" w:rsidP="0098118B">
            <w:pPr>
              <w:pStyle w:val="TableText"/>
              <w:rPr>
                <w:lang w:eastAsia="ja-JP"/>
              </w:rPr>
            </w:pPr>
            <w:bookmarkStart w:id="354" w:name="_Ref226230336"/>
            <w:r w:rsidRPr="008C3ED0">
              <w:t xml:space="preserve">( </w:t>
            </w:r>
            <w:r w:rsidRPr="008C3ED0">
              <w:fldChar w:fldCharType="begin"/>
            </w:r>
            <w:r w:rsidRPr="008C3ED0">
              <w:instrText xml:space="preserve"> SEQ ( \* ARABIC </w:instrText>
            </w:r>
            <w:r w:rsidRPr="008C3ED0">
              <w:fldChar w:fldCharType="separate"/>
            </w:r>
            <w:r w:rsidR="00906D78">
              <w:rPr>
                <w:noProof/>
              </w:rPr>
              <w:t>68</w:t>
            </w:r>
            <w:r w:rsidRPr="008C3ED0">
              <w:fldChar w:fldCharType="end"/>
            </w:r>
            <w:r w:rsidRPr="008C3ED0">
              <w:t xml:space="preserve"> )</w:t>
            </w:r>
            <w:bookmarkEnd w:id="354"/>
          </w:p>
        </w:tc>
      </w:tr>
    </w:tbl>
    <w:p w14:paraId="40F8493C" w14:textId="345A21C6" w:rsidR="00337F1C" w:rsidRPr="008C3ED0" w:rsidRDefault="00337F1C" w:rsidP="00337F1C">
      <w:pPr>
        <w:pStyle w:val="ParText"/>
        <w:rPr>
          <w:lang w:eastAsia="ja-JP"/>
        </w:rPr>
      </w:pPr>
      <w:r w:rsidRPr="008C3ED0">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8C3ED0">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8C3ED0">
        <w:rPr>
          <w:lang w:eastAsia="ja-JP"/>
        </w:rPr>
        <w:t xml:space="preserve">are specified in Equations </w:t>
      </w:r>
      <w:r w:rsidR="00C240F8" w:rsidRPr="008C3ED0">
        <w:rPr>
          <w:lang w:eastAsia="ja-JP"/>
        </w:rPr>
        <w:fldChar w:fldCharType="begin"/>
      </w:r>
      <w:r w:rsidR="00C240F8" w:rsidRPr="008C3ED0">
        <w:rPr>
          <w:lang w:eastAsia="ja-JP"/>
        </w:rPr>
        <w:instrText xml:space="preserve"> REF _Ref226211956 \h </w:instrText>
      </w:r>
      <w:r w:rsidR="00C240F8" w:rsidRPr="008C3ED0">
        <w:rPr>
          <w:lang w:eastAsia="ja-JP"/>
        </w:rPr>
      </w:r>
      <w:r w:rsidR="00C240F8" w:rsidRPr="008C3ED0">
        <w:rPr>
          <w:lang w:eastAsia="ja-JP"/>
        </w:rPr>
        <w:fldChar w:fldCharType="separate"/>
      </w:r>
      <w:r w:rsidR="00906D78" w:rsidRPr="008C3ED0">
        <w:t xml:space="preserve">( </w:t>
      </w:r>
      <w:r w:rsidR="00906D78">
        <w:rPr>
          <w:noProof/>
        </w:rPr>
        <w:t>48</w:t>
      </w:r>
      <w:r w:rsidR="00906D78" w:rsidRPr="008C3ED0">
        <w:t xml:space="preserve"> )</w:t>
      </w:r>
      <w:r w:rsidR="00C240F8" w:rsidRPr="008C3ED0">
        <w:rPr>
          <w:lang w:eastAsia="ja-JP"/>
        </w:rPr>
        <w:fldChar w:fldCharType="end"/>
      </w:r>
      <w:r w:rsidR="00C240F8" w:rsidRPr="008C3ED0">
        <w:rPr>
          <w:lang w:eastAsia="ja-JP"/>
        </w:rPr>
        <w:t>-</w:t>
      </w:r>
      <w:r w:rsidR="00C240F8" w:rsidRPr="008C3ED0">
        <w:rPr>
          <w:lang w:eastAsia="ja-JP"/>
        </w:rPr>
        <w:fldChar w:fldCharType="begin"/>
      </w:r>
      <w:r w:rsidR="00C240F8" w:rsidRPr="008C3ED0">
        <w:rPr>
          <w:lang w:eastAsia="ja-JP"/>
        </w:rPr>
        <w:instrText xml:space="preserve"> REF _Ref226212248 \h </w:instrText>
      </w:r>
      <w:r w:rsidR="00C240F8" w:rsidRPr="008C3ED0">
        <w:rPr>
          <w:lang w:eastAsia="ja-JP"/>
        </w:rPr>
      </w:r>
      <w:r w:rsidR="00C240F8" w:rsidRPr="008C3ED0">
        <w:rPr>
          <w:lang w:eastAsia="ja-JP"/>
        </w:rPr>
        <w:fldChar w:fldCharType="separate"/>
      </w:r>
      <w:r w:rsidR="00906D78" w:rsidRPr="008C3ED0">
        <w:t xml:space="preserve">( </w:t>
      </w:r>
      <w:r w:rsidR="00906D78">
        <w:rPr>
          <w:noProof/>
        </w:rPr>
        <w:t>51</w:t>
      </w:r>
      <w:r w:rsidR="00906D78" w:rsidRPr="008C3ED0">
        <w:t xml:space="preserve"> )</w:t>
      </w:r>
      <w:r w:rsidR="00C240F8" w:rsidRPr="008C3ED0">
        <w:rPr>
          <w:lang w:eastAsia="ja-JP"/>
        </w:rPr>
        <w:fldChar w:fldCharType="end"/>
      </w:r>
      <w:r w:rsidR="00C240F8" w:rsidRPr="008C3ED0">
        <w:rPr>
          <w:lang w:eastAsia="ja-JP"/>
        </w:rPr>
        <w:t xml:space="preserve"> </w:t>
      </w:r>
      <w:r w:rsidRPr="008C3ED0">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8C3ED0">
        <w:rPr>
          <w:lang w:eastAsia="ja-JP"/>
        </w:rPr>
        <w:t xml:space="preserve">), Suppression Feasibility </w:t>
      </w:r>
      <w:r w:rsidRPr="008C3ED0">
        <w:rPr>
          <w:lang w:eastAsia="ja-JP"/>
        </w:rPr>
        <w:lastRenderedPageBreak/>
        <w:t>(</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8C3ED0">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8C3ED0">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8C3ED0">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8C3ED0">
        <w:rPr>
          <w:lang w:eastAsia="ja-JP"/>
        </w:rPr>
        <w:t xml:space="preserve">is the output of the Concept Mapping and Abstraction Layer and serves as the sole input to the Local DSS Model described in Section </w:t>
      </w:r>
      <w:r w:rsidR="00C240F8" w:rsidRPr="008C3ED0">
        <w:rPr>
          <w:lang w:eastAsia="ja-JP"/>
        </w:rPr>
        <w:fldChar w:fldCharType="begin"/>
      </w:r>
      <w:r w:rsidR="00C240F8" w:rsidRPr="008C3ED0">
        <w:rPr>
          <w:lang w:eastAsia="ja-JP"/>
        </w:rPr>
        <w:instrText xml:space="preserve"> REF _Ref226227256 \r \h </w:instrText>
      </w:r>
      <w:r w:rsidR="00C240F8" w:rsidRPr="008C3ED0">
        <w:rPr>
          <w:lang w:eastAsia="ja-JP"/>
        </w:rPr>
      </w:r>
      <w:r w:rsidR="00C240F8" w:rsidRPr="008C3ED0">
        <w:rPr>
          <w:lang w:eastAsia="ja-JP"/>
        </w:rPr>
        <w:fldChar w:fldCharType="separate"/>
      </w:r>
      <w:r w:rsidR="00906D78">
        <w:rPr>
          <w:lang w:eastAsia="ja-JP"/>
        </w:rPr>
        <w:t>6.3</w:t>
      </w:r>
      <w:r w:rsidR="00C240F8" w:rsidRPr="008C3ED0">
        <w:rPr>
          <w:lang w:eastAsia="ja-JP"/>
        </w:rPr>
        <w:fldChar w:fldCharType="end"/>
      </w:r>
      <w:r w:rsidRPr="008C3ED0">
        <w:rPr>
          <w:lang w:eastAsia="ja-JP"/>
        </w:rPr>
        <w:t xml:space="preserve">. </w:t>
      </w:r>
    </w:p>
    <w:p w14:paraId="7A05F19F" w14:textId="77777777" w:rsidR="00FE1262" w:rsidRPr="008C3ED0" w:rsidRDefault="00FE1262" w:rsidP="00454482">
      <w:pPr>
        <w:pStyle w:val="ParText"/>
        <w:keepNext/>
        <w:jc w:val="center"/>
      </w:pPr>
      <w:r w:rsidRPr="008C3ED0">
        <w:rPr>
          <w:lang w:eastAsia="ja-JP"/>
        </w:rPr>
        <w:drawing>
          <wp:inline distT="0" distB="0" distL="0" distR="0" wp14:anchorId="5DF5E8C1" wp14:editId="5B676A76">
            <wp:extent cx="4796364" cy="253616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6"/>
                    <a:stretch>
                      <a:fillRect/>
                    </a:stretch>
                  </pic:blipFill>
                  <pic:spPr>
                    <a:xfrm>
                      <a:off x="0" y="0"/>
                      <a:ext cx="4797860" cy="2536957"/>
                    </a:xfrm>
                    <a:prstGeom prst="rect">
                      <a:avLst/>
                    </a:prstGeom>
                  </pic:spPr>
                </pic:pic>
              </a:graphicData>
            </a:graphic>
          </wp:inline>
        </w:drawing>
      </w:r>
    </w:p>
    <w:p w14:paraId="390093E7" w14:textId="79400D29" w:rsidR="00FE1262" w:rsidRPr="008C3ED0" w:rsidRDefault="00FE1262" w:rsidP="00FE1262">
      <w:pPr>
        <w:pStyle w:val="Caption"/>
        <w:rPr>
          <w:lang w:eastAsia="ja-JP"/>
        </w:rPr>
      </w:pPr>
      <w:bookmarkStart w:id="355" w:name="_Toc226250340"/>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6</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3</w:t>
      </w:r>
      <w:r w:rsidR="00A85FD7" w:rsidRPr="008C3ED0">
        <w:fldChar w:fldCharType="end"/>
      </w:r>
      <w:r w:rsidRPr="008C3ED0">
        <w:t xml:space="preserve"> </w:t>
      </w:r>
      <w:r w:rsidRPr="008C3ED0">
        <w:t xml:space="preserve">Membership matrix </w:t>
      </w:r>
      <w:r w:rsidRPr="008C3ED0">
        <w:t>and</w:t>
      </w:r>
      <w:r w:rsidRPr="008C3ED0">
        <w:t xml:space="preserve"> concept vector</w:t>
      </w:r>
      <w:bookmarkEnd w:id="355"/>
    </w:p>
    <w:p w14:paraId="516F9B8C" w14:textId="7D0439C6" w:rsidR="00F7563B" w:rsidRPr="008C3ED0" w:rsidRDefault="00454482" w:rsidP="00F7563B">
      <w:pPr>
        <w:pStyle w:val="ParText"/>
        <w:rPr>
          <w:lang w:eastAsia="ja-JP"/>
        </w:rPr>
      </w:pPr>
      <w:r w:rsidRPr="008C3ED0">
        <w:rPr>
          <w:lang w:eastAsia="ja-JP"/>
        </w:rPr>
        <w:t xml:space="preserve">Figure 6.3 presents a worked </w:t>
      </w:r>
      <w:r w:rsidRPr="008C3ED0">
        <w:rPr>
          <w:lang w:eastAsia="ja-JP"/>
        </w:rPr>
        <w:t>N</w:t>
      </w:r>
      <w:r w:rsidR="00F7563B" w:rsidRPr="008C3ED0">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8C3ED0">
        <w:rPr>
          <w:rFonts w:eastAsiaTheme="minorEastAsia"/>
          <w:lang w:eastAsia="ja-JP"/>
        </w:rPr>
        <w:t xml:space="preserve"> </w:t>
      </w:r>
      <w:r w:rsidR="00F7563B" w:rsidRPr="008C3ED0">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8C3ED0">
        <w:rPr>
          <w:rFonts w:eastAsiaTheme="minorEastAsia"/>
          <w:lang w:eastAsia="ja-JP"/>
        </w:rPr>
        <w:t xml:space="preserve"> </w:t>
      </w:r>
      <w:r w:rsidR="00F7563B" w:rsidRPr="008C3ED0">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8C3ED0">
        <w:rPr>
          <w:rFonts w:eastAsiaTheme="minorEastAsia"/>
          <w:lang w:eastAsia="ja-JP"/>
        </w:rPr>
        <w:t xml:space="preserve"> </w:t>
      </w:r>
      <w:r w:rsidR="00F7563B" w:rsidRPr="008C3ED0">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8C3ED0">
        <w:rPr>
          <w:rFonts w:eastAsiaTheme="minorEastAsia"/>
          <w:lang w:eastAsia="ja-JP"/>
        </w:rPr>
        <w:t xml:space="preserve"> </w:t>
      </w:r>
      <w:r w:rsidR="00F7563B" w:rsidRPr="008C3ED0">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8C3ED0">
        <w:rPr>
          <w:rFonts w:eastAsiaTheme="minorEastAsia"/>
          <w:lang w:eastAsia="ja-JP"/>
        </w:rPr>
        <w:t xml:space="preserve"> </w:t>
      </w:r>
      <w:r w:rsidR="00F7563B" w:rsidRPr="008C3ED0">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8C3ED0">
        <w:rPr>
          <w:rFonts w:eastAsiaTheme="minorEastAsia"/>
          <w:lang w:eastAsia="ja-JP"/>
        </w:rPr>
        <w:t xml:space="preserve"> </w:t>
      </w:r>
      <w:r w:rsidR="00F7563B" w:rsidRPr="008C3ED0">
        <w:rPr>
          <w:lang w:eastAsia="ja-JP"/>
        </w:rPr>
        <w:t>(high temporal urgency).</w:t>
      </w:r>
    </w:p>
    <w:p w14:paraId="76EBD55C" w14:textId="6540707E" w:rsidR="00337F1C" w:rsidRPr="008C3ED0" w:rsidRDefault="00337F1C" w:rsidP="00337F1C">
      <w:pPr>
        <w:pStyle w:val="Heading3"/>
        <w:rPr>
          <w:lang w:eastAsia="ja-JP"/>
        </w:rPr>
      </w:pPr>
      <w:bookmarkStart w:id="356" w:name="_Ref226234269"/>
      <w:bookmarkStart w:id="357" w:name="_Toc226250275"/>
      <w:r w:rsidRPr="008C3ED0">
        <w:rPr>
          <w:lang w:eastAsia="ja-JP"/>
        </w:rPr>
        <w:t>Formal Properties of the Transformation</w:t>
      </w:r>
      <w:bookmarkEnd w:id="356"/>
      <w:bookmarkEnd w:id="357"/>
    </w:p>
    <w:p w14:paraId="50651EB6" w14:textId="5FA051EF" w:rsidR="00337F1C" w:rsidRPr="008C3ED0" w:rsidRDefault="00337F1C" w:rsidP="00337F1C">
      <w:pPr>
        <w:pStyle w:val="ParText"/>
        <w:rPr>
          <w:lang w:eastAsia="ja-JP"/>
        </w:rPr>
      </w:pPr>
      <w:r w:rsidRPr="008C3ED0">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8C3ED0">
        <w:rPr>
          <w:lang w:eastAsia="ja-JP"/>
        </w:rPr>
        <w:t xml:space="preserve">satisfies three formal properties that are essential to the correctness and tractability of the DSS. </w:t>
      </w:r>
    </w:p>
    <w:p w14:paraId="5258025C" w14:textId="241BDFD6" w:rsidR="00337F1C" w:rsidRPr="008C3ED0" w:rsidRDefault="00337F1C" w:rsidP="00337F1C">
      <w:pPr>
        <w:pStyle w:val="ParText"/>
        <w:rPr>
          <w:lang w:eastAsia="ja-JP"/>
        </w:rPr>
      </w:pPr>
      <w:r w:rsidRPr="008C3ED0">
        <w:rPr>
          <w:b/>
          <w:bCs/>
          <w:lang w:eastAsia="ja-JP"/>
        </w:rPr>
        <w:t>Property 6.1 (Output Boundedness)</w:t>
      </w:r>
      <w:r w:rsidR="00C35945" w:rsidRPr="008C3ED0">
        <w:rPr>
          <w:b/>
          <w:bCs/>
          <w:lang w:eastAsia="ja-JP"/>
        </w:rPr>
        <w:t>:</w:t>
      </w:r>
      <w:r w:rsidRPr="008C3ED0">
        <w:rPr>
          <w:lang w:eastAsia="ja-JP"/>
        </w:rPr>
        <w:t xml:space="preserve"> </w:t>
      </w:r>
      <w:r w:rsidRPr="008C3ED0">
        <w:rPr>
          <w:i/>
          <w:iCs/>
          <w:lang w:eastAsia="ja-JP"/>
        </w:rPr>
        <w:t xml:space="preserve">For all grid cells </w:t>
      </w:r>
      <m:oMath>
        <m:r>
          <w:rPr>
            <w:rFonts w:ascii="Cambria Math" w:hAnsi="Cambria Math"/>
            <w:lang w:eastAsia="ja-JP"/>
          </w:rPr>
          <m:t>(x,y)∈</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8C3ED0">
        <w:rPr>
          <w:i/>
          <w:iCs/>
          <w:lang w:eastAsia="ja-JP"/>
        </w:rPr>
        <w:t xml:space="preserve">, all time steps </w:t>
      </w:r>
      <m:oMath>
        <m:r>
          <w:rPr>
            <w:rFonts w:ascii="Cambria Math" w:hAnsi="Cambria Math"/>
            <w:lang w:eastAsia="ja-JP"/>
          </w:rPr>
          <m:t>k</m:t>
        </m:r>
      </m:oMath>
      <w:r w:rsidRPr="008C3ED0">
        <w:rPr>
          <w:i/>
          <w:iCs/>
          <w:lang w:eastAsia="ja-JP"/>
        </w:rPr>
        <w:t xml:space="preserve">, and all agents </w:t>
      </w:r>
      <m:oMath>
        <m:r>
          <w:rPr>
            <w:rFonts w:ascii="Cambria Math" w:hAnsi="Cambria Math"/>
            <w:lang w:eastAsia="ja-JP"/>
          </w:rPr>
          <m:t>i</m:t>
        </m:r>
      </m:oMath>
      <w:r w:rsidRPr="008C3ED0">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(x,y)∈[0,1]</m:t>
        </m:r>
      </m:oMath>
      <w:r w:rsidRPr="008C3ED0">
        <w:rPr>
          <w:i/>
          <w:iCs/>
          <w:lang w:eastAsia="ja-JP"/>
        </w:rPr>
        <w:t xml:space="preserve">for </w:t>
      </w:r>
      <m:oMath>
        <m:r>
          <w:rPr>
            <w:rFonts w:ascii="Cambria Math" w:hAnsi="Cambria Math"/>
            <w:lang w:eastAsia="ja-JP"/>
          </w:rPr>
          <m:t>h=1,…,4</m:t>
        </m:r>
      </m:oMath>
      <w:r w:rsidRPr="008C3ED0">
        <w:rPr>
          <w:i/>
          <w:iCs/>
          <w:lang w:eastAsia="ja-JP"/>
        </w:rPr>
        <w:t>.</w:t>
      </w:r>
      <w:r w:rsidRPr="008C3ED0">
        <w:rPr>
          <w:lang w:eastAsia="ja-JP"/>
        </w:rPr>
        <w:t xml:space="preserve"> </w:t>
      </w:r>
    </w:p>
    <w:p w14:paraId="155F5FE3" w14:textId="59D6103A" w:rsidR="00337F1C" w:rsidRPr="008C3ED0" w:rsidRDefault="00337F1C" w:rsidP="00337F1C">
      <w:pPr>
        <w:pStyle w:val="ParText"/>
        <w:rPr>
          <w:lang w:eastAsia="ja-JP"/>
        </w:rPr>
      </w:pPr>
      <w:r w:rsidRPr="008C3ED0">
        <w:rPr>
          <w:i/>
          <w:iCs/>
          <w:lang w:eastAsia="ja-JP"/>
        </w:rPr>
        <w:t>Proof</w:t>
      </w:r>
      <w:r w:rsidR="00C35945" w:rsidRPr="008C3ED0">
        <w:rPr>
          <w:i/>
          <w:iCs/>
          <w:lang w:eastAsia="ja-JP"/>
        </w:rPr>
        <w:t>:</w:t>
      </w:r>
      <w:r w:rsidRPr="008C3ED0">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8C3ED0">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8C3ED0">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∈[0,1]</m:t>
        </m:r>
      </m:oMath>
      <w:r w:rsidRPr="008C3ED0">
        <w:rPr>
          <w:lang w:eastAsia="ja-JP"/>
        </w:rPr>
        <w:t xml:space="preserve">. </w:t>
      </w:r>
      <w:r w:rsidRPr="008C3ED0">
        <w:rPr>
          <w:lang w:eastAsia="ja-JP"/>
        </w:rPr>
        <w:lastRenderedPageBreak/>
        <w:t xml:space="preserve">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8C3ED0">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8C3ED0">
        <w:rPr>
          <w:lang w:eastAsia="ja-JP"/>
        </w:rPr>
        <w:t xml:space="preserve">with strictly positive weights </w:t>
      </w:r>
      <w:r w:rsidR="00C35945" w:rsidRPr="008C3ED0">
        <w:rPr>
          <w:lang w:eastAsia="ja-JP"/>
        </w:rPr>
        <w:fldChar w:fldCharType="begin"/>
      </w:r>
      <w:r w:rsidR="00C35945" w:rsidRPr="008C3ED0">
        <w:rPr>
          <w:lang w:eastAsia="ja-JP"/>
        </w:rPr>
        <w:instrText xml:space="preserve"> REF _Ref226230737 \h </w:instrText>
      </w:r>
      <w:r w:rsidR="00C35945" w:rsidRPr="008C3ED0">
        <w:rPr>
          <w:lang w:eastAsia="ja-JP"/>
        </w:rPr>
      </w:r>
      <w:r w:rsidR="00C35945" w:rsidRPr="008C3ED0">
        <w:rPr>
          <w:lang w:eastAsia="ja-JP"/>
        </w:rPr>
        <w:fldChar w:fldCharType="separate"/>
      </w:r>
      <w:r w:rsidR="00906D78" w:rsidRPr="008C3ED0">
        <w:t xml:space="preserve">( </w:t>
      </w:r>
      <w:r w:rsidR="00906D78">
        <w:rPr>
          <w:noProof/>
        </w:rPr>
        <w:t>47</w:t>
      </w:r>
      <w:r w:rsidR="00906D78" w:rsidRPr="008C3ED0">
        <w:t xml:space="preserve"> )</w:t>
      </w:r>
      <w:r w:rsidR="00C35945" w:rsidRPr="008C3ED0">
        <w:rPr>
          <w:lang w:eastAsia="ja-JP"/>
        </w:rPr>
        <w:fldChar w:fldCharType="end"/>
      </w:r>
      <w:r w:rsidRPr="008C3ED0">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∈[0,1]</m:t>
        </m:r>
      </m:oMath>
      <w:r w:rsidRPr="008C3ED0">
        <w:rPr>
          <w:lang w:eastAsia="ja-JP"/>
        </w:rPr>
        <w:t>.</w:t>
      </w:r>
    </w:p>
    <w:p w14:paraId="06EE407D" w14:textId="77777777" w:rsidR="00337F1C" w:rsidRPr="008C3ED0" w:rsidRDefault="00337F1C" w:rsidP="00337F1C">
      <w:pPr>
        <w:pStyle w:val="ParText"/>
        <w:rPr>
          <w:lang w:eastAsia="ja-JP"/>
        </w:rPr>
      </w:pPr>
      <w:r w:rsidRPr="008C3ED0">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02694BF8" w:rsidR="00337F1C" w:rsidRPr="00337F1C" w:rsidRDefault="00337F1C" w:rsidP="00C35945">
      <w:pPr>
        <w:pStyle w:val="ParText"/>
        <w:rPr>
          <w:lang w:eastAsia="ja-JP"/>
        </w:rPr>
      </w:pPr>
      <w:r w:rsidRPr="008C3ED0">
        <w:rPr>
          <w:b/>
          <w:bCs/>
          <w:lang w:eastAsia="ja-JP"/>
        </w:rPr>
        <w:t>Property 6.2 (Partition of Unity)</w:t>
      </w:r>
      <w:r w:rsidR="00C35945" w:rsidRPr="008C3ED0">
        <w:rPr>
          <w:b/>
          <w:bCs/>
          <w:lang w:eastAsia="ja-JP"/>
        </w:rPr>
        <w:t>:</w:t>
      </w:r>
      <w:r w:rsidRPr="008C3ED0">
        <w:rPr>
          <w:lang w:eastAsia="ja-JP"/>
        </w:rPr>
        <w:t xml:space="preserve"> </w:t>
      </w:r>
      <w:r w:rsidRPr="008C3ED0">
        <w:rPr>
          <w:i/>
          <w:iCs/>
          <w:lang w:eastAsia="ja-JP"/>
        </w:rPr>
        <w:t xml:space="preserve">For each feature </w:t>
      </w:r>
      <m:oMath>
        <m:r>
          <w:rPr>
            <w:rFonts w:ascii="Cambria Math" w:hAnsi="Cambria Math"/>
            <w:lang w:eastAsia="ja-JP"/>
          </w:rPr>
          <m:t>l</m:t>
        </m:r>
      </m:oMath>
      <w:r w:rsidRPr="008C3ED0">
        <w:rPr>
          <w:i/>
          <w:iCs/>
          <w:lang w:eastAsia="ja-JP"/>
        </w:rPr>
        <w:t xml:space="preserve">and any </w:t>
      </w:r>
      <m:oMath>
        <m:r>
          <w:rPr>
            <w:rFonts w:ascii="Cambria Math" w:hAnsi="Cambria Math"/>
            <w:lang w:eastAsia="ja-JP"/>
          </w:rPr>
          <m:t>z∈[0,1]</m:t>
        </m:r>
      </m:oMath>
      <w:r w:rsidRPr="008C3ED0">
        <w:rPr>
          <w:i/>
          <w:iCs/>
          <w:lang w:eastAsia="ja-JP"/>
        </w:rPr>
        <w:t>, the fuzzification stage satisfies</w:t>
      </w:r>
      <w:r w:rsidR="00C35945" w:rsidRPr="008C3ED0">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r>
          <w:rPr>
            <w:rFonts w:ascii="Cambria Math" w:hAnsi="Cambria Math"/>
            <w:lang w:eastAsia="ja-JP"/>
          </w:rPr>
          <m:t>(z)+</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r>
          <w:rPr>
            <w:rFonts w:ascii="Cambria Math" w:hAnsi="Cambria Math"/>
            <w:lang w:eastAsia="ja-JP"/>
          </w:rPr>
          <m:t>(z)=1</m:t>
        </m:r>
      </m:oMath>
    </w:p>
    <w:p w14:paraId="6B92D962" w14:textId="2BAB7CEA" w:rsidR="00337F1C" w:rsidRPr="008C3ED0" w:rsidRDefault="00337F1C" w:rsidP="00337F1C">
      <w:pPr>
        <w:pStyle w:val="ParText"/>
        <w:rPr>
          <w:lang w:eastAsia="ja-JP"/>
        </w:rPr>
      </w:pPr>
      <w:r w:rsidRPr="008C3ED0">
        <w:rPr>
          <w:lang w:eastAsia="ja-JP"/>
        </w:rPr>
        <w:t xml:space="preserve">This is Claim 5.1, proven in Section </w:t>
      </w:r>
      <w:r w:rsidR="00C35945" w:rsidRPr="008C3ED0">
        <w:rPr>
          <w:lang w:eastAsia="ja-JP"/>
        </w:rPr>
        <w:fldChar w:fldCharType="begin"/>
      </w:r>
      <w:r w:rsidR="00C35945" w:rsidRPr="008C3ED0">
        <w:rPr>
          <w:lang w:eastAsia="ja-JP"/>
        </w:rPr>
        <w:instrText xml:space="preserve"> REF _Ref226207184 \r \h </w:instrText>
      </w:r>
      <w:r w:rsidR="00C35945" w:rsidRPr="008C3ED0">
        <w:rPr>
          <w:lang w:eastAsia="ja-JP"/>
        </w:rPr>
      </w:r>
      <w:r w:rsidR="00C35945" w:rsidRPr="008C3ED0">
        <w:rPr>
          <w:lang w:eastAsia="ja-JP"/>
        </w:rPr>
        <w:fldChar w:fldCharType="separate"/>
      </w:r>
      <w:r w:rsidR="00906D78">
        <w:rPr>
          <w:lang w:eastAsia="ja-JP"/>
        </w:rPr>
        <w:t>5.2.2</w:t>
      </w:r>
      <w:r w:rsidR="00C35945" w:rsidRPr="008C3ED0">
        <w:rPr>
          <w:lang w:eastAsia="ja-JP"/>
        </w:rPr>
        <w:fldChar w:fldCharType="end"/>
      </w:r>
      <w:r w:rsidRPr="008C3ED0">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8C3ED0">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8C3ED0">
        <w:rPr>
          <w:lang w:eastAsia="ja-JP"/>
        </w:rPr>
        <w:t xml:space="preserve">constitutes a complete and non-redundant characterization of the feature's linguistic state. </w:t>
      </w:r>
    </w:p>
    <w:p w14:paraId="7BAA85A0" w14:textId="6660BA3F" w:rsidR="00337F1C" w:rsidRPr="008C3ED0" w:rsidRDefault="00337F1C" w:rsidP="00337F1C">
      <w:pPr>
        <w:pStyle w:val="ParText"/>
        <w:rPr>
          <w:i/>
          <w:iCs/>
          <w:lang w:eastAsia="ja-JP"/>
        </w:rPr>
      </w:pPr>
      <w:r w:rsidRPr="008C3ED0">
        <w:rPr>
          <w:b/>
          <w:bCs/>
          <w:lang w:eastAsia="ja-JP"/>
        </w:rPr>
        <w:t>Property 6.3 (Dimensionality Reduction)</w:t>
      </w:r>
      <w:r w:rsidR="00CC1AD9" w:rsidRPr="008C3ED0">
        <w:rPr>
          <w:b/>
          <w:bCs/>
          <w:lang w:eastAsia="ja-JP"/>
        </w:rPr>
        <w:t>:</w:t>
      </w:r>
      <w:r w:rsidRPr="008C3ED0">
        <w:rPr>
          <w:lang w:eastAsia="ja-JP"/>
        </w:rPr>
        <w:t xml:space="preserve"> </w:t>
      </w:r>
      <w:r w:rsidRPr="008C3ED0">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8C3ED0">
        <w:rPr>
          <w:rFonts w:eastAsiaTheme="minorEastAsia"/>
          <w:i/>
          <w:iCs/>
          <w:lang w:eastAsia="ja-JP"/>
        </w:rPr>
        <w:t xml:space="preserve"> </w:t>
      </w:r>
      <w:r w:rsidRPr="008C3ED0">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8C3ED0">
        <w:rPr>
          <w:rFonts w:eastAsiaTheme="minorEastAsia"/>
          <w:i/>
          <w:iCs/>
          <w:lang w:eastAsia="ja-JP"/>
        </w:rPr>
        <w:t xml:space="preserve"> </w:t>
      </w:r>
      <w:r w:rsidRPr="008C3ED0">
        <w:rPr>
          <w:i/>
          <w:iCs/>
          <w:lang w:eastAsia="ja-JP"/>
        </w:rPr>
        <w:t xml:space="preserve">dimensions, a reduction factor of </w:t>
      </w:r>
      <m:oMath>
        <m:r>
          <w:rPr>
            <w:rFonts w:ascii="Cambria Math" w:hAnsi="Cambria Math"/>
            <w:lang w:eastAsia="ja-JP"/>
          </w:rPr>
          <m:t>4.5×</m:t>
        </m:r>
      </m:oMath>
      <w:r w:rsidRPr="008C3ED0">
        <w:rPr>
          <w:i/>
          <w:iCs/>
          <w:lang w:eastAsia="ja-JP"/>
        </w:rPr>
        <w:t xml:space="preserve">. </w:t>
      </w:r>
    </w:p>
    <w:p w14:paraId="57D5433C" w14:textId="12287BEB" w:rsidR="00337F1C" w:rsidRPr="008C3ED0" w:rsidRDefault="00337F1C" w:rsidP="00337F1C">
      <w:pPr>
        <w:pStyle w:val="ParText"/>
        <w:rPr>
          <w:lang w:eastAsia="ja-JP"/>
        </w:rPr>
      </w:pPr>
      <w:r w:rsidRPr="008C3ED0">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8C3ED0">
        <w:rPr>
          <w:rFonts w:eastAsiaTheme="minorEastAsia"/>
          <w:lang w:eastAsia="ja-JP"/>
        </w:rPr>
        <w:t xml:space="preserve"> </w:t>
      </w:r>
      <w:r w:rsidRPr="008C3ED0">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8C3ED0">
        <w:rPr>
          <w:rFonts w:eastAsiaTheme="minorEastAsia"/>
          <w:lang w:eastAsia="ja-JP"/>
        </w:rPr>
        <w:t xml:space="preserve"> </w:t>
      </w:r>
      <w:r w:rsidRPr="008C3ED0">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8C3ED0">
        <w:rPr>
          <w:rFonts w:eastAsiaTheme="minorEastAsia"/>
          <w:lang w:eastAsia="ja-JP"/>
        </w:rPr>
        <w:t xml:space="preserve"> </w:t>
      </w:r>
      <w:r w:rsidRPr="008C3ED0">
        <w:rPr>
          <w:lang w:eastAsia="ja-JP"/>
        </w:rPr>
        <w:t xml:space="preserve">rules per intervention type and </w:t>
      </w:r>
      <m:oMath>
        <m:r>
          <w:rPr>
            <w:rFonts w:ascii="Cambria Math" w:hAnsi="Cambria Math"/>
            <w:lang w:eastAsia="ja-JP"/>
          </w:rPr>
          <m:t>243</m:t>
        </m:r>
      </m:oMath>
      <w:r w:rsidR="00CC1AD9" w:rsidRPr="008C3ED0">
        <w:rPr>
          <w:rFonts w:eastAsiaTheme="minorEastAsia"/>
          <w:lang w:eastAsia="ja-JP"/>
        </w:rPr>
        <w:t xml:space="preserve"> </w:t>
      </w:r>
      <w:r w:rsidRPr="008C3ED0">
        <w:rPr>
          <w:lang w:eastAsia="ja-JP"/>
        </w:rPr>
        <w:t>rules total</w:t>
      </w:r>
      <w:r w:rsidR="00CC1AD9" w:rsidRPr="008C3ED0">
        <w:rPr>
          <w:lang w:eastAsia="ja-JP"/>
        </w:rPr>
        <w:t>,</w:t>
      </w:r>
      <w:r w:rsidRPr="008C3ED0">
        <w:rPr>
          <w:lang w:eastAsia="ja-JP"/>
        </w:rPr>
        <w:t xml:space="preserve"> a reduction by a factor of 9 in rule count, achieved without loss of the operationally relevant distinctions captured by the six-feature, three-term design. </w:t>
      </w:r>
    </w:p>
    <w:p w14:paraId="16E3E982" w14:textId="7F663716" w:rsidR="00337F1C" w:rsidRPr="008C3ED0" w:rsidRDefault="00337F1C" w:rsidP="00337F1C">
      <w:pPr>
        <w:pStyle w:val="Heading3"/>
        <w:rPr>
          <w:lang w:eastAsia="ja-JP"/>
        </w:rPr>
      </w:pPr>
      <w:bookmarkStart w:id="358" w:name="_Toc226250276"/>
      <w:r w:rsidRPr="008C3ED0">
        <w:rPr>
          <w:lang w:eastAsia="ja-JP"/>
        </w:rPr>
        <w:lastRenderedPageBreak/>
        <w:t>Epistemic Encoding Under Partial Observability</w:t>
      </w:r>
      <w:bookmarkEnd w:id="358"/>
    </w:p>
    <w:p w14:paraId="4081E83C" w14:textId="003CB79D" w:rsidR="00337F1C" w:rsidRPr="008C3ED0" w:rsidRDefault="00337F1C" w:rsidP="00337F1C">
      <w:pPr>
        <w:pStyle w:val="ParText"/>
        <w:rPr>
          <w:lang w:eastAsia="ja-JP"/>
        </w:rPr>
      </w:pPr>
      <w:r w:rsidRPr="008C3ED0">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8C3ED0">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00CC1AD9" w:rsidRPr="008C3ED0">
        <w:rPr>
          <w:rFonts w:eastAsiaTheme="minorEastAsia"/>
          <w:lang w:eastAsia="ja-JP"/>
        </w:rPr>
        <w:t xml:space="preserve"> </w:t>
      </w:r>
      <w:r w:rsidRPr="008C3ED0">
        <w:rPr>
          <w:lang w:eastAsia="ja-JP"/>
        </w:rPr>
        <w:t xml:space="preserve">through sensor noise, coverage gaps, and estimation error, as formalized in Section </w:t>
      </w:r>
      <w:r w:rsidR="00CC1AD9" w:rsidRPr="008C3ED0">
        <w:rPr>
          <w:lang w:eastAsia="ja-JP"/>
        </w:rPr>
        <w:fldChar w:fldCharType="begin"/>
      </w:r>
      <w:r w:rsidR="00CC1AD9" w:rsidRPr="008C3ED0">
        <w:rPr>
          <w:lang w:eastAsia="ja-JP"/>
        </w:rPr>
        <w:instrText xml:space="preserve"> REF _Ref226230870 \r \h </w:instrText>
      </w:r>
      <w:r w:rsidR="00CC1AD9" w:rsidRPr="008C3ED0">
        <w:rPr>
          <w:lang w:eastAsia="ja-JP"/>
        </w:rPr>
      </w:r>
      <w:r w:rsidR="00CC1AD9" w:rsidRPr="008C3ED0">
        <w:rPr>
          <w:lang w:eastAsia="ja-JP"/>
        </w:rPr>
        <w:fldChar w:fldCharType="separate"/>
      </w:r>
      <w:r w:rsidR="00906D78">
        <w:rPr>
          <w:lang w:eastAsia="ja-JP"/>
        </w:rPr>
        <w:t>6.1.2</w:t>
      </w:r>
      <w:r w:rsidR="00CC1AD9" w:rsidRPr="008C3ED0">
        <w:rPr>
          <w:lang w:eastAsia="ja-JP"/>
        </w:rPr>
        <w:fldChar w:fldCharType="end"/>
      </w:r>
      <w:r w:rsidRPr="008C3ED0">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8C3ED0" w:rsidRDefault="00337F1C" w:rsidP="00A13141">
      <w:pPr>
        <w:pStyle w:val="ParText"/>
        <w:rPr>
          <w:lang w:eastAsia="ja-JP"/>
        </w:rPr>
      </w:pPr>
      <w:r w:rsidRPr="008C3ED0">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8C3ED0">
        <w:rPr>
          <w:rFonts w:eastAsiaTheme="minorEastAsia"/>
          <w:lang w:eastAsia="ja-JP"/>
        </w:rPr>
        <w:t xml:space="preserve"> </w:t>
      </w:r>
      <w:r w:rsidRPr="008C3ED0">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8C3ED0">
        <w:rPr>
          <w:lang w:eastAsia="ja-JP"/>
        </w:rPr>
        <w:t xml:space="preserve">High fire intensity, otherwise Low or Medium. Under this approach, a feature value of </w:t>
      </w:r>
      <m:oMath>
        <m:r>
          <w:rPr>
            <w:rFonts w:ascii="Cambria Math" w:hAnsi="Cambria Math"/>
            <w:lang w:eastAsia="ja-JP"/>
          </w:rPr>
          <m:t>0.49</m:t>
        </m:r>
      </m:oMath>
      <w:r w:rsidR="00CC1AD9" w:rsidRPr="008C3ED0">
        <w:rPr>
          <w:rFonts w:eastAsiaTheme="minorEastAsia"/>
          <w:lang w:eastAsia="ja-JP"/>
        </w:rPr>
        <w:t xml:space="preserve"> </w:t>
      </w:r>
      <w:r w:rsidRPr="008C3ED0">
        <w:rPr>
          <w:lang w:eastAsia="ja-JP"/>
        </w:rPr>
        <w:t xml:space="preserve">and a value of </w:t>
      </w:r>
      <m:oMath>
        <m:r>
          <w:rPr>
            <w:rFonts w:ascii="Cambria Math" w:hAnsi="Cambria Math"/>
            <w:lang w:eastAsia="ja-JP"/>
          </w:rPr>
          <m:t>0.51</m:t>
        </m:r>
      </m:oMath>
      <w:r w:rsidR="00CC1AD9" w:rsidRPr="008C3ED0">
        <w:rPr>
          <w:rFonts w:eastAsiaTheme="minorEastAsia"/>
          <w:lang w:eastAsia="ja-JP"/>
        </w:rPr>
        <w:t xml:space="preserve"> </w:t>
      </w:r>
      <w:r w:rsidRPr="008C3ED0">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8C3ED0">
        <w:rPr>
          <w:lang w:eastAsia="ja-JP"/>
        </w:rPr>
        <w:t xml:space="preserve">. This sensitivity to boundary placement is precisely the failure mode that the graded membership representation is designed to avoid. </w:t>
      </w:r>
      <w:r w:rsidR="00A13141" w:rsidRPr="008C3ED0">
        <w:rPr>
          <w:lang w:eastAsia="ja-JP"/>
        </w:rPr>
        <w:t xml:space="preserve">Figure 6.4 contrasts this </w:t>
      </w:r>
      <w:r w:rsidR="00A13141" w:rsidRPr="008C3ED0">
        <w:rPr>
          <w:lang w:eastAsia="ja-JP"/>
        </w:rPr>
        <w:t>behavior</w:t>
      </w:r>
      <w:r w:rsidR="00A13141" w:rsidRPr="008C3ED0">
        <w:rPr>
          <w:lang w:eastAsia="ja-JP"/>
        </w:rPr>
        <w:t xml:space="preserve"> with the fuzzy membership approach adopted in this system.</w:t>
      </w:r>
    </w:p>
    <w:p w14:paraId="16960C76" w14:textId="77777777" w:rsidR="001120AC" w:rsidRPr="008C3ED0" w:rsidRDefault="001120AC" w:rsidP="001120AC">
      <w:pPr>
        <w:pStyle w:val="ParText"/>
        <w:keepNext/>
      </w:pPr>
      <w:r w:rsidRPr="008C3ED0">
        <w:rPr>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37"/>
                    <a:stretch>
                      <a:fillRect/>
                    </a:stretch>
                  </pic:blipFill>
                  <pic:spPr>
                    <a:xfrm>
                      <a:off x="0" y="0"/>
                      <a:ext cx="5109845" cy="2142490"/>
                    </a:xfrm>
                    <a:prstGeom prst="rect">
                      <a:avLst/>
                    </a:prstGeom>
                  </pic:spPr>
                </pic:pic>
              </a:graphicData>
            </a:graphic>
          </wp:inline>
        </w:drawing>
      </w:r>
    </w:p>
    <w:p w14:paraId="1568BD72" w14:textId="4FE0DACC" w:rsidR="001120AC" w:rsidRPr="008C3ED0" w:rsidRDefault="001120AC" w:rsidP="001120AC">
      <w:pPr>
        <w:pStyle w:val="Caption"/>
      </w:pPr>
      <w:bookmarkStart w:id="359" w:name="_Ref226232943"/>
      <w:bookmarkStart w:id="360" w:name="_Toc226250341"/>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6</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4</w:t>
      </w:r>
      <w:r w:rsidR="00A85FD7" w:rsidRPr="008C3ED0">
        <w:fldChar w:fldCharType="end"/>
      </w:r>
      <w:bookmarkEnd w:id="359"/>
      <w:r w:rsidRPr="008C3ED0">
        <w:t xml:space="preserve"> Crisp threshold and fuzzy membership</w:t>
      </w:r>
      <w:bookmarkEnd w:id="360"/>
    </w:p>
    <w:p w14:paraId="35BD4B8B" w14:textId="0D21C7D3" w:rsidR="003E6CED" w:rsidRPr="008C3ED0" w:rsidRDefault="003E6CED" w:rsidP="003E6CED">
      <w:r w:rsidRPr="008C3ED0">
        <w:t xml:space="preserve">Crisp thresholding versus fuzzy membership functions for observations </w:t>
      </w:r>
      <m:oMath>
        <m:r>
          <w:rPr>
            <w:rFonts w:ascii="Cambria Math" w:hAnsi="Cambria Math"/>
          </w:rPr>
          <m:t>z=0.49</m:t>
        </m:r>
      </m:oMath>
      <w:r w:rsidRPr="008C3ED0">
        <w:rPr>
          <w:rFonts w:eastAsiaTheme="minorEastAsia"/>
        </w:rPr>
        <w:t xml:space="preserve"> </w:t>
      </w:r>
      <w:r w:rsidRPr="008C3ED0">
        <w:t xml:space="preserve">and </w:t>
      </w:r>
      <m:oMath>
        <m:r>
          <w:rPr>
            <w:rFonts w:ascii="Cambria Math" w:hAnsi="Cambria Math"/>
          </w:rPr>
          <m:t>z=0.51</m:t>
        </m:r>
      </m:oMath>
      <w:r w:rsidRPr="008C3ED0">
        <w:rPr>
          <w:rFonts w:eastAsiaTheme="minorEastAsia"/>
        </w:rPr>
        <w:t xml:space="preserve"> are illustrated in </w:t>
      </w:r>
      <w:r w:rsidRPr="008C3ED0">
        <w:rPr>
          <w:rFonts w:eastAsiaTheme="minorEastAsia"/>
        </w:rPr>
        <w:fldChar w:fldCharType="begin"/>
      </w:r>
      <w:r w:rsidRPr="008C3ED0">
        <w:rPr>
          <w:rFonts w:eastAsiaTheme="minorEastAsia"/>
        </w:rPr>
        <w:instrText xml:space="preserve"> REF _Ref226232943 \h </w:instrText>
      </w:r>
      <w:r w:rsidRPr="008C3ED0">
        <w:rPr>
          <w:rFonts w:eastAsiaTheme="minorEastAsia"/>
        </w:rPr>
      </w:r>
      <w:r w:rsidRPr="008C3ED0">
        <w:rPr>
          <w:rFonts w:eastAsiaTheme="minorEastAsia"/>
        </w:rPr>
        <w:fldChar w:fldCharType="separate"/>
      </w:r>
      <w:r w:rsidR="00906D78" w:rsidRPr="008C3ED0">
        <w:t xml:space="preserve">Figure </w:t>
      </w:r>
      <w:r w:rsidR="00906D78">
        <w:rPr>
          <w:noProof/>
        </w:rPr>
        <w:t>6</w:t>
      </w:r>
      <w:r w:rsidR="00906D78" w:rsidRPr="008C3ED0">
        <w:t>.</w:t>
      </w:r>
      <w:r w:rsidR="00906D78">
        <w:rPr>
          <w:noProof/>
        </w:rPr>
        <w:t>4</w:t>
      </w:r>
      <w:r w:rsidRPr="008C3ED0">
        <w:rPr>
          <w:rFonts w:eastAsiaTheme="minorEastAsia"/>
        </w:rPr>
        <w:fldChar w:fldCharType="end"/>
      </w:r>
      <w:r w:rsidRPr="008C3ED0">
        <w:t xml:space="preserve">. Left: a </w:t>
      </w:r>
      <m:oMath>
        <m:r>
          <m:rPr>
            <m:sty m:val="p"/>
          </m:rPr>
          <w:rPr>
            <w:rFonts w:ascii="Cambria Math" w:hAnsi="Cambria Math"/>
          </w:rPr>
          <m:t>Δ</m:t>
        </m:r>
        <m:r>
          <w:rPr>
            <w:rFonts w:ascii="Cambria Math" w:hAnsi="Cambria Math"/>
          </w:rPr>
          <m:t>z=0.02</m:t>
        </m:r>
      </m:oMath>
      <w:r w:rsidRPr="008C3ED0">
        <w:rPr>
          <w:rFonts w:eastAsiaTheme="minorEastAsia"/>
        </w:rPr>
        <w:t xml:space="preserve"> </w:t>
      </w:r>
      <w:r w:rsidRPr="008C3ED0">
        <w:t xml:space="preserve">difference at the crisp boundary at </w:t>
      </w:r>
      <m:oMath>
        <m:r>
          <w:rPr>
            <w:rFonts w:ascii="Cambria Math" w:hAnsi="Cambria Math"/>
          </w:rPr>
          <m:t>z=0.50</m:t>
        </m:r>
      </m:oMath>
      <w:r w:rsidRPr="008C3ED0">
        <w:rPr>
          <w:rFonts w:eastAsiaTheme="minorEastAsia"/>
        </w:rPr>
        <w:t xml:space="preserve"> </w:t>
      </w:r>
      <w:r w:rsidRPr="008C3ED0">
        <w:t xml:space="preserve">produces a categorical output jump of </w:t>
      </w:r>
      <m:oMath>
        <m:r>
          <m:rPr>
            <m:sty m:val="p"/>
          </m:rPr>
          <w:rPr>
            <w:rFonts w:ascii="Cambria Math" w:hAnsi="Cambria Math"/>
          </w:rPr>
          <m:t>Δ</m:t>
        </m:r>
        <m:r>
          <w:rPr>
            <w:rFonts w:ascii="Cambria Math" w:hAnsi="Cambria Math"/>
          </w:rPr>
          <m:t>=1.00</m:t>
        </m:r>
      </m:oMath>
      <w:r w:rsidRPr="008C3ED0">
        <w:t xml:space="preserve">. Right: the </w:t>
      </w:r>
      <w:r w:rsidRPr="008C3ED0">
        <w:lastRenderedPageBreak/>
        <w:t xml:space="preserve">same input difference maps to a change of </w:t>
      </w:r>
      <m:oMath>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m:t>
            </m:r>
          </m:sub>
        </m:sSub>
        <m:r>
          <w:rPr>
            <w:rFonts w:ascii="Cambria Math" w:hAnsi="Cambria Math"/>
          </w:rPr>
          <m:t>)≈0.03</m:t>
        </m:r>
      </m:oMath>
      <w:r w:rsidRPr="008C3ED0">
        <w:rPr>
          <w:rFonts w:eastAsiaTheme="minorEastAsia"/>
        </w:rPr>
        <w:t xml:space="preserve"> </w:t>
      </w:r>
      <w:r w:rsidRPr="008C3ED0">
        <w:t>under the fuzzy representation, preserving continuity in the concept space.</w:t>
      </w:r>
    </w:p>
    <w:p w14:paraId="53B8FF3E" w14:textId="0FA57214" w:rsidR="00337F1C" w:rsidRPr="008C3ED0" w:rsidRDefault="00337F1C" w:rsidP="00337F1C">
      <w:pPr>
        <w:pStyle w:val="ParText"/>
        <w:rPr>
          <w:lang w:eastAsia="ja-JP"/>
        </w:rPr>
      </w:pPr>
      <w:r w:rsidRPr="008C3ED0">
        <w:rPr>
          <w:lang w:eastAsia="ja-JP"/>
        </w:rPr>
        <w:t xml:space="preserve">The fuzzy representation resolves this by assigning both values </w:t>
      </w:r>
      <m:oMath>
        <m:r>
          <w:rPr>
            <w:rFonts w:ascii="Cambria Math" w:hAnsi="Cambria Math"/>
            <w:lang w:eastAsia="ja-JP"/>
          </w:rPr>
          <m:t>0.49</m:t>
        </m:r>
      </m:oMath>
      <w:r w:rsidR="00CC1AD9" w:rsidRPr="008C3ED0">
        <w:rPr>
          <w:rFonts w:eastAsiaTheme="minorEastAsia"/>
          <w:lang w:eastAsia="ja-JP"/>
        </w:rPr>
        <w:t xml:space="preserve"> </w:t>
      </w:r>
      <w:r w:rsidRPr="008C3ED0">
        <w:rPr>
          <w:lang w:eastAsia="ja-JP"/>
        </w:rPr>
        <w:t xml:space="preserve">and </w:t>
      </w:r>
      <m:oMath>
        <m:r>
          <w:rPr>
            <w:rFonts w:ascii="Cambria Math" w:hAnsi="Cambria Math"/>
            <w:lang w:eastAsia="ja-JP"/>
          </w:rPr>
          <m:t>0.51</m:t>
        </m:r>
      </m:oMath>
      <w:r w:rsidR="00CC1AD9" w:rsidRPr="008C3ED0">
        <w:rPr>
          <w:lang w:eastAsia="ja-JP"/>
        </w:rPr>
        <w:t>,</w:t>
      </w:r>
      <w:r w:rsidRPr="008C3ED0">
        <w:rPr>
          <w:lang w:eastAsia="ja-JP"/>
        </w:rPr>
        <w:t xml:space="preserve"> to partially overlapping linguistic terms. At </w:t>
      </w:r>
      <m:oMath>
        <m:r>
          <w:rPr>
            <w:rFonts w:ascii="Cambria Math" w:hAnsi="Cambria Math"/>
            <w:lang w:eastAsia="ja-JP"/>
          </w:rPr>
          <m:t>z=0.49</m:t>
        </m:r>
      </m:oMath>
      <w:r w:rsidR="00CC1AD9" w:rsidRPr="008C3ED0">
        <w:rPr>
          <w:rFonts w:eastAsiaTheme="minorEastAsia"/>
          <w:lang w:eastAsia="ja-JP"/>
        </w:rPr>
        <w:t xml:space="preserve"> </w:t>
      </w:r>
      <w:r w:rsidRPr="008C3ED0">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m:t>
            </m:r>
            <m:r>
              <w:rPr>
                <w:rFonts w:ascii="Cambria Math" w:hAnsi="Cambria Math"/>
                <w:lang w:eastAsia="ja-JP"/>
              </w:rPr>
              <m:t xml:space="preserve"> </m:t>
            </m:r>
            <m:r>
              <w:rPr>
                <w:rFonts w:ascii="Cambria Math" w:hAnsi="Cambria Math"/>
                <w:lang w:eastAsia="ja-JP"/>
              </w:rPr>
              <m:t>0.50,</m:t>
            </m:r>
            <m:r>
              <w:rPr>
                <w:rFonts w:ascii="Cambria Math" w:hAnsi="Cambria Math"/>
                <w:lang w:eastAsia="ja-JP"/>
              </w:rPr>
              <m:t xml:space="preserve"> </m:t>
            </m:r>
            <m:r>
              <w:rPr>
                <w:rFonts w:ascii="Cambria Math" w:hAnsi="Cambria Math"/>
                <w:lang w:eastAsia="ja-JP"/>
              </w:rPr>
              <m:t>0.80</m:t>
            </m:r>
          </m:e>
        </m:d>
      </m:oMath>
      <w:r w:rsidRPr="008C3ED0">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r>
              <w:rPr>
                <w:rFonts w:ascii="Cambria Math" w:hAnsi="Cambria Math"/>
                <w:lang w:eastAsia="ja-JP"/>
              </w:rPr>
              <m:t xml:space="preserve"> </m:t>
            </m:r>
            <m:r>
              <w:rPr>
                <w:rFonts w:ascii="Cambria Math" w:hAnsi="Cambria Math"/>
                <w:lang w:eastAsia="ja-JP"/>
              </w:rPr>
              <m:t>0.98,</m:t>
            </m:r>
            <m:r>
              <w:rPr>
                <w:rFonts w:ascii="Cambria Math" w:hAnsi="Cambria Math"/>
                <w:lang w:eastAsia="ja-JP"/>
              </w:rPr>
              <m:t xml:space="preserve"> </m:t>
            </m:r>
            <m:r>
              <w:rPr>
                <w:rFonts w:ascii="Cambria Math" w:hAnsi="Cambria Math"/>
                <w:lang w:eastAsia="ja-JP"/>
              </w:rPr>
              <m:t>0.02</m:t>
            </m:r>
          </m:e>
        </m:d>
      </m:oMath>
      <w:r w:rsidRPr="008C3ED0">
        <w:rPr>
          <w:lang w:eastAsia="ja-JP"/>
        </w:rPr>
        <w:t xml:space="preserve">; at </w:t>
      </w:r>
      <m:oMath>
        <m:r>
          <w:rPr>
            <w:rFonts w:ascii="Cambria Math" w:hAnsi="Cambria Math"/>
            <w:lang w:eastAsia="ja-JP"/>
          </w:rPr>
          <m:t>z=0.51</m:t>
        </m:r>
      </m:oMath>
      <w:r w:rsidRPr="008C3ED0">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8C3ED0">
        <w:rPr>
          <w:lang w:eastAsia="ja-JP"/>
        </w:rPr>
        <w:t xml:space="preserve">. The concept values computed from these two inputs differ by at most </w:t>
      </w:r>
      <m:oMath>
        <m:r>
          <w:rPr>
            <w:rFonts w:ascii="Cambria Math" w:hAnsi="Cambria Math"/>
            <w:lang w:eastAsia="ja-JP"/>
          </w:rPr>
          <m:t>0.02</m:t>
        </m:r>
      </m:oMath>
      <w:r w:rsidRPr="008C3ED0">
        <w:rPr>
          <w:lang w:eastAsia="ja-JP"/>
        </w:rPr>
        <w:t xml:space="preserve">in any weighted average </w:t>
      </w:r>
      <w:r w:rsidR="00875BA5" w:rsidRPr="008C3ED0">
        <w:rPr>
          <w:lang w:eastAsia="ja-JP"/>
        </w:rPr>
        <w:t>which is</w:t>
      </w:r>
      <w:r w:rsidRPr="008C3ED0">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8C3ED0">
        <w:rPr>
          <w:rFonts w:eastAsiaTheme="minorEastAsia"/>
          <w:lang w:eastAsia="ja-JP"/>
        </w:rPr>
        <w:t xml:space="preserve"> </w:t>
      </w:r>
      <w:r w:rsidRPr="008C3ED0">
        <w:rPr>
          <w:lang w:eastAsia="ja-JP"/>
        </w:rPr>
        <w:t xml:space="preserve">is Lipschitz-continuous with respect to the feature values, guaranteeing that small observational errors produce proportionally small perturbations in the concept vector. </w:t>
      </w:r>
    </w:p>
    <w:p w14:paraId="7B24D5AC" w14:textId="21F857DE" w:rsidR="00337F1C" w:rsidRPr="008C3ED0" w:rsidRDefault="00337F1C" w:rsidP="00337F1C">
      <w:pPr>
        <w:pStyle w:val="ParText"/>
        <w:rPr>
          <w:lang w:eastAsia="ja-JP"/>
        </w:rPr>
      </w:pPr>
      <w:r w:rsidRPr="008C3ED0">
        <w:rPr>
          <w:lang w:eastAsia="ja-JP"/>
        </w:rPr>
        <w:t xml:space="preserve">This Lipschitz property has a direct operational consequence for the DSS: the intervention guidance produced by the Local DSS Model is robust to sensor-level 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8C3ED0">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8C3ED0">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8C3ED0">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8C3ED0">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8C3ED0">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8C3ED0">
        <w:rPr>
          <w:lang w:eastAsia="ja-JP"/>
        </w:rPr>
        <w:t xml:space="preserve">) produces a contribution that activates only the transitional term, naturally reducing its influence on strongly-polarized decision rules. </w:t>
      </w:r>
    </w:p>
    <w:p w14:paraId="375F1EF2" w14:textId="54029C59" w:rsidR="008A2264" w:rsidRPr="008C3ED0" w:rsidRDefault="00337F1C" w:rsidP="00337F1C">
      <w:pPr>
        <w:pStyle w:val="ParText"/>
        <w:rPr>
          <w:lang w:eastAsia="ja-JP"/>
        </w:rPr>
      </w:pPr>
      <w:r w:rsidRPr="008C3ED0">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8C3ED0" w:rsidRDefault="008A2264" w:rsidP="008A2264">
      <w:pPr>
        <w:pStyle w:val="Heading2"/>
        <w:rPr>
          <w:lang w:eastAsia="ja-JP"/>
        </w:rPr>
      </w:pPr>
      <w:bookmarkStart w:id="361" w:name="_Ref226227256"/>
      <w:bookmarkStart w:id="362" w:name="_Toc226250277"/>
      <w:r w:rsidRPr="008C3ED0">
        <w:rPr>
          <w:lang w:eastAsia="ja-JP"/>
        </w:rPr>
        <w:lastRenderedPageBreak/>
        <w:t>Local Decision Generation and Action Aggregation</w:t>
      </w:r>
      <w:bookmarkEnd w:id="361"/>
      <w:bookmarkEnd w:id="362"/>
    </w:p>
    <w:p w14:paraId="506E3F78" w14:textId="129FD7AE" w:rsidR="0016412C" w:rsidRPr="008C3ED0" w:rsidRDefault="0016412C" w:rsidP="002D5007">
      <w:pPr>
        <w:pStyle w:val="ParText"/>
        <w:rPr>
          <w:lang w:eastAsia="ja-JP"/>
        </w:rPr>
      </w:pPr>
      <w:r w:rsidRPr="008C3ED0">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8C3ED0">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8C3ED0">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8C3ED0">
        <w:rPr>
          <w:lang w:eastAsia="ja-JP"/>
        </w:rPr>
        <w:t xml:space="preserve">defined in Section </w:t>
      </w:r>
      <w:r w:rsidR="00C570CE" w:rsidRPr="008C3ED0">
        <w:rPr>
          <w:lang w:eastAsia="ja-JP"/>
        </w:rPr>
        <w:fldChar w:fldCharType="begin"/>
      </w:r>
      <w:r w:rsidR="00C570CE" w:rsidRPr="008C3ED0">
        <w:rPr>
          <w:lang w:eastAsia="ja-JP"/>
        </w:rPr>
        <w:instrText xml:space="preserve"> REF _Ref226215238 \r \h </w:instrText>
      </w:r>
      <w:r w:rsidR="00C570CE" w:rsidRPr="008C3ED0">
        <w:rPr>
          <w:lang w:eastAsia="ja-JP"/>
        </w:rPr>
      </w:r>
      <w:r w:rsidR="00C570CE" w:rsidRPr="008C3ED0">
        <w:rPr>
          <w:lang w:eastAsia="ja-JP"/>
        </w:rPr>
        <w:fldChar w:fldCharType="separate"/>
      </w:r>
      <w:r w:rsidR="00906D78">
        <w:rPr>
          <w:lang w:eastAsia="ja-JP"/>
        </w:rPr>
        <w:t>5.3.2</w:t>
      </w:r>
      <w:r w:rsidR="00C570CE" w:rsidRPr="008C3ED0">
        <w:rPr>
          <w:lang w:eastAsia="ja-JP"/>
        </w:rPr>
        <w:fldChar w:fldCharType="end"/>
      </w:r>
      <w:r w:rsidRPr="008C3ED0">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8C3ED0">
        <w:rPr>
          <w:lang w:eastAsia="ja-JP"/>
        </w:rPr>
        <w:t xml:space="preserve">for each of the </w:t>
      </w:r>
      <m:oMath>
        <m:r>
          <w:rPr>
            <w:rFonts w:ascii="Cambria Math" w:hAnsi="Cambria Math"/>
            <w:lang w:eastAsia="ja-JP"/>
          </w:rPr>
          <m:t>M=3</m:t>
        </m:r>
      </m:oMath>
      <w:r w:rsidR="00C570CE" w:rsidRPr="008C3ED0">
        <w:rPr>
          <w:rFonts w:eastAsiaTheme="minorEastAsia"/>
          <w:lang w:eastAsia="ja-JP"/>
        </w:rPr>
        <w:t xml:space="preserve"> </w:t>
      </w:r>
      <w:r w:rsidRPr="008C3ED0">
        <w:rPr>
          <w:lang w:eastAsia="ja-JP"/>
        </w:rPr>
        <w:t xml:space="preserve">intervention types; and an action aggregation step that combines these candidates through the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8C3ED0">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8C3ED0">
        <w:rPr>
          <w:lang w:eastAsia="ja-JP"/>
        </w:rPr>
        <w:t xml:space="preserve">. The output of this section is the per-cell regional decision field that is passed to the Global Coordination Layer described in Section </w:t>
      </w:r>
      <w:r w:rsidR="00C570CE" w:rsidRPr="008C3ED0">
        <w:rPr>
          <w:lang w:eastAsia="ja-JP"/>
        </w:rPr>
        <w:fldChar w:fldCharType="begin"/>
      </w:r>
      <w:r w:rsidR="00C570CE" w:rsidRPr="008C3ED0">
        <w:rPr>
          <w:lang w:eastAsia="ja-JP"/>
        </w:rPr>
        <w:instrText xml:space="preserve"> REF _Ref226227285 \r \h </w:instrText>
      </w:r>
      <w:r w:rsidR="00C570CE" w:rsidRPr="008C3ED0">
        <w:rPr>
          <w:lang w:eastAsia="ja-JP"/>
        </w:rPr>
      </w:r>
      <w:r w:rsidR="00C570CE" w:rsidRPr="008C3ED0">
        <w:rPr>
          <w:lang w:eastAsia="ja-JP"/>
        </w:rPr>
        <w:fldChar w:fldCharType="separate"/>
      </w:r>
      <w:r w:rsidR="00906D78">
        <w:rPr>
          <w:lang w:eastAsia="ja-JP"/>
        </w:rPr>
        <w:t>6.4</w:t>
      </w:r>
      <w:r w:rsidR="00C570CE" w:rsidRPr="008C3ED0">
        <w:rPr>
          <w:lang w:eastAsia="ja-JP"/>
        </w:rPr>
        <w:fldChar w:fldCharType="end"/>
      </w:r>
      <w:r w:rsidRPr="008C3ED0">
        <w:rPr>
          <w:lang w:eastAsia="ja-JP"/>
        </w:rPr>
        <w:t>.</w:t>
      </w:r>
    </w:p>
    <w:p w14:paraId="3658F005" w14:textId="77777777" w:rsidR="009E60BD" w:rsidRPr="008C3ED0" w:rsidRDefault="009E60BD" w:rsidP="009E60BD">
      <w:pPr>
        <w:pStyle w:val="ParText"/>
        <w:keepNext/>
      </w:pPr>
      <w:r w:rsidRPr="008C3ED0">
        <w:drawing>
          <wp:inline distT="0" distB="0" distL="0" distR="0" wp14:anchorId="56DCDA34" wp14:editId="71ABF0CD">
            <wp:extent cx="5633049" cy="2376057"/>
            <wp:effectExtent l="0" t="0" r="0" b="0"/>
            <wp:docPr id="449463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52802" cy="2384389"/>
                    </a:xfrm>
                    <a:prstGeom prst="rect">
                      <a:avLst/>
                    </a:prstGeom>
                    <a:noFill/>
                    <a:ln>
                      <a:noFill/>
                    </a:ln>
                  </pic:spPr>
                </pic:pic>
              </a:graphicData>
            </a:graphic>
          </wp:inline>
        </w:drawing>
      </w:r>
    </w:p>
    <w:p w14:paraId="0CFCBC9F" w14:textId="05BE3B7F" w:rsidR="009E60BD" w:rsidRPr="008C3ED0" w:rsidRDefault="009E60BD" w:rsidP="009E60BD">
      <w:pPr>
        <w:pStyle w:val="Caption"/>
        <w:rPr>
          <w:lang w:eastAsia="ja-JP"/>
        </w:rPr>
      </w:pPr>
      <w:bookmarkStart w:id="363" w:name="_Ref226234885"/>
      <w:bookmarkStart w:id="364" w:name="_Toc226250342"/>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6</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5</w:t>
      </w:r>
      <w:r w:rsidR="00A85FD7" w:rsidRPr="008C3ED0">
        <w:fldChar w:fldCharType="end"/>
      </w:r>
      <w:bookmarkEnd w:id="363"/>
      <w:r w:rsidRPr="008C3ED0">
        <w:t xml:space="preserve"> </w:t>
      </w:r>
      <w:r w:rsidRPr="00B968C9">
        <w:rPr>
          <w:lang w:eastAsia="ja-JP"/>
        </w:rPr>
        <w:t>Runtime inference pipeline of the Local DSS Model</w:t>
      </w:r>
      <w:bookmarkEnd w:id="364"/>
    </w:p>
    <w:p w14:paraId="0C349174" w14:textId="77D84665" w:rsidR="00B968C9" w:rsidRPr="00B968C9" w:rsidRDefault="00621222" w:rsidP="00B968C9">
      <w:pPr>
        <w:pStyle w:val="ParText"/>
        <w:rPr>
          <w:lang w:eastAsia="ja-JP"/>
        </w:rPr>
      </w:pPr>
      <w:r w:rsidRPr="008C3ED0">
        <w:rPr>
          <w:lang w:eastAsia="ja-JP"/>
        </w:rPr>
        <w:fldChar w:fldCharType="begin"/>
      </w:r>
      <w:r w:rsidRPr="008C3ED0">
        <w:rPr>
          <w:lang w:eastAsia="ja-JP"/>
        </w:rPr>
        <w:instrText xml:space="preserve"> REF _Ref226234885 \h </w:instrText>
      </w:r>
      <w:r w:rsidRPr="008C3ED0">
        <w:rPr>
          <w:lang w:eastAsia="ja-JP"/>
        </w:rPr>
      </w:r>
      <w:r w:rsidRPr="008C3ED0">
        <w:rPr>
          <w:lang w:eastAsia="ja-JP"/>
        </w:rPr>
        <w:fldChar w:fldCharType="separate"/>
      </w:r>
      <w:r w:rsidR="00906D78" w:rsidRPr="008C3ED0">
        <w:t xml:space="preserve">Figure </w:t>
      </w:r>
      <w:r w:rsidR="00906D78">
        <w:rPr>
          <w:noProof/>
        </w:rPr>
        <w:t>6</w:t>
      </w:r>
      <w:r w:rsidR="00906D78" w:rsidRPr="008C3ED0">
        <w:t>.</w:t>
      </w:r>
      <w:r w:rsidR="00906D78">
        <w:rPr>
          <w:noProof/>
        </w:rPr>
        <w:t>5</w:t>
      </w:r>
      <w:r w:rsidRPr="008C3ED0">
        <w:rPr>
          <w:lang w:eastAsia="ja-JP"/>
        </w:rPr>
        <w:fldChar w:fldCharType="end"/>
      </w:r>
      <w:r w:rsidR="00B968C9" w:rsidRPr="00B968C9">
        <w:rPr>
          <w:lang w:eastAsia="ja-JP"/>
        </w:rPr>
        <w:t xml:space="preserve"> illustrates the two-stage structure of the Local DSS Model. The following subsections detail the execution mechanics of each stage.</w:t>
      </w:r>
      <w:r w:rsidRPr="008C3ED0">
        <w:rPr>
          <w:lang w:eastAsia="ja-JP"/>
        </w:rPr>
        <w:t xml:space="preserve"> </w:t>
      </w:r>
      <w:r w:rsidRPr="00B968C9">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B968C9">
        <w:rPr>
          <w:lang w:eastAsia="ja-JP"/>
        </w:rPr>
        <w:t xml:space="preserve">from Section </w:t>
      </w:r>
      <w:r w:rsidRPr="008C3ED0">
        <w:rPr>
          <w:lang w:eastAsia="ja-JP"/>
        </w:rPr>
        <w:fldChar w:fldCharType="begin"/>
      </w:r>
      <w:r w:rsidRPr="008C3ED0">
        <w:rPr>
          <w:lang w:eastAsia="ja-JP"/>
        </w:rPr>
        <w:instrText xml:space="preserve"> REF _Ref226234919 \r \h </w:instrText>
      </w:r>
      <w:r w:rsidRPr="008C3ED0">
        <w:rPr>
          <w:lang w:eastAsia="ja-JP"/>
        </w:rPr>
      </w:r>
      <w:r w:rsidRPr="008C3ED0">
        <w:rPr>
          <w:lang w:eastAsia="ja-JP"/>
        </w:rPr>
        <w:fldChar w:fldCharType="separate"/>
      </w:r>
      <w:r w:rsidR="00906D78">
        <w:rPr>
          <w:lang w:eastAsia="ja-JP"/>
        </w:rPr>
        <w:t>6.2</w:t>
      </w:r>
      <w:r w:rsidRPr="008C3ED0">
        <w:rPr>
          <w:lang w:eastAsia="ja-JP"/>
        </w:rPr>
        <w:fldChar w:fldCharType="end"/>
      </w:r>
      <w:r w:rsidRPr="00B968C9">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B968C9">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Pr="00B968C9">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8C3ED0">
        <w:rPr>
          <w:rFonts w:eastAsiaTheme="minorEastAsia"/>
          <w:lang w:eastAsia="ja-JP"/>
        </w:rPr>
        <w:t xml:space="preserve"> </w:t>
      </w:r>
      <w:r w:rsidRPr="00B968C9">
        <w:rPr>
          <w:lang w:eastAsia="ja-JP"/>
        </w:rPr>
        <w:t xml:space="preserve">passed to </w:t>
      </w:r>
      <w:r w:rsidRPr="008C3ED0">
        <w:rPr>
          <w:lang w:eastAsia="ja-JP"/>
        </w:rPr>
        <w:t xml:space="preserve">Global DSS in </w:t>
      </w:r>
      <w:r w:rsidRPr="00B968C9">
        <w:rPr>
          <w:lang w:eastAsia="ja-JP"/>
        </w:rPr>
        <w:t>Section</w:t>
      </w:r>
      <w:r w:rsidRPr="008C3ED0">
        <w:rPr>
          <w:lang w:eastAsia="ja-JP"/>
        </w:rPr>
        <w:fldChar w:fldCharType="begin"/>
      </w:r>
      <w:r w:rsidRPr="008C3ED0">
        <w:rPr>
          <w:lang w:eastAsia="ja-JP"/>
        </w:rPr>
        <w:instrText xml:space="preserve"> REF _Ref226227285 \r \h </w:instrText>
      </w:r>
      <w:r w:rsidRPr="008C3ED0">
        <w:rPr>
          <w:lang w:eastAsia="ja-JP"/>
        </w:rPr>
      </w:r>
      <w:r w:rsidRPr="008C3ED0">
        <w:rPr>
          <w:lang w:eastAsia="ja-JP"/>
        </w:rPr>
        <w:fldChar w:fldCharType="separate"/>
      </w:r>
      <w:r w:rsidR="00906D78">
        <w:rPr>
          <w:lang w:eastAsia="ja-JP"/>
        </w:rPr>
        <w:t>6.4</w:t>
      </w:r>
      <w:r w:rsidRPr="008C3ED0">
        <w:rPr>
          <w:lang w:eastAsia="ja-JP"/>
        </w:rPr>
        <w:fldChar w:fldCharType="end"/>
      </w:r>
      <w:r w:rsidRPr="00B968C9">
        <w:rPr>
          <w:lang w:eastAsia="ja-JP"/>
        </w:rPr>
        <w:t>.</w:t>
      </w:r>
    </w:p>
    <w:p w14:paraId="3085CCE4" w14:textId="63417530" w:rsidR="0016412C" w:rsidRPr="008C3ED0" w:rsidRDefault="0016412C" w:rsidP="0016412C">
      <w:pPr>
        <w:pStyle w:val="Heading3"/>
        <w:rPr>
          <w:lang w:eastAsia="ja-JP"/>
        </w:rPr>
      </w:pPr>
      <w:bookmarkStart w:id="365" w:name="_Ref226237570"/>
      <w:bookmarkStart w:id="366" w:name="_Toc226250278"/>
      <w:r w:rsidRPr="008C3ED0">
        <w:rPr>
          <w:lang w:eastAsia="ja-JP"/>
        </w:rPr>
        <w:lastRenderedPageBreak/>
        <w:t>Fuzzy Inference over the Concept Vector</w:t>
      </w:r>
      <w:bookmarkEnd w:id="365"/>
      <w:bookmarkEnd w:id="366"/>
    </w:p>
    <w:p w14:paraId="181208B1" w14:textId="3320A537" w:rsidR="0016412C" w:rsidRPr="008C3ED0" w:rsidRDefault="0016412C" w:rsidP="002D5007">
      <w:pPr>
        <w:pStyle w:val="ParText"/>
        <w:rPr>
          <w:lang w:eastAsia="ja-JP"/>
        </w:rPr>
      </w:pPr>
      <w:r w:rsidRPr="008C3ED0">
        <w:rPr>
          <w:lang w:eastAsia="ja-JP"/>
        </w:rPr>
        <w:t xml:space="preserve">At each time step </w:t>
      </w:r>
      <m:oMath>
        <m:r>
          <w:rPr>
            <w:rFonts w:ascii="Cambria Math" w:hAnsi="Cambria Math"/>
            <w:lang w:eastAsia="ja-JP"/>
          </w:rPr>
          <m:t>k</m:t>
        </m:r>
      </m:oMath>
      <w:r w:rsidRPr="008C3ED0">
        <w:rPr>
          <w:lang w:eastAsia="ja-JP"/>
        </w:rPr>
        <w:t xml:space="preserve">, the inference engine processes every active cell </w:t>
      </w:r>
      <m:oMath>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8C3ED0">
        <w:rPr>
          <w:lang w:eastAsia="ja-JP"/>
        </w:rPr>
        <w:t xml:space="preserve">independently. For each intervention type </w:t>
      </w:r>
      <m:oMath>
        <m:r>
          <w:rPr>
            <w:rFonts w:ascii="Cambria Math" w:hAnsi="Cambria Math"/>
            <w:lang w:eastAsia="ja-JP"/>
          </w:rPr>
          <m:t>m</m:t>
        </m:r>
      </m:oMath>
      <w:r w:rsidRPr="008C3ED0">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8C3ED0">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8C3ED0">
        <w:rPr>
          <w:rFonts w:eastAsiaTheme="minorEastAsia"/>
          <w:lang w:eastAsia="ja-JP"/>
        </w:rPr>
        <w:t xml:space="preserve"> </w:t>
      </w:r>
      <w:r w:rsidRPr="008C3ED0">
        <w:rPr>
          <w:lang w:eastAsia="ja-JP"/>
        </w:rPr>
        <w:t xml:space="preserve">and evaluates the activation strength of each rule </w:t>
      </w:r>
      <m:oMath>
        <m:r>
          <w:rPr>
            <w:rFonts w:ascii="Cambria Math" w:hAnsi="Cambria Math"/>
            <w:lang w:eastAsia="ja-JP"/>
          </w:rPr>
          <m:t>R</m:t>
        </m:r>
      </m:oMath>
      <w:r w:rsidR="00D81CAF" w:rsidRPr="008C3ED0">
        <w:rPr>
          <w:rFonts w:eastAsiaTheme="minorEastAsia"/>
          <w:lang w:eastAsia="ja-JP"/>
        </w:rPr>
        <w:t xml:space="preserve"> </w:t>
      </w:r>
      <w:r w:rsidRPr="008C3ED0">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w:rPr>
            <w:rFonts w:ascii="Cambria Math" w:hAnsi="Cambria Math"/>
            <w:lang w:eastAsia="ja-JP"/>
          </w:rPr>
          <m:t>}</m:t>
        </m:r>
      </m:oMath>
      <w:r w:rsidRPr="008C3ED0">
        <w:rPr>
          <w:lang w:eastAsia="ja-JP"/>
        </w:rPr>
        <w:t xml:space="preserve">. </w:t>
      </w:r>
    </w:p>
    <w:p w14:paraId="06E43B2E" w14:textId="57C5312D" w:rsidR="0016412C" w:rsidRPr="008C3ED0" w:rsidRDefault="0016412C" w:rsidP="002D5007">
      <w:pPr>
        <w:pStyle w:val="ParText"/>
        <w:rPr>
          <w:lang w:eastAsia="ja-JP"/>
        </w:rPr>
      </w:pPr>
      <w:r w:rsidRPr="008C3ED0">
        <w:rPr>
          <w:b/>
          <w:bCs/>
          <w:lang w:eastAsia="ja-JP"/>
        </w:rPr>
        <w:t>Rule activation.</w:t>
      </w:r>
      <w:r w:rsidRPr="008C3ED0">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8C3ED0">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8C3ED0">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r>
          <w:rPr>
            <w:rFonts w:ascii="Cambria Math" w:hAnsi="Cambria Math"/>
            <w:lang w:eastAsia="ja-JP"/>
          </w:rPr>
          <m:t>}</m:t>
        </m:r>
      </m:oMath>
      <w:r w:rsidRPr="008C3ED0">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8C3ED0">
        <w:rPr>
          <w:lang w:eastAsia="ja-JP"/>
        </w:rPr>
        <w:t>is computed as the minimum of the concept membership values over all antecedent conditions</w:t>
      </w:r>
      <w:r w:rsidR="0081455B" w:rsidRPr="008C3ED0">
        <w:rPr>
          <w:lang w:eastAsia="ja-JP"/>
        </w:rPr>
        <w:t xml:space="preserve"> </w:t>
      </w:r>
      <w:r w:rsidR="0081455B" w:rsidRPr="008C3ED0">
        <w:rPr>
          <w:lang w:eastAsia="ja-JP"/>
        </w:rPr>
        <w:fldChar w:fldCharType="begin"/>
      </w:r>
      <w:r w:rsidR="0081455B" w:rsidRPr="008C3ED0">
        <w:rPr>
          <w:lang w:eastAsia="ja-JP"/>
        </w:rPr>
        <w:instrText xml:space="preserve"> REF _Ref226234961 \h </w:instrText>
      </w:r>
      <w:r w:rsidR="0081455B" w:rsidRPr="008C3ED0">
        <w:rPr>
          <w:lang w:eastAsia="ja-JP"/>
        </w:rPr>
      </w:r>
      <w:r w:rsidR="0081455B" w:rsidRPr="008C3ED0">
        <w:rPr>
          <w:lang w:eastAsia="ja-JP"/>
        </w:rPr>
        <w:fldChar w:fldCharType="separate"/>
      </w:r>
      <w:r w:rsidR="00906D78" w:rsidRPr="008C3ED0">
        <w:t xml:space="preserve">( </w:t>
      </w:r>
      <w:r w:rsidR="00906D78">
        <w:rPr>
          <w:noProof/>
        </w:rPr>
        <w:t>69</w:t>
      </w:r>
      <w:r w:rsidR="00906D78" w:rsidRPr="008C3ED0">
        <w:t xml:space="preserve"> )</w:t>
      </w:r>
      <w:r w:rsidR="0081455B" w:rsidRPr="008C3ED0">
        <w:rPr>
          <w:lang w:eastAsia="ja-JP"/>
        </w:rPr>
        <w:fldChar w:fldCharType="end"/>
      </w:r>
      <w:r w:rsidRPr="008C3ED0">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8C3ED0" w14:paraId="087A7CE4" w14:textId="77777777" w:rsidTr="0098118B">
        <w:tc>
          <w:tcPr>
            <w:tcW w:w="4495" w:type="pct"/>
            <w:vAlign w:val="center"/>
          </w:tcPr>
          <w:p w14:paraId="4A8D1925" w14:textId="70D808B3" w:rsidR="00D81CAF" w:rsidRPr="008C3ED0" w:rsidRDefault="00D81CAF"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r>
                      <m:rPr>
                        <m:sty m:val="p"/>
                      </m:rPr>
                      <w:rPr>
                        <w:rFonts w:ascii="Cambria Math" w:hAnsi="Cambria Math"/>
                        <w:lang w:eastAsia="ja-JP"/>
                      </w:rPr>
                      <m:t>min</m:t>
                    </m:r>
                    <m:r>
                      <w:rPr>
                        <w:rFonts w:ascii="Cambria Math" w:hAnsi="Cambria Math"/>
                        <w:lang w:eastAsia="ja-JP"/>
                      </w:rPr>
                      <m:t>⁡</m:t>
                    </m:r>
                  </m:e>
                  <m:lim>
                    <m:r>
                      <w:rPr>
                        <w:rFonts w:ascii="Cambria Math" w:hAnsi="Cambria Math"/>
                        <w:lang w:eastAsia="ja-JP"/>
                      </w:rPr>
                      <m:t>h∈{1,2,3,4}</m:t>
                    </m:r>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oMath>
            </m:oMathPara>
          </w:p>
        </w:tc>
        <w:tc>
          <w:tcPr>
            <w:tcW w:w="505" w:type="pct"/>
            <w:vAlign w:val="center"/>
          </w:tcPr>
          <w:p w14:paraId="220A8419" w14:textId="6B021AA9" w:rsidR="00D81CAF" w:rsidRPr="008C3ED0" w:rsidRDefault="00D81CAF" w:rsidP="0098118B">
            <w:pPr>
              <w:pStyle w:val="TableText"/>
              <w:rPr>
                <w:lang w:eastAsia="ja-JP"/>
              </w:rPr>
            </w:pPr>
            <w:bookmarkStart w:id="367" w:name="_Ref226234961"/>
            <w:r w:rsidRPr="008C3ED0">
              <w:t xml:space="preserve">( </w:t>
            </w:r>
            <w:r w:rsidRPr="008C3ED0">
              <w:fldChar w:fldCharType="begin"/>
            </w:r>
            <w:r w:rsidRPr="008C3ED0">
              <w:instrText xml:space="preserve"> SEQ ( \* ARABIC </w:instrText>
            </w:r>
            <w:r w:rsidRPr="008C3ED0">
              <w:fldChar w:fldCharType="separate"/>
            </w:r>
            <w:r w:rsidR="00906D78">
              <w:rPr>
                <w:noProof/>
              </w:rPr>
              <w:t>69</w:t>
            </w:r>
            <w:r w:rsidRPr="008C3ED0">
              <w:fldChar w:fldCharType="end"/>
            </w:r>
            <w:r w:rsidRPr="008C3ED0">
              <w:t xml:space="preserve"> )</w:t>
            </w:r>
            <w:bookmarkEnd w:id="367"/>
          </w:p>
        </w:tc>
      </w:tr>
    </w:tbl>
    <w:p w14:paraId="499A360E" w14:textId="66FC5D08" w:rsidR="0016412C" w:rsidRPr="008C3ED0" w:rsidRDefault="0016412C" w:rsidP="002D5007">
      <w:pPr>
        <w:pStyle w:val="ParText"/>
        <w:rPr>
          <w:lang w:eastAsia="ja-JP"/>
        </w:rPr>
      </w:pPr>
      <w:r w:rsidRPr="008C3ED0">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r>
          <w:rPr>
            <w:rFonts w:ascii="Cambria Math" w:hAnsi="Cambria Math"/>
            <w:lang w:eastAsia="ja-JP"/>
          </w:rPr>
          <m:t>(⋅)</m:t>
        </m:r>
      </m:oMath>
      <w:r w:rsidRPr="008C3ED0">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8C3ED0">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8C3ED0">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8C3ED0">
        <w:rPr>
          <w:rFonts w:eastAsiaTheme="minorEastAsia"/>
          <w:lang w:eastAsia="ja-JP"/>
        </w:rPr>
        <w:t xml:space="preserve"> </w:t>
      </w:r>
      <w:r w:rsidRPr="008C3ED0">
        <w:rPr>
          <w:lang w:eastAsia="ja-JP"/>
        </w:rPr>
        <w:t xml:space="preserve">by Property 6.1 (Section </w:t>
      </w:r>
      <w:r w:rsidR="00012F37" w:rsidRPr="008C3ED0">
        <w:rPr>
          <w:lang w:eastAsia="ja-JP"/>
        </w:rPr>
        <w:fldChar w:fldCharType="begin"/>
      </w:r>
      <w:r w:rsidR="00012F37" w:rsidRPr="008C3ED0">
        <w:rPr>
          <w:lang w:eastAsia="ja-JP"/>
        </w:rPr>
        <w:instrText xml:space="preserve"> REF _Ref226234269 \r \h </w:instrText>
      </w:r>
      <w:r w:rsidR="00012F37" w:rsidRPr="008C3ED0">
        <w:rPr>
          <w:lang w:eastAsia="ja-JP"/>
        </w:rPr>
      </w:r>
      <w:r w:rsidR="00012F37" w:rsidRPr="008C3ED0">
        <w:rPr>
          <w:lang w:eastAsia="ja-JP"/>
        </w:rPr>
        <w:fldChar w:fldCharType="separate"/>
      </w:r>
      <w:r w:rsidR="00906D78">
        <w:rPr>
          <w:lang w:eastAsia="ja-JP"/>
        </w:rPr>
        <w:t>6.2.2</w:t>
      </w:r>
      <w:r w:rsidR="00012F37" w:rsidRPr="008C3ED0">
        <w:rPr>
          <w:lang w:eastAsia="ja-JP"/>
        </w:rPr>
        <w:fldChar w:fldCharType="end"/>
      </w:r>
      <w:r w:rsidRPr="008C3ED0">
        <w:rPr>
          <w:lang w:eastAsia="ja-JP"/>
        </w:rPr>
        <w:t xml:space="preserve">), the membership functions defined for features in Section 5.2.2 apply directly to concept inputs without modification —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8C3ED0">
        <w:rPr>
          <w:lang w:eastAsia="ja-JP"/>
        </w:rPr>
        <w:t xml:space="preserve">normalization established at design time. </w:t>
      </w:r>
    </w:p>
    <w:p w14:paraId="3C18913A" w14:textId="61E2450F" w:rsidR="0016412C" w:rsidRPr="008C3ED0" w:rsidRDefault="0016412C" w:rsidP="002D5007">
      <w:pPr>
        <w:pStyle w:val="ParText"/>
        <w:rPr>
          <w:lang w:eastAsia="ja-JP"/>
        </w:rPr>
      </w:pPr>
      <w:r w:rsidRPr="008C3ED0">
        <w:rPr>
          <w:b/>
          <w:bCs/>
          <w:lang w:eastAsia="ja-JP"/>
        </w:rPr>
        <w:t>Aggregation to candidate degree.</w:t>
      </w:r>
      <w:r w:rsidRPr="008C3ED0">
        <w:rPr>
          <w:lang w:eastAsia="ja-JP"/>
        </w:rPr>
        <w:t xml:space="preserve"> Each rule </w:t>
      </w:r>
      <m:oMath>
        <m:r>
          <w:rPr>
            <w:rFonts w:ascii="Cambria Math" w:hAnsi="Cambria Math"/>
            <w:lang w:eastAsia="ja-JP"/>
          </w:rPr>
          <m:t>R</m:t>
        </m:r>
      </m:oMath>
      <w:r w:rsidRPr="008C3ED0">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8C3ED0">
        <w:rPr>
          <w:lang w:eastAsia="ja-JP"/>
        </w:rPr>
        <w:t xml:space="preserve">corresponding to the output term in its consequent (e.g., Very Low </w:t>
      </w:r>
      <m:oMath>
        <m:r>
          <w:rPr>
            <w:rFonts w:ascii="Cambria Math" w:hAnsi="Cambria Math"/>
            <w:lang w:eastAsia="ja-JP"/>
          </w:rPr>
          <m:t>→0.0</m:t>
        </m:r>
      </m:oMath>
      <w:r w:rsidRPr="008C3ED0">
        <w:rPr>
          <w:lang w:eastAsia="ja-JP"/>
        </w:rPr>
        <w:t xml:space="preserve">, Low </w:t>
      </w:r>
      <m:oMath>
        <m:r>
          <w:rPr>
            <w:rFonts w:ascii="Cambria Math" w:hAnsi="Cambria Math"/>
            <w:lang w:eastAsia="ja-JP"/>
          </w:rPr>
          <m:t>→0.25</m:t>
        </m:r>
      </m:oMath>
      <w:r w:rsidRPr="008C3ED0">
        <w:rPr>
          <w:lang w:eastAsia="ja-JP"/>
        </w:rPr>
        <w:t xml:space="preserve">, Medium </w:t>
      </w:r>
      <m:oMath>
        <m:r>
          <w:rPr>
            <w:rFonts w:ascii="Cambria Math" w:hAnsi="Cambria Math"/>
            <w:lang w:eastAsia="ja-JP"/>
          </w:rPr>
          <m:t>→0.50</m:t>
        </m:r>
      </m:oMath>
      <w:r w:rsidRPr="008C3ED0">
        <w:rPr>
          <w:lang w:eastAsia="ja-JP"/>
        </w:rPr>
        <w:t xml:space="preserve">, High </w:t>
      </w:r>
      <m:oMath>
        <m:r>
          <w:rPr>
            <w:rFonts w:ascii="Cambria Math" w:hAnsi="Cambria Math"/>
            <w:lang w:eastAsia="ja-JP"/>
          </w:rPr>
          <m:t>→0.75</m:t>
        </m:r>
      </m:oMath>
      <w:r w:rsidRPr="008C3ED0">
        <w:rPr>
          <w:lang w:eastAsia="ja-JP"/>
        </w:rPr>
        <w:t xml:space="preserve">, Very High </w:t>
      </w:r>
      <m:oMath>
        <m:r>
          <w:rPr>
            <w:rFonts w:ascii="Cambria Math" w:hAnsi="Cambria Math"/>
            <w:lang w:eastAsia="ja-JP"/>
          </w:rPr>
          <m:t>→1.0</m:t>
        </m:r>
      </m:oMath>
      <w:r w:rsidRPr="008C3ED0">
        <w:rPr>
          <w:lang w:eastAsia="ja-JP"/>
        </w:rPr>
        <w:t xml:space="preserve">). The candidate intervention degree for intervention type </w:t>
      </w:r>
      <m:oMath>
        <m:r>
          <w:rPr>
            <w:rFonts w:ascii="Cambria Math" w:hAnsi="Cambria Math"/>
            <w:lang w:eastAsia="ja-JP"/>
          </w:rPr>
          <m:t>m</m:t>
        </m:r>
      </m:oMath>
      <w:r w:rsidRPr="008C3ED0">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8C3ED0">
        <w:rPr>
          <w:rFonts w:eastAsiaTheme="minorEastAsia"/>
          <w:lang w:eastAsia="ja-JP"/>
        </w:rPr>
        <w:t xml:space="preserve"> </w:t>
      </w:r>
      <w:r w:rsidR="00012F37" w:rsidRPr="008C3ED0">
        <w:rPr>
          <w:rFonts w:eastAsiaTheme="minorEastAsia"/>
          <w:lang w:eastAsia="ja-JP"/>
        </w:rPr>
        <w:fldChar w:fldCharType="begin"/>
      </w:r>
      <w:r w:rsidR="00012F37" w:rsidRPr="008C3ED0">
        <w:rPr>
          <w:rFonts w:eastAsiaTheme="minorEastAsia"/>
          <w:lang w:eastAsia="ja-JP"/>
        </w:rPr>
        <w:instrText xml:space="preserve"> REF _Ref226234301 \h </w:instrText>
      </w:r>
      <w:r w:rsidR="00012F37" w:rsidRPr="008C3ED0">
        <w:rPr>
          <w:rFonts w:eastAsiaTheme="minorEastAsia"/>
          <w:lang w:eastAsia="ja-JP"/>
        </w:rPr>
      </w:r>
      <w:r w:rsidR="00012F37" w:rsidRPr="008C3ED0">
        <w:rPr>
          <w:rFonts w:eastAsiaTheme="minorEastAsia"/>
          <w:lang w:eastAsia="ja-JP"/>
        </w:rPr>
        <w:fldChar w:fldCharType="separate"/>
      </w:r>
      <w:r w:rsidR="00906D78" w:rsidRPr="008C3ED0">
        <w:t xml:space="preserve">( </w:t>
      </w:r>
      <w:r w:rsidR="00906D78">
        <w:rPr>
          <w:noProof/>
        </w:rPr>
        <w:t>70</w:t>
      </w:r>
      <w:r w:rsidR="00906D78" w:rsidRPr="008C3ED0">
        <w:t xml:space="preserve"> )</w:t>
      </w:r>
      <w:r w:rsidR="00012F37" w:rsidRPr="008C3ED0">
        <w:rPr>
          <w:rFonts w:eastAsiaTheme="minorEastAsia"/>
          <w:lang w:eastAsia="ja-JP"/>
        </w:rPr>
        <w:fldChar w:fldCharType="end"/>
      </w:r>
      <w:r w:rsidRPr="008C3ED0">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8C3ED0" w14:paraId="188AC651" w14:textId="77777777" w:rsidTr="0098118B">
        <w:tc>
          <w:tcPr>
            <w:tcW w:w="4495" w:type="pct"/>
            <w:vAlign w:val="center"/>
          </w:tcPr>
          <w:p w14:paraId="4D820C13" w14:textId="13FE7528" w:rsidR="00012F37" w:rsidRPr="008C3ED0" w:rsidRDefault="00012F37"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2E67B9C5" w:rsidR="00012F37" w:rsidRPr="008C3ED0" w:rsidRDefault="00012F37" w:rsidP="0098118B">
            <w:pPr>
              <w:pStyle w:val="TableText"/>
              <w:rPr>
                <w:lang w:eastAsia="ja-JP"/>
              </w:rPr>
            </w:pPr>
            <w:bookmarkStart w:id="368" w:name="_Ref226234301"/>
            <w:r w:rsidRPr="008C3ED0">
              <w:t xml:space="preserve">( </w:t>
            </w:r>
            <w:r w:rsidRPr="008C3ED0">
              <w:fldChar w:fldCharType="begin"/>
            </w:r>
            <w:r w:rsidRPr="008C3ED0">
              <w:instrText xml:space="preserve"> SEQ ( \* ARABIC </w:instrText>
            </w:r>
            <w:r w:rsidRPr="008C3ED0">
              <w:fldChar w:fldCharType="separate"/>
            </w:r>
            <w:r w:rsidR="00906D78">
              <w:rPr>
                <w:noProof/>
              </w:rPr>
              <w:t>70</w:t>
            </w:r>
            <w:r w:rsidRPr="008C3ED0">
              <w:fldChar w:fldCharType="end"/>
            </w:r>
            <w:r w:rsidRPr="008C3ED0">
              <w:t xml:space="preserve"> )</w:t>
            </w:r>
            <w:bookmarkEnd w:id="368"/>
          </w:p>
        </w:tc>
      </w:tr>
    </w:tbl>
    <w:p w14:paraId="2309F785" w14:textId="0AAE6F9A" w:rsidR="0016412C" w:rsidRPr="008C3ED0" w:rsidRDefault="0016412C" w:rsidP="002D5007">
      <w:pPr>
        <w:pStyle w:val="ParText"/>
        <w:rPr>
          <w:lang w:eastAsia="ja-JP"/>
        </w:rPr>
      </w:pPr>
      <w:r w:rsidRPr="008C3ED0">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8C3ED0">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∈[0,1]</m:t>
        </m:r>
      </m:oMath>
      <w:r w:rsidRPr="008C3ED0">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(x,y)∈[0,1]</m:t>
        </m:r>
      </m:oMath>
      <w:r w:rsidRPr="008C3ED0">
        <w:rPr>
          <w:lang w:eastAsia="ja-JP"/>
        </w:rPr>
        <w:t xml:space="preserve">for all inputs and all </w:t>
      </w:r>
      <m:oMath>
        <m:r>
          <w:rPr>
            <w:rFonts w:ascii="Cambria Math" w:hAnsi="Cambria Math"/>
            <w:lang w:eastAsia="ja-JP"/>
          </w:rPr>
          <m:t>m</m:t>
        </m:r>
      </m:oMath>
      <w:r w:rsidRPr="008C3ED0">
        <w:rPr>
          <w:lang w:eastAsia="ja-JP"/>
        </w:rPr>
        <w:t xml:space="preserve">. The denominator </w:t>
      </w:r>
      <w:r w:rsidRPr="008C3ED0">
        <w:rPr>
          <w:lang w:eastAsia="ja-JP"/>
        </w:rPr>
        <w:lastRenderedPageBreak/>
        <w:t>is strictly positive provided at least one rule fires with nonzero activation, which is guaranteed by the partition-of-unity property (Property 6.2) of the membership functions</w:t>
      </w:r>
      <w:r w:rsidR="00012F37" w:rsidRPr="008C3ED0">
        <w:rPr>
          <w:lang w:eastAsia="ja-JP"/>
        </w:rPr>
        <w:t>,</w:t>
      </w:r>
      <w:r w:rsidRPr="008C3ED0">
        <w:rPr>
          <w:lang w:eastAsia="ja-JP"/>
        </w:rPr>
        <w:t xml:space="preserve"> every concept value activates at least one linguistic term with nonzero degree, and the full 81-rule base ensures complete antecedent coverage. </w:t>
      </w:r>
    </w:p>
    <w:p w14:paraId="5069790A" w14:textId="6D6E3DD1" w:rsidR="0016412C" w:rsidRPr="008C3ED0" w:rsidRDefault="0016412C" w:rsidP="002D5007">
      <w:pPr>
        <w:pStyle w:val="ParText"/>
        <w:rPr>
          <w:lang w:eastAsia="ja-JP"/>
        </w:rPr>
      </w:pPr>
      <w:r w:rsidRPr="008C3ED0">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8C3ED0">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8C3ED0">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8C3ED0">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8C3ED0">
        <w:rPr>
          <w:lang w:eastAsia="ja-JP"/>
        </w:rPr>
        <w:t xml:space="preserve">. The principal rules driving each intervention type under operationally critical scenarios are specified in </w:t>
      </w:r>
      <w:r w:rsidR="00012F37" w:rsidRPr="008C3ED0">
        <w:rPr>
          <w:lang w:eastAsia="ja-JP"/>
        </w:rPr>
        <w:fldChar w:fldCharType="begin"/>
      </w:r>
      <w:r w:rsidR="00012F37" w:rsidRPr="008C3ED0">
        <w:rPr>
          <w:lang w:eastAsia="ja-JP"/>
        </w:rPr>
        <w:instrText xml:space="preserve"> REF _Ref226216424 \h </w:instrText>
      </w:r>
      <w:r w:rsidR="00012F37" w:rsidRPr="008C3ED0">
        <w:rPr>
          <w:lang w:eastAsia="ja-JP"/>
        </w:rPr>
      </w:r>
      <w:r w:rsidR="00012F37" w:rsidRPr="008C3ED0">
        <w:rPr>
          <w:lang w:eastAsia="ja-JP"/>
        </w:rPr>
        <w:fldChar w:fldCharType="separate"/>
      </w:r>
      <w:r w:rsidR="00906D78" w:rsidRPr="008C3ED0">
        <w:t xml:space="preserve">Table </w:t>
      </w:r>
      <w:r w:rsidR="00906D78">
        <w:rPr>
          <w:noProof/>
        </w:rPr>
        <w:t>5</w:t>
      </w:r>
      <w:r w:rsidR="00906D78">
        <w:t>.</w:t>
      </w:r>
      <w:r w:rsidR="00906D78">
        <w:rPr>
          <w:noProof/>
        </w:rPr>
        <w:t>9</w:t>
      </w:r>
      <w:r w:rsidR="00012F37" w:rsidRPr="008C3ED0">
        <w:rPr>
          <w:lang w:eastAsia="ja-JP"/>
        </w:rPr>
        <w:fldChar w:fldCharType="end"/>
      </w:r>
      <w:r w:rsidR="00012F37" w:rsidRPr="008C3ED0">
        <w:rPr>
          <w:lang w:eastAsia="ja-JP"/>
        </w:rPr>
        <w:t xml:space="preserve">, </w:t>
      </w:r>
      <w:r w:rsidR="00012F37" w:rsidRPr="008C3ED0">
        <w:rPr>
          <w:lang w:eastAsia="ja-JP"/>
        </w:rPr>
        <w:fldChar w:fldCharType="begin"/>
      </w:r>
      <w:r w:rsidR="00012F37" w:rsidRPr="008C3ED0">
        <w:rPr>
          <w:lang w:eastAsia="ja-JP"/>
        </w:rPr>
        <w:instrText xml:space="preserve"> REF _Ref226216490 \h </w:instrText>
      </w:r>
      <w:r w:rsidR="00012F37" w:rsidRPr="008C3ED0">
        <w:rPr>
          <w:lang w:eastAsia="ja-JP"/>
        </w:rPr>
      </w:r>
      <w:r w:rsidR="00012F37" w:rsidRPr="008C3ED0">
        <w:rPr>
          <w:lang w:eastAsia="ja-JP"/>
        </w:rPr>
        <w:fldChar w:fldCharType="separate"/>
      </w:r>
      <w:r w:rsidR="00906D78" w:rsidRPr="008C3ED0">
        <w:t xml:space="preserve">Table </w:t>
      </w:r>
      <w:r w:rsidR="00906D78">
        <w:rPr>
          <w:noProof/>
        </w:rPr>
        <w:t>5</w:t>
      </w:r>
      <w:r w:rsidR="00906D78">
        <w:t>.</w:t>
      </w:r>
      <w:r w:rsidR="00906D78">
        <w:rPr>
          <w:noProof/>
        </w:rPr>
        <w:t>10</w:t>
      </w:r>
      <w:r w:rsidR="00012F37" w:rsidRPr="008C3ED0">
        <w:rPr>
          <w:lang w:eastAsia="ja-JP"/>
        </w:rPr>
        <w:fldChar w:fldCharType="end"/>
      </w:r>
      <w:r w:rsidR="00012F37" w:rsidRPr="008C3ED0">
        <w:rPr>
          <w:lang w:eastAsia="ja-JP"/>
        </w:rPr>
        <w:t xml:space="preserve">, and </w:t>
      </w:r>
      <w:r w:rsidR="00012F37" w:rsidRPr="008C3ED0">
        <w:rPr>
          <w:lang w:eastAsia="ja-JP"/>
        </w:rPr>
        <w:fldChar w:fldCharType="begin"/>
      </w:r>
      <w:r w:rsidR="00012F37" w:rsidRPr="008C3ED0">
        <w:rPr>
          <w:lang w:eastAsia="ja-JP"/>
        </w:rPr>
        <w:instrText xml:space="preserve"> REF _Ref226216564 \h </w:instrText>
      </w:r>
      <w:r w:rsidR="00012F37" w:rsidRPr="008C3ED0">
        <w:rPr>
          <w:lang w:eastAsia="ja-JP"/>
        </w:rPr>
      </w:r>
      <w:r w:rsidR="00012F37" w:rsidRPr="008C3ED0">
        <w:rPr>
          <w:lang w:eastAsia="ja-JP"/>
        </w:rPr>
        <w:fldChar w:fldCharType="separate"/>
      </w:r>
      <w:r w:rsidR="00906D78" w:rsidRPr="008C3ED0">
        <w:t xml:space="preserve">Table </w:t>
      </w:r>
      <w:r w:rsidR="00906D78">
        <w:rPr>
          <w:noProof/>
        </w:rPr>
        <w:t>5</w:t>
      </w:r>
      <w:r w:rsidR="00906D78">
        <w:t>.</w:t>
      </w:r>
      <w:r w:rsidR="00906D78">
        <w:rPr>
          <w:noProof/>
        </w:rPr>
        <w:t>11</w:t>
      </w:r>
      <w:r w:rsidR="00012F37" w:rsidRPr="008C3ED0">
        <w:rPr>
          <w:lang w:eastAsia="ja-JP"/>
        </w:rPr>
        <w:fldChar w:fldCharType="end"/>
      </w:r>
      <w:r w:rsidR="00012F37" w:rsidRPr="008C3ED0">
        <w:rPr>
          <w:lang w:eastAsia="ja-JP"/>
        </w:rPr>
        <w:t xml:space="preserve">, </w:t>
      </w:r>
      <w:r w:rsidRPr="008C3ED0">
        <w:rPr>
          <w:lang w:eastAsia="ja-JP"/>
        </w:rPr>
        <w:t xml:space="preserve">respectively. </w:t>
      </w:r>
    </w:p>
    <w:p w14:paraId="795558A9" w14:textId="337217FD" w:rsidR="0016412C" w:rsidRPr="008C3ED0" w:rsidRDefault="0016412C" w:rsidP="0016412C">
      <w:pPr>
        <w:pStyle w:val="Heading3"/>
        <w:rPr>
          <w:lang w:eastAsia="ja-JP"/>
        </w:rPr>
      </w:pPr>
      <w:bookmarkStart w:id="369" w:name="_Ref226236509"/>
      <w:bookmarkStart w:id="370" w:name="_Toc226250279"/>
      <w:r w:rsidRPr="008C3ED0">
        <w:rPr>
          <w:lang w:eastAsia="ja-JP"/>
        </w:rPr>
        <w:t>Action Aggregation and Local Output Formation</w:t>
      </w:r>
      <w:bookmarkEnd w:id="369"/>
      <w:bookmarkEnd w:id="370"/>
    </w:p>
    <w:p w14:paraId="5A37380A" w14:textId="1F1BF08D" w:rsidR="0016412C" w:rsidRPr="008C3ED0" w:rsidRDefault="0016412C" w:rsidP="002D5007">
      <w:pPr>
        <w:pStyle w:val="ParText"/>
        <w:rPr>
          <w:lang w:eastAsia="ja-JP"/>
        </w:rPr>
      </w:pPr>
      <w:r w:rsidRPr="008C3ED0">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8C3ED0">
        <w:rPr>
          <w:lang w:eastAsia="ja-JP"/>
        </w:rPr>
        <w:t xml:space="preserve">. The action aggregation function </w:t>
      </w:r>
      <m:oMath>
        <m:sSub>
          <m:sSubPr>
            <m:ctrlPr>
              <w:rPr>
                <w:rFonts w:ascii="Cambria Math" w:hAnsi="Cambria Math"/>
                <w:lang w:eastAsia="ja-JP"/>
              </w:rPr>
            </m:ctrlPr>
          </m:sSubPr>
          <m:e>
            <m:r>
              <w:rPr>
                <w:rFonts w:ascii="Cambria Math" w:hAnsi="Cambria Math"/>
                <w:lang w:eastAsia="ja-JP"/>
              </w:rPr>
              <m:t>j</m:t>
            </m:r>
          </m:e>
          <m:sub>
            <m:r>
              <w:rPr>
                <w:rFonts w:ascii="Cambria Math" w:hAnsi="Cambria Math"/>
                <w:lang w:eastAsia="ja-JP"/>
              </w:rPr>
              <m:t>DSS</m:t>
            </m:r>
          </m:sub>
        </m:sSub>
      </m:oMath>
      <w:r w:rsidR="0015443B" w:rsidRPr="008C3ED0">
        <w:rPr>
          <w:rFonts w:eastAsiaTheme="minorEastAsia"/>
          <w:lang w:eastAsia="ja-JP"/>
        </w:rPr>
        <w:t xml:space="preserve"> </w:t>
      </w:r>
      <w:r w:rsidRPr="008C3ED0">
        <w:rPr>
          <w:lang w:eastAsia="ja-JP"/>
        </w:rPr>
        <w:t>resolves these conflicts through the priority-weighted combination</w:t>
      </w:r>
      <w:r w:rsidR="0035301B" w:rsidRPr="008C3ED0">
        <w:rPr>
          <w:lang w:eastAsia="ja-JP"/>
        </w:rPr>
        <w:t xml:space="preserve"> </w:t>
      </w:r>
      <w:r w:rsidR="0035301B" w:rsidRPr="008C3ED0">
        <w:rPr>
          <w:lang w:eastAsia="ja-JP"/>
        </w:rPr>
        <w:fldChar w:fldCharType="begin"/>
      </w:r>
      <w:r w:rsidR="0035301B" w:rsidRPr="008C3ED0">
        <w:rPr>
          <w:lang w:eastAsia="ja-JP"/>
        </w:rPr>
        <w:instrText xml:space="preserve"> REF _Ref226234622 \h </w:instrText>
      </w:r>
      <w:r w:rsidR="0035301B" w:rsidRPr="008C3ED0">
        <w:rPr>
          <w:lang w:eastAsia="ja-JP"/>
        </w:rPr>
      </w:r>
      <w:r w:rsidR="0035301B" w:rsidRPr="008C3ED0">
        <w:rPr>
          <w:lang w:eastAsia="ja-JP"/>
        </w:rPr>
        <w:fldChar w:fldCharType="separate"/>
      </w:r>
      <w:r w:rsidR="00906D78" w:rsidRPr="008C3ED0">
        <w:t xml:space="preserve">( </w:t>
      </w:r>
      <w:r w:rsidR="00906D78">
        <w:rPr>
          <w:noProof/>
        </w:rPr>
        <w:t>71</w:t>
      </w:r>
      <w:r w:rsidR="00906D78" w:rsidRPr="008C3ED0">
        <w:t xml:space="preserve"> )</w:t>
      </w:r>
      <w:r w:rsidR="0035301B" w:rsidRPr="008C3ED0">
        <w:rPr>
          <w:lang w:eastAsia="ja-JP"/>
        </w:rPr>
        <w:fldChar w:fldCharType="end"/>
      </w:r>
      <w:r w:rsidRPr="008C3ED0">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8C3ED0" w14:paraId="3EE022B9" w14:textId="77777777" w:rsidTr="0098118B">
        <w:tc>
          <w:tcPr>
            <w:tcW w:w="4495" w:type="pct"/>
            <w:vAlign w:val="center"/>
          </w:tcPr>
          <w:p w14:paraId="2927F419" w14:textId="11E26427" w:rsidR="0015443B" w:rsidRPr="008C3ED0" w:rsidRDefault="0015443B"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r>
                      <w:rPr>
                        <w:rFonts w:ascii="Cambria Math" w:hAnsi="Cambria Math"/>
                        <w:lang w:eastAsia="ja-JP"/>
                      </w:rPr>
                      <m:t>(x,y)</m:t>
                    </m:r>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59581F56" w:rsidR="0015443B" w:rsidRPr="008C3ED0" w:rsidRDefault="0015443B" w:rsidP="0098118B">
            <w:pPr>
              <w:pStyle w:val="TableText"/>
              <w:rPr>
                <w:lang w:eastAsia="ja-JP"/>
              </w:rPr>
            </w:pPr>
            <w:bookmarkStart w:id="371" w:name="_Ref226234622"/>
            <w:r w:rsidRPr="008C3ED0">
              <w:t xml:space="preserve">( </w:t>
            </w:r>
            <w:r w:rsidRPr="008C3ED0">
              <w:fldChar w:fldCharType="begin"/>
            </w:r>
            <w:r w:rsidRPr="008C3ED0">
              <w:instrText xml:space="preserve"> SEQ ( \* ARABIC </w:instrText>
            </w:r>
            <w:r w:rsidRPr="008C3ED0">
              <w:fldChar w:fldCharType="separate"/>
            </w:r>
            <w:r w:rsidR="00906D78">
              <w:rPr>
                <w:noProof/>
              </w:rPr>
              <w:t>71</w:t>
            </w:r>
            <w:r w:rsidRPr="008C3ED0">
              <w:fldChar w:fldCharType="end"/>
            </w:r>
            <w:r w:rsidRPr="008C3ED0">
              <w:t xml:space="preserve"> )</w:t>
            </w:r>
            <w:bookmarkEnd w:id="371"/>
          </w:p>
        </w:tc>
      </w:tr>
    </w:tbl>
    <w:p w14:paraId="7471A747" w14:textId="2E5FB099" w:rsidR="0016412C" w:rsidRPr="008C3ED0" w:rsidRDefault="0016412C" w:rsidP="002D5007">
      <w:pPr>
        <w:pStyle w:val="ParText"/>
        <w:rPr>
          <w:lang w:eastAsia="ja-JP"/>
        </w:rPr>
      </w:pPr>
      <w:r w:rsidRPr="008C3ED0">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8C3ED0">
        <w:rPr>
          <w:rFonts w:eastAsiaTheme="minorEastAsia"/>
          <w:lang w:eastAsia="ja-JP"/>
        </w:rPr>
        <w:t xml:space="preserve"> </w:t>
      </w:r>
      <w:r w:rsidRPr="008C3ED0">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8C3ED0">
        <w:rPr>
          <w:rFonts w:eastAsiaTheme="minorEastAsia"/>
          <w:lang w:eastAsia="ja-JP"/>
        </w:rPr>
        <w:t xml:space="preserve"> </w:t>
      </w:r>
      <w:r w:rsidRPr="008C3ED0">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8C3ED0">
        <w:rPr>
          <w:rFonts w:eastAsiaTheme="minorEastAsia"/>
          <w:lang w:eastAsia="ja-JP"/>
        </w:rPr>
        <w:t xml:space="preserve"> </w:t>
      </w:r>
      <w:r w:rsidRPr="008C3ED0">
        <w:rPr>
          <w:lang w:eastAsia="ja-JP"/>
        </w:rPr>
        <w:t xml:space="preserve">(asset protection priority) as specified in </w:t>
      </w:r>
      <w:r w:rsidR="0035301B" w:rsidRPr="008C3ED0">
        <w:rPr>
          <w:lang w:eastAsia="ja-JP"/>
        </w:rPr>
        <w:fldChar w:fldCharType="begin"/>
      </w:r>
      <w:r w:rsidR="0035301B" w:rsidRPr="008C3ED0">
        <w:rPr>
          <w:lang w:eastAsia="ja-JP"/>
        </w:rPr>
        <w:instrText xml:space="preserve"> REF _Ref226216948 \h </w:instrText>
      </w:r>
      <w:r w:rsidR="0035301B" w:rsidRPr="008C3ED0">
        <w:rPr>
          <w:lang w:eastAsia="ja-JP"/>
        </w:rPr>
      </w:r>
      <w:r w:rsidR="0035301B" w:rsidRPr="008C3ED0">
        <w:rPr>
          <w:lang w:eastAsia="ja-JP"/>
        </w:rPr>
        <w:fldChar w:fldCharType="separate"/>
      </w:r>
      <w:r w:rsidR="00906D78" w:rsidRPr="008C3ED0">
        <w:t xml:space="preserve">( </w:t>
      </w:r>
      <w:r w:rsidR="00906D78">
        <w:rPr>
          <w:noProof/>
        </w:rPr>
        <w:t>56</w:t>
      </w:r>
      <w:r w:rsidR="00906D78" w:rsidRPr="008C3ED0">
        <w:t xml:space="preserve"> )</w:t>
      </w:r>
      <w:r w:rsidR="0035301B" w:rsidRPr="008C3ED0">
        <w:rPr>
          <w:lang w:eastAsia="ja-JP"/>
        </w:rPr>
        <w:fldChar w:fldCharType="end"/>
      </w:r>
      <w:r w:rsidRPr="008C3ED0">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Pr="008C3ED0">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24A63CAF" w:rsidR="0016412C" w:rsidRPr="008C3ED0" w:rsidRDefault="0016412C" w:rsidP="002D5007">
      <w:pPr>
        <w:pStyle w:val="ParText"/>
        <w:rPr>
          <w:lang w:eastAsia="ja-JP"/>
        </w:rPr>
      </w:pPr>
      <w:r w:rsidRPr="008C3ED0">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8C3ED0">
        <w:rPr>
          <w:lang w:eastAsia="ja-JP"/>
        </w:rPr>
        <w:t xml:space="preserve">can be traced back </w:t>
      </w:r>
      <w:r w:rsidRPr="008C3ED0">
        <w:rPr>
          <w:lang w:eastAsia="ja-JP"/>
        </w:rPr>
        <w:lastRenderedPageBreak/>
        <w:t xml:space="preserve">through the three candidate degrees and the rule evaluations that produced them, satisfying the explainability requirement of Contribution C4 from Chapter </w:t>
      </w:r>
      <w:r w:rsidR="0035301B" w:rsidRPr="008C3ED0">
        <w:rPr>
          <w:lang w:eastAsia="ja-JP"/>
        </w:rPr>
        <w:fldChar w:fldCharType="begin"/>
      </w:r>
      <w:r w:rsidR="0035301B" w:rsidRPr="008C3ED0">
        <w:rPr>
          <w:lang w:eastAsia="ja-JP"/>
        </w:rPr>
        <w:instrText xml:space="preserve"> REF _Ref226153869 \r \h </w:instrText>
      </w:r>
      <w:r w:rsidR="0035301B" w:rsidRPr="008C3ED0">
        <w:rPr>
          <w:lang w:eastAsia="ja-JP"/>
        </w:rPr>
      </w:r>
      <w:r w:rsidR="0035301B" w:rsidRPr="008C3ED0">
        <w:rPr>
          <w:lang w:eastAsia="ja-JP"/>
        </w:rPr>
        <w:fldChar w:fldCharType="separate"/>
      </w:r>
      <w:r w:rsidR="00906D78">
        <w:rPr>
          <w:lang w:eastAsia="ja-JP"/>
        </w:rPr>
        <w:t>1</w:t>
      </w:r>
      <w:r w:rsidR="0035301B" w:rsidRPr="008C3ED0">
        <w:rPr>
          <w:lang w:eastAsia="ja-JP"/>
        </w:rPr>
        <w:fldChar w:fldCharType="end"/>
      </w:r>
      <w:r w:rsidRPr="008C3ED0">
        <w:rPr>
          <w:lang w:eastAsia="ja-JP"/>
        </w:rPr>
        <w:t xml:space="preserve">. Each layer of the </w:t>
      </w:r>
      <w:r w:rsidR="00EA0BE2" w:rsidRPr="008C3ED0">
        <w:rPr>
          <w:lang w:eastAsia="ja-JP"/>
        </w:rPr>
        <w:t>computation ranges</w:t>
      </w:r>
      <w:r w:rsidRPr="008C3ED0">
        <w:rPr>
          <w:lang w:eastAsia="ja-JP"/>
        </w:rPr>
        <w:t xml:space="preserve"> from concept values to rule activations to candidate degrees to aggregated output</w:t>
      </w:r>
      <w:r w:rsidR="00EA0BE2">
        <w:rPr>
          <w:lang w:eastAsia="ja-JP"/>
        </w:rPr>
        <w:t>. It</w:t>
      </w:r>
      <w:r w:rsidRPr="008C3ED0">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Pr>
          <w:rFonts w:eastAsiaTheme="minorEastAsia"/>
          <w:lang w:eastAsia="ja-JP"/>
        </w:rPr>
        <w:t xml:space="preserve"> </w:t>
      </w:r>
      <w:r w:rsidRPr="008C3ED0">
        <w:rPr>
          <w:lang w:eastAsia="ja-JP"/>
        </w:rPr>
        <w:t xml:space="preserve">space, enabling a consistent and human-readable audit trail. </w:t>
      </w:r>
    </w:p>
    <w:p w14:paraId="6320A2C7" w14:textId="3F49828D" w:rsidR="0016412C" w:rsidRPr="008C3ED0" w:rsidRDefault="0016412C" w:rsidP="002D5007">
      <w:pPr>
        <w:pStyle w:val="ParText"/>
        <w:rPr>
          <w:lang w:eastAsia="ja-JP"/>
        </w:rPr>
      </w:pPr>
      <w:r w:rsidRPr="008C3ED0">
        <w:rPr>
          <w:lang w:eastAsia="ja-JP"/>
        </w:rPr>
        <w:t xml:space="preserve">The result of Section </w:t>
      </w:r>
      <w:r w:rsidR="0035301B" w:rsidRPr="008C3ED0">
        <w:rPr>
          <w:lang w:eastAsia="ja-JP"/>
        </w:rPr>
        <w:fldChar w:fldCharType="begin"/>
      </w:r>
      <w:r w:rsidR="0035301B" w:rsidRPr="008C3ED0">
        <w:rPr>
          <w:lang w:eastAsia="ja-JP"/>
        </w:rPr>
        <w:instrText xml:space="preserve"> REF _Ref226227256 \r \h </w:instrText>
      </w:r>
      <w:r w:rsidR="0035301B" w:rsidRPr="008C3ED0">
        <w:rPr>
          <w:lang w:eastAsia="ja-JP"/>
        </w:rPr>
      </w:r>
      <w:r w:rsidR="0035301B" w:rsidRPr="008C3ED0">
        <w:rPr>
          <w:lang w:eastAsia="ja-JP"/>
        </w:rPr>
        <w:fldChar w:fldCharType="separate"/>
      </w:r>
      <w:r w:rsidR="00906D78">
        <w:rPr>
          <w:lang w:eastAsia="ja-JP"/>
        </w:rPr>
        <w:t>6.3</w:t>
      </w:r>
      <w:r w:rsidR="0035301B" w:rsidRPr="008C3ED0">
        <w:rPr>
          <w:lang w:eastAsia="ja-JP"/>
        </w:rPr>
        <w:fldChar w:fldCharType="end"/>
      </w:r>
      <w:r w:rsidRPr="008C3ED0">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8C3ED0">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8C3ED0">
        <w:rPr>
          <w:lang w:eastAsia="ja-JP"/>
        </w:rPr>
        <w:t xml:space="preserve">. This field represents the local agent's intervention recommendation at every active grid cell at time step </w:t>
      </w:r>
      <m:oMath>
        <m:r>
          <w:rPr>
            <w:rFonts w:ascii="Cambria Math" w:hAnsi="Cambria Math"/>
            <w:lang w:eastAsia="ja-JP"/>
          </w:rPr>
          <m:t>k</m:t>
        </m:r>
      </m:oMath>
      <w:r w:rsidRPr="008C3ED0">
        <w:rPr>
          <w:lang w:eastAsia="ja-JP"/>
        </w:rPr>
        <w:t xml:space="preserve">, expressed as a normalized intensity in the feasible intervention space. It is passed to the Global Coordination Layer in Section </w:t>
      </w:r>
      <w:r w:rsidR="00B968C9" w:rsidRPr="008C3ED0">
        <w:rPr>
          <w:lang w:eastAsia="ja-JP"/>
        </w:rPr>
        <w:fldChar w:fldCharType="begin"/>
      </w:r>
      <w:r w:rsidR="00B968C9" w:rsidRPr="008C3ED0">
        <w:rPr>
          <w:lang w:eastAsia="ja-JP"/>
        </w:rPr>
        <w:instrText xml:space="preserve"> REF _Ref226227285 \r \h </w:instrText>
      </w:r>
      <w:r w:rsidR="00B968C9" w:rsidRPr="008C3ED0">
        <w:rPr>
          <w:lang w:eastAsia="ja-JP"/>
        </w:rPr>
      </w:r>
      <w:r w:rsidR="00B968C9" w:rsidRPr="008C3ED0">
        <w:rPr>
          <w:lang w:eastAsia="ja-JP"/>
        </w:rPr>
        <w:fldChar w:fldCharType="separate"/>
      </w:r>
      <w:r w:rsidR="00906D78">
        <w:rPr>
          <w:lang w:eastAsia="ja-JP"/>
        </w:rPr>
        <w:t>6.4</w:t>
      </w:r>
      <w:r w:rsidR="00B968C9" w:rsidRPr="008C3ED0">
        <w:rPr>
          <w:lang w:eastAsia="ja-JP"/>
        </w:rPr>
        <w:fldChar w:fldCharType="end"/>
      </w:r>
      <w:r w:rsidRPr="008C3ED0">
        <w:rPr>
          <w:lang w:eastAsia="ja-JP"/>
        </w:rPr>
        <w:t xml:space="preserve">, 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8C3ED0">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8C3ED0">
        <w:rPr>
          <w:lang w:eastAsia="ja-JP"/>
        </w:rPr>
        <w:t>that is injected into the simulation.</w:t>
      </w:r>
    </w:p>
    <w:p w14:paraId="2531BE5D" w14:textId="512E86B6" w:rsidR="006A1315" w:rsidRPr="008C3ED0" w:rsidRDefault="008A2264" w:rsidP="008A2264">
      <w:pPr>
        <w:pStyle w:val="Heading2"/>
        <w:rPr>
          <w:lang w:eastAsia="ja-JP"/>
        </w:rPr>
      </w:pPr>
      <w:bookmarkStart w:id="372" w:name="_Ref226227285"/>
      <w:bookmarkStart w:id="373" w:name="_Toc226250280"/>
      <w:r w:rsidRPr="008C3ED0">
        <w:rPr>
          <w:lang w:eastAsia="ja-JP"/>
        </w:rPr>
        <w:t>Global Coordination and Spatial Field Generation</w:t>
      </w:r>
      <w:bookmarkEnd w:id="372"/>
      <w:bookmarkEnd w:id="373"/>
    </w:p>
    <w:p w14:paraId="7BE18EF8" w14:textId="4289A068" w:rsidR="00D65682" w:rsidRPr="008C3ED0" w:rsidRDefault="00D65682" w:rsidP="00D65682">
      <w:pPr>
        <w:rPr>
          <w:lang w:eastAsia="ja-JP"/>
        </w:rPr>
      </w:pPr>
      <w:r w:rsidRPr="00D65682">
        <w:rPr>
          <w:lang w:eastAsia="ja-JP"/>
        </w:rPr>
        <w:t xml:space="preserve">At each time step </w:t>
      </w:r>
      <m:oMath>
        <m:r>
          <w:rPr>
            <w:rFonts w:ascii="Cambria Math" w:hAnsi="Cambria Math"/>
            <w:lang w:eastAsia="ja-JP"/>
          </w:rPr>
          <m:t>k</m:t>
        </m:r>
      </m:oMath>
      <w:r w:rsidRPr="00D65682">
        <w:rPr>
          <w:lang w:eastAsia="ja-JP"/>
        </w:rPr>
        <w:t xml:space="preserve">, the </w:t>
      </w:r>
      <m:oMath>
        <m:r>
          <w:rPr>
            <w:rFonts w:ascii="Cambria Math" w:hAnsi="Cambria Math"/>
            <w:lang w:eastAsia="ja-JP"/>
          </w:rPr>
          <m:t>N</m:t>
        </m:r>
      </m:oMath>
      <w:r w:rsidRPr="00D65682">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D65682">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D65682">
        <w:rPr>
          <w:lang w:eastAsia="ja-JP"/>
        </w:rPr>
        <w:t xml:space="preserve">defined over the full domain </w:t>
      </w:r>
      <m:oMath>
        <m:r>
          <m:rPr>
            <m:scr m:val="script"/>
          </m:rPr>
          <w:rPr>
            <w:rFonts w:ascii="Cambria Math" w:hAnsi="Cambria Math"/>
            <w:lang w:eastAsia="ja-JP"/>
          </w:rPr>
          <m:t>G</m:t>
        </m:r>
      </m:oMath>
      <w:r w:rsidRPr="00D65682">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D65682">
        <w:rPr>
          <w:lang w:eastAsia="ja-JP"/>
        </w:rPr>
        <w:t xml:space="preserve">, closing the feedback loop with the Simulation Core as illustrated in Figure 6.6. </w:t>
      </w:r>
    </w:p>
    <w:p w14:paraId="18F4AE26" w14:textId="77777777" w:rsidR="009E60BD" w:rsidRPr="00D65682" w:rsidRDefault="009E60BD" w:rsidP="009E60BD">
      <w:pPr>
        <w:rPr>
          <w:lang w:eastAsia="ja-JP"/>
        </w:rPr>
      </w:pPr>
      <w:r w:rsidRPr="00D65682">
        <w:rPr>
          <w:lang w:eastAsia="ja-JP"/>
        </w:rPr>
        <w:t xml:space="preserve">Figure 6.6 summarizes the global coordination pipeline. 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D65682">
        <w:rPr>
          <w:lang w:eastAsia="ja-JP"/>
        </w:rPr>
        <w:t xml:space="preserve">mechanism. </w:t>
      </w:r>
      <w:r w:rsidRPr="008C3ED0">
        <w:rPr>
          <w:lang w:eastAsia="ja-JP"/>
        </w:rPr>
        <w:t xml:space="preserve">The </w:t>
      </w:r>
      <m:oMath>
        <m:r>
          <w:rPr>
            <w:rFonts w:ascii="Cambria Math" w:hAnsi="Cambria Math"/>
            <w:lang w:eastAsia="ja-JP"/>
          </w:rPr>
          <m:t>N</m:t>
        </m:r>
      </m:oMath>
      <w:r w:rsidRPr="008C3ED0">
        <w:rPr>
          <w:rFonts w:eastAsiaTheme="minorEastAsia"/>
          <w:lang w:eastAsia="ja-JP"/>
        </w:rPr>
        <w:t xml:space="preserve"> </w:t>
      </w:r>
      <w:r w:rsidRPr="008C3ED0">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oMath>
      <w:r w:rsidRPr="008C3ED0">
        <w:rPr>
          <w:rFonts w:eastAsiaTheme="minorEastAsia"/>
          <w:lang w:eastAsia="ja-JP"/>
        </w:rPr>
        <w:t xml:space="preserve"> </w:t>
      </w:r>
      <w:r w:rsidRPr="008C3ED0">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8C3ED0">
        <w:rPr>
          <w:rFonts w:eastAsiaTheme="minorEastAsia"/>
          <w:lang w:eastAsia="ja-JP"/>
        </w:rPr>
        <w:t xml:space="preserve"> </w:t>
      </w:r>
      <w:r w:rsidRPr="008C3ED0">
        <w:rPr>
          <w:lang w:eastAsia="ja-JP"/>
        </w:rPr>
        <w:t xml:space="preserve">over the full domain </w:t>
      </w:r>
      <m:oMath>
        <m:r>
          <m:rPr>
            <m:scr m:val="script"/>
          </m:rPr>
          <w:rPr>
            <w:rFonts w:ascii="Cambria Math" w:hAnsi="Cambria Math"/>
            <w:lang w:eastAsia="ja-JP"/>
          </w:rPr>
          <m:t>G</m:t>
        </m:r>
      </m:oMath>
      <w:r w:rsidRPr="008C3ED0">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8C3ED0">
        <w:rPr>
          <w:lang w:eastAsia="ja-JP"/>
        </w:rPr>
        <w:t>, closing the feedback loop with the Simulation Core.</w:t>
      </w:r>
    </w:p>
    <w:p w14:paraId="61A73AD4" w14:textId="77777777" w:rsidR="00591F93" w:rsidRPr="008C3ED0" w:rsidRDefault="00591F93" w:rsidP="00591F93">
      <w:pPr>
        <w:keepNext/>
      </w:pPr>
      <w:r w:rsidRPr="008C3ED0">
        <w:lastRenderedPageBreak/>
        <w:drawing>
          <wp:inline distT="0" distB="0" distL="0" distR="0" wp14:anchorId="7AFD6134" wp14:editId="0F530F11">
            <wp:extent cx="5152481" cy="2355012"/>
            <wp:effectExtent l="0" t="0" r="0" b="0"/>
            <wp:docPr id="34755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63322" cy="2359967"/>
                    </a:xfrm>
                    <a:prstGeom prst="rect">
                      <a:avLst/>
                    </a:prstGeom>
                    <a:noFill/>
                    <a:ln>
                      <a:noFill/>
                    </a:ln>
                  </pic:spPr>
                </pic:pic>
              </a:graphicData>
            </a:graphic>
          </wp:inline>
        </w:drawing>
      </w:r>
    </w:p>
    <w:p w14:paraId="036B8190" w14:textId="7EF12E7D" w:rsidR="00591F93" w:rsidRPr="008C3ED0" w:rsidRDefault="00591F93" w:rsidP="00591F93">
      <w:pPr>
        <w:pStyle w:val="Caption"/>
        <w:rPr>
          <w:lang w:eastAsia="ja-JP"/>
        </w:rPr>
      </w:pPr>
      <w:bookmarkStart w:id="374" w:name="_Toc226250343"/>
      <w:r w:rsidRPr="008C3ED0">
        <w:t xml:space="preserve">Figure </w:t>
      </w:r>
      <w:r w:rsidR="00A85FD7" w:rsidRPr="008C3ED0">
        <w:fldChar w:fldCharType="begin"/>
      </w:r>
      <w:r w:rsidR="00A85FD7" w:rsidRPr="008C3ED0">
        <w:instrText xml:space="preserve"> STYLEREF 1 \s </w:instrText>
      </w:r>
      <w:r w:rsidR="00A85FD7" w:rsidRPr="008C3ED0">
        <w:fldChar w:fldCharType="separate"/>
      </w:r>
      <w:r w:rsidR="00906D78">
        <w:rPr>
          <w:noProof/>
        </w:rPr>
        <w:t>6</w:t>
      </w:r>
      <w:r w:rsidR="00A85FD7" w:rsidRPr="008C3ED0">
        <w:fldChar w:fldCharType="end"/>
      </w:r>
      <w:r w:rsidR="00A85FD7" w:rsidRPr="008C3ED0">
        <w:t>.</w:t>
      </w:r>
      <w:r w:rsidR="00A85FD7" w:rsidRPr="008C3ED0">
        <w:fldChar w:fldCharType="begin"/>
      </w:r>
      <w:r w:rsidR="00A85FD7" w:rsidRPr="008C3ED0">
        <w:instrText xml:space="preserve"> SEQ Figure \* ARABIC \s 1 </w:instrText>
      </w:r>
      <w:r w:rsidR="00A85FD7" w:rsidRPr="008C3ED0">
        <w:fldChar w:fldCharType="separate"/>
      </w:r>
      <w:r w:rsidR="00906D78">
        <w:rPr>
          <w:noProof/>
        </w:rPr>
        <w:t>6</w:t>
      </w:r>
      <w:r w:rsidR="00A85FD7" w:rsidRPr="008C3ED0">
        <w:fldChar w:fldCharType="end"/>
      </w:r>
      <w:r w:rsidRPr="008C3ED0">
        <w:t xml:space="preserve"> </w:t>
      </w:r>
      <w:r w:rsidRPr="008C3ED0">
        <w:t>Global coordination pipeline</w:t>
      </w:r>
      <w:bookmarkEnd w:id="374"/>
    </w:p>
    <w:p w14:paraId="3FBD1BC0" w14:textId="65143FC7" w:rsidR="00D65682" w:rsidRPr="008C3ED0" w:rsidRDefault="00D65682" w:rsidP="00D65682">
      <w:pPr>
        <w:pStyle w:val="Heading3"/>
        <w:rPr>
          <w:lang w:eastAsia="ja-JP"/>
        </w:rPr>
      </w:pPr>
      <w:bookmarkStart w:id="375" w:name="_Ref226236719"/>
      <w:bookmarkStart w:id="376" w:name="_Toc226250281"/>
      <w:r w:rsidRPr="008C3ED0">
        <w:rPr>
          <w:lang w:eastAsia="ja-JP"/>
        </w:rPr>
        <w:t>Spatial Assembly of Regional Fields</w:t>
      </w:r>
      <w:bookmarkEnd w:id="375"/>
      <w:bookmarkEnd w:id="376"/>
    </w:p>
    <w:p w14:paraId="54DE7448" w14:textId="7E52F107" w:rsidR="00D65682" w:rsidRPr="008C3ED0" w:rsidRDefault="00D65682" w:rsidP="00D65682">
      <w:pPr>
        <w:rPr>
          <w:lang w:eastAsia="ja-JP"/>
        </w:rPr>
      </w:pPr>
      <w:r w:rsidRPr="00D65682">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D65682">
        <w:rPr>
          <w:lang w:eastAsia="ja-JP"/>
        </w:rPr>
        <w:t xml:space="preserve">with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D65682">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D65682">
        <w:rPr>
          <w:lang w:eastAsia="ja-JP"/>
        </w:rPr>
        <w:t xml:space="preserve">, as established in Section </w:t>
      </w:r>
      <w:r w:rsidR="00591F93" w:rsidRPr="008C3ED0">
        <w:rPr>
          <w:lang w:eastAsia="ja-JP"/>
        </w:rPr>
        <w:fldChar w:fldCharType="begin"/>
      </w:r>
      <w:r w:rsidR="00591F93" w:rsidRPr="008C3ED0">
        <w:rPr>
          <w:lang w:eastAsia="ja-JP"/>
        </w:rPr>
        <w:instrText xml:space="preserve"> REF _Ref226195154 \r \h </w:instrText>
      </w:r>
      <w:r w:rsidR="00591F93" w:rsidRPr="008C3ED0">
        <w:rPr>
          <w:lang w:eastAsia="ja-JP"/>
        </w:rPr>
      </w:r>
      <w:r w:rsidR="00591F93" w:rsidRPr="008C3ED0">
        <w:rPr>
          <w:lang w:eastAsia="ja-JP"/>
        </w:rPr>
        <w:fldChar w:fldCharType="separate"/>
      </w:r>
      <w:r w:rsidR="00906D78">
        <w:rPr>
          <w:lang w:eastAsia="ja-JP"/>
        </w:rPr>
        <w:t>2.4</w:t>
      </w:r>
      <w:r w:rsidR="00591F93" w:rsidRPr="008C3ED0">
        <w:rPr>
          <w:lang w:eastAsia="ja-JP"/>
        </w:rPr>
        <w:fldChar w:fldCharType="end"/>
      </w:r>
      <w:r w:rsidRPr="00D65682">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D65682">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D65682">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8C3ED0">
        <w:rPr>
          <w:rFonts w:eastAsiaTheme="minorEastAsia"/>
          <w:lang w:eastAsia="ja-JP"/>
        </w:rPr>
        <w:t xml:space="preserve"> </w:t>
      </w:r>
      <w:r w:rsidRPr="00D65682">
        <w:rPr>
          <w:lang w:eastAsia="ja-JP"/>
        </w:rPr>
        <w:t>is a direct bijective assignment</w:t>
      </w:r>
      <w:r w:rsidR="00DA6E85" w:rsidRPr="008C3ED0">
        <w:rPr>
          <w:lang w:eastAsia="ja-JP"/>
        </w:rPr>
        <w:t xml:space="preserve"> </w:t>
      </w:r>
      <w:r w:rsidR="00DA6E85" w:rsidRPr="008C3ED0">
        <w:rPr>
          <w:lang w:eastAsia="ja-JP"/>
        </w:rPr>
        <w:fldChar w:fldCharType="begin"/>
      </w:r>
      <w:r w:rsidR="00DA6E85" w:rsidRPr="008C3ED0">
        <w:rPr>
          <w:lang w:eastAsia="ja-JP"/>
        </w:rPr>
        <w:instrText xml:space="preserve"> REF _Ref226236508 \h </w:instrText>
      </w:r>
      <w:r w:rsidR="00DA6E85" w:rsidRPr="008C3ED0">
        <w:rPr>
          <w:lang w:eastAsia="ja-JP"/>
        </w:rPr>
      </w:r>
      <w:r w:rsidR="00DA6E85" w:rsidRPr="008C3ED0">
        <w:rPr>
          <w:lang w:eastAsia="ja-JP"/>
        </w:rPr>
        <w:fldChar w:fldCharType="separate"/>
      </w:r>
      <w:r w:rsidR="00906D78" w:rsidRPr="008C3ED0">
        <w:t xml:space="preserve">( </w:t>
      </w:r>
      <w:r w:rsidR="00906D78">
        <w:rPr>
          <w:noProof/>
        </w:rPr>
        <w:t>72</w:t>
      </w:r>
      <w:r w:rsidR="00906D78" w:rsidRPr="008C3ED0">
        <w:t xml:space="preserve"> )</w:t>
      </w:r>
      <w:r w:rsidR="00DA6E85" w:rsidRPr="008C3ED0">
        <w:rPr>
          <w:lang w:eastAsia="ja-JP"/>
        </w:rPr>
        <w:fldChar w:fldCharType="end"/>
      </w:r>
      <w:r w:rsidRPr="00D65682">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8C3ED0" w14:paraId="2A363DED" w14:textId="77777777" w:rsidTr="0098118B">
        <w:tc>
          <w:tcPr>
            <w:tcW w:w="4495" w:type="pct"/>
            <w:vAlign w:val="center"/>
          </w:tcPr>
          <w:p w14:paraId="4F8C7DF0" w14:textId="375F8B58" w:rsidR="00DA6E85" w:rsidRPr="008C3ED0" w:rsidRDefault="00DA6E85"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r>
                  <m:rPr>
                    <m:nor/>
                  </m:rPr>
                  <w:rPr>
                    <w:lang w:eastAsia="ja-JP"/>
                  </w:rPr>
                  <m:t xml:space="preserve">for all </m:t>
                </m:r>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611B8FE8" w:rsidR="00DA6E85" w:rsidRPr="008C3ED0" w:rsidRDefault="00DA6E85" w:rsidP="0098118B">
            <w:pPr>
              <w:pStyle w:val="TableText"/>
              <w:rPr>
                <w:lang w:eastAsia="ja-JP"/>
              </w:rPr>
            </w:pPr>
            <w:bookmarkStart w:id="377" w:name="_Ref226236508"/>
            <w:r w:rsidRPr="008C3ED0">
              <w:t xml:space="preserve">( </w:t>
            </w:r>
            <w:r w:rsidRPr="008C3ED0">
              <w:fldChar w:fldCharType="begin"/>
            </w:r>
            <w:r w:rsidRPr="008C3ED0">
              <w:instrText xml:space="preserve"> SEQ ( \* ARABIC </w:instrText>
            </w:r>
            <w:r w:rsidRPr="008C3ED0">
              <w:fldChar w:fldCharType="separate"/>
            </w:r>
            <w:r w:rsidR="00906D78">
              <w:rPr>
                <w:noProof/>
              </w:rPr>
              <w:t>72</w:t>
            </w:r>
            <w:r w:rsidRPr="008C3ED0">
              <w:fldChar w:fldCharType="end"/>
            </w:r>
            <w:r w:rsidRPr="008C3ED0">
              <w:t xml:space="preserve"> )</w:t>
            </w:r>
            <w:bookmarkEnd w:id="377"/>
          </w:p>
        </w:tc>
      </w:tr>
    </w:tbl>
    <w:p w14:paraId="62AF4C1F" w14:textId="3E434FB4" w:rsidR="00D65682" w:rsidRPr="00D65682" w:rsidRDefault="00D65682" w:rsidP="00D65682">
      <w:pPr>
        <w:rPr>
          <w:lang w:eastAsia="ja-JP"/>
        </w:rPr>
      </w:pPr>
      <w:r w:rsidRPr="00D65682">
        <w:rPr>
          <w:lang w:eastAsia="ja-JP"/>
        </w:rPr>
        <w:t>This direct assembly is well-defined and produces a globally complete field without ambiguity or overlap, by virtue of the partition property. Cells that fall outside all active agent regions</w:t>
      </w:r>
      <w:r w:rsidR="00DA6E85" w:rsidRPr="008C3ED0">
        <w:rPr>
          <w:lang w:eastAsia="ja-JP"/>
        </w:rPr>
        <w:t xml:space="preserve"> (i.e.,</w:t>
      </w:r>
      <w:r w:rsidRPr="00D65682">
        <w:rPr>
          <w:lang w:eastAsia="ja-JP"/>
        </w:rPr>
        <w:t xml:space="preserve"> grid cells that are unoccupied or beyond the current monitoring perimeter</w:t>
      </w:r>
      <w:r w:rsidR="00DA6E85" w:rsidRPr="008C3ED0">
        <w:rPr>
          <w:lang w:eastAsia="ja-JP"/>
        </w:rPr>
        <w:t>)</w:t>
      </w:r>
      <w:r w:rsidRPr="00D65682">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m:t>
        </m:r>
      </m:oMath>
      <w:r w:rsidRPr="00D65682">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(x,y)∈[0,1]</m:t>
        </m:r>
      </m:oMath>
      <w:r w:rsidR="00DA6E85" w:rsidRPr="008C3ED0">
        <w:rPr>
          <w:rFonts w:eastAsiaTheme="minorEastAsia"/>
          <w:lang w:eastAsia="ja-JP"/>
        </w:rPr>
        <w:t xml:space="preserve"> </w:t>
      </w:r>
      <w:r w:rsidRPr="00D65682">
        <w:rPr>
          <w:lang w:eastAsia="ja-JP"/>
        </w:rPr>
        <w:t xml:space="preserve">for all </w:t>
      </w:r>
      <m:oMath>
        <m:r>
          <w:rPr>
            <w:rFonts w:ascii="Cambria Math" w:hAnsi="Cambria Math"/>
            <w:lang w:eastAsia="ja-JP"/>
          </w:rPr>
          <m:t>i</m:t>
        </m:r>
      </m:oMath>
      <w:r w:rsidRPr="00D65682">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D65682">
        <w:rPr>
          <w:lang w:eastAsia="ja-JP"/>
        </w:rPr>
        <w:t xml:space="preserve">by the action aggregation guarantee of Section </w:t>
      </w:r>
      <w:r w:rsidR="00DA6E85" w:rsidRPr="008C3ED0">
        <w:rPr>
          <w:lang w:eastAsia="ja-JP"/>
        </w:rPr>
        <w:fldChar w:fldCharType="begin"/>
      </w:r>
      <w:r w:rsidR="00DA6E85" w:rsidRPr="008C3ED0">
        <w:rPr>
          <w:lang w:eastAsia="ja-JP"/>
        </w:rPr>
        <w:instrText xml:space="preserve"> REF _Ref226236509 \r \h </w:instrText>
      </w:r>
      <w:r w:rsidR="00DA6E85" w:rsidRPr="008C3ED0">
        <w:rPr>
          <w:lang w:eastAsia="ja-JP"/>
        </w:rPr>
      </w:r>
      <w:r w:rsidR="00DA6E85" w:rsidRPr="008C3ED0">
        <w:rPr>
          <w:lang w:eastAsia="ja-JP"/>
        </w:rPr>
        <w:fldChar w:fldCharType="separate"/>
      </w:r>
      <w:r w:rsidR="00906D78">
        <w:rPr>
          <w:lang w:eastAsia="ja-JP"/>
        </w:rPr>
        <w:t>6.3.2</w:t>
      </w:r>
      <w:r w:rsidR="00DA6E85" w:rsidRPr="008C3ED0">
        <w:rPr>
          <w:lang w:eastAsia="ja-JP"/>
        </w:rPr>
        <w:fldChar w:fldCharType="end"/>
      </w:r>
      <w:r w:rsidRPr="00D65682">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D65682">
        <w:rPr>
          <w:lang w:eastAsia="ja-JP"/>
        </w:rPr>
        <w:t xml:space="preserve">everywhere. </w:t>
      </w:r>
    </w:p>
    <w:p w14:paraId="7A082C08" w14:textId="2D2F53A6" w:rsidR="00D65682" w:rsidRPr="00D65682" w:rsidRDefault="00D65682" w:rsidP="00D65682">
      <w:pPr>
        <w:rPr>
          <w:lang w:eastAsia="ja-JP"/>
        </w:rPr>
      </w:pPr>
      <w:r w:rsidRPr="00D65682">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oMath>
      <w:r w:rsidRPr="00D65682">
        <w:rPr>
          <w:lang w:eastAsia="ja-JP"/>
        </w:rPr>
        <w:t xml:space="preserve">for </w:t>
      </w:r>
      <m:oMath>
        <m:r>
          <w:rPr>
            <w:rFonts w:ascii="Cambria Math" w:hAnsi="Cambria Math"/>
            <w:lang w:eastAsia="ja-JP"/>
          </w:rPr>
          <m:t>m=1,…,M</m:t>
        </m:r>
      </m:oMath>
      <w:r w:rsidRPr="00D65682">
        <w:rPr>
          <w:lang w:eastAsia="ja-JP"/>
        </w:rPr>
        <w:t xml:space="preserve">by decomposing each agent's candidate </w:t>
      </w:r>
      <w:r w:rsidRPr="00D65682">
        <w:rPr>
          <w:lang w:eastAsia="ja-JP"/>
        </w:rPr>
        <w:lastRenderedPageBreak/>
        <w:t>degrees prior to aggregation, as specified in Equation</w:t>
      </w:r>
      <w:r w:rsidR="00DA6E85" w:rsidRPr="008C3ED0">
        <w:rPr>
          <w:lang w:eastAsia="ja-JP"/>
        </w:rPr>
        <w:t xml:space="preserve"> </w:t>
      </w:r>
      <w:r w:rsidR="00DA6E85" w:rsidRPr="008C3ED0">
        <w:rPr>
          <w:lang w:eastAsia="ja-JP"/>
        </w:rPr>
        <w:fldChar w:fldCharType="begin"/>
      </w:r>
      <w:r w:rsidR="00DA6E85" w:rsidRPr="008C3ED0">
        <w:rPr>
          <w:lang w:eastAsia="ja-JP"/>
        </w:rPr>
        <w:instrText xml:space="preserve"> REF _Ref226155956 \h </w:instrText>
      </w:r>
      <w:r w:rsidR="00DA6E85" w:rsidRPr="008C3ED0">
        <w:rPr>
          <w:lang w:eastAsia="ja-JP"/>
        </w:rPr>
      </w:r>
      <w:r w:rsidR="00DA6E85" w:rsidRPr="008C3ED0">
        <w:rPr>
          <w:lang w:eastAsia="ja-JP"/>
        </w:rPr>
        <w:fldChar w:fldCharType="separate"/>
      </w:r>
      <w:r w:rsidR="00906D78" w:rsidRPr="008C3ED0">
        <w:t xml:space="preserve">( </w:t>
      </w:r>
      <w:r w:rsidR="00906D78">
        <w:rPr>
          <w:noProof/>
        </w:rPr>
        <w:t>65</w:t>
      </w:r>
      <w:r w:rsidR="00906D78" w:rsidRPr="008C3ED0">
        <w:t xml:space="preserve"> )</w:t>
      </w:r>
      <w:r w:rsidR="00DA6E85" w:rsidRPr="008C3ED0">
        <w:rPr>
          <w:lang w:eastAsia="ja-JP"/>
        </w:rPr>
        <w:fldChar w:fldCharType="end"/>
      </w:r>
      <w:r w:rsidRPr="00D65682">
        <w:rPr>
          <w:lang w:eastAsia="ja-JP"/>
        </w:rPr>
        <w:t>. These per-type fields support intervention-specific resource allocation in the simulation layer and serve as inputs to the explainability layer described in Section</w:t>
      </w:r>
      <w:r w:rsidR="00DA6E85" w:rsidRPr="008C3ED0">
        <w:rPr>
          <w:lang w:eastAsia="ja-JP"/>
        </w:rPr>
        <w:t xml:space="preserve"> </w:t>
      </w:r>
      <w:r w:rsidR="00DA6E85" w:rsidRPr="008C3ED0">
        <w:rPr>
          <w:lang w:eastAsia="ja-JP"/>
        </w:rPr>
        <w:fldChar w:fldCharType="begin"/>
      </w:r>
      <w:r w:rsidR="00DA6E85" w:rsidRPr="008C3ED0">
        <w:rPr>
          <w:lang w:eastAsia="ja-JP"/>
        </w:rPr>
        <w:instrText xml:space="preserve"> REF _Ref225802494 \r \h </w:instrText>
      </w:r>
      <w:r w:rsidR="00DA6E85" w:rsidRPr="008C3ED0">
        <w:rPr>
          <w:lang w:eastAsia="ja-JP"/>
        </w:rPr>
      </w:r>
      <w:r w:rsidR="00DA6E85" w:rsidRPr="008C3ED0">
        <w:rPr>
          <w:lang w:eastAsia="ja-JP"/>
        </w:rPr>
        <w:fldChar w:fldCharType="separate"/>
      </w:r>
      <w:r w:rsidR="00906D78">
        <w:rPr>
          <w:lang w:eastAsia="ja-JP"/>
        </w:rPr>
        <w:t>6.5</w:t>
      </w:r>
      <w:r w:rsidR="00DA6E85" w:rsidRPr="008C3ED0">
        <w:rPr>
          <w:lang w:eastAsia="ja-JP"/>
        </w:rPr>
        <w:fldChar w:fldCharType="end"/>
      </w:r>
      <w:r w:rsidRPr="00D65682">
        <w:rPr>
          <w:lang w:eastAsia="ja-JP"/>
        </w:rPr>
        <w:t xml:space="preserve">. </w:t>
      </w:r>
    </w:p>
    <w:p w14:paraId="268E28E4" w14:textId="318F9F97" w:rsidR="00D65682" w:rsidRPr="008C3ED0" w:rsidRDefault="00D65682" w:rsidP="00D65682">
      <w:pPr>
        <w:pStyle w:val="Heading3"/>
        <w:rPr>
          <w:lang w:eastAsia="ja-JP"/>
        </w:rPr>
      </w:pPr>
      <w:bookmarkStart w:id="378" w:name="_Toc226250282"/>
      <w:r w:rsidRPr="008C3ED0">
        <w:rPr>
          <w:lang w:eastAsia="ja-JP"/>
        </w:rPr>
        <w:t>Resource Normalization and Conflict Resolution</w:t>
      </w:r>
      <w:bookmarkEnd w:id="378"/>
    </w:p>
    <w:p w14:paraId="36C38194" w14:textId="68C3BAC2" w:rsidR="00D65682" w:rsidRPr="00D65682" w:rsidRDefault="00D65682" w:rsidP="00D65682">
      <w:pPr>
        <w:rPr>
          <w:lang w:eastAsia="ja-JP"/>
        </w:rPr>
      </w:pPr>
      <w:r w:rsidRPr="00D65682">
        <w:rPr>
          <w:lang w:eastAsia="ja-JP"/>
        </w:rPr>
        <w:t xml:space="preserve">The direct assembly of Section </w:t>
      </w:r>
      <w:r w:rsidR="007812FA" w:rsidRPr="008C3ED0">
        <w:rPr>
          <w:lang w:eastAsia="ja-JP"/>
        </w:rPr>
        <w:fldChar w:fldCharType="begin"/>
      </w:r>
      <w:r w:rsidR="007812FA" w:rsidRPr="008C3ED0">
        <w:rPr>
          <w:lang w:eastAsia="ja-JP"/>
        </w:rPr>
        <w:instrText xml:space="preserve"> REF _Ref226236719 \r \h </w:instrText>
      </w:r>
      <w:r w:rsidR="007812FA" w:rsidRPr="008C3ED0">
        <w:rPr>
          <w:lang w:eastAsia="ja-JP"/>
        </w:rPr>
      </w:r>
      <w:r w:rsidR="007812FA" w:rsidRPr="008C3ED0">
        <w:rPr>
          <w:lang w:eastAsia="ja-JP"/>
        </w:rPr>
        <w:fldChar w:fldCharType="separate"/>
      </w:r>
      <w:r w:rsidR="00906D78">
        <w:rPr>
          <w:lang w:eastAsia="ja-JP"/>
        </w:rPr>
        <w:t>6.4.1</w:t>
      </w:r>
      <w:r w:rsidR="007812FA" w:rsidRPr="008C3ED0">
        <w:rPr>
          <w:lang w:eastAsia="ja-JP"/>
        </w:rPr>
        <w:fldChar w:fldCharType="end"/>
      </w:r>
      <w:r w:rsidRPr="00D65682">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8C3ED0">
        <w:rPr>
          <w:rFonts w:eastAsiaTheme="minorEastAsia"/>
          <w:lang w:eastAsia="ja-JP"/>
        </w:rPr>
        <w:t xml:space="preserve"> </w:t>
      </w:r>
      <w:r w:rsidRPr="00D65682">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D65682">
        <w:rPr>
          <w:lang w:eastAsia="ja-JP"/>
        </w:rPr>
        <w:t xml:space="preserve">. A normalization pass is therefore applied following assembly. </w:t>
      </w:r>
    </w:p>
    <w:p w14:paraId="054EE0F0" w14:textId="7F79C9E4" w:rsidR="00D65682" w:rsidRPr="008C3ED0" w:rsidRDefault="00D65682" w:rsidP="00D65682">
      <w:pPr>
        <w:rPr>
          <w:lang w:eastAsia="ja-JP"/>
        </w:rPr>
      </w:pPr>
      <w:r w:rsidRPr="00D65682">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8C3ED0">
        <w:rPr>
          <w:rFonts w:eastAsiaTheme="minorEastAsia"/>
          <w:lang w:eastAsia="ja-JP"/>
        </w:rPr>
        <w:t xml:space="preserve"> </w:t>
      </w:r>
      <w:r w:rsidRPr="00D65682">
        <w:rPr>
          <w:lang w:eastAsia="ja-JP"/>
        </w:rPr>
        <w:t>denote the integrated intervention intensity over the domain</w:t>
      </w:r>
      <w:r w:rsidR="009D0EB6" w:rsidRPr="008C3ED0">
        <w:rPr>
          <w:lang w:eastAsia="ja-JP"/>
        </w:rPr>
        <w:t xml:space="preserve"> </w:t>
      </w:r>
      <w:r w:rsidR="009D0EB6" w:rsidRPr="008C3ED0">
        <w:rPr>
          <w:lang w:eastAsia="ja-JP"/>
        </w:rPr>
        <w:fldChar w:fldCharType="begin"/>
      </w:r>
      <w:r w:rsidR="009D0EB6" w:rsidRPr="008C3ED0">
        <w:rPr>
          <w:lang w:eastAsia="ja-JP"/>
        </w:rPr>
        <w:instrText xml:space="preserve"> REF _Ref226236890 \h </w:instrText>
      </w:r>
      <w:r w:rsidR="009D0EB6" w:rsidRPr="008C3ED0">
        <w:rPr>
          <w:lang w:eastAsia="ja-JP"/>
        </w:rPr>
      </w:r>
      <w:r w:rsidR="009D0EB6" w:rsidRPr="008C3ED0">
        <w:rPr>
          <w:lang w:eastAsia="ja-JP"/>
        </w:rPr>
        <w:fldChar w:fldCharType="separate"/>
      </w:r>
      <w:r w:rsidR="00906D78" w:rsidRPr="008C3ED0">
        <w:t xml:space="preserve">( </w:t>
      </w:r>
      <w:r w:rsidR="00906D78">
        <w:rPr>
          <w:noProof/>
        </w:rPr>
        <w:t>73</w:t>
      </w:r>
      <w:r w:rsidR="00906D78" w:rsidRPr="008C3ED0">
        <w:t xml:space="preserve"> )</w:t>
      </w:r>
      <w:r w:rsidR="009D0EB6" w:rsidRPr="008C3ED0">
        <w:rPr>
          <w:lang w:eastAsia="ja-JP"/>
        </w:rPr>
        <w:fldChar w:fldCharType="end"/>
      </w:r>
      <w:r w:rsidRPr="00D65682">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8C3ED0" w14:paraId="150ED8DF" w14:textId="77777777" w:rsidTr="0098118B">
        <w:tc>
          <w:tcPr>
            <w:tcW w:w="4495" w:type="pct"/>
            <w:vAlign w:val="center"/>
          </w:tcPr>
          <w:p w14:paraId="7B4BCDC9" w14:textId="41C22949" w:rsidR="009D0EB6" w:rsidRPr="008C3ED0" w:rsidRDefault="009D0EB6"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m:oMathPara>
          </w:p>
        </w:tc>
        <w:tc>
          <w:tcPr>
            <w:tcW w:w="505" w:type="pct"/>
            <w:vAlign w:val="center"/>
          </w:tcPr>
          <w:p w14:paraId="2622832B" w14:textId="303241BA" w:rsidR="009D0EB6" w:rsidRPr="008C3ED0" w:rsidRDefault="009D0EB6" w:rsidP="0098118B">
            <w:pPr>
              <w:pStyle w:val="TableText"/>
              <w:rPr>
                <w:lang w:eastAsia="ja-JP"/>
              </w:rPr>
            </w:pPr>
            <w:bookmarkStart w:id="379" w:name="_Ref226236890"/>
            <w:r w:rsidRPr="008C3ED0">
              <w:t xml:space="preserve">( </w:t>
            </w:r>
            <w:r w:rsidRPr="008C3ED0">
              <w:fldChar w:fldCharType="begin"/>
            </w:r>
            <w:r w:rsidRPr="008C3ED0">
              <w:instrText xml:space="preserve"> SEQ ( \* ARABIC </w:instrText>
            </w:r>
            <w:r w:rsidRPr="008C3ED0">
              <w:fldChar w:fldCharType="separate"/>
            </w:r>
            <w:r w:rsidR="00906D78">
              <w:rPr>
                <w:noProof/>
              </w:rPr>
              <w:t>73</w:t>
            </w:r>
            <w:r w:rsidRPr="008C3ED0">
              <w:fldChar w:fldCharType="end"/>
            </w:r>
            <w:r w:rsidRPr="008C3ED0">
              <w:t xml:space="preserve"> )</w:t>
            </w:r>
            <w:bookmarkEnd w:id="379"/>
          </w:p>
        </w:tc>
      </w:tr>
    </w:tbl>
    <w:p w14:paraId="3AB734EE" w14:textId="1869F639" w:rsidR="00D65682" w:rsidRPr="00D65682" w:rsidRDefault="00D65682" w:rsidP="00D65682">
      <w:pPr>
        <w:rPr>
          <w:lang w:eastAsia="ja-JP"/>
        </w:rPr>
      </w:pPr>
      <w:r w:rsidRPr="00D65682">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D65682">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D65682">
        <w:rPr>
          <w:lang w:eastAsia="ja-JP"/>
        </w:rPr>
        <w:t xml:space="preserve">, the field is scaled uniformly by the ratio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A150AD" w:rsidRPr="008C3ED0">
        <w:rPr>
          <w:rFonts w:eastAsiaTheme="minorEastAsia"/>
          <w:lang w:eastAsia="ja-JP"/>
        </w:rPr>
        <w:t xml:space="preserve"> </w:t>
      </w:r>
      <w:r w:rsidR="00A150AD" w:rsidRPr="008C3ED0">
        <w:rPr>
          <w:rFonts w:eastAsiaTheme="minorEastAsia"/>
          <w:lang w:eastAsia="ja-JP"/>
        </w:rPr>
        <w:fldChar w:fldCharType="begin"/>
      </w:r>
      <w:r w:rsidR="00A150AD" w:rsidRPr="008C3ED0">
        <w:rPr>
          <w:rFonts w:eastAsiaTheme="minorEastAsia"/>
          <w:lang w:eastAsia="ja-JP"/>
        </w:rPr>
        <w:instrText xml:space="preserve"> REF _Ref226237010 \h </w:instrText>
      </w:r>
      <w:r w:rsidR="00A150AD" w:rsidRPr="008C3ED0">
        <w:rPr>
          <w:rFonts w:eastAsiaTheme="minorEastAsia"/>
          <w:lang w:eastAsia="ja-JP"/>
        </w:rPr>
      </w:r>
      <w:r w:rsidR="00A150AD" w:rsidRPr="008C3ED0">
        <w:rPr>
          <w:rFonts w:eastAsiaTheme="minorEastAsia"/>
          <w:lang w:eastAsia="ja-JP"/>
        </w:rPr>
        <w:fldChar w:fldCharType="separate"/>
      </w:r>
      <w:r w:rsidR="00906D78" w:rsidRPr="008C3ED0">
        <w:t xml:space="preserve">( </w:t>
      </w:r>
      <w:r w:rsidR="00906D78">
        <w:rPr>
          <w:noProof/>
        </w:rPr>
        <w:t>74</w:t>
      </w:r>
      <w:r w:rsidR="00906D78" w:rsidRPr="008C3ED0">
        <w:t xml:space="preserve"> )</w:t>
      </w:r>
      <w:r w:rsidR="00A150AD" w:rsidRPr="008C3ED0">
        <w:rPr>
          <w:rFonts w:eastAsiaTheme="minorEastAsia"/>
          <w:lang w:eastAsia="ja-JP"/>
        </w:rPr>
        <w:fldChar w:fldCharType="end"/>
      </w:r>
      <w:r w:rsidRPr="00D65682">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8C3ED0" w14:paraId="11E0216E" w14:textId="77777777" w:rsidTr="0098118B">
        <w:tc>
          <w:tcPr>
            <w:tcW w:w="4495" w:type="pct"/>
            <w:vAlign w:val="center"/>
          </w:tcPr>
          <w:p w14:paraId="37749F58" w14:textId="2EA01972" w:rsidR="00A150AD" w:rsidRPr="008C3ED0" w:rsidRDefault="00A150AD"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en>
                </m:f>
              </m:oMath>
            </m:oMathPara>
          </w:p>
        </w:tc>
        <w:tc>
          <w:tcPr>
            <w:tcW w:w="505" w:type="pct"/>
            <w:vAlign w:val="center"/>
          </w:tcPr>
          <w:p w14:paraId="1011B1D6" w14:textId="35387B77" w:rsidR="00A150AD" w:rsidRPr="008C3ED0" w:rsidRDefault="00A150AD" w:rsidP="0098118B">
            <w:pPr>
              <w:pStyle w:val="TableText"/>
              <w:rPr>
                <w:lang w:eastAsia="ja-JP"/>
              </w:rPr>
            </w:pPr>
            <w:bookmarkStart w:id="380" w:name="_Ref226237010"/>
            <w:r w:rsidRPr="008C3ED0">
              <w:t xml:space="preserve">( </w:t>
            </w:r>
            <w:r w:rsidRPr="008C3ED0">
              <w:fldChar w:fldCharType="begin"/>
            </w:r>
            <w:r w:rsidRPr="008C3ED0">
              <w:instrText xml:space="preserve"> SEQ ( \* ARABIC </w:instrText>
            </w:r>
            <w:r w:rsidRPr="008C3ED0">
              <w:fldChar w:fldCharType="separate"/>
            </w:r>
            <w:r w:rsidR="00906D78">
              <w:rPr>
                <w:noProof/>
              </w:rPr>
              <w:t>74</w:t>
            </w:r>
            <w:r w:rsidRPr="008C3ED0">
              <w:fldChar w:fldCharType="end"/>
            </w:r>
            <w:r w:rsidRPr="008C3ED0">
              <w:t xml:space="preserve"> )</w:t>
            </w:r>
            <w:bookmarkEnd w:id="380"/>
          </w:p>
        </w:tc>
      </w:tr>
    </w:tbl>
    <w:p w14:paraId="3E1E6663" w14:textId="1FAC221C" w:rsidR="00A150AD" w:rsidRPr="00D65682" w:rsidRDefault="00A150AD" w:rsidP="00D65682">
      <w:pPr>
        <w:rPr>
          <w:lang w:eastAsia="ja-JP"/>
        </w:rPr>
      </w:pPr>
      <w:r w:rsidRPr="008C3ED0">
        <w:rPr>
          <w:lang w:eastAsia="ja-JP"/>
        </w:rPr>
        <w:t xml:space="preserve">This uniform scaling preserves the relative spatial distribution of intervention intensity </w:t>
      </w:r>
      <w:r w:rsidRPr="008C3ED0">
        <w:rPr>
          <w:lang w:eastAsia="ja-JP"/>
        </w:rPr>
        <w:t>(i.e.,</w:t>
      </w:r>
      <w:r w:rsidRPr="008C3ED0">
        <w:rPr>
          <w:lang w:eastAsia="ja-JP"/>
        </w:rPr>
        <w:t xml:space="preserve"> cells that were assigned higher priority by the local agents continue to receive proportionally more intervention capacity after normalization</w:t>
      </w:r>
      <w:r w:rsidRPr="008C3ED0">
        <w:rPr>
          <w:lang w:eastAsia="ja-JP"/>
        </w:rPr>
        <w:t>)</w:t>
      </w:r>
      <w:r w:rsidRPr="008C3ED0">
        <w:rPr>
          <w:lang w:eastAsia="ja-JP"/>
        </w:rPr>
        <w:t xml:space="preserve">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8C3ED0">
        <w:rPr>
          <w:rFonts w:eastAsiaTheme="minorEastAsia"/>
          <w:lang w:eastAsia="ja-JP"/>
        </w:rPr>
        <w:t xml:space="preserve"> </w:t>
      </w:r>
      <w:r w:rsidRPr="008C3ED0">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(x,y)≤1</m:t>
        </m:r>
      </m:oMath>
      <w:r w:rsidRPr="008C3ED0">
        <w:rPr>
          <w:rFonts w:eastAsiaTheme="minorEastAsia"/>
          <w:lang w:eastAsia="ja-JP"/>
        </w:rPr>
        <w:t xml:space="preserve"> </w:t>
      </w:r>
      <w:r w:rsidRPr="008C3ED0">
        <w:rPr>
          <w:lang w:eastAsia="ja-JP"/>
        </w:rPr>
        <w:t xml:space="preserve">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Pr="008C3ED0">
        <w:rPr>
          <w:rFonts w:eastAsiaTheme="minorEastAsia"/>
          <w:lang w:eastAsia="ja-JP"/>
        </w:rPr>
        <w:t xml:space="preserve">, </w:t>
      </w:r>
      <w:r w:rsidRPr="008C3ED0">
        <w:rPr>
          <w:lang w:eastAsia="ja-JP"/>
        </w:rPr>
        <w:t>when normalization is triggered.</w:t>
      </w:r>
    </w:p>
    <w:p w14:paraId="180E9E17" w14:textId="22451310" w:rsidR="00D65682" w:rsidRPr="008C3ED0" w:rsidRDefault="00D65682" w:rsidP="00D65682">
      <w:pPr>
        <w:pStyle w:val="Heading3"/>
        <w:rPr>
          <w:lang w:eastAsia="ja-JP"/>
        </w:rPr>
      </w:pPr>
      <w:bookmarkStart w:id="381" w:name="_Toc226250283"/>
      <w:r w:rsidRPr="008C3ED0">
        <w:rPr>
          <w:lang w:eastAsia="ja-JP"/>
        </w:rPr>
        <w:t>Feedback Injection and Loop Closure</w:t>
      </w:r>
      <w:bookmarkEnd w:id="381"/>
    </w:p>
    <w:p w14:paraId="03D383D1" w14:textId="0979211F" w:rsidR="00D65682" w:rsidRPr="00D65682" w:rsidRDefault="00D65682" w:rsidP="00D65682">
      <w:pPr>
        <w:rPr>
          <w:lang w:eastAsia="ja-JP"/>
        </w:rPr>
      </w:pPr>
      <w:r w:rsidRPr="00D65682">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Pr="00D65682">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D65682">
        <w:rPr>
          <w:lang w:eastAsia="ja-JP"/>
        </w:rPr>
        <w:t xml:space="preserve">of the Simulation Core, as described in Section </w:t>
      </w:r>
      <w:r w:rsidR="00A150AD" w:rsidRPr="008C3ED0">
        <w:rPr>
          <w:lang w:eastAsia="ja-JP"/>
        </w:rPr>
        <w:fldChar w:fldCharType="begin"/>
      </w:r>
      <w:r w:rsidR="00A150AD" w:rsidRPr="008C3ED0">
        <w:rPr>
          <w:lang w:eastAsia="ja-JP"/>
        </w:rPr>
        <w:instrText xml:space="preserve"> REF _Ref223267921 \r \h </w:instrText>
      </w:r>
      <w:r w:rsidR="00A150AD" w:rsidRPr="008C3ED0">
        <w:rPr>
          <w:lang w:eastAsia="ja-JP"/>
        </w:rPr>
      </w:r>
      <w:r w:rsidR="00A150AD" w:rsidRPr="008C3ED0">
        <w:rPr>
          <w:lang w:eastAsia="ja-JP"/>
        </w:rPr>
        <w:fldChar w:fldCharType="separate"/>
      </w:r>
      <w:r w:rsidR="00906D78">
        <w:rPr>
          <w:lang w:eastAsia="ja-JP"/>
        </w:rPr>
        <w:t>4.2.1</w:t>
      </w:r>
      <w:r w:rsidR="00A150AD" w:rsidRPr="008C3ED0">
        <w:rPr>
          <w:lang w:eastAsia="ja-JP"/>
        </w:rPr>
        <w:fldChar w:fldCharType="end"/>
      </w:r>
      <w:r w:rsidRPr="00D65682">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D65682">
        <w:rPr>
          <w:lang w:eastAsia="ja-JP"/>
        </w:rPr>
        <w:t xml:space="preserve">, the field is translated into physical intervention </w:t>
      </w:r>
      <w:r w:rsidRPr="00D65682">
        <w:rPr>
          <w:lang w:eastAsia="ja-JP"/>
        </w:rPr>
        <w:lastRenderedPageBreak/>
        <w:t xml:space="preserve">parameters </w:t>
      </w:r>
      <w:r w:rsidR="00A150AD" w:rsidRPr="008C3ED0">
        <w:rPr>
          <w:lang w:eastAsia="ja-JP"/>
        </w:rPr>
        <w:t>(i.e.,</w:t>
      </w:r>
      <w:r w:rsidRPr="00D65682">
        <w:rPr>
          <w:lang w:eastAsia="ja-JP"/>
        </w:rPr>
        <w:t xml:space="preserve"> suppression capacity, fuel reduction rate, and resource reallocation</w:t>
      </w:r>
      <w:r w:rsidR="00A150AD" w:rsidRPr="008C3ED0">
        <w:rPr>
          <w:lang w:eastAsia="ja-JP"/>
        </w:rPr>
        <w:t xml:space="preserve">) </w:t>
      </w:r>
      <w:r w:rsidRPr="00D65682">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(x,y)=</m:t>
        </m:r>
        <m:r>
          <m:rPr>
            <m:sty m:val="p"/>
          </m:rPr>
          <w:rPr>
            <w:rFonts w:ascii="Cambria Math" w:hAnsi="Cambria Math"/>
            <w:lang w:eastAsia="ja-JP"/>
          </w:rPr>
          <m:t>Φ</m:t>
        </m:r>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w:r w:rsidR="00A150AD" w:rsidRPr="008C3ED0">
        <w:rPr>
          <w:rFonts w:eastAsiaTheme="minorEastAsia"/>
          <w:lang w:eastAsia="ja-JP"/>
        </w:rPr>
        <w:t xml:space="preserve"> </w:t>
      </w:r>
      <w:r w:rsidRPr="00D65682">
        <w:rPr>
          <w:lang w:eastAsia="ja-JP"/>
        </w:rPr>
        <w:t xml:space="preserve">at the next step. </w:t>
      </w:r>
    </w:p>
    <w:p w14:paraId="6474A9E3" w14:textId="7DFB7C7A" w:rsidR="00D65682" w:rsidRPr="00D65682" w:rsidRDefault="00D65682" w:rsidP="00D65682">
      <w:pPr>
        <w:rPr>
          <w:lang w:eastAsia="ja-JP"/>
        </w:rPr>
      </w:pPr>
      <w:r w:rsidRPr="00D65682">
        <w:rPr>
          <w:lang w:eastAsia="ja-JP"/>
        </w:rPr>
        <w:t xml:space="preserve">This injection closes the feedback loop introduced in Section </w:t>
      </w:r>
      <w:r w:rsidR="0011106C" w:rsidRPr="008C3ED0">
        <w:rPr>
          <w:lang w:eastAsia="ja-JP"/>
        </w:rPr>
        <w:fldChar w:fldCharType="begin"/>
      </w:r>
      <w:r w:rsidR="0011106C" w:rsidRPr="008C3ED0">
        <w:rPr>
          <w:lang w:eastAsia="ja-JP"/>
        </w:rPr>
        <w:instrText xml:space="preserve"> REF _Ref226237156 \r \h </w:instrText>
      </w:r>
      <w:r w:rsidR="0011106C" w:rsidRPr="008C3ED0">
        <w:rPr>
          <w:lang w:eastAsia="ja-JP"/>
        </w:rPr>
      </w:r>
      <w:r w:rsidR="0011106C" w:rsidRPr="008C3ED0">
        <w:rPr>
          <w:lang w:eastAsia="ja-JP"/>
        </w:rPr>
        <w:fldChar w:fldCharType="separate"/>
      </w:r>
      <w:r w:rsidR="00906D78">
        <w:rPr>
          <w:lang w:eastAsia="ja-JP"/>
        </w:rPr>
        <w:t>6.1.5</w:t>
      </w:r>
      <w:r w:rsidR="0011106C" w:rsidRPr="008C3ED0">
        <w:rPr>
          <w:lang w:eastAsia="ja-JP"/>
        </w:rPr>
        <w:fldChar w:fldCharType="end"/>
      </w:r>
      <w:r w:rsidRPr="00D65682">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8C3ED0">
        <w:rPr>
          <w:lang w:eastAsia="ja-JP"/>
        </w:rPr>
        <w:t>(</w:t>
      </w:r>
      <w:r w:rsidR="0011106C" w:rsidRPr="00D65682">
        <w:rPr>
          <w:lang w:eastAsia="ja-JP"/>
        </w:rPr>
        <w:t>regardless of which local agent generated them</w:t>
      </w:r>
      <w:r w:rsidR="0011106C" w:rsidRPr="008C3ED0">
        <w:rPr>
          <w:lang w:eastAsia="ja-JP"/>
        </w:rPr>
        <w:t xml:space="preserve">) </w:t>
      </w:r>
      <w:r w:rsidRPr="00D65682">
        <w:rPr>
          <w:lang w:eastAsia="ja-JP"/>
        </w:rPr>
        <w:t>reach the simulation through a single, normalized, and globally consistent channel.</w:t>
      </w:r>
    </w:p>
    <w:p w14:paraId="3629CF75" w14:textId="7D0CB8EA" w:rsidR="003844BC" w:rsidRPr="008C3ED0" w:rsidRDefault="003844BC" w:rsidP="001051D8">
      <w:pPr>
        <w:pStyle w:val="Heading2"/>
        <w:rPr>
          <w:lang w:eastAsia="ja-JP"/>
        </w:rPr>
      </w:pPr>
      <w:bookmarkStart w:id="382" w:name="_Ref225802494"/>
      <w:bookmarkStart w:id="383" w:name="_Toc226250284"/>
      <w:r w:rsidRPr="008C3ED0">
        <w:rPr>
          <w:lang w:eastAsia="ja-JP"/>
        </w:rPr>
        <w:t>Explainability and AI Governance Layer</w:t>
      </w:r>
      <w:bookmarkEnd w:id="382"/>
      <w:bookmarkEnd w:id="383"/>
    </w:p>
    <w:p w14:paraId="0D569384" w14:textId="30BC2C82" w:rsidR="00BC64C7" w:rsidRPr="008C3ED0" w:rsidRDefault="00BC64C7" w:rsidP="00BC64C7">
      <w:pPr>
        <w:pStyle w:val="ParText"/>
        <w:rPr>
          <w:lang w:eastAsia="ja-JP"/>
        </w:rPr>
      </w:pPr>
      <w:r w:rsidRPr="008C3ED0">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8C3ED0">
        <w:rPr>
          <w:lang w:eastAsia="ja-JP"/>
        </w:rPr>
        <w:fldChar w:fldCharType="begin"/>
      </w:r>
      <w:r w:rsidRPr="008C3ED0">
        <w:rPr>
          <w:lang w:eastAsia="ja-JP"/>
        </w:rPr>
        <w:instrText xml:space="preserve"> REF _Ref226234919 \r \h </w:instrText>
      </w:r>
      <w:r w:rsidRPr="008C3ED0">
        <w:rPr>
          <w:lang w:eastAsia="ja-JP"/>
        </w:rPr>
      </w:r>
      <w:r w:rsidRPr="008C3ED0">
        <w:rPr>
          <w:lang w:eastAsia="ja-JP"/>
        </w:rPr>
        <w:fldChar w:fldCharType="separate"/>
      </w:r>
      <w:r w:rsidR="00906D78">
        <w:rPr>
          <w:lang w:eastAsia="ja-JP"/>
        </w:rPr>
        <w:t>6.2</w:t>
      </w:r>
      <w:r w:rsidRPr="008C3ED0">
        <w:rPr>
          <w:lang w:eastAsia="ja-JP"/>
        </w:rPr>
        <w:fldChar w:fldCharType="end"/>
      </w:r>
      <w:r w:rsidRPr="008C3ED0">
        <w:rPr>
          <w:lang w:eastAsia="ja-JP"/>
        </w:rPr>
        <w:t xml:space="preserve"> through </w:t>
      </w:r>
      <w:r w:rsidRPr="008C3ED0">
        <w:rPr>
          <w:lang w:eastAsia="ja-JP"/>
        </w:rPr>
        <w:fldChar w:fldCharType="begin"/>
      </w:r>
      <w:r w:rsidRPr="008C3ED0">
        <w:rPr>
          <w:lang w:eastAsia="ja-JP"/>
        </w:rPr>
        <w:instrText xml:space="preserve"> REF _Ref226227285 \r \h </w:instrText>
      </w:r>
      <w:r w:rsidRPr="008C3ED0">
        <w:rPr>
          <w:lang w:eastAsia="ja-JP"/>
        </w:rPr>
      </w:r>
      <w:r w:rsidRPr="008C3ED0">
        <w:rPr>
          <w:lang w:eastAsia="ja-JP"/>
        </w:rPr>
        <w:fldChar w:fldCharType="separate"/>
      </w:r>
      <w:r w:rsidR="00906D78">
        <w:rPr>
          <w:lang w:eastAsia="ja-JP"/>
        </w:rPr>
        <w:t>6.4</w:t>
      </w:r>
      <w:r w:rsidRPr="008C3ED0">
        <w:rPr>
          <w:lang w:eastAsia="ja-JP"/>
        </w:rPr>
        <w:fldChar w:fldCharType="end"/>
      </w:r>
      <w:r w:rsidRPr="008C3ED0">
        <w:rPr>
          <w:lang w:eastAsia="ja-JP"/>
        </w:rPr>
        <w:t xml:space="preserve"> operate independently of any governance logic, ensuring that explainability features can be added, modified, or disabled without affecting the functional correctness of the decision output.</w:t>
      </w:r>
    </w:p>
    <w:p w14:paraId="4D65E580" w14:textId="7DA0F12B" w:rsidR="00BC64C7" w:rsidRPr="008C3ED0" w:rsidRDefault="00BC64C7" w:rsidP="00BC64C7">
      <w:pPr>
        <w:pStyle w:val="ParText"/>
        <w:rPr>
          <w:lang w:eastAsia="ja-JP"/>
        </w:rPr>
      </w:pPr>
      <w:r w:rsidRPr="008C3ED0">
        <w:rPr>
          <w:lang w:eastAsia="ja-JP"/>
        </w:rPr>
        <w:t xml:space="preserve">The layer operates by inspecting the intermediate outputs produced at each stage of the pipeline </w:t>
      </w:r>
      <w:r w:rsidR="006747E6" w:rsidRPr="008C3ED0">
        <w:rPr>
          <w:lang w:eastAsia="ja-JP"/>
        </w:rPr>
        <w:t xml:space="preserve">(i.e., </w:t>
      </w:r>
      <w:r w:rsidRPr="008C3ED0">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oMath>
      <w:r w:rsidRPr="008C3ED0">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8C3ED0">
        <w:rPr>
          <w:lang w:eastAsia="ja-JP"/>
        </w:rPr>
        <w:t xml:space="preserve">from Section </w:t>
      </w:r>
      <w:r w:rsidR="006747E6" w:rsidRPr="008C3ED0">
        <w:rPr>
          <w:lang w:eastAsia="ja-JP"/>
        </w:rPr>
        <w:fldChar w:fldCharType="begin"/>
      </w:r>
      <w:r w:rsidR="006747E6" w:rsidRPr="008C3ED0">
        <w:rPr>
          <w:lang w:eastAsia="ja-JP"/>
        </w:rPr>
        <w:instrText xml:space="preserve"> REF _Ref226227256 \r \h </w:instrText>
      </w:r>
      <w:r w:rsidR="006747E6" w:rsidRPr="008C3ED0">
        <w:rPr>
          <w:lang w:eastAsia="ja-JP"/>
        </w:rPr>
      </w:r>
      <w:r w:rsidR="006747E6" w:rsidRPr="008C3ED0">
        <w:rPr>
          <w:lang w:eastAsia="ja-JP"/>
        </w:rPr>
        <w:fldChar w:fldCharType="separate"/>
      </w:r>
      <w:r w:rsidR="00906D78">
        <w:rPr>
          <w:lang w:eastAsia="ja-JP"/>
        </w:rPr>
        <w:t>6.3</w:t>
      </w:r>
      <w:r w:rsidR="006747E6" w:rsidRPr="008C3ED0">
        <w:rPr>
          <w:lang w:eastAsia="ja-JP"/>
        </w:rPr>
        <w:fldChar w:fldCharType="end"/>
      </w:r>
      <w:r w:rsidRPr="008C3ED0">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oMath>
      <w:r w:rsidR="006747E6" w:rsidRPr="008C3ED0">
        <w:rPr>
          <w:rFonts w:eastAsiaTheme="minorEastAsia"/>
          <w:lang w:eastAsia="ja-JP"/>
        </w:rPr>
        <w:t xml:space="preserve"> </w:t>
      </w:r>
      <w:r w:rsidRPr="008C3ED0">
        <w:rPr>
          <w:lang w:eastAsia="ja-JP"/>
        </w:rPr>
        <w:t xml:space="preserve">from Section </w:t>
      </w:r>
      <w:r w:rsidR="006747E6" w:rsidRPr="008C3ED0">
        <w:rPr>
          <w:lang w:eastAsia="ja-JP"/>
        </w:rPr>
        <w:fldChar w:fldCharType="begin"/>
      </w:r>
      <w:r w:rsidR="006747E6" w:rsidRPr="008C3ED0">
        <w:rPr>
          <w:lang w:eastAsia="ja-JP"/>
        </w:rPr>
        <w:instrText xml:space="preserve"> REF _Ref226227285 \r \h </w:instrText>
      </w:r>
      <w:r w:rsidR="006747E6" w:rsidRPr="008C3ED0">
        <w:rPr>
          <w:lang w:eastAsia="ja-JP"/>
        </w:rPr>
      </w:r>
      <w:r w:rsidR="006747E6" w:rsidRPr="008C3ED0">
        <w:rPr>
          <w:lang w:eastAsia="ja-JP"/>
        </w:rPr>
        <w:fldChar w:fldCharType="separate"/>
      </w:r>
      <w:r w:rsidR="00906D78">
        <w:rPr>
          <w:lang w:eastAsia="ja-JP"/>
        </w:rPr>
        <w:t>6.4</w:t>
      </w:r>
      <w:r w:rsidR="006747E6" w:rsidRPr="008C3ED0">
        <w:rPr>
          <w:lang w:eastAsia="ja-JP"/>
        </w:rPr>
        <w:fldChar w:fldCharType="end"/>
      </w:r>
      <w:r w:rsidR="006747E6" w:rsidRPr="008C3ED0">
        <w:rPr>
          <w:lang w:eastAsia="ja-JP"/>
        </w:rPr>
        <w:t>)</w:t>
      </w:r>
      <w:r w:rsidRPr="008C3ED0">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8C3ED0">
        <w:rPr>
          <w:rFonts w:eastAsiaTheme="minorEastAsia"/>
          <w:lang w:eastAsia="ja-JP"/>
        </w:rPr>
        <w:t xml:space="preserve"> </w:t>
      </w:r>
      <w:r w:rsidRPr="008C3ED0">
        <w:rPr>
          <w:lang w:eastAsia="ja-JP"/>
        </w:rPr>
        <w:t xml:space="preserve">space </w:t>
      </w:r>
      <w:r w:rsidR="006747E6" w:rsidRPr="008C3ED0">
        <w:rPr>
          <w:lang w:eastAsia="ja-JP"/>
        </w:rPr>
        <w:t>with</w:t>
      </w:r>
      <w:r w:rsidRPr="008C3ED0">
        <w:rPr>
          <w:lang w:eastAsia="ja-JP"/>
        </w:rPr>
        <w:t xml:space="preserve"> linguistic variables, the provenance of any output can be traced back to the specific feature values and rule activations that produced it. </w:t>
      </w:r>
    </w:p>
    <w:p w14:paraId="59224254" w14:textId="17979E79" w:rsidR="00BC64C7" w:rsidRPr="008C3ED0" w:rsidRDefault="00BC64C7" w:rsidP="00BC64C7">
      <w:pPr>
        <w:pStyle w:val="ParText"/>
        <w:rPr>
          <w:lang w:eastAsia="ja-JP"/>
        </w:rPr>
      </w:pPr>
      <w:r w:rsidRPr="008C3ED0">
        <w:rPr>
          <w:lang w:eastAsia="ja-JP"/>
        </w:rPr>
        <w:lastRenderedPageBreak/>
        <w:t xml:space="preserve">The governance layer addresses three distinct requirements identified in Chapter </w:t>
      </w:r>
      <w:r w:rsidR="006747E6" w:rsidRPr="008C3ED0">
        <w:rPr>
          <w:lang w:eastAsia="ja-JP"/>
        </w:rPr>
        <w:fldChar w:fldCharType="begin"/>
      </w:r>
      <w:r w:rsidR="006747E6" w:rsidRPr="008C3ED0">
        <w:rPr>
          <w:lang w:eastAsia="ja-JP"/>
        </w:rPr>
        <w:instrText xml:space="preserve"> REF _Ref226153869 \r \h </w:instrText>
      </w:r>
      <w:r w:rsidR="006747E6" w:rsidRPr="008C3ED0">
        <w:rPr>
          <w:lang w:eastAsia="ja-JP"/>
        </w:rPr>
      </w:r>
      <w:r w:rsidR="006747E6" w:rsidRPr="008C3ED0">
        <w:rPr>
          <w:lang w:eastAsia="ja-JP"/>
        </w:rPr>
        <w:fldChar w:fldCharType="separate"/>
      </w:r>
      <w:r w:rsidR="00906D78">
        <w:rPr>
          <w:lang w:eastAsia="ja-JP"/>
        </w:rPr>
        <w:t>1</w:t>
      </w:r>
      <w:r w:rsidR="006747E6" w:rsidRPr="008C3ED0">
        <w:rPr>
          <w:lang w:eastAsia="ja-JP"/>
        </w:rPr>
        <w:fldChar w:fldCharType="end"/>
      </w:r>
      <w:r w:rsidRPr="008C3ED0">
        <w:rPr>
          <w:lang w:eastAsia="ja-JP"/>
        </w:rPr>
        <w:t xml:space="preserve"> (Contribution C4):</w:t>
      </w:r>
    </w:p>
    <w:p w14:paraId="125780C3" w14:textId="64F850F2" w:rsidR="00BC64C7" w:rsidRPr="008C3ED0" w:rsidRDefault="00BC64C7" w:rsidP="00BC64C7">
      <w:pPr>
        <w:pStyle w:val="ParText"/>
        <w:rPr>
          <w:lang w:eastAsia="ja-JP"/>
        </w:rPr>
      </w:pPr>
      <w:r w:rsidRPr="008C3ED0">
        <w:rPr>
          <w:b/>
          <w:bCs/>
          <w:lang w:eastAsia="ja-JP"/>
        </w:rPr>
        <w:t>Traceability</w:t>
      </w:r>
      <w:r w:rsidRPr="008C3ED0">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8C3ED0">
        <w:rPr>
          <w:lang w:eastAsia="ja-JP"/>
        </w:rPr>
        <w:fldChar w:fldCharType="begin"/>
      </w:r>
      <w:r w:rsidR="006747E6" w:rsidRPr="008C3ED0">
        <w:rPr>
          <w:lang w:eastAsia="ja-JP"/>
        </w:rPr>
        <w:instrText xml:space="preserve"> REF _Ref226237570 \r \h </w:instrText>
      </w:r>
      <w:r w:rsidR="006747E6" w:rsidRPr="008C3ED0">
        <w:rPr>
          <w:lang w:eastAsia="ja-JP"/>
        </w:rPr>
      </w:r>
      <w:r w:rsidR="006747E6" w:rsidRPr="008C3ED0">
        <w:rPr>
          <w:lang w:eastAsia="ja-JP"/>
        </w:rPr>
        <w:fldChar w:fldCharType="separate"/>
      </w:r>
      <w:r w:rsidR="00906D78">
        <w:rPr>
          <w:lang w:eastAsia="ja-JP"/>
        </w:rPr>
        <w:t>6.3.1</w:t>
      </w:r>
      <w:r w:rsidR="006747E6" w:rsidRPr="008C3ED0">
        <w:rPr>
          <w:lang w:eastAsia="ja-JP"/>
        </w:rPr>
        <w:fldChar w:fldCharType="end"/>
      </w:r>
      <w:r w:rsidRPr="008C3ED0">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8C3ED0">
        <w:rPr>
          <w:rFonts w:eastAsiaTheme="minorEastAsia"/>
          <w:lang w:eastAsia="ja-JP"/>
        </w:rPr>
        <w:t xml:space="preserve"> </w:t>
      </w:r>
      <w:r w:rsidRPr="008C3ED0">
        <w:rPr>
          <w:lang w:eastAsia="ja-JP"/>
        </w:rPr>
        <w:t xml:space="preserve">of each rule </w:t>
      </w:r>
      <m:oMath>
        <m:r>
          <w:rPr>
            <w:rFonts w:ascii="Cambria Math" w:hAnsi="Cambria Math"/>
            <w:lang w:eastAsia="ja-JP"/>
          </w:rPr>
          <m:t>R</m:t>
        </m:r>
      </m:oMath>
      <w:r w:rsidR="006747E6" w:rsidRPr="008C3ED0">
        <w:rPr>
          <w:rFonts w:eastAsiaTheme="minorEastAsia"/>
          <w:lang w:eastAsia="ja-JP"/>
        </w:rPr>
        <w:t xml:space="preserve"> </w:t>
      </w:r>
      <w:r w:rsidRPr="008C3ED0">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8C3ED0">
        <w:rPr>
          <w:lang w:eastAsia="ja-JP"/>
        </w:rPr>
        <w:t xml:space="preserve">are individually inspectable at every time step and grid cell. </w:t>
      </w:r>
    </w:p>
    <w:p w14:paraId="41F37010" w14:textId="77777777" w:rsidR="00BC64C7" w:rsidRPr="008C3ED0" w:rsidRDefault="00BC64C7" w:rsidP="00BC64C7">
      <w:pPr>
        <w:pStyle w:val="ParText"/>
        <w:rPr>
          <w:lang w:eastAsia="ja-JP"/>
        </w:rPr>
      </w:pPr>
      <w:r w:rsidRPr="008C3ED0">
        <w:rPr>
          <w:b/>
          <w:bCs/>
          <w:lang w:eastAsia="ja-JP"/>
        </w:rPr>
        <w:t>Auditability</w:t>
      </w:r>
      <w:r w:rsidRPr="008C3ED0">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8C3ED0" w:rsidRDefault="00BC64C7" w:rsidP="00BC64C7">
      <w:pPr>
        <w:pStyle w:val="ParText"/>
        <w:rPr>
          <w:lang w:eastAsia="ja-JP"/>
        </w:rPr>
      </w:pPr>
      <w:r w:rsidRPr="008C3ED0">
        <w:rPr>
          <w:b/>
          <w:bCs/>
          <w:lang w:eastAsia="ja-JP"/>
        </w:rPr>
        <w:t>Override and constraint mechanisms</w:t>
      </w:r>
      <w:r w:rsidRPr="008C3ED0">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8C3ED0">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BC64C7" w:rsidRDefault="00BC64C7" w:rsidP="00BC64C7">
      <w:pPr>
        <w:pStyle w:val="ParText"/>
        <w:rPr>
          <w:lang w:eastAsia="ja-JP"/>
        </w:rPr>
      </w:pPr>
      <w:r w:rsidRPr="00BC64C7">
        <w:rPr>
          <w:lang w:eastAsia="ja-JP"/>
        </w:rPr>
        <w:t>The specific implementation choices for each of these components</w:t>
      </w:r>
      <w:r w:rsidR="006747E6" w:rsidRPr="008C3ED0">
        <w:rPr>
          <w:lang w:eastAsia="ja-JP"/>
        </w:rPr>
        <w:t>,</w:t>
      </w:r>
      <w:r w:rsidRPr="00BC64C7">
        <w:rPr>
          <w:lang w:eastAsia="ja-JP"/>
        </w:rPr>
        <w:t xml:space="preserve"> </w:t>
      </w:r>
      <w:r w:rsidR="006747E6" w:rsidRPr="008C3ED0">
        <w:rPr>
          <w:lang w:eastAsia="ja-JP"/>
        </w:rPr>
        <w:t xml:space="preserve">which </w:t>
      </w:r>
      <w:r w:rsidRPr="00BC64C7">
        <w:rPr>
          <w:lang w:eastAsia="ja-JP"/>
        </w:rPr>
        <w:t>includ</w:t>
      </w:r>
      <w:r w:rsidR="006747E6" w:rsidRPr="008C3ED0">
        <w:rPr>
          <w:lang w:eastAsia="ja-JP"/>
        </w:rPr>
        <w:t>es</w:t>
      </w:r>
      <w:r w:rsidRPr="00BC64C7">
        <w:rPr>
          <w:lang w:eastAsia="ja-JP"/>
        </w:rPr>
        <w:t xml:space="preserve"> the log structure, the natural-language generation method for traceability reports, and the interface design for operator overrides</w:t>
      </w:r>
      <w:r w:rsidR="006747E6" w:rsidRPr="008C3ED0">
        <w:rPr>
          <w:lang w:eastAsia="ja-JP"/>
        </w:rPr>
        <w:t>,</w:t>
      </w:r>
      <w:r w:rsidRPr="00BC64C7">
        <w:rPr>
          <w:lang w:eastAsia="ja-JP"/>
        </w:rPr>
        <w:t xml:space="preserve"> are subject to ongoing discussion and will be elaborated in a subsequent revision of this section following advisory consultation.</w:t>
      </w:r>
    </w:p>
    <w:p w14:paraId="04384B53" w14:textId="5C4ED420" w:rsidR="00BC64C7" w:rsidRPr="008C3ED0" w:rsidRDefault="00BC64C7" w:rsidP="00F1600D">
      <w:pPr>
        <w:pStyle w:val="Heading3"/>
        <w:rPr>
          <w:lang w:eastAsia="ja-JP"/>
        </w:rPr>
      </w:pPr>
      <w:bookmarkStart w:id="384" w:name="_Toc226250285"/>
      <w:commentRangeStart w:id="385"/>
      <w:r w:rsidRPr="008C3ED0">
        <w:rPr>
          <w:lang w:eastAsia="ja-JP"/>
        </w:rPr>
        <w:t>Traceability Mechanism</w:t>
      </w:r>
      <w:bookmarkEnd w:id="384"/>
      <w:commentRangeEnd w:id="385"/>
      <w:r w:rsidR="008949EA" w:rsidRPr="008C3ED0">
        <w:rPr>
          <w:rStyle w:val="CommentReference"/>
          <w:sz w:val="24"/>
          <w:szCs w:val="24"/>
          <w:lang w:eastAsia="ja-JP"/>
        </w:rPr>
        <w:commentReference w:id="385"/>
      </w:r>
    </w:p>
    <w:p w14:paraId="7EAE6446" w14:textId="77777777" w:rsidR="00BC64C7" w:rsidRPr="008C3ED0" w:rsidRDefault="00BC64C7" w:rsidP="00F1600D">
      <w:pPr>
        <w:pStyle w:val="ParText"/>
      </w:pPr>
      <w:r w:rsidRPr="008C3ED0">
        <w:rPr>
          <w:highlight w:val="yellow"/>
        </w:rPr>
        <w:t>To be completed.</w:t>
      </w:r>
    </w:p>
    <w:p w14:paraId="0349C952" w14:textId="1518DCB2" w:rsidR="00BC64C7" w:rsidRPr="008C3ED0" w:rsidRDefault="00BC64C7" w:rsidP="00F1600D">
      <w:pPr>
        <w:pStyle w:val="Heading3"/>
        <w:rPr>
          <w:lang w:eastAsia="ja-JP"/>
        </w:rPr>
      </w:pPr>
      <w:bookmarkStart w:id="386" w:name="_Toc226250286"/>
      <w:r w:rsidRPr="008C3ED0">
        <w:rPr>
          <w:lang w:eastAsia="ja-JP"/>
        </w:rPr>
        <w:lastRenderedPageBreak/>
        <w:t>Audit Log Structure</w:t>
      </w:r>
      <w:bookmarkEnd w:id="386"/>
    </w:p>
    <w:p w14:paraId="40BCF3E1" w14:textId="77777777" w:rsidR="00BC64C7" w:rsidRPr="008C3ED0" w:rsidRDefault="00BC64C7" w:rsidP="00F1600D">
      <w:pPr>
        <w:pStyle w:val="ParText"/>
        <w:rPr>
          <w:lang w:eastAsia="ja-JP"/>
        </w:rPr>
      </w:pPr>
      <w:r w:rsidRPr="008C3ED0">
        <w:rPr>
          <w:highlight w:val="yellow"/>
          <w:lang w:eastAsia="ja-JP"/>
        </w:rPr>
        <w:t>To be completed.</w:t>
      </w:r>
    </w:p>
    <w:p w14:paraId="2BE4D536" w14:textId="0E073E08" w:rsidR="00BC64C7" w:rsidRPr="008C3ED0" w:rsidRDefault="00BC64C7" w:rsidP="00F1600D">
      <w:pPr>
        <w:pStyle w:val="Heading3"/>
        <w:rPr>
          <w:lang w:eastAsia="ja-JP"/>
        </w:rPr>
      </w:pPr>
      <w:bookmarkStart w:id="387" w:name="_Toc226250287"/>
      <w:r w:rsidRPr="008C3ED0">
        <w:rPr>
          <w:lang w:eastAsia="ja-JP"/>
        </w:rPr>
        <w:t>Operator Override Interface</w:t>
      </w:r>
      <w:bookmarkEnd w:id="387"/>
    </w:p>
    <w:p w14:paraId="04D43444" w14:textId="77777777" w:rsidR="00BC64C7" w:rsidRPr="008C3ED0" w:rsidRDefault="00BC64C7" w:rsidP="00F1600D">
      <w:pPr>
        <w:pStyle w:val="ParText"/>
        <w:rPr>
          <w:lang w:eastAsia="ja-JP"/>
        </w:rPr>
      </w:pPr>
      <w:r w:rsidRPr="008C3ED0">
        <w:rPr>
          <w:highlight w:val="yellow"/>
          <w:lang w:eastAsia="ja-JP"/>
        </w:rPr>
        <w:t>To be completed.</w:t>
      </w:r>
    </w:p>
    <w:p w14:paraId="1DF9BB2A" w14:textId="62EA3C2F" w:rsidR="00B077DB" w:rsidRPr="008C3ED0" w:rsidRDefault="00AF0021" w:rsidP="00AF0021">
      <w:pPr>
        <w:pStyle w:val="Heading2"/>
        <w:rPr>
          <w:rStyle w:val="Strong"/>
          <w:b/>
          <w:bCs w:val="0"/>
        </w:rPr>
      </w:pPr>
      <w:bookmarkStart w:id="388" w:name="_Toc226250288"/>
      <w:r w:rsidRPr="008C3ED0">
        <w:rPr>
          <w:rStyle w:val="Strong"/>
          <w:b/>
          <w:bCs w:val="0"/>
        </w:rPr>
        <w:t>Summary of the DisasterAware Decision Support System</w:t>
      </w:r>
      <w:bookmarkEnd w:id="388"/>
    </w:p>
    <w:p w14:paraId="7B6CE249" w14:textId="1814D92F" w:rsidR="009E60BD" w:rsidRPr="008C3ED0" w:rsidRDefault="009E60BD" w:rsidP="009E60BD">
      <w:pPr>
        <w:pStyle w:val="ParText"/>
      </w:pPr>
      <w:r w:rsidRPr="008C3ED0">
        <w:t>This chapter present</w:t>
      </w:r>
      <w:r w:rsidRPr="008C3ED0">
        <w:t>s</w:t>
      </w:r>
      <w:r w:rsidRPr="008C3ED0">
        <w:t xml:space="preserve"> the complete architectural realization of the DisasterAware Decision Support System as a layered, distributed, and concept-driven reasoning architecture. The chapter addresse</w:t>
      </w:r>
      <w:r w:rsidR="005E37C2">
        <w:t>s</w:t>
      </w:r>
      <w:r w:rsidRPr="008C3ED0">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64DCA38F" w:rsidR="009E60BD" w:rsidRPr="008C3ED0" w:rsidRDefault="009E60BD" w:rsidP="009E60BD">
      <w:pPr>
        <w:pStyle w:val="ParText"/>
      </w:pPr>
      <w:r w:rsidRPr="008C3ED0">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oMath>
      <w:r w:rsidRPr="008C3ED0">
        <w:rPr>
          <w:rFonts w:eastAsiaTheme="minorEastAsia"/>
        </w:rPr>
        <w:t xml:space="preserve"> </w:t>
      </w:r>
      <w:r w:rsidRPr="008C3ED0">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8C3ED0">
        <w:t xml:space="preserve">, reducing the 18-dimensional membership representation by a factor of 4.5 while preserving its epistemic structure through the Lipschitz-continuous membership encoding. The Local DSS Model (Section </w:t>
      </w:r>
      <w:r w:rsidR="006A210C" w:rsidRPr="008C3ED0">
        <w:fldChar w:fldCharType="begin"/>
      </w:r>
      <w:r w:rsidR="006A210C" w:rsidRPr="008C3ED0">
        <w:instrText xml:space="preserve"> REF _Ref226227256 \r \h </w:instrText>
      </w:r>
      <w:r w:rsidR="006A210C" w:rsidRPr="008C3ED0">
        <w:fldChar w:fldCharType="separate"/>
      </w:r>
      <w:r w:rsidR="00906D78">
        <w:t>6.3</w:t>
      </w:r>
      <w:r w:rsidR="006A210C" w:rsidRPr="008C3ED0">
        <w:fldChar w:fldCharType="end"/>
      </w:r>
      <w:r w:rsidRPr="008C3ED0">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rPr>
            </m:ctrlPr>
          </m:sSubPr>
          <m:e>
            <m:r>
              <w:rPr>
                <w:rFonts w:ascii="Cambria Math" w:hAnsi="Cambria Math"/>
              </w:rPr>
              <m:t>j</m:t>
            </m:r>
          </m:e>
          <m:sub>
            <m:r>
              <w:rPr>
                <w:rFonts w:ascii="Cambria Math" w:hAnsi="Cambria Math"/>
              </w:rPr>
              <m:t>DSS</m:t>
            </m:r>
          </m:sub>
        </m:sSub>
      </m:oMath>
      <w:r w:rsidRPr="008C3ED0">
        <w:rPr>
          <w:rFonts w:eastAsiaTheme="minorEastAsia"/>
        </w:rPr>
        <w:t xml:space="preserve"> </w:t>
      </w:r>
      <w:r w:rsidRPr="008C3ED0">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oMath>
      <w:r w:rsidRPr="008C3ED0">
        <w:t xml:space="preserve">. The Global Coordination Layer (Section </w:t>
      </w:r>
      <w:r w:rsidR="006A210C" w:rsidRPr="008C3ED0">
        <w:fldChar w:fldCharType="begin"/>
      </w:r>
      <w:r w:rsidR="006A210C" w:rsidRPr="008C3ED0">
        <w:instrText xml:space="preserve"> REF _Ref226227285 \r \h </w:instrText>
      </w:r>
      <w:r w:rsidR="006A210C" w:rsidRPr="008C3ED0">
        <w:fldChar w:fldCharType="separate"/>
      </w:r>
      <w:r w:rsidR="00906D78">
        <w:t>6.4</w:t>
      </w:r>
      <w:r w:rsidR="006A210C" w:rsidRPr="008C3ED0">
        <w:fldChar w:fldCharType="end"/>
      </w:r>
      <w:r w:rsidRPr="008C3ED0">
        <w:t xml:space="preserve">) assembles the </w:t>
      </w:r>
      <m:oMath>
        <m:r>
          <w:rPr>
            <w:rFonts w:ascii="Cambria Math" w:hAnsi="Cambria Math"/>
          </w:rPr>
          <m:t>N</m:t>
        </m:r>
      </m:oMath>
      <w:r w:rsidRPr="008C3ED0">
        <w:t xml:space="preserve">regional </w:t>
      </w:r>
      <w:r w:rsidRPr="008C3ED0">
        <w:lastRenderedPageBreak/>
        <w:t xml:space="preserve">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8C3ED0">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8C3ED0">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8C3ED0">
        <w:t xml:space="preserve">. Finally, the Explainability and AI Governance Layer (Section 6.5) provides traceability, auditability, and operator override mechanisms as a non-invasive supervisory overlay. </w:t>
      </w:r>
    </w:p>
    <w:p w14:paraId="68C1192A" w14:textId="64BF713F" w:rsidR="009E60BD" w:rsidRPr="008C3ED0" w:rsidRDefault="009E60BD" w:rsidP="009E60BD">
      <w:pPr>
        <w:pStyle w:val="ParText"/>
      </w:pPr>
      <w:r w:rsidRPr="008C3ED0">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8C3ED0">
        <w:t>,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w:t>
      </w:r>
      <w:r w:rsidRPr="008C3ED0">
        <w:t>, which is</w:t>
      </w:r>
      <w:r w:rsidRPr="008C3ED0">
        <w:t xml:space="preserve"> arising from sensor noise or estimation error</w:t>
      </w:r>
      <w:r w:rsidRPr="008C3ED0">
        <w:t>,</w:t>
      </w:r>
      <w:r w:rsidRPr="008C3ED0">
        <w:t xml:space="preserve"> produce proportionally small changes in the concept vector, and consequently in the intervention output. Together these properties establish that the DSS generates decisions which are feasible, consistent, and robust by construction. </w:t>
      </w:r>
    </w:p>
    <w:p w14:paraId="52EF4184" w14:textId="4E5E3DBB" w:rsidR="009E60BD" w:rsidRPr="008C3ED0" w:rsidRDefault="009E60BD" w:rsidP="009E60BD">
      <w:pPr>
        <w:pStyle w:val="ParText"/>
      </w:pPr>
      <w:r w:rsidRPr="008C3ED0">
        <w:t>The closed-loop structure of the architecture</w:t>
      </w:r>
      <w:r w:rsidRPr="008C3ED0">
        <w:t>,</w:t>
      </w:r>
      <w:r w:rsidRPr="008C3ED0">
        <w:t xml:space="preserv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oMath>
      <w:r w:rsidRPr="008C3ED0">
        <w:rPr>
          <w:rFonts w:eastAsiaTheme="minorEastAsia"/>
        </w:rPr>
        <w:t xml:space="preserve"> </w:t>
      </w:r>
      <w:r w:rsidRPr="008C3ED0">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r>
          <w:rPr>
            <w:rFonts w:ascii="Cambria Math" w:hAnsi="Cambria Math"/>
          </w:rPr>
          <m:t>(x,y)</m:t>
        </m:r>
      </m:oMath>
      <w:r w:rsidRPr="008C3ED0">
        <w:rPr>
          <w:rFonts w:eastAsiaTheme="minorEastAsia"/>
        </w:rPr>
        <w:t xml:space="preserve"> </w:t>
      </w:r>
      <w:r w:rsidRPr="008C3ED0">
        <w:t>through the Simulation Core, whose output in turn updates the observations feeding back into the DSS</w:t>
      </w:r>
      <w:r w:rsidRPr="008C3ED0">
        <w:t>,</w:t>
      </w:r>
      <w:r w:rsidRPr="008C3ED0">
        <w:t xml:space="preserve"> realizes the dynamic decision formulation of Chapter </w:t>
      </w:r>
      <w:r w:rsidR="006A210C" w:rsidRPr="008C3ED0">
        <w:fldChar w:fldCharType="begin"/>
      </w:r>
      <w:r w:rsidR="006A210C" w:rsidRPr="008C3ED0">
        <w:instrText xml:space="preserve"> REF _Ref225465615 \r \h </w:instrText>
      </w:r>
      <w:r w:rsidR="006A210C" w:rsidRPr="008C3ED0">
        <w:fldChar w:fldCharType="separate"/>
      </w:r>
      <w:r w:rsidR="00906D78">
        <w:t>2</w:t>
      </w:r>
      <w:r w:rsidR="006A210C" w:rsidRPr="008C3ED0">
        <w:fldChar w:fldCharType="end"/>
      </w:r>
      <w:r w:rsidRPr="008C3ED0">
        <w:t xml:space="preserve"> and addresses the structural gaps identified in Chapter </w:t>
      </w:r>
      <w:r w:rsidR="006A210C" w:rsidRPr="008C3ED0">
        <w:fldChar w:fldCharType="begin"/>
      </w:r>
      <w:r w:rsidR="006A210C" w:rsidRPr="008C3ED0">
        <w:instrText xml:space="preserve"> REF _Ref225465615 \r \h </w:instrText>
      </w:r>
      <w:r w:rsidR="006A210C" w:rsidRPr="008C3ED0">
        <w:fldChar w:fldCharType="separate"/>
      </w:r>
      <w:r w:rsidR="00906D78">
        <w:t>2</w:t>
      </w:r>
      <w:r w:rsidR="006A210C" w:rsidRPr="008C3ED0">
        <w:fldChar w:fldCharType="end"/>
      </w:r>
      <w:r w:rsidRPr="008C3ED0">
        <w:t xml:space="preserve">. The architecture does not converge to a fixed policy but generates context-sensitive guidance that continuously tracks the evolving wildfire state under partial observability. </w:t>
      </w:r>
    </w:p>
    <w:p w14:paraId="6EABE83A" w14:textId="3E7597D8" w:rsidR="004275B1" w:rsidRPr="008C3ED0" w:rsidRDefault="004275B1" w:rsidP="009E60BD">
      <w:pPr>
        <w:pStyle w:val="ParText"/>
        <w:sectPr w:rsidR="004275B1" w:rsidRPr="008C3ED0" w:rsidSect="00997492">
          <w:type w:val="oddPage"/>
          <w:pgSz w:w="11906" w:h="16838"/>
          <w:pgMar w:top="1987" w:right="1584" w:bottom="1584" w:left="2275" w:header="706" w:footer="1411" w:gutter="0"/>
          <w:cols w:space="708"/>
          <w:docGrid w:linePitch="360"/>
        </w:sectPr>
      </w:pPr>
    </w:p>
    <w:p w14:paraId="016E3F52" w14:textId="77777777" w:rsidR="00EA3196" w:rsidRPr="008C3ED0" w:rsidRDefault="00EA3196" w:rsidP="00EA3196">
      <w:pPr>
        <w:pStyle w:val="Chapter"/>
      </w:pPr>
    </w:p>
    <w:p w14:paraId="7D7FE2A9" w14:textId="59B9290B" w:rsidR="00EA3196" w:rsidRPr="008C3ED0" w:rsidRDefault="0033234F" w:rsidP="00EA3196">
      <w:pPr>
        <w:pStyle w:val="Heading1"/>
        <w:spacing w:line="240" w:lineRule="auto"/>
        <w:rPr>
          <w:lang w:val="en-US"/>
        </w:rPr>
      </w:pPr>
      <w:bookmarkStart w:id="389" w:name="_Ref226192387"/>
      <w:bookmarkStart w:id="390" w:name="_Toc226250289"/>
      <w:r w:rsidRPr="008C3ED0">
        <w:rPr>
          <w:lang w:val="en-US"/>
        </w:rPr>
        <w:t>SIMULATION AND PERFORMANCE RESULTS</w:t>
      </w:r>
      <w:bookmarkEnd w:id="389"/>
      <w:bookmarkEnd w:id="390"/>
    </w:p>
    <w:p w14:paraId="2E275E3D" w14:textId="77777777" w:rsidR="00EA3196" w:rsidRPr="008C3ED0" w:rsidRDefault="00EA3196" w:rsidP="00EA3196">
      <w:pPr>
        <w:pStyle w:val="ParText"/>
      </w:pPr>
      <w:r w:rsidRPr="008C3ED0">
        <w:t xml:space="preserve">Lorem ipsum dolor sit amet, consectetuer adipiscing elit. Maecenas porttitor congue massa. </w:t>
      </w:r>
    </w:p>
    <w:p w14:paraId="37571E4E" w14:textId="77777777" w:rsidR="00EA3196" w:rsidRPr="008C3ED0" w:rsidRDefault="00EA3196" w:rsidP="00EA3196">
      <w:pPr>
        <w:pStyle w:val="Heading2"/>
      </w:pPr>
      <w:bookmarkStart w:id="391" w:name="_Toc226250290"/>
      <w:r w:rsidRPr="008C3ED0">
        <w:t>Heading 1</w:t>
      </w:r>
      <w:bookmarkEnd w:id="391"/>
    </w:p>
    <w:p w14:paraId="24326F81" w14:textId="77777777" w:rsidR="00EA3196" w:rsidRPr="008C3ED0" w:rsidRDefault="00EA3196" w:rsidP="00EA3196">
      <w:r w:rsidRPr="008C3ED0">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8C3ED0" w:rsidRDefault="00EA3196" w:rsidP="00EA3196">
      <w:pPr>
        <w:pStyle w:val="Heading3"/>
      </w:pPr>
      <w:bookmarkStart w:id="392" w:name="_Toc226250291"/>
      <w:r w:rsidRPr="008C3ED0">
        <w:t>Heading 1.1</w:t>
      </w:r>
      <w:bookmarkEnd w:id="392"/>
    </w:p>
    <w:p w14:paraId="30592031" w14:textId="77777777" w:rsidR="00EA3196" w:rsidRPr="008C3ED0" w:rsidRDefault="00EA3196" w:rsidP="00EA3196">
      <w:r w:rsidRPr="008C3ED0">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8C3ED0" w:rsidRDefault="00EA3196" w:rsidP="00EA3196">
      <w:pPr>
        <w:pStyle w:val="Heading4"/>
      </w:pPr>
      <w:r w:rsidRPr="008C3ED0">
        <w:t>Heading 1.1.1</w:t>
      </w:r>
    </w:p>
    <w:p w14:paraId="111C6C1E" w14:textId="77777777" w:rsidR="00EA3196" w:rsidRPr="008C3ED0" w:rsidRDefault="00EA3196" w:rsidP="00EA3196">
      <w:r w:rsidRPr="008C3ED0">
        <w:t>Lorem ipsum dolor sit amet, consectetuer adipiscing elit. Maecenas porttitor congue massa. Fusce posuere, magna sed pulvinar ultricies, purus lectus malesuada libero, sit amet commodo magna eros quis urna.</w:t>
      </w:r>
    </w:p>
    <w:p w14:paraId="0A6C8083" w14:textId="77777777" w:rsidR="00EA3196" w:rsidRPr="008C3ED0" w:rsidRDefault="00EA3196" w:rsidP="00EA3196">
      <w:pPr>
        <w:pStyle w:val="Heading2"/>
      </w:pPr>
      <w:bookmarkStart w:id="393" w:name="_Toc226250292"/>
      <w:r w:rsidRPr="008C3ED0">
        <w:t>Heading 2</w:t>
      </w:r>
      <w:bookmarkEnd w:id="393"/>
    </w:p>
    <w:p w14:paraId="7F8ACB3F" w14:textId="77777777" w:rsidR="00EA3196" w:rsidRPr="008C3ED0" w:rsidRDefault="00EA3196" w:rsidP="00EA3196">
      <w:r w:rsidRPr="008C3ED0">
        <w:t xml:space="preserve">Lorem ipsum dolor sit amet, consectetuer adipiscing elit. Maecenas porttitor congue massa. Fusce posuere, magna sed pulvinar ultricies, purus lectus malesuada libero, </w:t>
      </w:r>
    </w:p>
    <w:p w14:paraId="0AA42FCB" w14:textId="77777777" w:rsidR="00EA3196" w:rsidRPr="008C3ED0" w:rsidRDefault="00EA3196" w:rsidP="00EA3196"/>
    <w:p w14:paraId="57CA349E" w14:textId="77777777" w:rsidR="00EA3196" w:rsidRPr="008C3ED0" w:rsidRDefault="00EA3196" w:rsidP="00EA3196"/>
    <w:p w14:paraId="0351823F" w14:textId="77777777" w:rsidR="00EA3196" w:rsidRPr="008C3ED0" w:rsidRDefault="00EA3196" w:rsidP="00EA3196"/>
    <w:p w14:paraId="68FE4D20" w14:textId="77777777" w:rsidR="00EA3196" w:rsidRPr="008C3ED0" w:rsidRDefault="00EA3196" w:rsidP="00EA3196"/>
    <w:p w14:paraId="7EE1C533" w14:textId="77777777" w:rsidR="00EA3196" w:rsidRPr="008C3ED0" w:rsidRDefault="00EA3196" w:rsidP="00EA3196">
      <w:pPr>
        <w:pStyle w:val="CoverPages"/>
        <w:rPr>
          <w:lang w:val="en-US"/>
        </w:rPr>
        <w:sectPr w:rsidR="00EA3196" w:rsidRPr="008C3ED0" w:rsidSect="00EA3196">
          <w:footerReference w:type="default" r:id="rId40"/>
          <w:type w:val="oddPage"/>
          <w:pgSz w:w="11906" w:h="16838"/>
          <w:pgMar w:top="1987" w:right="1584" w:bottom="1584" w:left="2275" w:header="706" w:footer="1411" w:gutter="0"/>
          <w:cols w:space="708"/>
          <w:docGrid w:linePitch="360"/>
        </w:sectPr>
      </w:pPr>
    </w:p>
    <w:p w14:paraId="3F169AD8" w14:textId="77777777" w:rsidR="001921B3" w:rsidRPr="008C3ED0" w:rsidRDefault="001921B3" w:rsidP="006459A4">
      <w:pPr>
        <w:pStyle w:val="Chapter"/>
      </w:pPr>
    </w:p>
    <w:p w14:paraId="613F23A3" w14:textId="5A700B53" w:rsidR="001921B3" w:rsidRPr="008C3ED0" w:rsidRDefault="001921B3" w:rsidP="00420FE0">
      <w:pPr>
        <w:pStyle w:val="Heading1"/>
        <w:spacing w:line="240" w:lineRule="auto"/>
        <w:rPr>
          <w:lang w:val="en-US"/>
        </w:rPr>
      </w:pPr>
      <w:bookmarkStart w:id="394" w:name="_Ref226192388"/>
      <w:bookmarkStart w:id="395" w:name="_Toc226250293"/>
      <w:r w:rsidRPr="008C3ED0">
        <w:rPr>
          <w:lang w:val="en-US"/>
        </w:rPr>
        <w:t>C</w:t>
      </w:r>
      <w:r w:rsidR="004275B1" w:rsidRPr="008C3ED0">
        <w:rPr>
          <w:lang w:val="en-US"/>
        </w:rPr>
        <w:t>ONCLUSION</w:t>
      </w:r>
      <w:r w:rsidR="00803E51" w:rsidRPr="008C3ED0">
        <w:rPr>
          <w:lang w:val="en-US"/>
        </w:rPr>
        <w:t xml:space="preserve"> AND FUTURE WORKS</w:t>
      </w:r>
      <w:bookmarkEnd w:id="394"/>
      <w:bookmarkEnd w:id="395"/>
    </w:p>
    <w:p w14:paraId="4E4715E1" w14:textId="77777777" w:rsidR="001921B3" w:rsidRPr="008C3ED0" w:rsidRDefault="001921B3" w:rsidP="008D2605">
      <w:pPr>
        <w:pStyle w:val="ParText"/>
      </w:pPr>
      <w:r w:rsidRPr="008C3ED0">
        <w:t xml:space="preserve">Lorem ipsum dolor sit amet, consectetuer adipiscing elit. Maecenas porttitor congue massa. </w:t>
      </w:r>
    </w:p>
    <w:p w14:paraId="181F47A3" w14:textId="5CD787E8" w:rsidR="001921B3" w:rsidRPr="008C3ED0" w:rsidRDefault="00803E51" w:rsidP="006459A4">
      <w:pPr>
        <w:pStyle w:val="Heading2"/>
      </w:pPr>
      <w:bookmarkStart w:id="396" w:name="_Toc226250294"/>
      <w:r w:rsidRPr="008C3ED0">
        <w:t>Conclusions</w:t>
      </w:r>
      <w:bookmarkEnd w:id="396"/>
    </w:p>
    <w:p w14:paraId="030BE51A" w14:textId="77777777" w:rsidR="001921B3" w:rsidRPr="008C3ED0" w:rsidRDefault="001921B3" w:rsidP="00A449AD">
      <w:r w:rsidRPr="008C3ED0">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8C3ED0" w:rsidRDefault="00803E51" w:rsidP="007B2F17">
      <w:pPr>
        <w:pStyle w:val="Heading2"/>
      </w:pPr>
      <w:bookmarkStart w:id="397" w:name="_Toc226250295"/>
      <w:r w:rsidRPr="008C3ED0">
        <w:t>Future Works</w:t>
      </w:r>
      <w:bookmarkEnd w:id="397"/>
    </w:p>
    <w:p w14:paraId="28D6D722" w14:textId="0B83E847" w:rsidR="007B2F17" w:rsidRPr="008C3ED0" w:rsidRDefault="007B2F17" w:rsidP="003A2400">
      <w:r w:rsidRPr="008C3ED0">
        <w:t xml:space="preserve">Lorem ipsum dolor sit amet, consectetuer adipiscing elit. Maecenas porttitor congue massa. Fusce posuere, magna sed pulvinar ultricies, purus lectus malesuada libero, </w:t>
      </w:r>
    </w:p>
    <w:p w14:paraId="5FF830BF" w14:textId="77777777" w:rsidR="007B2F17" w:rsidRPr="008C3ED0" w:rsidRDefault="007B2F17" w:rsidP="007B2F17"/>
    <w:p w14:paraId="518FA7B6" w14:textId="77777777" w:rsidR="001921B3" w:rsidRPr="008C3ED0" w:rsidRDefault="001921B3" w:rsidP="00CA4202"/>
    <w:p w14:paraId="6689731D" w14:textId="5B544B23" w:rsidR="00CA4202" w:rsidRPr="008C3ED0" w:rsidRDefault="00CA4202" w:rsidP="00CA4202"/>
    <w:p w14:paraId="4BD37201" w14:textId="77777777" w:rsidR="00672614" w:rsidRPr="008C3ED0" w:rsidRDefault="00672614" w:rsidP="00CA4202"/>
    <w:p w14:paraId="5EAAD904" w14:textId="77777777" w:rsidR="00672614" w:rsidRPr="008C3ED0" w:rsidRDefault="00672614" w:rsidP="008B16B0">
      <w:pPr>
        <w:pStyle w:val="CoverPages"/>
        <w:rPr>
          <w:lang w:val="en-US"/>
        </w:rPr>
        <w:sectPr w:rsidR="00672614" w:rsidRPr="008C3ED0" w:rsidSect="00997492">
          <w:footerReference w:type="default" r:id="rId41"/>
          <w:type w:val="oddPage"/>
          <w:pgSz w:w="11906" w:h="16838"/>
          <w:pgMar w:top="1987" w:right="1584" w:bottom="1584" w:left="2275" w:header="706" w:footer="1411" w:gutter="0"/>
          <w:cols w:space="708"/>
          <w:docGrid w:linePitch="360"/>
        </w:sectPr>
      </w:pPr>
    </w:p>
    <w:p w14:paraId="21505011" w14:textId="4C8E0A14" w:rsidR="00320403" w:rsidRPr="008C3ED0" w:rsidRDefault="00320403" w:rsidP="008B16B0">
      <w:pPr>
        <w:pStyle w:val="CoverPages"/>
        <w:rPr>
          <w:lang w:val="en-US"/>
        </w:rPr>
      </w:pPr>
      <w:bookmarkStart w:id="398" w:name="_Toc226250296"/>
      <w:r w:rsidRPr="008C3ED0">
        <w:rPr>
          <w:lang w:val="en-US"/>
        </w:rPr>
        <w:lastRenderedPageBreak/>
        <w:t>REFERENCES</w:t>
      </w:r>
      <w:bookmarkEnd w:id="398"/>
    </w:p>
    <w:p w14:paraId="211C6815" w14:textId="77777777" w:rsidR="00320403" w:rsidRPr="008C3ED0"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E2499CC" w14:textId="77777777" w:rsidR="00906D78" w:rsidRDefault="00E44177" w:rsidP="00906D78">
              <w:pPr>
                <w:pStyle w:val="Bibliography"/>
                <w:ind w:left="720" w:hanging="720"/>
                <w:rPr>
                  <w:noProof/>
                  <w:szCs w:val="24"/>
                </w:rPr>
              </w:pPr>
              <w:r w:rsidRPr="008C3ED0">
                <w:fldChar w:fldCharType="begin"/>
              </w:r>
              <w:r w:rsidRPr="008C3ED0">
                <w:instrText xml:space="preserve"> BIBLIOGRAPHY </w:instrText>
              </w:r>
              <w:r w:rsidRPr="008C3ED0">
                <w:fldChar w:fldCharType="separate"/>
              </w:r>
              <w:r w:rsidR="00906D78">
                <w:rPr>
                  <w:noProof/>
                </w:rPr>
                <w:t xml:space="preserve">Abdul, A., Vermeulen, J., Wang, D., Lim, B., &amp; Kankanhalli, M. (2018). Trends and trajectories for explainable, accountable and intelligible systems: An HCI research agenda. </w:t>
              </w:r>
              <w:r w:rsidR="00906D78">
                <w:rPr>
                  <w:i/>
                  <w:iCs/>
                  <w:noProof/>
                </w:rPr>
                <w:t>CHI Conference on Human Factors in Computing Systems</w:t>
              </w:r>
              <w:r w:rsidR="00906D78">
                <w:rPr>
                  <w:noProof/>
                </w:rPr>
                <w:t xml:space="preserve"> (pp. 1-18). ACM. doi:10.1145/3173574.3174156</w:t>
              </w:r>
            </w:p>
            <w:p w14:paraId="6D2D109B" w14:textId="77777777" w:rsidR="00906D78" w:rsidRDefault="00906D78" w:rsidP="00906D78">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4E300EB" w14:textId="77777777" w:rsidR="00906D78" w:rsidRDefault="00906D78" w:rsidP="00906D78">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w:t>
              </w:r>
            </w:p>
            <w:p w14:paraId="43A725E4" w14:textId="77777777" w:rsidR="00906D78" w:rsidRDefault="00906D78" w:rsidP="00906D78">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7E6572AB" w14:textId="77777777" w:rsidR="00906D78" w:rsidRDefault="00906D78" w:rsidP="00906D78">
              <w:pPr>
                <w:pStyle w:val="Bibliography"/>
                <w:ind w:left="720" w:hanging="720"/>
                <w:rPr>
                  <w:noProof/>
                </w:rPr>
              </w:pPr>
              <w:r>
                <w:rPr>
                  <w:noProof/>
                </w:rPr>
                <w:t xml:space="preserve">Bowman, D. (2020). Vegetation fires in the Anthropocene. </w:t>
              </w:r>
              <w:r>
                <w:rPr>
                  <w:i/>
                  <w:iCs/>
                  <w:noProof/>
                </w:rPr>
                <w:t>Nature Reviews Earth &amp; Environment, 1</w:t>
              </w:r>
              <w:r>
                <w:rPr>
                  <w:noProof/>
                </w:rPr>
                <w:t>(10), 500-515. doi:10.1038/s43017-020-0085-3</w:t>
              </w:r>
            </w:p>
            <w:p w14:paraId="14ECF7F8" w14:textId="77777777" w:rsidR="00906D78" w:rsidRDefault="00906D78" w:rsidP="00906D78">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61F1A3A8" w14:textId="77777777" w:rsidR="00906D78" w:rsidRDefault="00906D78" w:rsidP="00906D78">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E205793" w14:textId="77777777" w:rsidR="00906D78" w:rsidRDefault="00906D78" w:rsidP="00906D78">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09CC5954" w14:textId="77777777" w:rsidR="00906D78" w:rsidRDefault="00906D78" w:rsidP="00906D78">
              <w:pPr>
                <w:pStyle w:val="Bibliography"/>
                <w:ind w:left="720" w:hanging="720"/>
                <w:rPr>
                  <w:noProof/>
                </w:rPr>
              </w:pPr>
              <w:r>
                <w:rPr>
                  <w:noProof/>
                </w:rPr>
                <w:t xml:space="preserve">Comfort, L., Boin, A., &amp; Demchak, C. (2019). </w:t>
              </w:r>
              <w:r>
                <w:rPr>
                  <w:i/>
                  <w:iCs/>
                  <w:noProof/>
                </w:rPr>
                <w:t>Designing Resilience: Preparing for Extreme Events.</w:t>
              </w:r>
              <w:r>
                <w:rPr>
                  <w:noProof/>
                </w:rPr>
                <w:t xml:space="preserve"> University of Pittsburgh Press.</w:t>
              </w:r>
            </w:p>
            <w:p w14:paraId="7F8BA475" w14:textId="77777777" w:rsidR="00906D78" w:rsidRDefault="00906D78" w:rsidP="00906D78">
              <w:pPr>
                <w:pStyle w:val="Bibliography"/>
                <w:ind w:left="720" w:hanging="720"/>
                <w:rPr>
                  <w:noProof/>
                </w:rPr>
              </w:pPr>
              <w:r>
                <w:rPr>
                  <w:noProof/>
                </w:rPr>
                <w:lastRenderedPageBreak/>
                <w:t xml:space="preserve">CRED/UCLouvain. (2023). </w:t>
              </w:r>
              <w:r>
                <w:rPr>
                  <w:i/>
                  <w:iCs/>
                  <w:noProof/>
                </w:rPr>
                <w:t>EM-DAT: The International Disaster Database</w:t>
              </w:r>
              <w:r>
                <w:rPr>
                  <w:noProof/>
                </w:rPr>
                <w:t>. Retrieved from https://www.emdat.be</w:t>
              </w:r>
            </w:p>
            <w:p w14:paraId="2B311E82" w14:textId="77777777" w:rsidR="00906D78" w:rsidRDefault="00906D78" w:rsidP="00906D78">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166C1A66" w14:textId="77777777" w:rsidR="00906D78" w:rsidRDefault="00906D78" w:rsidP="00906D78">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w:t>
              </w:r>
            </w:p>
            <w:p w14:paraId="4C3D853C" w14:textId="77777777" w:rsidR="00906D78" w:rsidRDefault="00906D78" w:rsidP="00906D78">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6F2D21E4" w14:textId="77777777" w:rsidR="00906D78" w:rsidRDefault="00906D78" w:rsidP="00906D78">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17A1287" w14:textId="77777777" w:rsidR="00906D78" w:rsidRDefault="00906D78" w:rsidP="00906D78">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332591B2" w14:textId="77777777" w:rsidR="00906D78" w:rsidRDefault="00906D78" w:rsidP="00906D78">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3532C89" w14:textId="77777777" w:rsidR="00906D78" w:rsidRDefault="00906D78" w:rsidP="00906D78">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68E0598F" w14:textId="77777777" w:rsidR="00906D78" w:rsidRDefault="00906D78" w:rsidP="00906D78">
              <w:pPr>
                <w:pStyle w:val="Bibliography"/>
                <w:ind w:left="720" w:hanging="720"/>
                <w:rPr>
                  <w:noProof/>
                </w:rPr>
              </w:pPr>
              <w:r>
                <w:rPr>
                  <w:noProof/>
                </w:rPr>
                <w:t xml:space="preserve">Keeney, R. L. (1993). </w:t>
              </w:r>
              <w:r>
                <w:rPr>
                  <w:i/>
                  <w:iCs/>
                  <w:noProof/>
                </w:rPr>
                <w:t>Decisions with multiple objectives: preferences and value trade-offs.</w:t>
              </w:r>
              <w:r>
                <w:rPr>
                  <w:noProof/>
                </w:rPr>
                <w:t xml:space="preserve"> Cambridge university press.</w:t>
              </w:r>
            </w:p>
            <w:p w14:paraId="01D8C255" w14:textId="77777777" w:rsidR="00906D78" w:rsidRDefault="00906D78" w:rsidP="00906D78">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73A3E242" w14:textId="77777777" w:rsidR="00906D78" w:rsidRDefault="00906D78" w:rsidP="00906D78">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712C04B3" w14:textId="77777777" w:rsidR="00906D78" w:rsidRDefault="00906D78" w:rsidP="00906D78">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40BD2836" w14:textId="77777777" w:rsidR="00906D78" w:rsidRDefault="00906D78" w:rsidP="00906D78">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33BC69B9" w14:textId="77777777" w:rsidR="00906D78" w:rsidRDefault="00906D78" w:rsidP="00906D78">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5E30AA55" w14:textId="77777777" w:rsidR="00906D78" w:rsidRDefault="00906D78" w:rsidP="00906D78">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0C036DB4" w14:textId="77777777" w:rsidR="00906D78" w:rsidRDefault="00906D78" w:rsidP="00906D78">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7A94384D" w14:textId="77777777" w:rsidR="00906D78" w:rsidRDefault="00906D78" w:rsidP="00906D78">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2340DEBB" w14:textId="77777777" w:rsidR="00906D78" w:rsidRDefault="00906D78" w:rsidP="00906D78">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0AAD700C" w14:textId="77777777" w:rsidR="00906D78" w:rsidRDefault="00906D78" w:rsidP="00906D78">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3AB0341B" w14:textId="77777777" w:rsidR="00906D78" w:rsidRDefault="00906D78" w:rsidP="00906D78">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14CBCF0C" w14:textId="77777777" w:rsidR="00906D78" w:rsidRDefault="00906D78" w:rsidP="00906D78">
              <w:pPr>
                <w:pStyle w:val="Bibliography"/>
                <w:ind w:left="720" w:hanging="720"/>
                <w:rPr>
                  <w:noProof/>
                </w:rPr>
              </w:pPr>
              <w:r>
                <w:rPr>
                  <w:noProof/>
                </w:rPr>
                <w:t>Power, D. J. (2007). A Brief History of Decision Support Systems. Retrieved from http://dssresources.com/history/dsshistory.html</w:t>
              </w:r>
            </w:p>
            <w:p w14:paraId="69D2ADAA" w14:textId="77777777" w:rsidR="00906D78" w:rsidRDefault="00906D78" w:rsidP="00906D78">
              <w:pPr>
                <w:pStyle w:val="Bibliography"/>
                <w:ind w:left="720" w:hanging="720"/>
                <w:rPr>
                  <w:noProof/>
                </w:rPr>
              </w:pPr>
              <w:r>
                <w:rPr>
                  <w:noProof/>
                </w:rPr>
                <w:t xml:space="preserve">Power, D. J., Heavin, C. D., &amp; Heavin, C. (2017). </w:t>
              </w:r>
              <w:r>
                <w:rPr>
                  <w:i/>
                  <w:iCs/>
                  <w:noProof/>
                </w:rPr>
                <w:t>Decision Support, Analytics, and Business Intelligence</w:t>
              </w:r>
              <w:r>
                <w:rPr>
                  <w:noProof/>
                </w:rPr>
                <w:t xml:space="preserve"> (2 ed.). Business Expert Press.</w:t>
              </w:r>
            </w:p>
            <w:p w14:paraId="525D3656" w14:textId="77777777" w:rsidR="00906D78" w:rsidRDefault="00906D78" w:rsidP="00906D78">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5CFA6A71" w14:textId="77777777" w:rsidR="00906D78" w:rsidRDefault="00906D78" w:rsidP="00906D78">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0DD24BCB" w14:textId="77777777" w:rsidR="00906D78" w:rsidRDefault="00906D78" w:rsidP="00906D78">
              <w:pPr>
                <w:pStyle w:val="Bibliography"/>
                <w:ind w:left="720" w:hanging="720"/>
                <w:rPr>
                  <w:noProof/>
                </w:rPr>
              </w:pPr>
              <w:r>
                <w:rPr>
                  <w:noProof/>
                </w:rPr>
                <w:lastRenderedPageBreak/>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7B25CF2" w14:textId="77777777" w:rsidR="00906D78" w:rsidRDefault="00906D78" w:rsidP="00906D78">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70A4A493" w14:textId="77777777" w:rsidR="00906D78" w:rsidRDefault="00906D78" w:rsidP="00906D78">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774A947C" w14:textId="77777777" w:rsidR="00906D78" w:rsidRDefault="00906D78" w:rsidP="00906D78">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032F4745" w14:textId="77777777" w:rsidR="00906D78" w:rsidRDefault="00906D78" w:rsidP="00906D78">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w:t>
              </w:r>
            </w:p>
            <w:p w14:paraId="47CDDD09" w14:textId="77777777" w:rsidR="00906D78" w:rsidRDefault="00906D78" w:rsidP="00906D78">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3FA57A3D" w14:textId="77777777" w:rsidR="00906D78" w:rsidRDefault="00906D78" w:rsidP="00906D78">
              <w:pPr>
                <w:pStyle w:val="Bibliography"/>
                <w:ind w:left="720" w:hanging="720"/>
                <w:rPr>
                  <w:noProof/>
                </w:rPr>
              </w:pPr>
              <w:r>
                <w:rPr>
                  <w:noProof/>
                </w:rPr>
                <w:t xml:space="preserve">Simon, H. (2019). </w:t>
              </w:r>
              <w:r>
                <w:rPr>
                  <w:i/>
                  <w:iCs/>
                  <w:noProof/>
                </w:rPr>
                <w:t>The Sciences of the Artificial.</w:t>
              </w:r>
              <w:r>
                <w:rPr>
                  <w:noProof/>
                </w:rPr>
                <w:t xml:space="preserve"> Cambridge: MIT Press.</w:t>
              </w:r>
            </w:p>
            <w:p w14:paraId="4A4F4A14" w14:textId="77777777" w:rsidR="00906D78" w:rsidRDefault="00906D78" w:rsidP="00906D78">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ED9CBE3" w14:textId="77777777" w:rsidR="00906D78" w:rsidRDefault="00906D78" w:rsidP="00906D78">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46FAF82" w14:textId="77777777" w:rsidR="00906D78" w:rsidRDefault="00906D78" w:rsidP="00906D78">
              <w:pPr>
                <w:pStyle w:val="Bibliography"/>
                <w:ind w:left="720" w:hanging="720"/>
                <w:rPr>
                  <w:noProof/>
                </w:rPr>
              </w:pPr>
              <w:r>
                <w:rPr>
                  <w:noProof/>
                </w:rPr>
                <w:t xml:space="preserve">Statista. (2023). </w:t>
              </w:r>
              <w:r>
                <w:rPr>
                  <w:i/>
                  <w:iCs/>
                  <w:noProof/>
                </w:rPr>
                <w:t>Number of natural disasters globally from 1900 to 2023</w:t>
              </w:r>
              <w:r>
                <w:rPr>
                  <w:noProof/>
                </w:rPr>
                <w:t>. Retrieved 10 19, 2025, from https://www.statista.com/chart/22686/number-of-natural-disasters-globally/</w:t>
              </w:r>
            </w:p>
            <w:p w14:paraId="2BAD0B95" w14:textId="77777777" w:rsidR="00906D78" w:rsidRDefault="00906D78" w:rsidP="00906D78">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28A2288D" w14:textId="77777777" w:rsidR="00906D78" w:rsidRDefault="00906D78" w:rsidP="00906D78">
              <w:pPr>
                <w:pStyle w:val="Bibliography"/>
                <w:ind w:left="720" w:hanging="720"/>
                <w:rPr>
                  <w:noProof/>
                </w:rPr>
              </w:pPr>
              <w:r>
                <w:rPr>
                  <w:noProof/>
                </w:rPr>
                <w:lastRenderedPageBreak/>
                <w:t xml:space="preserve">Sullivan, A. L. (2009). Wildland surface fire spread modelling 1: Physical models. </w:t>
              </w:r>
              <w:r>
                <w:rPr>
                  <w:i/>
                  <w:iCs/>
                  <w:noProof/>
                </w:rPr>
                <w:t>International Journal of Wildland Fire, 18</w:t>
              </w:r>
              <w:r>
                <w:rPr>
                  <w:noProof/>
                </w:rPr>
                <w:t>(4), 349-368.</w:t>
              </w:r>
            </w:p>
            <w:p w14:paraId="6FFA5F65" w14:textId="77777777" w:rsidR="00906D78" w:rsidRDefault="00906D78" w:rsidP="00906D78">
              <w:pPr>
                <w:pStyle w:val="Bibliography"/>
                <w:ind w:left="720" w:hanging="720"/>
                <w:rPr>
                  <w:noProof/>
                </w:rPr>
              </w:pPr>
              <w:r>
                <w:rPr>
                  <w:noProof/>
                </w:rPr>
                <w:t xml:space="preserve">Sullivan, A. L. (2009). Wildland surface fire spread modelling 2: Empirical models. </w:t>
              </w:r>
              <w:r>
                <w:rPr>
                  <w:i/>
                  <w:iCs/>
                  <w:noProof/>
                </w:rPr>
                <w:t>International Journal of Wildland Fire, 18</w:t>
              </w:r>
              <w:r>
                <w:rPr>
                  <w:noProof/>
                </w:rPr>
                <w:t>(4), 369-386.</w:t>
              </w:r>
            </w:p>
            <w:p w14:paraId="732A8C0A" w14:textId="77777777" w:rsidR="00906D78" w:rsidRDefault="00906D78" w:rsidP="00906D78">
              <w:pPr>
                <w:pStyle w:val="Bibliography"/>
                <w:ind w:left="720" w:hanging="720"/>
                <w:rPr>
                  <w:noProof/>
                </w:rPr>
              </w:pPr>
              <w:r>
                <w:rPr>
                  <w:noProof/>
                </w:rPr>
                <w:t xml:space="preserve">Sullivan, A. L. (2009). Wildland surface fire spread modelling 3: Simulation models. </w:t>
              </w:r>
              <w:r>
                <w:rPr>
                  <w:i/>
                  <w:iCs/>
                  <w:noProof/>
                </w:rPr>
                <w:t>International Journal of Wildland Fire, 18</w:t>
              </w:r>
              <w:r>
                <w:rPr>
                  <w:noProof/>
                </w:rPr>
                <w:t>(4), 387-403.</w:t>
              </w:r>
            </w:p>
            <w:p w14:paraId="424B60A1" w14:textId="77777777" w:rsidR="00906D78" w:rsidRDefault="00906D78" w:rsidP="00906D78">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60C6EA36" w14:textId="77777777" w:rsidR="00906D78" w:rsidRDefault="00906D78" w:rsidP="00906D78">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4A13FEC5" w14:textId="77777777" w:rsidR="00906D78" w:rsidRDefault="00906D78" w:rsidP="00906D78">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7C21ADA5" w14:textId="77777777" w:rsidR="00906D78" w:rsidRDefault="00906D78" w:rsidP="00906D78">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330F8A3A" w14:textId="77777777" w:rsidR="00906D78" w:rsidRDefault="00906D78" w:rsidP="00906D78">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7636B380" w14:textId="77777777" w:rsidR="00906D78" w:rsidRDefault="00906D78" w:rsidP="00906D78">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2B912CF0" w14:textId="77777777" w:rsidR="00906D78" w:rsidRDefault="00906D78" w:rsidP="00906D78">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7B75BB57" w14:textId="77777777" w:rsidR="00906D78" w:rsidRDefault="00906D78" w:rsidP="00906D78">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6EA0F5BC" w14:textId="77777777" w:rsidR="00906D78" w:rsidRDefault="00906D78" w:rsidP="00906D78">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30001453" w14:textId="77777777" w:rsidR="00906D78" w:rsidRDefault="00906D78" w:rsidP="00906D78">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0E1884B4" w14:textId="77777777" w:rsidR="00906D78" w:rsidRDefault="00906D78" w:rsidP="00906D78">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5DA7AAFB" w14:textId="77777777" w:rsidR="00906D78" w:rsidRDefault="00906D78" w:rsidP="00906D78">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8C3ED0" w:rsidRDefault="00E44177" w:rsidP="00906D78">
              <w:r w:rsidRPr="008C3ED0">
                <w:rPr>
                  <w:b/>
                  <w:bCs/>
                </w:rPr>
                <w:fldChar w:fldCharType="end"/>
              </w:r>
            </w:p>
          </w:sdtContent>
        </w:sdt>
      </w:sdtContent>
    </w:sdt>
    <w:p w14:paraId="5A213A5A" w14:textId="77777777" w:rsidR="00320403" w:rsidRPr="008C3ED0" w:rsidRDefault="00320403" w:rsidP="002B7366">
      <w:pPr>
        <w:spacing w:line="240" w:lineRule="auto"/>
        <w:ind w:left="706" w:hanging="706"/>
      </w:pPr>
    </w:p>
    <w:p w14:paraId="2977A371" w14:textId="6DC5F28D" w:rsidR="00596857" w:rsidRPr="008C3ED0" w:rsidRDefault="00596857" w:rsidP="00320403">
      <w:pPr>
        <w:sectPr w:rsidR="00596857" w:rsidRPr="008C3ED0" w:rsidSect="00997492">
          <w:type w:val="oddPage"/>
          <w:pgSz w:w="11906" w:h="16838"/>
          <w:pgMar w:top="1987" w:right="1584" w:bottom="1584" w:left="2275" w:header="706" w:footer="1411" w:gutter="0"/>
          <w:cols w:space="708"/>
          <w:docGrid w:linePitch="360"/>
        </w:sectPr>
      </w:pPr>
    </w:p>
    <w:p w14:paraId="255AC4CE" w14:textId="77777777" w:rsidR="00320403" w:rsidRPr="008C3ED0" w:rsidRDefault="00320403" w:rsidP="00F20B53">
      <w:pPr>
        <w:pStyle w:val="CoverPages"/>
        <w:rPr>
          <w:lang w:val="en-US"/>
        </w:rPr>
      </w:pPr>
      <w:bookmarkStart w:id="399" w:name="_Toc508956019"/>
      <w:bookmarkStart w:id="400" w:name="_Toc508964959"/>
      <w:bookmarkStart w:id="401" w:name="_Toc509310144"/>
      <w:bookmarkStart w:id="402" w:name="_Toc226250297"/>
      <w:r w:rsidRPr="008C3ED0">
        <w:rPr>
          <w:lang w:val="en-US"/>
        </w:rPr>
        <w:lastRenderedPageBreak/>
        <w:t>APPENDI</w:t>
      </w:r>
      <w:bookmarkEnd w:id="399"/>
      <w:bookmarkEnd w:id="400"/>
      <w:bookmarkEnd w:id="401"/>
      <w:r w:rsidR="004252FC" w:rsidRPr="008C3ED0">
        <w:rPr>
          <w:lang w:val="en-US"/>
        </w:rPr>
        <w:t>CES</w:t>
      </w:r>
      <w:bookmarkEnd w:id="402"/>
    </w:p>
    <w:p w14:paraId="46ACD199" w14:textId="4384076B" w:rsidR="00762B29" w:rsidRPr="008C3ED0" w:rsidRDefault="001E5F6D" w:rsidP="006601CA">
      <w:pPr>
        <w:pStyle w:val="Appendix"/>
      </w:pPr>
      <w:bookmarkStart w:id="403" w:name="_Ref223043555"/>
      <w:bookmarkStart w:id="404" w:name="_Ref223162216"/>
      <w:bookmarkStart w:id="405" w:name="_Ref223269282"/>
      <w:bookmarkStart w:id="406" w:name="_Toc226250298"/>
      <w:r w:rsidRPr="008C3ED0">
        <w:t xml:space="preserve">Simulation Mathematics for </w:t>
      </w:r>
      <w:bookmarkEnd w:id="403"/>
      <w:bookmarkEnd w:id="404"/>
      <w:r w:rsidRPr="008C3ED0">
        <w:t>Evolution of Burning Status</w:t>
      </w:r>
      <w:bookmarkEnd w:id="405"/>
      <w:bookmarkEnd w:id="406"/>
    </w:p>
    <w:p w14:paraId="081AAB15" w14:textId="5C591B4F" w:rsidR="00230240" w:rsidRPr="008C3ED0" w:rsidRDefault="00230240" w:rsidP="00B773E9">
      <w:pPr>
        <w:pStyle w:val="ParText"/>
      </w:pPr>
      <w:r w:rsidRPr="008C3ED0">
        <w:t xml:space="preserve">This appendix provides the mathematical formulations underlying the wildfire simulation model, ensuring consistency with the state transition framework defined in Chapter </w:t>
      </w:r>
      <w:r w:rsidRPr="008C3ED0">
        <w:fldChar w:fldCharType="begin"/>
      </w:r>
      <w:r w:rsidRPr="008C3ED0">
        <w:instrText xml:space="preserve"> REF _Ref225798315 \r \h </w:instrText>
      </w:r>
      <w:r w:rsidRPr="008C3ED0">
        <w:fldChar w:fldCharType="separate"/>
      </w:r>
      <w:r w:rsidR="00906D78">
        <w:t>4</w:t>
      </w:r>
      <w:r w:rsidRPr="008C3ED0">
        <w:fldChar w:fldCharType="end"/>
      </w:r>
      <w:r w:rsidRPr="008C3ED0">
        <w:t xml:space="preserve">. </w:t>
      </w:r>
    </w:p>
    <w:p w14:paraId="2B717F3B" w14:textId="3B5D5F38" w:rsidR="00B773E9" w:rsidRPr="008C3ED0" w:rsidRDefault="00F8071B" w:rsidP="00B773E9">
      <w:pPr>
        <w:pStyle w:val="ParText"/>
        <w:rPr>
          <w:rFonts w:eastAsiaTheme="minorEastAsia"/>
        </w:rPr>
      </w:pPr>
      <w:r w:rsidRPr="008C3ED0">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r>
          <w:rPr>
            <w:rFonts w:ascii="Cambria Math" w:hAnsi="Cambria Math"/>
          </w:rPr>
          <m:t>(x,y)</m:t>
        </m:r>
      </m:oMath>
      <w:r w:rsidR="004320A3" w:rsidRPr="008C3ED0">
        <w:rPr>
          <w:rFonts w:eastAsiaTheme="minorEastAsia"/>
        </w:rPr>
        <w:t xml:space="preserve"> </w:t>
      </w:r>
      <w:r w:rsidR="00B773E9" w:rsidRPr="008C3ED0">
        <w:rPr>
          <w:rFonts w:eastAsiaTheme="minorEastAsia"/>
        </w:rPr>
        <w:t xml:space="preserve">represents the forward propagation potential of wildfire at grid cell </w:t>
      </w:r>
      <m:oMath>
        <m:r>
          <m:rPr>
            <m:sty m:val="p"/>
          </m:rPr>
          <w:rPr>
            <w:rFonts w:ascii="Cambria Math" w:eastAsiaTheme="minorEastAsia" w:hAnsi="Cambria Math"/>
          </w:rPr>
          <m:t>(x,y)</m:t>
        </m:r>
      </m:oMath>
      <w:r w:rsidR="00B773E9" w:rsidRPr="008C3ED0">
        <w:rPr>
          <w:rFonts w:eastAsiaTheme="minorEastAsia"/>
        </w:rPr>
        <w:t xml:space="preserve"> and time step </w:t>
      </w:r>
      <m:oMath>
        <m:r>
          <w:rPr>
            <w:rFonts w:ascii="Cambria Math" w:eastAsiaTheme="minorEastAsia" w:hAnsi="Cambria Math"/>
          </w:rPr>
          <m:t>k</m:t>
        </m:r>
      </m:oMath>
      <w:r w:rsidR="00B773E9" w:rsidRPr="008C3ED0">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8C3ED0">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60CFAF34" w:rsidR="007651E7" w:rsidRPr="008C3ED0" w:rsidRDefault="00B773E9" w:rsidP="007651E7">
      <w:pPr>
        <w:pStyle w:val="ParText"/>
        <w:rPr>
          <w:rFonts w:eastAsiaTheme="minorEastAsia"/>
        </w:rPr>
      </w:pPr>
      <w:r w:rsidRPr="008C3ED0">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8C3ED0">
        <w:rPr>
          <w:rFonts w:eastAsiaTheme="minorEastAsia"/>
        </w:rPr>
        <w:t xml:space="preserve"> </w:t>
      </w:r>
      <w:sdt>
        <w:sdtPr>
          <w:rPr>
            <w:rFonts w:eastAsiaTheme="minorEastAsia"/>
          </w:rPr>
          <w:id w:val="-441997071"/>
          <w:citation/>
        </w:sdtPr>
        <w:sdtContent>
          <w:r w:rsidR="00FF1FF3" w:rsidRPr="008C3ED0">
            <w:rPr>
              <w:rFonts w:eastAsiaTheme="minorEastAsia"/>
            </w:rPr>
            <w:fldChar w:fldCharType="begin"/>
          </w:r>
          <w:r w:rsidR="00FF1FF3" w:rsidRPr="008C3ED0">
            <w:rPr>
              <w:rFonts w:eastAsiaTheme="minorEastAsia"/>
            </w:rPr>
            <w:instrText xml:space="preserve"> CITATION Rot72 \l 1033 </w:instrText>
          </w:r>
          <w:r w:rsidR="00FF1FF3" w:rsidRPr="008C3ED0">
            <w:rPr>
              <w:rFonts w:eastAsiaTheme="minorEastAsia"/>
            </w:rPr>
            <w:fldChar w:fldCharType="separate"/>
          </w:r>
          <w:r w:rsidR="00906D78" w:rsidRPr="00906D78">
            <w:rPr>
              <w:rFonts w:eastAsiaTheme="minorEastAsia"/>
              <w:noProof/>
            </w:rPr>
            <w:t>(Rothermel, 1972)</w:t>
          </w:r>
          <w:r w:rsidR="00FF1FF3" w:rsidRPr="008C3ED0">
            <w:rPr>
              <w:rFonts w:eastAsiaTheme="minorEastAsia"/>
            </w:rPr>
            <w:fldChar w:fldCharType="end"/>
          </w:r>
        </w:sdtContent>
      </w:sdt>
      <w:r w:rsidRPr="008C3ED0">
        <w:rPr>
          <w:rFonts w:eastAsiaTheme="minorEastAsia"/>
        </w:rPr>
        <w:t xml:space="preserve">. </w:t>
      </w:r>
      <w:r w:rsidR="00567A2D" w:rsidRPr="008C3ED0">
        <w:rPr>
          <w:rFonts w:eastAsiaTheme="minorEastAsia"/>
        </w:rPr>
        <w:t>Th</w:t>
      </w:r>
      <w:r w:rsidR="004F2FB5" w:rsidRPr="008C3ED0">
        <w:rPr>
          <w:rFonts w:eastAsiaTheme="minorEastAsia"/>
        </w:rPr>
        <w:t>e</w:t>
      </w:r>
      <w:r w:rsidR="00567A2D" w:rsidRPr="008C3ED0">
        <w:rPr>
          <w:rFonts w:eastAsiaTheme="minorEastAsia"/>
        </w:rPr>
        <w:t xml:space="preserve"> formulation follows a semi-empirical wildfire spread abstraction inspired by Rothermel-type models rather than attempting to reproduce detailed physical fire dynamics.</w:t>
      </w:r>
      <w:r w:rsidR="00230240" w:rsidRPr="008C3ED0">
        <w:rPr>
          <w:rFonts w:eastAsiaTheme="minorEastAsia"/>
        </w:rPr>
        <w:t xml:space="preserve"> </w:t>
      </w:r>
      <w:r w:rsidR="00CB6D27" w:rsidRPr="008C3ED0">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r>
          <w:rPr>
            <w:rFonts w:ascii="Cambria Math" w:eastAsiaTheme="minorEastAsia" w:hAnsi="Cambria Math"/>
          </w:rPr>
          <m:t>(x,y)</m:t>
        </m:r>
      </m:oMath>
      <w:r w:rsidR="00CB6D27" w:rsidRPr="008C3ED0">
        <w:rPr>
          <w:rFonts w:eastAsiaTheme="minorEastAsia"/>
        </w:rPr>
        <w:t xml:space="preserve"> is </w:t>
      </w:r>
      <w:r w:rsidR="0036271A" w:rsidRPr="008C3ED0">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8C3ED0">
        <w:rPr>
          <w:rFonts w:eastAsiaTheme="minorEastAsia"/>
        </w:rPr>
        <w:t xml:space="preserve"> </w:t>
      </w:r>
      <w:r w:rsidR="0036271A" w:rsidRPr="008C3ED0">
        <w:fldChar w:fldCharType="begin"/>
      </w:r>
      <w:r w:rsidR="0036271A" w:rsidRPr="008C3ED0">
        <w:instrText xml:space="preserve"> REF _Ref223041003 \h </w:instrText>
      </w:r>
      <w:r w:rsidR="0036271A" w:rsidRPr="008C3ED0">
        <w:fldChar w:fldCharType="separate"/>
      </w:r>
      <w:r w:rsidR="00906D78" w:rsidRPr="008C3ED0">
        <w:t xml:space="preserve">( </w:t>
      </w:r>
      <w:r w:rsidR="00906D78">
        <w:rPr>
          <w:noProof/>
        </w:rPr>
        <w:t>35</w:t>
      </w:r>
      <w:r w:rsidR="00906D78" w:rsidRPr="008C3ED0">
        <w:t xml:space="preserve"> )</w:t>
      </w:r>
      <w:r w:rsidR="0036271A" w:rsidRPr="008C3ED0">
        <w:fldChar w:fldCharType="end"/>
      </w:r>
      <w:r w:rsidR="00CB6D27" w:rsidRPr="008C3ED0">
        <w:rPr>
          <w:rFonts w:eastAsiaTheme="minorEastAsia"/>
        </w:rPr>
        <w:t>.</w:t>
      </w:r>
      <w:r w:rsidR="002B6A51" w:rsidRPr="008C3ED0">
        <w:rPr>
          <w:rFonts w:eastAsiaTheme="minorEastAsia"/>
        </w:rPr>
        <w:t xml:space="preserve"> </w:t>
      </w:r>
      <w:r w:rsidR="007651E7" w:rsidRPr="008C3ED0">
        <w:rPr>
          <w:rFonts w:eastAsiaTheme="minorEastAsia"/>
        </w:rPr>
        <w:t xml:space="preserve">Each multiplicative component </w:t>
      </w:r>
      <w:r w:rsidR="002B6A51" w:rsidRPr="008C3ED0">
        <w:rPr>
          <w:rFonts w:eastAsiaTheme="minorEastAsia"/>
        </w:rPr>
        <w:t>of</w:t>
      </w:r>
      <w:r w:rsidR="007651E7" w:rsidRPr="008C3ED0">
        <w:rPr>
          <w:rFonts w:eastAsiaTheme="minorEastAsia"/>
        </w:rPr>
        <w:t xml:space="preserve"> the rate-of-spread function</w:t>
      </w:r>
      <w:r w:rsidR="002B6A51" w:rsidRPr="008C3ED0">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8C3ED0">
        <w:rPr>
          <w:rFonts w:eastAsiaTheme="minorEastAsia"/>
        </w:rPr>
        <w:t xml:space="preserve"> corresponds directly to a physically interpretable effect and is tied to an already-defined state or input variable</w:t>
      </w:r>
      <w:r w:rsidR="007141B8" w:rsidRPr="008C3ED0">
        <w:rPr>
          <w:rFonts w:eastAsiaTheme="minorEastAsia"/>
        </w:rPr>
        <w:t xml:space="preserve"> </w:t>
      </w:r>
      <w:r w:rsidR="007141B8" w:rsidRPr="008C3ED0">
        <w:rPr>
          <w:rFonts w:eastAsiaTheme="minorEastAsia"/>
        </w:rPr>
        <w:fldChar w:fldCharType="begin"/>
      </w:r>
      <w:r w:rsidR="007141B8" w:rsidRPr="008C3ED0">
        <w:rPr>
          <w:rFonts w:eastAsiaTheme="minorEastAsia"/>
        </w:rPr>
        <w:instrText xml:space="preserve"> REF _Ref223166012 \h </w:instrText>
      </w:r>
      <w:r w:rsidR="007141B8" w:rsidRPr="008C3ED0">
        <w:rPr>
          <w:rFonts w:eastAsiaTheme="minorEastAsia"/>
        </w:rPr>
      </w:r>
      <w:r w:rsidR="007141B8" w:rsidRPr="008C3ED0">
        <w:rPr>
          <w:rFonts w:eastAsiaTheme="minorEastAsia"/>
        </w:rPr>
        <w:fldChar w:fldCharType="separate"/>
      </w:r>
      <w:r w:rsidR="00906D78" w:rsidRPr="008C3ED0">
        <w:rPr>
          <w:szCs w:val="24"/>
        </w:rPr>
        <w:t xml:space="preserve">( </w:t>
      </w:r>
      <w:r w:rsidR="00906D78">
        <w:rPr>
          <w:noProof/>
          <w:szCs w:val="24"/>
        </w:rPr>
        <w:t>75</w:t>
      </w:r>
      <w:r w:rsidR="00906D78" w:rsidRPr="008C3ED0">
        <w:rPr>
          <w:szCs w:val="24"/>
        </w:rPr>
        <w:t xml:space="preserve"> )</w:t>
      </w:r>
      <w:r w:rsidR="007141B8" w:rsidRPr="008C3ED0">
        <w:rPr>
          <w:rFonts w:eastAsiaTheme="minorEastAsia"/>
        </w:rPr>
        <w:fldChar w:fldCharType="end"/>
      </w:r>
      <w:r w:rsidR="007651E7" w:rsidRPr="008C3ED0">
        <w:rPr>
          <w:rFonts w:eastAsiaTheme="minorEastAsia"/>
        </w:rPr>
        <w:t>.</w:t>
      </w:r>
      <w:r w:rsidR="002B6A51" w:rsidRPr="008C3ED0">
        <w:rPr>
          <w:rFonts w:eastAsiaTheme="minorEastAsia"/>
        </w:rPr>
        <w:t xml:space="preserve"> </w:t>
      </w:r>
      <w:r w:rsidR="002B6A51" w:rsidRPr="008C3ED0">
        <w:t xml:space="preserve">All terms are evaluated at </w:t>
      </w:r>
      <m:oMath>
        <m:r>
          <w:rPr>
            <w:rStyle w:val="katex-mathml"/>
            <w:rFonts w:ascii="Cambria Math" w:hAnsi="Cambria Math"/>
          </w:rPr>
          <m:t>(x,y)</m:t>
        </m:r>
      </m:oMath>
      <w:r w:rsidR="002B6A51" w:rsidRPr="008C3ED0">
        <w:t xml:space="preserve"> and time </w:t>
      </w:r>
      <m:oMath>
        <m:r>
          <w:rPr>
            <w:rStyle w:val="katex-mathml"/>
            <w:rFonts w:ascii="Cambria Math" w:hAnsi="Cambria Math"/>
          </w:rPr>
          <m:t>k</m:t>
        </m:r>
      </m:oMath>
      <w:r w:rsidR="002B6A51" w:rsidRPr="008C3ED0">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8C3ED0" w14:paraId="48459CFE" w14:textId="77777777" w:rsidTr="006601CA">
        <w:tc>
          <w:tcPr>
            <w:tcW w:w="4495" w:type="pct"/>
            <w:vAlign w:val="center"/>
          </w:tcPr>
          <w:p w14:paraId="6DD8CDBA" w14:textId="68EF765D" w:rsidR="002B6A51" w:rsidRPr="008C3ED0"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r>
                  <w:rPr>
                    <w:rFonts w:ascii="Cambria Math" w:hAnsi="Cambria Math"/>
                    <w:sz w:val="22"/>
                  </w:rPr>
                  <m:t>(x,y)</m:t>
                </m:r>
              </m:oMath>
            </m:oMathPara>
          </w:p>
        </w:tc>
        <w:tc>
          <w:tcPr>
            <w:tcW w:w="505" w:type="pct"/>
            <w:vAlign w:val="center"/>
          </w:tcPr>
          <w:p w14:paraId="315941FF" w14:textId="621E7C4D" w:rsidR="002B6A51" w:rsidRPr="008C3ED0" w:rsidRDefault="002B6A51" w:rsidP="006601CA">
            <w:pPr>
              <w:pStyle w:val="TableText"/>
              <w:rPr>
                <w:szCs w:val="24"/>
                <w:lang w:eastAsia="ja-JP"/>
              </w:rPr>
            </w:pPr>
            <w:bookmarkStart w:id="407" w:name="_Ref223166012"/>
            <w:r w:rsidRPr="008C3ED0">
              <w:rPr>
                <w:szCs w:val="24"/>
              </w:rPr>
              <w:t xml:space="preserve">( </w:t>
            </w:r>
            <w:r w:rsidRPr="008C3ED0">
              <w:rPr>
                <w:szCs w:val="24"/>
              </w:rPr>
              <w:fldChar w:fldCharType="begin"/>
            </w:r>
            <w:r w:rsidRPr="008C3ED0">
              <w:rPr>
                <w:szCs w:val="24"/>
              </w:rPr>
              <w:instrText xml:space="preserve"> SEQ ( \* ARABIC </w:instrText>
            </w:r>
            <w:r w:rsidRPr="008C3ED0">
              <w:rPr>
                <w:szCs w:val="24"/>
              </w:rPr>
              <w:fldChar w:fldCharType="separate"/>
            </w:r>
            <w:r w:rsidR="00906D78">
              <w:rPr>
                <w:noProof/>
                <w:szCs w:val="24"/>
              </w:rPr>
              <w:t>75</w:t>
            </w:r>
            <w:r w:rsidRPr="008C3ED0">
              <w:rPr>
                <w:szCs w:val="24"/>
              </w:rPr>
              <w:fldChar w:fldCharType="end"/>
            </w:r>
            <w:r w:rsidRPr="008C3ED0">
              <w:rPr>
                <w:szCs w:val="24"/>
              </w:rPr>
              <w:t xml:space="preserve"> )</w:t>
            </w:r>
            <w:bookmarkEnd w:id="407"/>
          </w:p>
        </w:tc>
      </w:tr>
    </w:tbl>
    <w:p w14:paraId="028E4EA8" w14:textId="3ECEECF3" w:rsidR="006E08D8" w:rsidRPr="008C3ED0" w:rsidRDefault="00B773E9" w:rsidP="008A72C4">
      <w:pPr>
        <w:pStyle w:val="ParText"/>
      </w:pPr>
      <w:r w:rsidRPr="008C3ED0">
        <w:t>Fuel-Type Base Spread Rate</w:t>
      </w:r>
      <w:r w:rsidR="007141B8" w:rsidRPr="008C3ED0">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8C3ED0">
        <w:rPr>
          <w:szCs w:val="24"/>
        </w:rPr>
        <w:t xml:space="preserve"> </w:t>
      </w:r>
      <w:r w:rsidR="007141B8" w:rsidRPr="008C3ED0">
        <w:t>defines the baseline spread potential of each fuel class under nominal environmental conditions. It is calibrated in units of cell per simulation step.</w:t>
      </w:r>
    </w:p>
    <w:p w14:paraId="1E7E6668" w14:textId="0F12CF3A" w:rsidR="00501C8A" w:rsidRPr="008C3ED0" w:rsidRDefault="00B6122D" w:rsidP="00501C8A">
      <w:pPr>
        <w:pStyle w:val="ParText"/>
        <w:rPr>
          <w:rFonts w:eastAsiaTheme="minorEastAsia"/>
        </w:rPr>
      </w:pPr>
      <w:r w:rsidRPr="008C3ED0">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8C3ED0">
        <w:rPr>
          <w:rFonts w:eastAsiaTheme="minorEastAsia"/>
          <w:szCs w:val="24"/>
        </w:rPr>
        <w:t xml:space="preserve"> </w:t>
      </w:r>
      <w:r w:rsidR="00DA006D" w:rsidRPr="008C3ED0">
        <w:rPr>
          <w:rFonts w:eastAsiaTheme="minorEastAsia"/>
          <w:szCs w:val="24"/>
        </w:rPr>
        <w:t xml:space="preserve">is </w:t>
      </w:r>
      <w:r w:rsidR="002538FB" w:rsidRPr="008C3ED0">
        <w:rPr>
          <w:rFonts w:eastAsiaTheme="minorEastAsia"/>
          <w:szCs w:val="24"/>
        </w:rPr>
        <w:fldChar w:fldCharType="begin"/>
      </w:r>
      <w:r w:rsidR="002538FB" w:rsidRPr="008C3ED0">
        <w:rPr>
          <w:rFonts w:eastAsiaTheme="minorEastAsia"/>
          <w:szCs w:val="24"/>
        </w:rPr>
        <w:instrText xml:space="preserve"> REF _Ref223219648 \h </w:instrText>
      </w:r>
      <w:r w:rsidR="002538FB" w:rsidRPr="008C3ED0">
        <w:rPr>
          <w:rFonts w:eastAsiaTheme="minorEastAsia"/>
          <w:szCs w:val="24"/>
        </w:rPr>
      </w:r>
      <w:r w:rsidR="002538FB" w:rsidRPr="008C3ED0">
        <w:rPr>
          <w:rFonts w:eastAsiaTheme="minorEastAsia"/>
          <w:szCs w:val="24"/>
        </w:rPr>
        <w:fldChar w:fldCharType="separate"/>
      </w:r>
      <w:r w:rsidR="00906D78" w:rsidRPr="008C3ED0">
        <w:t xml:space="preserve">( </w:t>
      </w:r>
      <w:r w:rsidR="00906D78">
        <w:rPr>
          <w:noProof/>
        </w:rPr>
        <w:t>76</w:t>
      </w:r>
      <w:r w:rsidR="00906D78" w:rsidRPr="008C3ED0">
        <w:t xml:space="preserve"> )</w:t>
      </w:r>
      <w:r w:rsidR="002538FB" w:rsidRPr="008C3ED0">
        <w:rPr>
          <w:rFonts w:eastAsiaTheme="minorEastAsia"/>
          <w:szCs w:val="24"/>
        </w:rPr>
        <w:fldChar w:fldCharType="end"/>
      </w:r>
      <w:r w:rsidR="002538FB" w:rsidRPr="008C3ED0">
        <w:rPr>
          <w:rFonts w:eastAsiaTheme="minorEastAsia"/>
          <w:szCs w:val="24"/>
        </w:rPr>
        <w:t xml:space="preserve">. </w:t>
      </w:r>
      <w:r w:rsidR="00501C8A" w:rsidRPr="008C3ED0">
        <w:t xml:space="preserve">If fuel moisture equals the extinction threshold, spread is suppressed </w:t>
      </w:r>
      <w:r w:rsidR="00501C8A" w:rsidRPr="008C3ED0">
        <w:fldChar w:fldCharType="begin"/>
      </w:r>
      <w:r w:rsidR="00501C8A" w:rsidRPr="008C3ED0">
        <w:instrText xml:space="preserve"> REF _Ref223212967 \h </w:instrText>
      </w:r>
      <w:r w:rsidR="00501C8A" w:rsidRPr="008C3ED0">
        <w:fldChar w:fldCharType="separate"/>
      </w:r>
      <w:r w:rsidR="00906D78" w:rsidRPr="008C3ED0">
        <w:t xml:space="preserve">( </w:t>
      </w:r>
      <w:r w:rsidR="00906D78">
        <w:rPr>
          <w:noProof/>
        </w:rPr>
        <w:t>77</w:t>
      </w:r>
      <w:r w:rsidR="00906D78" w:rsidRPr="008C3ED0">
        <w:t xml:space="preserve"> )</w:t>
      </w:r>
      <w:r w:rsidR="00501C8A" w:rsidRPr="008C3ED0">
        <w:fldChar w:fldCharType="end"/>
      </w:r>
      <w:r w:rsidR="00501C8A" w:rsidRPr="008C3ED0">
        <w:t xml:space="preserve">. </w:t>
      </w:r>
      <w:r w:rsidR="00501C8A" w:rsidRPr="008C3ED0">
        <w:rPr>
          <w:rFonts w:eastAsiaTheme="minorEastAsia"/>
        </w:rPr>
        <w:t>The damping structure is selected for stability and interpretability</w:t>
      </w:r>
      <w:r w:rsidR="00EC3590" w:rsidRPr="008C3ED0">
        <w:rPr>
          <w:rFonts w:eastAsiaTheme="minorEastAsia"/>
        </w:rPr>
        <w:t xml:space="preserve">; it </w:t>
      </w:r>
      <w:r w:rsidR="00501C8A" w:rsidRPr="008C3ED0">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8C3ED0" w14:paraId="732E3C3E" w14:textId="77777777" w:rsidTr="00230240">
        <w:tc>
          <w:tcPr>
            <w:tcW w:w="4495" w:type="pct"/>
            <w:vAlign w:val="center"/>
          </w:tcPr>
          <w:p w14:paraId="22145DA5" w14:textId="77777777" w:rsidR="00230240" w:rsidRPr="008C3ED0"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(x,y)=</m:t>
                </m:r>
                <m:r>
                  <m:rPr>
                    <m:sty m:val="p"/>
                  </m:rPr>
                  <w:rPr>
                    <w:rFonts w:ascii="Cambria Math" w:eastAsiaTheme="minorEastAsia" w:hAnsi="Cambria Math"/>
                  </w:rPr>
                  <m:t>max</m:t>
                </m:r>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(x,y)</m:t>
                        </m:r>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den>
                    </m:f>
                  </m:e>
                </m:d>
              </m:oMath>
            </m:oMathPara>
          </w:p>
          <w:p w14:paraId="3538A525" w14:textId="77777777" w:rsidR="00230240" w:rsidRPr="008C3ED0" w:rsidRDefault="00000000" w:rsidP="007968C4">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w:r w:rsidR="00230240" w:rsidRPr="008C3ED0">
              <w:t>: surface fuel moisture fraction</w:t>
            </w:r>
          </w:p>
          <w:p w14:paraId="3D6DBF95" w14:textId="3C24D003" w:rsidR="00230240" w:rsidRPr="008C3ED0"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8C3ED0">
              <w:t>: extinction moisture threshold for the given fuel type</w:t>
            </w:r>
          </w:p>
        </w:tc>
        <w:tc>
          <w:tcPr>
            <w:tcW w:w="505" w:type="pct"/>
            <w:vAlign w:val="center"/>
          </w:tcPr>
          <w:p w14:paraId="365B99F6" w14:textId="22A35303" w:rsidR="00230240" w:rsidRPr="008C3ED0" w:rsidRDefault="00230240" w:rsidP="006601CA">
            <w:pPr>
              <w:pStyle w:val="TableText"/>
            </w:pPr>
            <w:bookmarkStart w:id="408" w:name="_Ref223219648"/>
            <w:r w:rsidRPr="008C3ED0">
              <w:t xml:space="preserve">( </w:t>
            </w:r>
            <w:r w:rsidRPr="008C3ED0">
              <w:fldChar w:fldCharType="begin"/>
            </w:r>
            <w:r w:rsidRPr="008C3ED0">
              <w:instrText xml:space="preserve"> SEQ ( \* ARABIC </w:instrText>
            </w:r>
            <w:r w:rsidRPr="008C3ED0">
              <w:fldChar w:fldCharType="separate"/>
            </w:r>
            <w:r w:rsidR="00906D78">
              <w:rPr>
                <w:noProof/>
              </w:rPr>
              <w:t>76</w:t>
            </w:r>
            <w:r w:rsidRPr="008C3ED0">
              <w:fldChar w:fldCharType="end"/>
            </w:r>
            <w:r w:rsidRPr="008C3ED0">
              <w:t xml:space="preserve"> )</w:t>
            </w:r>
            <w:bookmarkEnd w:id="408"/>
          </w:p>
        </w:tc>
      </w:tr>
      <w:tr w:rsidR="00230240" w:rsidRPr="008C3ED0" w14:paraId="4D67D2E3" w14:textId="77777777" w:rsidTr="00230240">
        <w:tc>
          <w:tcPr>
            <w:tcW w:w="4495" w:type="pct"/>
            <w:vAlign w:val="center"/>
          </w:tcPr>
          <w:p w14:paraId="7A2DF5EC" w14:textId="59F16745" w:rsidR="00230240" w:rsidRPr="008C3ED0"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0C7A33D0" w:rsidR="00230240" w:rsidRPr="008C3ED0" w:rsidRDefault="00230240" w:rsidP="006601CA">
            <w:pPr>
              <w:pStyle w:val="TableText"/>
            </w:pPr>
            <w:bookmarkStart w:id="409" w:name="_Ref223212967"/>
            <w:r w:rsidRPr="008C3ED0">
              <w:t xml:space="preserve">( </w:t>
            </w:r>
            <w:r w:rsidRPr="008C3ED0">
              <w:fldChar w:fldCharType="begin"/>
            </w:r>
            <w:r w:rsidRPr="008C3ED0">
              <w:instrText xml:space="preserve"> SEQ ( \* ARABIC </w:instrText>
            </w:r>
            <w:r w:rsidRPr="008C3ED0">
              <w:fldChar w:fldCharType="separate"/>
            </w:r>
            <w:r w:rsidR="00906D78">
              <w:rPr>
                <w:noProof/>
              </w:rPr>
              <w:t>77</w:t>
            </w:r>
            <w:r w:rsidRPr="008C3ED0">
              <w:fldChar w:fldCharType="end"/>
            </w:r>
            <w:r w:rsidRPr="008C3ED0">
              <w:t xml:space="preserve"> )</w:t>
            </w:r>
            <w:bookmarkEnd w:id="409"/>
          </w:p>
        </w:tc>
      </w:tr>
    </w:tbl>
    <w:p w14:paraId="67DA8635" w14:textId="5330ABD5" w:rsidR="007968C4" w:rsidRPr="008C3ED0" w:rsidRDefault="00E82E6C" w:rsidP="007968C4">
      <w:pPr>
        <w:pStyle w:val="ParText"/>
      </w:pPr>
      <w:r w:rsidRPr="008C3ED0">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8C3ED0">
        <w:t xml:space="preserve"> is </w:t>
      </w:r>
      <w:r w:rsidR="007968C4" w:rsidRPr="008C3ED0">
        <w:fldChar w:fldCharType="begin"/>
      </w:r>
      <w:r w:rsidR="007968C4" w:rsidRPr="008C3ED0">
        <w:instrText xml:space="preserve"> REF _Ref223213232 \h </w:instrText>
      </w:r>
      <w:r w:rsidR="007968C4" w:rsidRPr="008C3ED0">
        <w:fldChar w:fldCharType="separate"/>
      </w:r>
      <w:r w:rsidR="00906D78" w:rsidRPr="008C3ED0">
        <w:t xml:space="preserve">( </w:t>
      </w:r>
      <w:r w:rsidR="00906D78">
        <w:rPr>
          <w:noProof/>
        </w:rPr>
        <w:t>78</w:t>
      </w:r>
      <w:r w:rsidR="00906D78" w:rsidRPr="008C3ED0">
        <w:t xml:space="preserve"> )</w:t>
      </w:r>
      <w:r w:rsidR="007968C4" w:rsidRPr="008C3ED0">
        <w:fldChar w:fldCharType="end"/>
      </w:r>
      <w:r w:rsidR="007968C4" w:rsidRPr="008C3ED0">
        <w:t xml:space="preserve">. This factor models the acceleration of fire spread due to wind speed. The hyperbolic tangent ensures that spread increases with wind speed but does not grow unbounded for extreme winds. </w:t>
      </w:r>
      <w:r w:rsidR="007968C4" w:rsidRPr="008C3ED0">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8C3ED0">
        <w:rPr>
          <w:rFonts w:eastAsiaTheme="minorEastAsia"/>
        </w:rPr>
        <w:t>guarantees numerical stability.</w:t>
      </w:r>
      <w:r w:rsidR="00223B1B" w:rsidRPr="008C3ED0">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8C3ED0">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8C3ED0" w14:paraId="78B06470" w14:textId="77777777" w:rsidTr="00230240">
        <w:tc>
          <w:tcPr>
            <w:tcW w:w="4495" w:type="pct"/>
            <w:vAlign w:val="center"/>
          </w:tcPr>
          <w:p w14:paraId="69917BD6" w14:textId="44E850B3" w:rsidR="00230240" w:rsidRPr="008C3ED0"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r>
                          <w:rPr>
                            <w:rFonts w:ascii="Cambria Math" w:eastAsiaTheme="minorEastAsia" w:hAnsi="Cambria Math"/>
                          </w:rPr>
                          <m:t>(x,y)</m:t>
                        </m:r>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F6CCB8E" w:rsidR="00230240" w:rsidRPr="008C3ED0"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oMath>
            <w:r w:rsidR="00230240" w:rsidRPr="008C3ED0">
              <w:t xml:space="preserve"> is the wind speed.</w:t>
            </w:r>
          </w:p>
          <w:p w14:paraId="36CF073F" w14:textId="2BC9C8F9" w:rsidR="00230240" w:rsidRPr="008C3ED0"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8C3ED0">
              <w:t xml:space="preserve"> is a wind sensitivity coefficient.</w:t>
            </w:r>
          </w:p>
          <w:p w14:paraId="6995FD79" w14:textId="404F1EEE" w:rsidR="00230240" w:rsidRPr="008C3ED0"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8C3ED0">
              <w:t xml:space="preserve"> is a scaling constant. </w:t>
            </w:r>
          </w:p>
        </w:tc>
        <w:tc>
          <w:tcPr>
            <w:tcW w:w="505" w:type="pct"/>
            <w:vAlign w:val="center"/>
          </w:tcPr>
          <w:p w14:paraId="3A2A028B" w14:textId="2CE2D07D" w:rsidR="00230240" w:rsidRPr="008C3ED0" w:rsidRDefault="00230240" w:rsidP="006601CA">
            <w:pPr>
              <w:pStyle w:val="TableText"/>
            </w:pPr>
            <w:bookmarkStart w:id="410" w:name="_Ref223213232"/>
            <w:r w:rsidRPr="008C3ED0">
              <w:t xml:space="preserve">( </w:t>
            </w:r>
            <w:r w:rsidRPr="008C3ED0">
              <w:fldChar w:fldCharType="begin"/>
            </w:r>
            <w:r w:rsidRPr="008C3ED0">
              <w:instrText xml:space="preserve"> SEQ ( \* ARABIC </w:instrText>
            </w:r>
            <w:r w:rsidRPr="008C3ED0">
              <w:fldChar w:fldCharType="separate"/>
            </w:r>
            <w:r w:rsidR="00906D78">
              <w:rPr>
                <w:noProof/>
              </w:rPr>
              <w:t>78</w:t>
            </w:r>
            <w:r w:rsidRPr="008C3ED0">
              <w:fldChar w:fldCharType="end"/>
            </w:r>
            <w:r w:rsidRPr="008C3ED0">
              <w:t xml:space="preserve"> )</w:t>
            </w:r>
            <w:bookmarkEnd w:id="410"/>
          </w:p>
        </w:tc>
      </w:tr>
    </w:tbl>
    <w:p w14:paraId="696776E1" w14:textId="48664CBD" w:rsidR="00F6170B" w:rsidRPr="008C3ED0" w:rsidRDefault="00B773E9" w:rsidP="00F6170B">
      <w:pPr>
        <w:pStyle w:val="ParText"/>
        <w:rPr>
          <w:rFonts w:eastAsiaTheme="minorEastAsia"/>
        </w:rPr>
      </w:pPr>
      <w:r w:rsidRPr="008C3ED0">
        <w:t xml:space="preserve">Slope </w:t>
      </w:r>
      <w:r w:rsidR="00233503" w:rsidRPr="008C3ED0">
        <w:t>acceleration term</w:t>
      </w:r>
      <w:r w:rsidR="007605C6" w:rsidRPr="008C3ED0">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8C3ED0">
        <w:rPr>
          <w:rFonts w:eastAsiaTheme="minorEastAsia"/>
        </w:rPr>
        <w:t xml:space="preserve"> is </w:t>
      </w:r>
      <w:r w:rsidR="007605C6" w:rsidRPr="008C3ED0">
        <w:rPr>
          <w:rFonts w:eastAsiaTheme="minorEastAsia"/>
        </w:rPr>
        <w:fldChar w:fldCharType="begin"/>
      </w:r>
      <w:r w:rsidR="007605C6" w:rsidRPr="008C3ED0">
        <w:rPr>
          <w:rFonts w:eastAsiaTheme="minorEastAsia"/>
        </w:rPr>
        <w:instrText xml:space="preserve"> REF _Ref223220180 \h </w:instrText>
      </w:r>
      <w:r w:rsidR="007605C6" w:rsidRPr="008C3ED0">
        <w:rPr>
          <w:rFonts w:eastAsiaTheme="minorEastAsia"/>
        </w:rPr>
      </w:r>
      <w:r w:rsidR="007605C6" w:rsidRPr="008C3ED0">
        <w:rPr>
          <w:rFonts w:eastAsiaTheme="minorEastAsia"/>
        </w:rPr>
        <w:fldChar w:fldCharType="separate"/>
      </w:r>
      <w:r w:rsidR="00906D78" w:rsidRPr="008C3ED0">
        <w:t xml:space="preserve">( </w:t>
      </w:r>
      <w:r w:rsidR="00906D78">
        <w:rPr>
          <w:noProof/>
        </w:rPr>
        <w:t>79</w:t>
      </w:r>
      <w:r w:rsidR="00906D78" w:rsidRPr="008C3ED0">
        <w:t xml:space="preserve"> )</w:t>
      </w:r>
      <w:r w:rsidR="007605C6" w:rsidRPr="008C3ED0">
        <w:rPr>
          <w:rFonts w:eastAsiaTheme="minorEastAsia"/>
        </w:rPr>
        <w:fldChar w:fldCharType="end"/>
      </w:r>
      <w:r w:rsidR="007605C6" w:rsidRPr="008C3ED0">
        <w:rPr>
          <w:rFonts w:eastAsiaTheme="minorEastAsia"/>
        </w:rPr>
        <w:t xml:space="preserve">. </w:t>
      </w:r>
      <w:r w:rsidR="00F6170B" w:rsidRPr="008C3ED0">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8C3ED0" w14:paraId="16CFCFEB" w14:textId="77777777" w:rsidTr="00230240">
        <w:tc>
          <w:tcPr>
            <w:tcW w:w="4495" w:type="pct"/>
            <w:vAlign w:val="center"/>
          </w:tcPr>
          <w:p w14:paraId="1773694F" w14:textId="6CD3842B" w:rsidR="00230240" w:rsidRPr="008C3ED0"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m:t>
                </m:r>
                <m:r>
                  <m:rPr>
                    <m:sty m:val="p"/>
                  </m:rPr>
                  <w:rPr>
                    <w:rFonts w:ascii="Cambria Math" w:eastAsiaTheme="minorEastAsia" w:hAnsi="Cambria Math"/>
                  </w:rPr>
                  <m:t>tan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r>
                  <w:rPr>
                    <w:rFonts w:ascii="Cambria Math" w:eastAsiaTheme="minorEastAsia" w:hAnsi="Cambria Math"/>
                  </w:rPr>
                  <m:t>(x,y))</m:t>
                </m:r>
              </m:oMath>
            </m:oMathPara>
          </w:p>
          <w:p w14:paraId="0F76422D" w14:textId="77777777" w:rsidR="00230240" w:rsidRPr="008C3ED0" w:rsidRDefault="00000000" w:rsidP="007605C6">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oMath>
            <w:r w:rsidR="00230240" w:rsidRPr="008C3ED0">
              <w:t>: terrain slope (radians)</w:t>
            </w:r>
          </w:p>
          <w:p w14:paraId="33AF3401" w14:textId="770B2788" w:rsidR="00230240" w:rsidRPr="008C3ED0"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230240" w:rsidRPr="008C3ED0">
              <w:t>: slope sensitivity coefficient</w:t>
            </w:r>
          </w:p>
        </w:tc>
        <w:tc>
          <w:tcPr>
            <w:tcW w:w="505" w:type="pct"/>
            <w:vAlign w:val="center"/>
          </w:tcPr>
          <w:p w14:paraId="636AE493" w14:textId="21E4838E" w:rsidR="00230240" w:rsidRPr="008C3ED0" w:rsidRDefault="00230240" w:rsidP="006601CA">
            <w:pPr>
              <w:pStyle w:val="TableText"/>
            </w:pPr>
            <w:bookmarkStart w:id="411" w:name="_Ref223220180"/>
            <w:r w:rsidRPr="008C3ED0">
              <w:t xml:space="preserve">( </w:t>
            </w:r>
            <w:r w:rsidRPr="008C3ED0">
              <w:fldChar w:fldCharType="begin"/>
            </w:r>
            <w:r w:rsidRPr="008C3ED0">
              <w:instrText xml:space="preserve"> SEQ ( \* ARABIC </w:instrText>
            </w:r>
            <w:r w:rsidRPr="008C3ED0">
              <w:fldChar w:fldCharType="separate"/>
            </w:r>
            <w:r w:rsidR="00906D78">
              <w:rPr>
                <w:noProof/>
              </w:rPr>
              <w:t>79</w:t>
            </w:r>
            <w:r w:rsidRPr="008C3ED0">
              <w:fldChar w:fldCharType="end"/>
            </w:r>
            <w:r w:rsidRPr="008C3ED0">
              <w:t xml:space="preserve"> )</w:t>
            </w:r>
            <w:bookmarkEnd w:id="411"/>
          </w:p>
        </w:tc>
      </w:tr>
    </w:tbl>
    <w:p w14:paraId="5749E63B" w14:textId="292464F7" w:rsidR="00B773E9" w:rsidRPr="008C3ED0" w:rsidRDefault="00B773E9" w:rsidP="00F6170B">
      <w:pPr>
        <w:pStyle w:val="ParText"/>
        <w:rPr>
          <w:rFonts w:eastAsiaTheme="minorEastAsia"/>
        </w:rPr>
      </w:pPr>
      <w:r w:rsidRPr="008C3ED0">
        <w:t>Aspect–</w:t>
      </w:r>
      <w:r w:rsidR="00F6170B" w:rsidRPr="008C3ED0">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8C3ED0">
        <w:rPr>
          <w:rFonts w:eastAsiaTheme="minorEastAsia"/>
        </w:rPr>
        <w:t xml:space="preserve"> is </w:t>
      </w:r>
      <w:r w:rsidR="00F6170B" w:rsidRPr="008C3ED0">
        <w:rPr>
          <w:rFonts w:eastAsiaTheme="minorEastAsia"/>
        </w:rPr>
        <w:fldChar w:fldCharType="begin"/>
      </w:r>
      <w:r w:rsidR="00F6170B" w:rsidRPr="008C3ED0">
        <w:rPr>
          <w:rFonts w:eastAsiaTheme="minorEastAsia"/>
        </w:rPr>
        <w:instrText xml:space="preserve"> REF _Ref223220391 \h </w:instrText>
      </w:r>
      <w:r w:rsidR="00F6170B" w:rsidRPr="008C3ED0">
        <w:rPr>
          <w:rFonts w:eastAsiaTheme="minorEastAsia"/>
        </w:rPr>
      </w:r>
      <w:r w:rsidR="00F6170B" w:rsidRPr="008C3ED0">
        <w:rPr>
          <w:rFonts w:eastAsiaTheme="minorEastAsia"/>
        </w:rPr>
        <w:fldChar w:fldCharType="separate"/>
      </w:r>
      <w:r w:rsidR="00906D78" w:rsidRPr="008C3ED0">
        <w:t xml:space="preserve">( </w:t>
      </w:r>
      <w:r w:rsidR="00906D78">
        <w:rPr>
          <w:noProof/>
        </w:rPr>
        <w:t>80</w:t>
      </w:r>
      <w:r w:rsidR="00906D78" w:rsidRPr="008C3ED0">
        <w:t xml:space="preserve"> )</w:t>
      </w:r>
      <w:r w:rsidR="00F6170B" w:rsidRPr="008C3ED0">
        <w:rPr>
          <w:rFonts w:eastAsiaTheme="minorEastAsia"/>
        </w:rPr>
        <w:fldChar w:fldCharType="end"/>
      </w:r>
      <w:r w:rsidR="00840E3E" w:rsidRPr="008C3ED0">
        <w:rPr>
          <w:rFonts w:eastAsiaTheme="minorEastAsia"/>
        </w:rPr>
        <w:t>. This term captures interaction between terrain orientation and wind direction.</w:t>
      </w:r>
      <w:r w:rsidR="00B13A81" w:rsidRPr="008C3ED0">
        <w:rPr>
          <w:rFonts w:eastAsiaTheme="minorEastAsia"/>
        </w:rPr>
        <w:t xml:space="preserve"> If wind direction aligns with terrain orientation, </w:t>
      </w:r>
      <m:oMath>
        <m:r>
          <m:rPr>
            <m:sty m:val="p"/>
          </m:rPr>
          <w:rPr>
            <w:rFonts w:ascii="Cambria Math" w:eastAsiaTheme="minorEastAsia" w:hAnsi="Cambria Math"/>
          </w:rPr>
          <m:t>cos</m:t>
        </m:r>
        <m:r>
          <w:rPr>
            <w:rFonts w:ascii="Cambria Math" w:eastAsiaTheme="minorEastAsia" w:hAnsi="Cambria Math"/>
          </w:rPr>
          <m:t>⁡(⋅)≈1</m:t>
        </m:r>
      </m:oMath>
      <w:r w:rsidR="00B13A81" w:rsidRPr="008C3ED0">
        <w:rPr>
          <w:rFonts w:eastAsiaTheme="minorEastAsia"/>
        </w:rPr>
        <w:t xml:space="preserve"> and spread increases. If wind opposes terrain orientation, </w:t>
      </w:r>
      <m:oMath>
        <m:r>
          <m:rPr>
            <m:sty m:val="p"/>
          </m:rPr>
          <w:rPr>
            <w:rFonts w:ascii="Cambria Math" w:eastAsiaTheme="minorEastAsia" w:hAnsi="Cambria Math"/>
          </w:rPr>
          <m:t>cos</m:t>
        </m:r>
        <m:r>
          <w:rPr>
            <w:rFonts w:ascii="Cambria Math" w:eastAsiaTheme="minorEastAsia" w:hAnsi="Cambria Math"/>
          </w:rPr>
          <m:t>⁡(⋅)&lt;0</m:t>
        </m:r>
      </m:oMath>
      <w:r w:rsidR="00B13A81" w:rsidRPr="008C3ED0">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8C3ED0" w14:paraId="7DF7D98F" w14:textId="77777777" w:rsidTr="00840E3E">
        <w:tc>
          <w:tcPr>
            <w:tcW w:w="4495" w:type="pct"/>
            <w:vAlign w:val="center"/>
          </w:tcPr>
          <w:p w14:paraId="3AC637AB" w14:textId="77777777" w:rsidR="00840E3E" w:rsidRPr="008C3ED0"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r>
                  <w:rPr>
                    <w:rFonts w:ascii="Cambria Math" w:eastAsiaTheme="minorEastAsia" w:hAnsi="Cambria Math"/>
                    <w:sz w:val="22"/>
                    <w:szCs w:val="20"/>
                  </w:rPr>
                  <m:t>(x,y))∙</m:t>
                </m:r>
                <m:r>
                  <m:rPr>
                    <m:sty m:val="p"/>
                  </m:rPr>
                  <w:rPr>
                    <w:rFonts w:ascii="Cambria Math" w:eastAsiaTheme="minorEastAsia" w:hAnsi="Cambria Math"/>
                    <w:sz w:val="22"/>
                    <w:szCs w:val="20"/>
                  </w:rPr>
                  <m:t>cos</m:t>
                </m:r>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r>
                  <w:rPr>
                    <w:rFonts w:ascii="Cambria Math" w:eastAsiaTheme="minorEastAsia" w:hAnsi="Cambria Math"/>
                    <w:sz w:val="22"/>
                    <w:szCs w:val="20"/>
                  </w:rPr>
                  <m:t>(x,y)-</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r>
                  <w:rPr>
                    <w:rFonts w:ascii="Cambria Math" w:eastAsiaTheme="minorEastAsia" w:hAnsi="Cambria Math"/>
                    <w:sz w:val="22"/>
                    <w:szCs w:val="20"/>
                  </w:rPr>
                  <m:t>(x,y))</m:t>
                </m:r>
              </m:oMath>
            </m:oMathPara>
          </w:p>
          <w:p w14:paraId="61525FAE" w14:textId="77777777" w:rsidR="00840E3E" w:rsidRPr="008C3ED0" w:rsidRDefault="00000000" w:rsidP="00840E3E">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w:rPr>
                  <w:rFonts w:ascii="Cambria Math" w:hAnsi="Cambria Math"/>
                </w:rPr>
                <m:t>(x,y)</m:t>
              </m:r>
            </m:oMath>
            <w:r w:rsidR="00840E3E" w:rsidRPr="008C3ED0">
              <w:t>: terrain orientation angle</w:t>
            </w:r>
          </w:p>
          <w:p w14:paraId="302D77C5" w14:textId="77777777" w:rsidR="00840E3E" w:rsidRPr="008C3ED0"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r>
                <w:rPr>
                  <w:rFonts w:ascii="Cambria Math" w:hAnsi="Cambria Math"/>
                </w:rPr>
                <m:t>(x,y)</m:t>
              </m:r>
            </m:oMath>
            <w:r w:rsidR="00840E3E" w:rsidRPr="008C3ED0">
              <w:t>: wind direction field</w:t>
            </w:r>
          </w:p>
          <w:p w14:paraId="539706B4" w14:textId="517827B0" w:rsidR="00840E3E" w:rsidRPr="008C3ED0"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w:r w:rsidR="00840E3E" w:rsidRPr="008C3ED0">
              <w:t>: aspect sensitivity coefficient</w:t>
            </w:r>
          </w:p>
        </w:tc>
        <w:tc>
          <w:tcPr>
            <w:tcW w:w="505" w:type="pct"/>
            <w:vAlign w:val="center"/>
          </w:tcPr>
          <w:p w14:paraId="63E9087F" w14:textId="59FC3BFB" w:rsidR="00840E3E" w:rsidRPr="008C3ED0" w:rsidRDefault="00840E3E" w:rsidP="006601CA">
            <w:pPr>
              <w:pStyle w:val="TableText"/>
            </w:pPr>
            <w:bookmarkStart w:id="412" w:name="_Ref223220391"/>
            <w:r w:rsidRPr="008C3ED0">
              <w:t xml:space="preserve">( </w:t>
            </w:r>
            <w:r w:rsidRPr="008C3ED0">
              <w:fldChar w:fldCharType="begin"/>
            </w:r>
            <w:r w:rsidRPr="008C3ED0">
              <w:instrText xml:space="preserve"> SEQ ( \* ARABIC </w:instrText>
            </w:r>
            <w:r w:rsidRPr="008C3ED0">
              <w:fldChar w:fldCharType="separate"/>
            </w:r>
            <w:r w:rsidR="00906D78">
              <w:rPr>
                <w:noProof/>
              </w:rPr>
              <w:t>80</w:t>
            </w:r>
            <w:r w:rsidRPr="008C3ED0">
              <w:fldChar w:fldCharType="end"/>
            </w:r>
            <w:r w:rsidRPr="008C3ED0">
              <w:t xml:space="preserve"> )</w:t>
            </w:r>
            <w:bookmarkEnd w:id="412"/>
          </w:p>
        </w:tc>
      </w:tr>
    </w:tbl>
    <w:p w14:paraId="55C43D9C" w14:textId="77777777" w:rsidR="00570527" w:rsidRPr="008C3ED0" w:rsidRDefault="008A72C4" w:rsidP="008A72C4">
      <w:pPr>
        <w:pStyle w:val="ParText"/>
      </w:pPr>
      <w:r w:rsidRPr="008C3ED0">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8C3ED0">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8C3ED0">
        <w:rPr>
          <w:rFonts w:eastAsiaTheme="minorEastAsia"/>
        </w:rPr>
        <w:t xml:space="preserve"> </w:t>
      </w:r>
      <w:r w:rsidRPr="008C3ED0">
        <w:t xml:space="preserve">and the discrete simulation time step </w:t>
      </w:r>
      <m:oMath>
        <m:r>
          <m:rPr>
            <m:sty m:val="p"/>
          </m:rPr>
          <w:rPr>
            <w:rFonts w:ascii="Cambria Math" w:hAnsi="Cambria Math"/>
          </w:rPr>
          <m:t>Δ</m:t>
        </m:r>
        <m:r>
          <w:rPr>
            <w:rFonts w:ascii="Cambria Math" w:hAnsi="Cambria Math"/>
          </w:rPr>
          <m:t>t</m:t>
        </m:r>
      </m:oMath>
      <w:r w:rsidRPr="008C3ED0">
        <w:t xml:space="preserve">. </w:t>
      </w:r>
    </w:p>
    <w:p w14:paraId="7B3A89A0" w14:textId="16EE79D2" w:rsidR="008A72C4" w:rsidRPr="008C3ED0" w:rsidRDefault="008A72C4" w:rsidP="008A72C4">
      <w:pPr>
        <w:pStyle w:val="ParText"/>
      </w:pPr>
      <w:r w:rsidRPr="008C3ED0">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8C3ED0">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8C3ED0">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8C3ED0">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8C3ED0">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8C3ED0" w:rsidRDefault="008A72C4" w:rsidP="008A72C4">
      <w:pPr>
        <w:pStyle w:val="Caption"/>
        <w:keepNext/>
        <w:keepLines/>
      </w:pPr>
      <w:bookmarkStart w:id="413" w:name="TableA1"/>
      <w:r w:rsidRPr="008C3ED0">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8C3ED0"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13"/>
          <w:p w14:paraId="34C09EF5" w14:textId="77777777" w:rsidR="008A72C4" w:rsidRPr="008C3ED0"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19650C91" w:rsidR="008A72C4" w:rsidRPr="008C3ED0"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r>
                  <m:rPr>
                    <m:sty m:val="bi"/>
                  </m:rPr>
                  <w:rPr>
                    <w:rFonts w:ascii="Cambria Math" w:eastAsiaTheme="minorEastAsia" w:hAnsi="Cambria Math"/>
                    <w:szCs w:val="24"/>
                  </w:rPr>
                  <m:t>r_base</m:t>
                </m:r>
              </m:oMath>
            </m:oMathPara>
          </w:p>
        </w:tc>
        <w:tc>
          <w:tcPr>
            <w:tcW w:w="1278" w:type="pct"/>
            <w:vAlign w:val="center"/>
            <w:hideMark/>
          </w:tcPr>
          <w:p w14:paraId="5AB83F65" w14:textId="77777777" w:rsidR="008A72C4" w:rsidRPr="008C3ED0"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m_ext</m:t>
                </m:r>
              </m:oMath>
            </m:oMathPara>
          </w:p>
        </w:tc>
        <w:tc>
          <w:tcPr>
            <w:tcW w:w="538" w:type="pct"/>
            <w:vAlign w:val="center"/>
            <w:hideMark/>
          </w:tcPr>
          <w:p w14:paraId="6964FC00" w14:textId="77777777" w:rsidR="008A72C4" w:rsidRPr="008C3ED0"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a_w</m:t>
                </m:r>
              </m:oMath>
            </m:oMathPara>
          </w:p>
        </w:tc>
        <w:tc>
          <w:tcPr>
            <w:tcW w:w="538" w:type="pct"/>
            <w:vAlign w:val="center"/>
            <w:hideMark/>
          </w:tcPr>
          <w:p w14:paraId="622484EF" w14:textId="77777777" w:rsidR="008A72C4" w:rsidRPr="008C3ED0"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a_s</m:t>
                </m:r>
              </m:oMath>
            </m:oMathPara>
          </w:p>
        </w:tc>
        <w:tc>
          <w:tcPr>
            <w:tcW w:w="708" w:type="pct"/>
            <w:vAlign w:val="center"/>
            <w:hideMark/>
          </w:tcPr>
          <w:p w14:paraId="2E0CA51C" w14:textId="77777777" w:rsidR="008A72C4" w:rsidRPr="008C3ED0" w:rsidRDefault="008A72C4"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r>
                  <m:rPr>
                    <m:sty m:val="bi"/>
                  </m:rPr>
                  <w:rPr>
                    <w:rFonts w:ascii="Cambria Math" w:eastAsia="Times New Roman" w:hAnsi="Cambria Math" w:cs="Times New Roman"/>
                    <w:szCs w:val="24"/>
                  </w:rPr>
                  <m:t>a_asp</m:t>
                </m:r>
              </m:oMath>
            </m:oMathPara>
          </w:p>
        </w:tc>
      </w:tr>
      <w:tr w:rsidR="008A72C4" w:rsidRPr="008C3ED0"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8C3ED0" w:rsidRDefault="008A72C4" w:rsidP="006601CA">
            <w:pPr>
              <w:spacing w:line="240" w:lineRule="auto"/>
              <w:jc w:val="left"/>
              <w:rPr>
                <w:rFonts w:eastAsia="Times New Roman" w:cs="Times New Roman"/>
                <w:szCs w:val="24"/>
              </w:rPr>
            </w:pPr>
            <w:r w:rsidRPr="008C3ED0">
              <w:rPr>
                <w:rFonts w:eastAsia="Times New Roman" w:cs="Times New Roman"/>
                <w:szCs w:val="24"/>
              </w:rPr>
              <w:t>Grass</w:t>
            </w:r>
          </w:p>
        </w:tc>
        <w:tc>
          <w:tcPr>
            <w:tcW w:w="970" w:type="pct"/>
            <w:vAlign w:val="center"/>
            <w:hideMark/>
          </w:tcPr>
          <w:p w14:paraId="7222165B"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1.20</w:t>
            </w:r>
          </w:p>
        </w:tc>
        <w:tc>
          <w:tcPr>
            <w:tcW w:w="1278" w:type="pct"/>
            <w:vAlign w:val="center"/>
            <w:hideMark/>
          </w:tcPr>
          <w:p w14:paraId="20C09739"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0.25</w:t>
            </w:r>
          </w:p>
        </w:tc>
        <w:tc>
          <w:tcPr>
            <w:tcW w:w="538" w:type="pct"/>
            <w:vAlign w:val="center"/>
            <w:hideMark/>
          </w:tcPr>
          <w:p w14:paraId="17762A6B"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2.0</w:t>
            </w:r>
          </w:p>
        </w:tc>
        <w:tc>
          <w:tcPr>
            <w:tcW w:w="538" w:type="pct"/>
            <w:vAlign w:val="center"/>
            <w:hideMark/>
          </w:tcPr>
          <w:p w14:paraId="2B461401"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0.8</w:t>
            </w:r>
          </w:p>
        </w:tc>
        <w:tc>
          <w:tcPr>
            <w:tcW w:w="708" w:type="pct"/>
            <w:vAlign w:val="center"/>
            <w:hideMark/>
          </w:tcPr>
          <w:p w14:paraId="3A7A28A1"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0.30</w:t>
            </w:r>
          </w:p>
        </w:tc>
      </w:tr>
      <w:tr w:rsidR="008A72C4" w:rsidRPr="008C3ED0"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8C3ED0" w:rsidRDefault="008A72C4" w:rsidP="006601CA">
            <w:pPr>
              <w:spacing w:line="240" w:lineRule="auto"/>
              <w:jc w:val="left"/>
              <w:rPr>
                <w:rFonts w:eastAsia="Times New Roman" w:cs="Times New Roman"/>
                <w:szCs w:val="24"/>
              </w:rPr>
            </w:pPr>
            <w:r w:rsidRPr="008C3ED0">
              <w:rPr>
                <w:rFonts w:eastAsia="Times New Roman" w:cs="Times New Roman"/>
                <w:szCs w:val="24"/>
              </w:rPr>
              <w:t>Shrub</w:t>
            </w:r>
          </w:p>
        </w:tc>
        <w:tc>
          <w:tcPr>
            <w:tcW w:w="970" w:type="pct"/>
            <w:vAlign w:val="center"/>
            <w:hideMark/>
          </w:tcPr>
          <w:p w14:paraId="6901E612"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0.80</w:t>
            </w:r>
          </w:p>
        </w:tc>
        <w:tc>
          <w:tcPr>
            <w:tcW w:w="1278" w:type="pct"/>
            <w:vAlign w:val="center"/>
            <w:hideMark/>
          </w:tcPr>
          <w:p w14:paraId="08E4313C"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0.35</w:t>
            </w:r>
          </w:p>
        </w:tc>
        <w:tc>
          <w:tcPr>
            <w:tcW w:w="538" w:type="pct"/>
            <w:vAlign w:val="center"/>
            <w:hideMark/>
          </w:tcPr>
          <w:p w14:paraId="35418577"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1.5</w:t>
            </w:r>
          </w:p>
        </w:tc>
        <w:tc>
          <w:tcPr>
            <w:tcW w:w="538" w:type="pct"/>
            <w:vAlign w:val="center"/>
            <w:hideMark/>
          </w:tcPr>
          <w:p w14:paraId="2DAA08B0"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1.0</w:t>
            </w:r>
          </w:p>
        </w:tc>
        <w:tc>
          <w:tcPr>
            <w:tcW w:w="708" w:type="pct"/>
            <w:vAlign w:val="center"/>
            <w:hideMark/>
          </w:tcPr>
          <w:p w14:paraId="6F1C1556"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0.25</w:t>
            </w:r>
          </w:p>
        </w:tc>
      </w:tr>
      <w:tr w:rsidR="008A72C4" w:rsidRPr="008C3ED0"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8C3ED0" w:rsidRDefault="008A72C4" w:rsidP="006601CA">
            <w:pPr>
              <w:spacing w:line="240" w:lineRule="auto"/>
              <w:jc w:val="left"/>
              <w:rPr>
                <w:rFonts w:eastAsia="Times New Roman" w:cs="Times New Roman"/>
                <w:szCs w:val="24"/>
              </w:rPr>
            </w:pPr>
            <w:r w:rsidRPr="008C3ED0">
              <w:rPr>
                <w:rFonts w:eastAsia="Times New Roman" w:cs="Times New Roman"/>
                <w:szCs w:val="24"/>
              </w:rPr>
              <w:t>Pine litter</w:t>
            </w:r>
          </w:p>
        </w:tc>
        <w:tc>
          <w:tcPr>
            <w:tcW w:w="970" w:type="pct"/>
            <w:vAlign w:val="center"/>
            <w:hideMark/>
          </w:tcPr>
          <w:p w14:paraId="03A65AD5"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0.60</w:t>
            </w:r>
          </w:p>
        </w:tc>
        <w:tc>
          <w:tcPr>
            <w:tcW w:w="1278" w:type="pct"/>
            <w:vAlign w:val="center"/>
            <w:hideMark/>
          </w:tcPr>
          <w:p w14:paraId="1FF74C10"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0.45</w:t>
            </w:r>
          </w:p>
        </w:tc>
        <w:tc>
          <w:tcPr>
            <w:tcW w:w="538" w:type="pct"/>
            <w:vAlign w:val="center"/>
            <w:hideMark/>
          </w:tcPr>
          <w:p w14:paraId="6D2DBB81"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1.2</w:t>
            </w:r>
          </w:p>
        </w:tc>
        <w:tc>
          <w:tcPr>
            <w:tcW w:w="538" w:type="pct"/>
            <w:vAlign w:val="center"/>
            <w:hideMark/>
          </w:tcPr>
          <w:p w14:paraId="0E7F3ED3"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1.2</w:t>
            </w:r>
          </w:p>
        </w:tc>
        <w:tc>
          <w:tcPr>
            <w:tcW w:w="708" w:type="pct"/>
            <w:vAlign w:val="center"/>
            <w:hideMark/>
          </w:tcPr>
          <w:p w14:paraId="4299DAFA"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0.20</w:t>
            </w:r>
          </w:p>
        </w:tc>
      </w:tr>
      <w:tr w:rsidR="008A72C4" w:rsidRPr="008C3ED0"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8C3ED0" w:rsidRDefault="008A72C4" w:rsidP="006601CA">
            <w:pPr>
              <w:spacing w:line="240" w:lineRule="auto"/>
              <w:jc w:val="left"/>
              <w:rPr>
                <w:rFonts w:eastAsia="Times New Roman" w:cs="Times New Roman"/>
                <w:szCs w:val="24"/>
              </w:rPr>
            </w:pPr>
            <w:r w:rsidRPr="008C3ED0">
              <w:rPr>
                <w:rFonts w:eastAsia="Times New Roman" w:cs="Times New Roman"/>
                <w:szCs w:val="24"/>
              </w:rPr>
              <w:t>Hardwood</w:t>
            </w:r>
          </w:p>
        </w:tc>
        <w:tc>
          <w:tcPr>
            <w:tcW w:w="970" w:type="pct"/>
            <w:vAlign w:val="center"/>
            <w:hideMark/>
          </w:tcPr>
          <w:p w14:paraId="008F23F4"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0.40</w:t>
            </w:r>
          </w:p>
        </w:tc>
        <w:tc>
          <w:tcPr>
            <w:tcW w:w="1278" w:type="pct"/>
            <w:vAlign w:val="center"/>
            <w:hideMark/>
          </w:tcPr>
          <w:p w14:paraId="0E6300D0"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0.50</w:t>
            </w:r>
          </w:p>
        </w:tc>
        <w:tc>
          <w:tcPr>
            <w:tcW w:w="538" w:type="pct"/>
            <w:vAlign w:val="center"/>
            <w:hideMark/>
          </w:tcPr>
          <w:p w14:paraId="0722F5BF"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0.8</w:t>
            </w:r>
          </w:p>
        </w:tc>
        <w:tc>
          <w:tcPr>
            <w:tcW w:w="538" w:type="pct"/>
            <w:vAlign w:val="center"/>
            <w:hideMark/>
          </w:tcPr>
          <w:p w14:paraId="633A589E"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0.6</w:t>
            </w:r>
          </w:p>
        </w:tc>
        <w:tc>
          <w:tcPr>
            <w:tcW w:w="708" w:type="pct"/>
            <w:vAlign w:val="center"/>
            <w:hideMark/>
          </w:tcPr>
          <w:p w14:paraId="50669EBE" w14:textId="77777777" w:rsidR="008A72C4" w:rsidRPr="008C3ED0"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8C3ED0">
              <w:rPr>
                <w:rFonts w:eastAsia="Times New Roman" w:cs="Times New Roman"/>
                <w:szCs w:val="24"/>
              </w:rPr>
              <w:t>0.15</w:t>
            </w:r>
          </w:p>
        </w:tc>
      </w:tr>
    </w:tbl>
    <w:p w14:paraId="111E06F5" w14:textId="77777777" w:rsidR="008A72C4" w:rsidRPr="008C3ED0" w:rsidRDefault="008A72C4" w:rsidP="00762B29"/>
    <w:p w14:paraId="48B24A86" w14:textId="77777777" w:rsidR="008A72C4" w:rsidRPr="008C3ED0" w:rsidRDefault="008A72C4" w:rsidP="00762B29">
      <w:pPr>
        <w:sectPr w:rsidR="008A72C4" w:rsidRPr="008C3ED0" w:rsidSect="00997492">
          <w:type w:val="oddPage"/>
          <w:pgSz w:w="11906" w:h="16838"/>
          <w:pgMar w:top="1987" w:right="1584" w:bottom="1584" w:left="2275" w:header="706" w:footer="1411" w:gutter="0"/>
          <w:cols w:space="708"/>
          <w:docGrid w:linePitch="360"/>
        </w:sectPr>
      </w:pPr>
    </w:p>
    <w:p w14:paraId="2A292D96" w14:textId="5213B206" w:rsidR="00762B29" w:rsidRPr="008C3ED0" w:rsidRDefault="001E5F6D" w:rsidP="00730734">
      <w:pPr>
        <w:pStyle w:val="Appendix"/>
      </w:pPr>
      <w:bookmarkStart w:id="414" w:name="_Ref223263847"/>
      <w:bookmarkStart w:id="415" w:name="_Ref223263851"/>
      <w:bookmarkStart w:id="416" w:name="_Ref223263865"/>
      <w:bookmarkStart w:id="417" w:name="_Toc226250299"/>
      <w:r w:rsidRPr="008C3ED0">
        <w:lastRenderedPageBreak/>
        <w:t>Simulation Mathematics for Fuel Mass Evolution</w:t>
      </w:r>
      <w:bookmarkEnd w:id="414"/>
      <w:bookmarkEnd w:id="415"/>
      <w:bookmarkEnd w:id="416"/>
      <w:bookmarkEnd w:id="417"/>
    </w:p>
    <w:p w14:paraId="7FB0B3E5" w14:textId="3DB71474" w:rsidR="00E05411" w:rsidRPr="008C3ED0" w:rsidRDefault="00E05411" w:rsidP="00E05411">
      <w:pPr>
        <w:pStyle w:val="ParText"/>
      </w:pPr>
      <w:r w:rsidRPr="008C3ED0">
        <w:t xml:space="preserve">This section provides </w:t>
      </w:r>
      <w:r w:rsidR="007E2219" w:rsidRPr="008C3ED0">
        <w:t>detailed</w:t>
      </w:r>
      <w:r w:rsidRPr="008C3ED0">
        <w:t xml:space="preserve"> mathematical formulation and explanation for both the </w:t>
      </w:r>
      <w:r w:rsidR="007E2219" w:rsidRPr="008C3ED0">
        <w:t>fractional burn rate calculation and the suppression of fuel reduction maps.</w:t>
      </w:r>
    </w:p>
    <w:p w14:paraId="2A4FDDE7" w14:textId="2CAE8004" w:rsidR="007E2219" w:rsidRPr="008C3ED0" w:rsidRDefault="007E2219" w:rsidP="007E2219">
      <w:pPr>
        <w:rPr>
          <w:b/>
          <w:bCs/>
          <w:u w:val="single"/>
        </w:rPr>
      </w:pPr>
      <w:r w:rsidRPr="008C3ED0">
        <w:rPr>
          <w:rFonts w:eastAsiaTheme="minorEastAsia"/>
          <w:b/>
          <w:bCs/>
          <w:u w:val="single"/>
        </w:rPr>
        <w:t>Fractional burn rate calculation</w:t>
      </w:r>
    </w:p>
    <w:p w14:paraId="546F8B75" w14:textId="060A14B5" w:rsidR="007E2219" w:rsidRPr="008C3ED0" w:rsidRDefault="007E2219" w:rsidP="007E2219">
      <w:r w:rsidRPr="008C3ED0">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oMath>
      <w:r w:rsidRPr="008C3ED0">
        <w:rPr>
          <w:rFonts w:eastAsiaTheme="minorEastAsia"/>
        </w:rPr>
        <w:t xml:space="preserve"> </w:t>
      </w:r>
      <w:r w:rsidRPr="008C3ED0">
        <w:t xml:space="preserve">represents the fraction of available fuel mass consumed at grid cell </w:t>
      </w:r>
      <m:oMath>
        <m:r>
          <w:rPr>
            <w:rFonts w:ascii="Cambria Math" w:hAnsi="Cambria Math"/>
          </w:rPr>
          <m:t>(x,y)</m:t>
        </m:r>
      </m:oMath>
      <w:r w:rsidRPr="008C3ED0">
        <w:rPr>
          <w:rFonts w:eastAsiaTheme="minorEastAsia"/>
        </w:rPr>
        <w:t xml:space="preserve"> </w:t>
      </w:r>
      <w:r w:rsidRPr="008C3ED0">
        <w:t xml:space="preserve">during a single simulation time step </w:t>
      </w:r>
      <m:oMath>
        <m:r>
          <m:rPr>
            <m:sty m:val="p"/>
          </m:rPr>
          <w:rPr>
            <w:rFonts w:ascii="Cambria Math" w:hAnsi="Cambria Math"/>
          </w:rPr>
          <m:t>Δ</m:t>
        </m:r>
        <m:r>
          <w:rPr>
            <w:rFonts w:ascii="Cambria Math" w:hAnsi="Cambria Math"/>
          </w:rPr>
          <m:t>t</m:t>
        </m:r>
      </m:oMath>
      <w:r w:rsidRPr="008C3ED0">
        <w:rPr>
          <w:rFonts w:eastAsiaTheme="minorEastAsia"/>
        </w:rPr>
        <w:t xml:space="preserve"> </w:t>
      </w:r>
      <w:r w:rsidRPr="008C3ED0">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8C3ED0">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8C3ED0">
        <w:t xml:space="preserve">is not stored as part of the state vector. Instead, it is computed algebraically at each simulation step as a bounded function of fuel type and surface fuel moisture </w:t>
      </w:r>
      <w:r w:rsidRPr="008C3ED0">
        <w:fldChar w:fldCharType="begin"/>
      </w:r>
      <w:r w:rsidRPr="008C3ED0">
        <w:instrText xml:space="preserve"> REF _Ref223264193 \h </w:instrText>
      </w:r>
      <w:r w:rsidRPr="008C3ED0">
        <w:fldChar w:fldCharType="separate"/>
      </w:r>
      <w:r w:rsidR="00906D78" w:rsidRPr="008C3ED0">
        <w:t xml:space="preserve">( </w:t>
      </w:r>
      <w:r w:rsidR="00906D78">
        <w:rPr>
          <w:noProof/>
        </w:rPr>
        <w:t>81</w:t>
      </w:r>
      <w:r w:rsidR="00906D78" w:rsidRPr="008C3ED0">
        <w:t xml:space="preserve"> )</w:t>
      </w:r>
      <w:r w:rsidRPr="008C3ED0">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8C3ED0" w14:paraId="0F3F8006" w14:textId="77777777" w:rsidTr="006601CA">
        <w:tc>
          <w:tcPr>
            <w:tcW w:w="4495" w:type="pct"/>
            <w:vAlign w:val="center"/>
          </w:tcPr>
          <w:p w14:paraId="1446409F" w14:textId="6E785780" w:rsidR="007E2219" w:rsidRPr="008C3ED0"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r>
                  <w:rPr>
                    <w:rFonts w:ascii="Cambria Math" w:hAnsi="Cambria Math"/>
                  </w:rPr>
                  <m:t>(x,y)=</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(x,y))⋅(1-</m:t>
                </m:r>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m:t>
                </m:r>
              </m:oMath>
            </m:oMathPara>
          </w:p>
          <w:p w14:paraId="745840E8" w14:textId="49E998EE" w:rsidR="007E2219" w:rsidRPr="008C3ED0"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)∈(0,1)</m:t>
              </m:r>
            </m:oMath>
            <w:r w:rsidR="006822B1" w:rsidRPr="008C3ED0">
              <w:t>:</w:t>
            </w:r>
            <w:r w:rsidR="007E2219" w:rsidRPr="008C3ED0">
              <w:t xml:space="preserve"> the baseline combustion coefficient associated with the fuel class,</w:t>
            </w:r>
          </w:p>
          <w:p w14:paraId="78BF089A" w14:textId="14FC2721" w:rsidR="007E2219" w:rsidRPr="008C3ED0"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(x,y)∈[0,1]</m:t>
              </m:r>
            </m:oMath>
            <w:r w:rsidR="006822B1" w:rsidRPr="008C3ED0">
              <w:t>:</w:t>
            </w:r>
            <w:r w:rsidR="007E2219" w:rsidRPr="008C3ED0">
              <w:t xml:space="preserve"> the surface fuel moisture fraction,</w:t>
            </w:r>
          </w:p>
          <w:p w14:paraId="53B9FF25" w14:textId="6973FC61" w:rsidR="007E2219" w:rsidRPr="008C3ED0"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r>
                <w:rPr>
                  <w:rFonts w:ascii="Cambria Math" w:hAnsi="Cambria Math"/>
                </w:rPr>
                <m:t>(⋅)</m:t>
              </m:r>
            </m:oMath>
            <w:r w:rsidR="006822B1" w:rsidRPr="008C3ED0">
              <w:t>:</w:t>
            </w:r>
            <w:r w:rsidR="007E2219" w:rsidRPr="008C3ED0">
              <w:t xml:space="preserve"> the saturation operator ensuring boundedness.</w:t>
            </w:r>
          </w:p>
          <w:p w14:paraId="68F46B17" w14:textId="23B0620A" w:rsidR="007E2219" w:rsidRPr="008C3ED0" w:rsidRDefault="007E2219" w:rsidP="007E2219">
            <w:pPr>
              <w:spacing w:after="160"/>
            </w:pPr>
            <w:r w:rsidRPr="008C3ED0">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8C3ED0">
              <w:t>:</w:t>
            </w:r>
            <w:r w:rsidRPr="008C3ED0">
              <w:t xml:space="preserve"> a linear moisture damping factor, reducing combustion efficiency as moisture increases.</w:t>
            </w:r>
          </w:p>
        </w:tc>
        <w:tc>
          <w:tcPr>
            <w:tcW w:w="505" w:type="pct"/>
            <w:vAlign w:val="center"/>
          </w:tcPr>
          <w:p w14:paraId="03BD4653" w14:textId="66C71A58" w:rsidR="007E2219" w:rsidRPr="008C3ED0" w:rsidRDefault="007E2219" w:rsidP="006601CA">
            <w:pPr>
              <w:pStyle w:val="TableText"/>
            </w:pPr>
            <w:bookmarkStart w:id="418" w:name="_Ref223264193"/>
            <w:r w:rsidRPr="008C3ED0">
              <w:t xml:space="preserve">( </w:t>
            </w:r>
            <w:r w:rsidRPr="008C3ED0">
              <w:fldChar w:fldCharType="begin"/>
            </w:r>
            <w:r w:rsidRPr="008C3ED0">
              <w:instrText xml:space="preserve"> SEQ ( \* ARABIC </w:instrText>
            </w:r>
            <w:r w:rsidRPr="008C3ED0">
              <w:fldChar w:fldCharType="separate"/>
            </w:r>
            <w:r w:rsidR="00906D78">
              <w:rPr>
                <w:noProof/>
              </w:rPr>
              <w:t>81</w:t>
            </w:r>
            <w:r w:rsidRPr="008C3ED0">
              <w:fldChar w:fldCharType="end"/>
            </w:r>
            <w:r w:rsidRPr="008C3ED0">
              <w:t xml:space="preserve"> )</w:t>
            </w:r>
            <w:bookmarkEnd w:id="418"/>
          </w:p>
        </w:tc>
      </w:tr>
    </w:tbl>
    <w:p w14:paraId="24EC88C3" w14:textId="19F1389A" w:rsidR="007E2219" w:rsidRPr="008C3ED0" w:rsidRDefault="002131A9" w:rsidP="007E2219">
      <w:r w:rsidRPr="008C3ED0">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8C3ED0">
        <w:t xml:space="preserve">is expressed as a </w:t>
      </w:r>
      <w:r w:rsidRPr="008C3ED0">
        <w:rPr>
          <w:i/>
          <w:iCs/>
        </w:rPr>
        <w:t>fraction of fuel consumed per simulation time step</w:t>
      </w:r>
      <w:r w:rsidRPr="008C3ED0">
        <w:t xml:space="preserve"> and therefore depends on the chosen time resolution </w:t>
      </w:r>
      <m:oMath>
        <m:r>
          <m:rPr>
            <m:sty m:val="p"/>
          </m:rPr>
          <w:rPr>
            <w:rFonts w:ascii="Cambria Math" w:hAnsi="Cambria Math"/>
          </w:rPr>
          <m:t>Δ</m:t>
        </m:r>
        <m:r>
          <w:rPr>
            <w:rFonts w:ascii="Cambria Math" w:hAnsi="Cambria Math"/>
          </w:rPr>
          <m:t>t</m:t>
        </m:r>
      </m:oMath>
      <w:r w:rsidRPr="008C3ED0">
        <w:t xml:space="preserve">. It is not a universal physical constant but a calibrated simulation parameter. </w:t>
      </w:r>
      <w:r w:rsidR="007E2219" w:rsidRPr="008C3ED0">
        <w:t>Different fuel classes exhibit distinct combustion rates due to structural density, packing ratio, and heat-release characteristics.</w:t>
      </w:r>
      <w:r w:rsidRPr="008C3ED0">
        <w:t xml:space="preserve"> </w:t>
      </w:r>
      <w:r w:rsidR="007E2219" w:rsidRPr="008C3ED0">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8C3ED0">
        <w:t>.</w:t>
      </w:r>
      <w:r w:rsidRPr="008C3ED0">
        <w:t xml:space="preserve"> </w:t>
      </w:r>
      <w:r w:rsidR="007E2219" w:rsidRPr="008C3ED0">
        <w:t>Surface fuel moisture inhibits combustion efficiency.</w:t>
      </w:r>
      <w:r w:rsidRPr="008C3ED0">
        <w:t xml:space="preserve"> </w:t>
      </w:r>
      <w:r w:rsidR="007E2219" w:rsidRPr="008C3ED0">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8C3ED0">
        <w:t>, the burn fraction approaches zero.</w:t>
      </w:r>
      <w:r w:rsidRPr="008C3ED0">
        <w:t xml:space="preserve"> </w:t>
      </w:r>
      <w:r w:rsidR="007E2219" w:rsidRPr="008C3ED0">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8C3ED0">
        <w:t>, combustion proceeds at the baseline rate.</w:t>
      </w:r>
      <w:r w:rsidRPr="008C3ED0">
        <w:t xml:space="preserve"> </w:t>
      </w:r>
    </w:p>
    <w:p w14:paraId="217172B5" w14:textId="0BB5A6B7" w:rsidR="007E2219" w:rsidRPr="008C3ED0" w:rsidRDefault="007E2219" w:rsidP="007E2219">
      <w:r w:rsidRPr="008C3ED0">
        <w:lastRenderedPageBreak/>
        <w:t xml:space="preserve">The baseline combustion coefficients used in this study are summarized in Table </w:t>
      </w:r>
      <w:r w:rsidR="006822B1" w:rsidRPr="008C3ED0">
        <w:t>B.</w:t>
      </w:r>
      <w:r w:rsidRPr="008C3ED0">
        <w:t>1.</w:t>
      </w:r>
      <w:r w:rsidR="002131A9" w:rsidRPr="008C3ED0">
        <w:t xml:space="preserve"> </w:t>
      </w:r>
      <w:r w:rsidRPr="008C3ED0">
        <w:t>Values are selected to produce realistic burn residence times under nominal dry conditions for the adopted grid resolution and simulation time step.</w:t>
      </w:r>
    </w:p>
    <w:p w14:paraId="16936C42" w14:textId="29561B1D" w:rsidR="002131A9" w:rsidRPr="008C3ED0" w:rsidRDefault="002131A9" w:rsidP="002131A9">
      <w:pPr>
        <w:pStyle w:val="Caption"/>
        <w:keepNext/>
        <w:keepLines/>
      </w:pPr>
      <w:bookmarkStart w:id="419" w:name="TableB1"/>
      <w:r w:rsidRPr="008C3ED0">
        <w:t xml:space="preserve">Table B.1 </w:t>
      </w:r>
      <w:r w:rsidR="006822B1" w:rsidRPr="008C3ED0">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8C3ED0"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19"/>
          <w:p w14:paraId="77829F68" w14:textId="77777777" w:rsidR="007E2219" w:rsidRPr="008C3ED0" w:rsidRDefault="007E2219" w:rsidP="002131A9">
            <w:pPr>
              <w:pStyle w:val="TableText"/>
            </w:pPr>
            <w:r w:rsidRPr="008C3ED0">
              <w:t>Fuel Type</w:t>
            </w:r>
          </w:p>
        </w:tc>
        <w:tc>
          <w:tcPr>
            <w:tcW w:w="0" w:type="auto"/>
            <w:hideMark/>
          </w:tcPr>
          <w:p w14:paraId="692A5456" w14:textId="23BA76F2" w:rsidR="007E2219" w:rsidRPr="008C3ED0"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8C3ED0">
              <w:t>(fraction per step)</w:t>
            </w:r>
          </w:p>
        </w:tc>
        <w:tc>
          <w:tcPr>
            <w:tcW w:w="0" w:type="auto"/>
            <w:hideMark/>
          </w:tcPr>
          <w:p w14:paraId="17F25551" w14:textId="77777777" w:rsidR="007E2219" w:rsidRPr="008C3ED0"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8C3ED0">
              <w:t>Typical Burn Duration (qualitative)</w:t>
            </w:r>
          </w:p>
        </w:tc>
      </w:tr>
      <w:tr w:rsidR="007E2219" w:rsidRPr="008C3ED0"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8C3ED0" w:rsidRDefault="007E2219" w:rsidP="002131A9">
            <w:pPr>
              <w:pStyle w:val="TableText"/>
            </w:pPr>
            <w:r w:rsidRPr="008C3ED0">
              <w:t>Grass</w:t>
            </w:r>
          </w:p>
        </w:tc>
        <w:tc>
          <w:tcPr>
            <w:tcW w:w="0" w:type="auto"/>
            <w:hideMark/>
          </w:tcPr>
          <w:p w14:paraId="2B8C7FC2" w14:textId="77777777" w:rsidR="007E2219" w:rsidRPr="008C3ED0"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C3ED0">
              <w:t>0.25</w:t>
            </w:r>
          </w:p>
        </w:tc>
        <w:tc>
          <w:tcPr>
            <w:tcW w:w="0" w:type="auto"/>
            <w:hideMark/>
          </w:tcPr>
          <w:p w14:paraId="480E0979" w14:textId="77777777" w:rsidR="007E2219" w:rsidRPr="008C3ED0"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C3ED0">
              <w:t>Short, fast consumption</w:t>
            </w:r>
          </w:p>
        </w:tc>
      </w:tr>
      <w:tr w:rsidR="007E2219" w:rsidRPr="008C3ED0"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8C3ED0" w:rsidRDefault="007E2219" w:rsidP="002131A9">
            <w:pPr>
              <w:pStyle w:val="TableText"/>
            </w:pPr>
            <w:r w:rsidRPr="008C3ED0">
              <w:t>Shrub</w:t>
            </w:r>
          </w:p>
        </w:tc>
        <w:tc>
          <w:tcPr>
            <w:tcW w:w="0" w:type="auto"/>
            <w:hideMark/>
          </w:tcPr>
          <w:p w14:paraId="24ED605E" w14:textId="77777777" w:rsidR="007E2219" w:rsidRPr="008C3ED0"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C3ED0">
              <w:t>0.15</w:t>
            </w:r>
          </w:p>
        </w:tc>
        <w:tc>
          <w:tcPr>
            <w:tcW w:w="0" w:type="auto"/>
            <w:hideMark/>
          </w:tcPr>
          <w:p w14:paraId="4196C80C" w14:textId="77777777" w:rsidR="007E2219" w:rsidRPr="008C3ED0"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C3ED0">
              <w:t>Moderate consumption</w:t>
            </w:r>
          </w:p>
        </w:tc>
      </w:tr>
      <w:tr w:rsidR="007E2219" w:rsidRPr="008C3ED0"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8C3ED0" w:rsidRDefault="007E2219" w:rsidP="002131A9">
            <w:pPr>
              <w:pStyle w:val="TableText"/>
            </w:pPr>
            <w:r w:rsidRPr="008C3ED0">
              <w:t>Pine litter</w:t>
            </w:r>
          </w:p>
        </w:tc>
        <w:tc>
          <w:tcPr>
            <w:tcW w:w="0" w:type="auto"/>
            <w:hideMark/>
          </w:tcPr>
          <w:p w14:paraId="5C8ABE0C" w14:textId="77777777" w:rsidR="007E2219" w:rsidRPr="008C3ED0"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C3ED0">
              <w:t>0.10</w:t>
            </w:r>
          </w:p>
        </w:tc>
        <w:tc>
          <w:tcPr>
            <w:tcW w:w="0" w:type="auto"/>
            <w:hideMark/>
          </w:tcPr>
          <w:p w14:paraId="51A9BA22" w14:textId="77777777" w:rsidR="007E2219" w:rsidRPr="008C3ED0"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C3ED0">
              <w:t>Sustained surface burn</w:t>
            </w:r>
          </w:p>
        </w:tc>
      </w:tr>
      <w:tr w:rsidR="007E2219" w:rsidRPr="008C3ED0"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8C3ED0" w:rsidRDefault="007E2219" w:rsidP="002131A9">
            <w:pPr>
              <w:pStyle w:val="TableText"/>
            </w:pPr>
            <w:r w:rsidRPr="008C3ED0">
              <w:t>Hardwood</w:t>
            </w:r>
          </w:p>
        </w:tc>
        <w:tc>
          <w:tcPr>
            <w:tcW w:w="0" w:type="auto"/>
            <w:hideMark/>
          </w:tcPr>
          <w:p w14:paraId="3480B663" w14:textId="77777777" w:rsidR="007E2219" w:rsidRPr="008C3ED0"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8C3ED0">
              <w:t>0.05</w:t>
            </w:r>
          </w:p>
        </w:tc>
        <w:tc>
          <w:tcPr>
            <w:tcW w:w="0" w:type="auto"/>
            <w:hideMark/>
          </w:tcPr>
          <w:p w14:paraId="48E1C3D7" w14:textId="77777777" w:rsidR="007E2219" w:rsidRPr="008C3ED0"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8C3ED0">
              <w:t>Slow combustion</w:t>
            </w:r>
          </w:p>
        </w:tc>
      </w:tr>
    </w:tbl>
    <w:p w14:paraId="0C2D3629" w14:textId="0650770E" w:rsidR="007E2219" w:rsidRPr="008C3ED0" w:rsidRDefault="007E2219" w:rsidP="007E2219">
      <w:r w:rsidRPr="008C3ED0">
        <w:t xml:space="preserve">These coefficients are </w:t>
      </w:r>
      <w:r w:rsidR="006822B1" w:rsidRPr="008C3ED0">
        <w:t xml:space="preserve">calibrated by </w:t>
      </w:r>
      <w:r w:rsidRPr="008C3ED0">
        <w:t>such that, in dry conditions and absent suppression, fuel mass decreases significantly over several time steps without causing numerical instability.</w:t>
      </w:r>
    </w:p>
    <w:p w14:paraId="5A0E9C7A" w14:textId="518626A7" w:rsidR="00E05411" w:rsidRPr="008C3ED0" w:rsidRDefault="00E05411" w:rsidP="00A36C2C">
      <w:pPr>
        <w:rPr>
          <w:b/>
          <w:bCs/>
          <w:u w:val="single"/>
        </w:rPr>
      </w:pPr>
      <w:r w:rsidRPr="008C3ED0">
        <w:rPr>
          <w:rFonts w:eastAsiaTheme="minorEastAsia"/>
          <w:b/>
          <w:bCs/>
          <w:u w:val="single"/>
        </w:rPr>
        <w:t xml:space="preserve">Suppression </w:t>
      </w:r>
      <w:r w:rsidR="007E2219" w:rsidRPr="008C3ED0">
        <w:rPr>
          <w:rFonts w:eastAsiaTheme="minorEastAsia"/>
          <w:b/>
          <w:bCs/>
          <w:u w:val="single"/>
        </w:rPr>
        <w:t>of</w:t>
      </w:r>
      <w:r w:rsidRPr="008C3ED0">
        <w:rPr>
          <w:rFonts w:eastAsiaTheme="minorEastAsia"/>
          <w:b/>
          <w:bCs/>
          <w:u w:val="single"/>
        </w:rPr>
        <w:t xml:space="preserve"> fuel reduction map</w:t>
      </w:r>
    </w:p>
    <w:p w14:paraId="68FD031F" w14:textId="2148ECD3" w:rsidR="00A36C2C" w:rsidRPr="008C3ED0" w:rsidRDefault="00300DFA" w:rsidP="00A36C2C">
      <w:r w:rsidRPr="008C3ED0">
        <w:t>The suppression function</w:t>
      </w:r>
      <w:r w:rsidR="00FF29A7" w:rsidRPr="008C3ED0">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00FF29A7" w:rsidRPr="008C3ED0">
        <w:rPr>
          <w:rFonts w:eastAsiaTheme="minorEastAsia"/>
        </w:rPr>
        <w:t xml:space="preserve"> </w:t>
      </w:r>
      <w:r w:rsidRPr="008C3ED0">
        <w:t xml:space="preserve">produces a </w:t>
      </w:r>
      <w:r w:rsidRPr="008C3ED0">
        <w:rPr>
          <w:b/>
          <w:bCs/>
        </w:rPr>
        <w:t>step-normalized fuel reduction fraction</w:t>
      </w:r>
      <w:r w:rsidRPr="008C3ED0">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8C3ED0">
        <w:t xml:space="preserve">during simulation step </w:t>
      </w:r>
      <m:oMath>
        <m:r>
          <w:rPr>
            <w:rFonts w:ascii="Cambria Math" w:hAnsi="Cambria Math"/>
          </w:rPr>
          <m:t>k</m:t>
        </m:r>
      </m:oMath>
      <w:r w:rsidRPr="008C3ED0">
        <w:t>.</w:t>
      </w:r>
      <w:r w:rsidR="00FF29A7" w:rsidRPr="008C3ED0">
        <w:t xml:space="preserve"> </w:t>
      </w:r>
      <w:r w:rsidRPr="008C3ED0">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8C3ED0">
        <w:t>.</w:t>
      </w:r>
      <w:r w:rsidR="008F5DFE" w:rsidRPr="008C3ED0">
        <w:t xml:space="preserve"> The suppression-induced fuel reduction term is defined as </w:t>
      </w:r>
      <w:r w:rsidR="008F5DFE" w:rsidRPr="008C3ED0">
        <w:fldChar w:fldCharType="begin"/>
      </w:r>
      <w:r w:rsidR="008F5DFE" w:rsidRPr="008C3ED0">
        <w:instrText xml:space="preserve"> REF _Ref223257737 \h </w:instrText>
      </w:r>
      <w:r w:rsidR="008F5DFE" w:rsidRPr="008C3ED0">
        <w:fldChar w:fldCharType="separate"/>
      </w:r>
      <w:r w:rsidR="00906D78" w:rsidRPr="008C3ED0">
        <w:t xml:space="preserve">( </w:t>
      </w:r>
      <w:r w:rsidR="00906D78">
        <w:rPr>
          <w:noProof/>
        </w:rPr>
        <w:t>82</w:t>
      </w:r>
      <w:r w:rsidR="00906D78" w:rsidRPr="008C3ED0">
        <w:t xml:space="preserve"> )</w:t>
      </w:r>
      <w:r w:rsidR="008F5DFE" w:rsidRPr="008C3ED0">
        <w:fldChar w:fldCharType="end"/>
      </w:r>
      <w:r w:rsidR="008F5DFE" w:rsidRPr="008C3ED0">
        <w:t>.</w:t>
      </w:r>
      <w:r w:rsidR="00A36C2C" w:rsidRPr="008C3ED0">
        <w:t xml:space="preserve"> This multiplicative structure guarantees bounded and interpretable mitigation dynamics. </w:t>
      </w:r>
    </w:p>
    <w:p w14:paraId="1C678A34" w14:textId="1089C9A9" w:rsidR="007C1F44" w:rsidRPr="008C3ED0" w:rsidRDefault="007C1F44" w:rsidP="00A36C2C">
      <w:r w:rsidRPr="008C3ED0">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8C3ED0" w14:paraId="61B766AB" w14:textId="77777777" w:rsidTr="006601CA">
        <w:tc>
          <w:tcPr>
            <w:tcW w:w="4495" w:type="pct"/>
            <w:vAlign w:val="center"/>
          </w:tcPr>
          <w:p w14:paraId="0AAAF1B3" w14:textId="2AE227C8" w:rsidR="008F5DFE" w:rsidRPr="008C3ED0"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m:oMathPara>
          </w:p>
          <w:p w14:paraId="5B070CFC" w14:textId="77777777" w:rsidR="008F5DFE" w:rsidRPr="008C3ED0"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∈[0,1]</m:t>
              </m:r>
            </m:oMath>
            <w:r w:rsidR="008F5DFE" w:rsidRPr="008C3ED0">
              <w:t>: global suppression scaling coefficient</w:t>
            </w:r>
          </w:p>
          <w:p w14:paraId="28E77DAF" w14:textId="465F706C" w:rsidR="001C46D2" w:rsidRPr="008C3ED0"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8C3ED0">
              <w:t>: operational capavity factor</w:t>
            </w:r>
          </w:p>
          <w:p w14:paraId="3889F8CA" w14:textId="77777777" w:rsidR="008F5DFE" w:rsidRPr="008C3ED0"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8C3ED0">
              <w:t>: operational availability factor</w:t>
            </w:r>
          </w:p>
          <w:p w14:paraId="201A1DAC" w14:textId="77777777" w:rsidR="008F5DFE" w:rsidRPr="008C3ED0"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oMath>
            <w:r w:rsidR="008F5DFE" w:rsidRPr="008C3ED0">
              <w:t>: reachability factor</w:t>
            </w:r>
          </w:p>
          <w:p w14:paraId="268F18A6" w14:textId="49F4141C" w:rsidR="008F5DFE" w:rsidRPr="008C3ED0"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oMath>
            <w:r w:rsidR="008F5DFE" w:rsidRPr="008C3ED0">
              <w:t>: local suppression effectiveness factor</w:t>
            </w:r>
          </w:p>
        </w:tc>
        <w:tc>
          <w:tcPr>
            <w:tcW w:w="505" w:type="pct"/>
            <w:vAlign w:val="center"/>
          </w:tcPr>
          <w:p w14:paraId="5AB15FDC" w14:textId="621308A3" w:rsidR="008F5DFE" w:rsidRPr="008C3ED0" w:rsidRDefault="008F5DFE" w:rsidP="006601CA">
            <w:pPr>
              <w:pStyle w:val="TableText"/>
            </w:pPr>
            <w:bookmarkStart w:id="420" w:name="_Ref223257737"/>
            <w:r w:rsidRPr="008C3ED0">
              <w:lastRenderedPageBreak/>
              <w:t xml:space="preserve">( </w:t>
            </w:r>
            <w:r w:rsidRPr="008C3ED0">
              <w:fldChar w:fldCharType="begin"/>
            </w:r>
            <w:r w:rsidRPr="008C3ED0">
              <w:instrText xml:space="preserve"> SEQ ( \* ARABIC </w:instrText>
            </w:r>
            <w:r w:rsidRPr="008C3ED0">
              <w:fldChar w:fldCharType="separate"/>
            </w:r>
            <w:r w:rsidR="00906D78">
              <w:rPr>
                <w:noProof/>
              </w:rPr>
              <w:t>82</w:t>
            </w:r>
            <w:r w:rsidRPr="008C3ED0">
              <w:fldChar w:fldCharType="end"/>
            </w:r>
            <w:r w:rsidRPr="008C3ED0">
              <w:t xml:space="preserve"> )</w:t>
            </w:r>
            <w:bookmarkEnd w:id="420"/>
          </w:p>
        </w:tc>
      </w:tr>
    </w:tbl>
    <w:p w14:paraId="7C22059C" w14:textId="7442A3CC" w:rsidR="001575A0" w:rsidRPr="008C3ED0" w:rsidRDefault="001575A0" w:rsidP="00293A50">
      <w:pPr>
        <w:pStyle w:val="ParText"/>
      </w:pPr>
      <w:r w:rsidRPr="008C3ED0">
        <w:t xml:space="preserve">Global </w:t>
      </w:r>
      <w:r w:rsidR="00293A50" w:rsidRPr="008C3ED0">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8C3ED0">
        <w:rPr>
          <w:rFonts w:eastAsiaTheme="minorEastAsia"/>
        </w:rPr>
        <w:t xml:space="preserve"> </w:t>
      </w:r>
      <w:r w:rsidRPr="008C3ED0">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8C3ED0">
        <w:t>absorbs the modeling choice of “how strong one step of suppression can be” under nominal conditions.</w:t>
      </w:r>
    </w:p>
    <w:p w14:paraId="60F77853" w14:textId="62438389" w:rsidR="001575A0" w:rsidRPr="008C3ED0" w:rsidRDefault="001575A0" w:rsidP="001575A0">
      <w:r w:rsidRPr="008C3ED0">
        <w:t xml:space="preserve">Suppression cannot exceed the operational capability that is actually present. This is captured by separating </w:t>
      </w:r>
      <w:r w:rsidRPr="008C3ED0">
        <w:rPr>
          <w:i/>
          <w:iCs/>
        </w:rPr>
        <w:t>capacity magnitude</w:t>
      </w:r>
      <w:r w:rsidRPr="008C3ED0">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8C3ED0">
        <w:rPr>
          <w:rFonts w:eastAsiaTheme="minorEastAsia"/>
        </w:rPr>
        <w:t xml:space="preserve"> </w:t>
      </w:r>
      <w:r w:rsidR="00EC4A64" w:rsidRPr="008C3ED0">
        <w:rPr>
          <w:rFonts w:eastAsiaTheme="minorEastAsia"/>
        </w:rPr>
        <w:fldChar w:fldCharType="begin"/>
      </w:r>
      <w:r w:rsidR="00EC4A64" w:rsidRPr="008C3ED0">
        <w:rPr>
          <w:rFonts w:eastAsiaTheme="minorEastAsia"/>
        </w:rPr>
        <w:instrText xml:space="preserve"> REF _Ref223263777 \h </w:instrText>
      </w:r>
      <w:r w:rsidR="00EC4A64" w:rsidRPr="008C3ED0">
        <w:rPr>
          <w:rFonts w:eastAsiaTheme="minorEastAsia"/>
        </w:rPr>
      </w:r>
      <w:r w:rsidR="00EC4A64" w:rsidRPr="008C3ED0">
        <w:rPr>
          <w:rFonts w:eastAsiaTheme="minorEastAsia"/>
        </w:rPr>
        <w:fldChar w:fldCharType="separate"/>
      </w:r>
      <w:r w:rsidR="00906D78" w:rsidRPr="008C3ED0">
        <w:t xml:space="preserve">( </w:t>
      </w:r>
      <w:r w:rsidR="00906D78">
        <w:rPr>
          <w:noProof/>
        </w:rPr>
        <w:t>83</w:t>
      </w:r>
      <w:r w:rsidR="00906D78" w:rsidRPr="008C3ED0">
        <w:t xml:space="preserve"> )</w:t>
      </w:r>
      <w:r w:rsidR="00EC4A64" w:rsidRPr="008C3ED0">
        <w:rPr>
          <w:rFonts w:eastAsiaTheme="minorEastAsia"/>
        </w:rPr>
        <w:fldChar w:fldCharType="end"/>
      </w:r>
      <w:r w:rsidRPr="008C3ED0">
        <w:t xml:space="preserve">from </w:t>
      </w:r>
      <w:r w:rsidRPr="008C3ED0">
        <w:rPr>
          <w:i/>
          <w:iCs/>
        </w:rPr>
        <w:t>availability gating</w:t>
      </w:r>
      <w:r w:rsidR="00293A50" w:rsidRPr="008C3ED0">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8C3ED0">
        <w:rPr>
          <w:rFonts w:eastAsiaTheme="minorEastAsia"/>
          <w:i/>
        </w:rPr>
        <w:t xml:space="preserve"> </w:t>
      </w:r>
      <w:r w:rsidR="00EC4A64" w:rsidRPr="008C3ED0">
        <w:rPr>
          <w:rFonts w:eastAsiaTheme="minorEastAsia"/>
          <w:i/>
        </w:rPr>
        <w:fldChar w:fldCharType="begin"/>
      </w:r>
      <w:r w:rsidR="00EC4A64" w:rsidRPr="008C3ED0">
        <w:rPr>
          <w:rFonts w:eastAsiaTheme="minorEastAsia"/>
          <w:i/>
        </w:rPr>
        <w:instrText xml:space="preserve"> REF _Ref223263797 \h </w:instrText>
      </w:r>
      <w:r w:rsidR="00EC4A64" w:rsidRPr="008C3ED0">
        <w:rPr>
          <w:rFonts w:eastAsiaTheme="minorEastAsia"/>
          <w:i/>
        </w:rPr>
      </w:r>
      <w:r w:rsidR="00EC4A64" w:rsidRPr="008C3ED0">
        <w:rPr>
          <w:rFonts w:eastAsiaTheme="minorEastAsia"/>
          <w:i/>
        </w:rPr>
        <w:fldChar w:fldCharType="separate"/>
      </w:r>
      <w:r w:rsidR="00906D78" w:rsidRPr="008C3ED0">
        <w:t xml:space="preserve">( </w:t>
      </w:r>
      <w:r w:rsidR="00906D78">
        <w:rPr>
          <w:noProof/>
        </w:rPr>
        <w:t>84</w:t>
      </w:r>
      <w:r w:rsidR="00906D78" w:rsidRPr="008C3ED0">
        <w:t xml:space="preserve"> )</w:t>
      </w:r>
      <w:r w:rsidR="00EC4A64" w:rsidRPr="008C3ED0">
        <w:rPr>
          <w:rFonts w:eastAsiaTheme="minorEastAsia"/>
          <w:i/>
        </w:rPr>
        <w:fldChar w:fldCharType="end"/>
      </w:r>
      <w:r w:rsidRPr="008C3ED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8C3ED0" w14:paraId="6F91E994" w14:textId="77777777" w:rsidTr="006601CA">
        <w:tc>
          <w:tcPr>
            <w:tcW w:w="4495" w:type="pct"/>
            <w:vAlign w:val="center"/>
          </w:tcPr>
          <w:p w14:paraId="27E68936" w14:textId="77777777" w:rsidR="00293A50" w:rsidRPr="008C3ED0"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8C3ED0"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8C3ED0">
              <w:t xml:space="preserve">: the available suppression capacity (e.g., water volume, manpower equivalent, sortie capability) at step </w:t>
            </w:r>
            <m:oMath>
              <m:r>
                <w:rPr>
                  <w:rFonts w:ascii="Cambria Math" w:hAnsi="Cambria Math"/>
                </w:rPr>
                <m:t>k</m:t>
              </m:r>
            </m:oMath>
          </w:p>
          <w:p w14:paraId="0A75FDE0" w14:textId="37705D27" w:rsidR="00A36C2C" w:rsidRPr="008C3ED0"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8C3ED0">
              <w:t>: the maximum reference capacity used for normalization</w:t>
            </w:r>
          </w:p>
        </w:tc>
        <w:tc>
          <w:tcPr>
            <w:tcW w:w="505" w:type="pct"/>
            <w:vAlign w:val="center"/>
          </w:tcPr>
          <w:p w14:paraId="6B9934F7" w14:textId="5D081B50" w:rsidR="00293A50" w:rsidRPr="008C3ED0" w:rsidRDefault="00293A50" w:rsidP="006601CA">
            <w:pPr>
              <w:pStyle w:val="TableText"/>
            </w:pPr>
            <w:bookmarkStart w:id="421" w:name="_Ref223263777"/>
            <w:r w:rsidRPr="008C3ED0">
              <w:t xml:space="preserve">( </w:t>
            </w:r>
            <w:r w:rsidRPr="008C3ED0">
              <w:fldChar w:fldCharType="begin"/>
            </w:r>
            <w:r w:rsidRPr="008C3ED0">
              <w:instrText xml:space="preserve"> SEQ ( \* ARABIC </w:instrText>
            </w:r>
            <w:r w:rsidRPr="008C3ED0">
              <w:fldChar w:fldCharType="separate"/>
            </w:r>
            <w:r w:rsidR="00906D78">
              <w:rPr>
                <w:noProof/>
              </w:rPr>
              <w:t>83</w:t>
            </w:r>
            <w:r w:rsidRPr="008C3ED0">
              <w:fldChar w:fldCharType="end"/>
            </w:r>
            <w:r w:rsidRPr="008C3ED0">
              <w:t xml:space="preserve"> )</w:t>
            </w:r>
            <w:bookmarkEnd w:id="421"/>
          </w:p>
        </w:tc>
      </w:tr>
    </w:tbl>
    <w:p w14:paraId="3361AAFD" w14:textId="77777777" w:rsidR="00A36C2C" w:rsidRPr="008C3ED0" w:rsidRDefault="00A36C2C" w:rsidP="00A36C2C">
      <w:r w:rsidRPr="008C3ED0">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∈[0,1]</m:t>
        </m:r>
      </m:oMath>
      <w:r w:rsidRPr="008C3ED0">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8C3ED0" w14:paraId="6E0400D0" w14:textId="77777777" w:rsidTr="006601CA">
        <w:tc>
          <w:tcPr>
            <w:tcW w:w="4495" w:type="pct"/>
            <w:vAlign w:val="center"/>
          </w:tcPr>
          <w:p w14:paraId="6145BA88" w14:textId="218F7B3D" w:rsidR="00A36C2C" w:rsidRPr="008C3ED0"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74A4984B" w:rsidR="00A36C2C" w:rsidRPr="008C3ED0"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∈{0,1}</m:t>
              </m:r>
            </m:oMath>
            <w:r w:rsidR="00A36C2C" w:rsidRPr="008C3ED0">
              <w:t xml:space="preserve">: availability of the suppression resources </w:t>
            </w:r>
          </w:p>
        </w:tc>
        <w:tc>
          <w:tcPr>
            <w:tcW w:w="505" w:type="pct"/>
            <w:vAlign w:val="center"/>
          </w:tcPr>
          <w:p w14:paraId="62E7B47D" w14:textId="5CB66C35" w:rsidR="00A36C2C" w:rsidRPr="008C3ED0" w:rsidRDefault="00A36C2C" w:rsidP="006601CA">
            <w:pPr>
              <w:pStyle w:val="TableText"/>
            </w:pPr>
            <w:bookmarkStart w:id="422" w:name="_Ref223263797"/>
            <w:r w:rsidRPr="008C3ED0">
              <w:t xml:space="preserve">( </w:t>
            </w:r>
            <w:r w:rsidRPr="008C3ED0">
              <w:fldChar w:fldCharType="begin"/>
            </w:r>
            <w:r w:rsidRPr="008C3ED0">
              <w:instrText xml:space="preserve"> SEQ ( \* ARABIC </w:instrText>
            </w:r>
            <w:r w:rsidRPr="008C3ED0">
              <w:fldChar w:fldCharType="separate"/>
            </w:r>
            <w:r w:rsidR="00906D78">
              <w:rPr>
                <w:noProof/>
              </w:rPr>
              <w:t>84</w:t>
            </w:r>
            <w:r w:rsidRPr="008C3ED0">
              <w:fldChar w:fldCharType="end"/>
            </w:r>
            <w:r w:rsidRPr="008C3ED0">
              <w:t xml:space="preserve"> )</w:t>
            </w:r>
            <w:bookmarkEnd w:id="422"/>
          </w:p>
        </w:tc>
      </w:tr>
    </w:tbl>
    <w:p w14:paraId="54357D24" w14:textId="38A48B59" w:rsidR="00A36C2C" w:rsidRPr="008C3ED0" w:rsidRDefault="00011AAB" w:rsidP="007A32C1">
      <w:pPr>
        <w:pStyle w:val="ParText"/>
      </w:pPr>
      <w:r w:rsidRPr="008C3ED0">
        <w:t>This factor encodes a strict necessary condition. If resources are not deployable, suppression impact is zero regardless of other terms.</w:t>
      </w:r>
    </w:p>
    <w:p w14:paraId="17612E92" w14:textId="77777777" w:rsidR="001575A0" w:rsidRPr="008C3ED0" w:rsidRDefault="001575A0" w:rsidP="007A32C1">
      <w:pPr>
        <w:pStyle w:val="ParText"/>
      </w:pPr>
      <w:r w:rsidRPr="008C3ED0">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8C3ED0" w14:paraId="6978DB35" w14:textId="77777777" w:rsidTr="006601CA">
        <w:tc>
          <w:tcPr>
            <w:tcW w:w="4495" w:type="pct"/>
            <w:vAlign w:val="center"/>
          </w:tcPr>
          <w:p w14:paraId="0541F929" w14:textId="77777777" w:rsidR="00011AAB" w:rsidRPr="008C3ED0"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r>
                  <w:rPr>
                    <w:rFonts w:ascii="Cambria Math" w:hAnsi="Cambria Math"/>
                  </w:rPr>
                  <m:t>(x,y)=</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oMath>
            </m:oMathPara>
          </w:p>
          <w:p w14:paraId="154F3517" w14:textId="6A95CE9B" w:rsidR="00011AAB" w:rsidRPr="008C3ED0"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r>
                <w:rPr>
                  <w:rFonts w:ascii="Cambria Math" w:hAnsi="Cambria Math"/>
                </w:rPr>
                <m:t>(x,y)</m:t>
              </m:r>
            </m:oMath>
            <w:r w:rsidR="00BB51B5" w:rsidRPr="008C3ED0">
              <w:t>:</w:t>
            </w:r>
            <w:r w:rsidR="00011AAB" w:rsidRPr="008C3ED0">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8C3ED0">
              <w:t xml:space="preserve">at step </w:t>
            </w:r>
            <m:oMath>
              <m:r>
                <w:rPr>
                  <w:rFonts w:ascii="Cambria Math" w:hAnsi="Cambria Math"/>
                </w:rPr>
                <m:t>k</m:t>
              </m:r>
            </m:oMath>
          </w:p>
          <w:p w14:paraId="1AB482DB" w14:textId="4DE8B952" w:rsidR="00011AAB" w:rsidRPr="008C3ED0"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(x,y)∈[0,1]</m:t>
              </m:r>
            </m:oMath>
            <w:r w:rsidR="00BB51B5" w:rsidRPr="008C3ED0">
              <w:t>:</w:t>
            </w:r>
            <w:r w:rsidR="00011AAB" w:rsidRPr="008C3ED0">
              <w:t xml:space="preserve"> the static accessibility index of the terrain</w:t>
            </w:r>
          </w:p>
          <w:p w14:paraId="3B54CD13" w14:textId="3333ED64" w:rsidR="00011AAB" w:rsidRPr="008C3ED0"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8C3ED0">
              <w:t>:</w:t>
            </w:r>
            <w:r w:rsidR="00011AAB" w:rsidRPr="008C3ED0">
              <w:t xml:space="preserve"> the decay rate with travel delay</w:t>
            </w:r>
          </w:p>
        </w:tc>
        <w:tc>
          <w:tcPr>
            <w:tcW w:w="505" w:type="pct"/>
            <w:vAlign w:val="center"/>
          </w:tcPr>
          <w:p w14:paraId="3F4C3422" w14:textId="21C62825" w:rsidR="00011AAB" w:rsidRPr="008C3ED0" w:rsidRDefault="00011AAB" w:rsidP="006601CA">
            <w:pPr>
              <w:pStyle w:val="TableText"/>
            </w:pPr>
            <w:r w:rsidRPr="008C3ED0">
              <w:t xml:space="preserve">( </w:t>
            </w:r>
            <w:r w:rsidRPr="008C3ED0">
              <w:fldChar w:fldCharType="begin"/>
            </w:r>
            <w:r w:rsidRPr="008C3ED0">
              <w:instrText xml:space="preserve"> SEQ ( \* ARABIC </w:instrText>
            </w:r>
            <w:r w:rsidRPr="008C3ED0">
              <w:fldChar w:fldCharType="separate"/>
            </w:r>
            <w:r w:rsidR="00906D78">
              <w:rPr>
                <w:noProof/>
              </w:rPr>
              <w:t>85</w:t>
            </w:r>
            <w:r w:rsidRPr="008C3ED0">
              <w:fldChar w:fldCharType="end"/>
            </w:r>
            <w:r w:rsidRPr="008C3ED0">
              <w:t xml:space="preserve"> )</w:t>
            </w:r>
          </w:p>
        </w:tc>
      </w:tr>
    </w:tbl>
    <w:p w14:paraId="5F5CE3D2" w14:textId="77777777" w:rsidR="001575A0" w:rsidRPr="008C3ED0" w:rsidRDefault="001575A0" w:rsidP="007A32C1">
      <w:pPr>
        <w:pStyle w:val="ParText"/>
      </w:pPr>
      <w:r w:rsidRPr="008C3ED0">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8C3ED0" w:rsidRDefault="001575A0" w:rsidP="007A32C1">
      <w:pPr>
        <w:pStyle w:val="ParText"/>
      </w:pPr>
      <w:r w:rsidRPr="008C3ED0">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8C3ED0" w14:paraId="49874E95" w14:textId="77777777" w:rsidTr="006601CA">
        <w:tc>
          <w:tcPr>
            <w:tcW w:w="4495" w:type="pct"/>
            <w:vAlign w:val="center"/>
          </w:tcPr>
          <w:p w14:paraId="1B57556D" w14:textId="40F80240" w:rsidR="00BB51B5" w:rsidRPr="008C3ED0"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p w14:paraId="6F370C98" w14:textId="3BFEBB81" w:rsidR="00BB51B5" w:rsidRPr="008C3ED0"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(x,y)∈[0,</m:t>
              </m:r>
              <m:r>
                <m:rPr>
                  <m:sty m:val="p"/>
                </m:rPr>
                <w:rPr>
                  <w:rFonts w:ascii="Cambria Math" w:hAnsi="Cambria Math"/>
                </w:rPr>
                <m:t>1]</m:t>
              </m:r>
            </m:oMath>
            <w:r w:rsidR="00BB51B5" w:rsidRPr="008C3ED0">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032E4583" w:rsidR="00BB51B5" w:rsidRPr="008C3ED0"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oMath>
            <w:r w:rsidR="00BB51B5" w:rsidRPr="008C3ED0">
              <w:t>: the local fire intensity proxy</w:t>
            </w:r>
          </w:p>
          <w:p w14:paraId="0707CC6F" w14:textId="366C1BC1" w:rsidR="00BB51B5" w:rsidRPr="008C3ED0"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8C3ED0">
              <w:t>: intensity resistance</w:t>
            </w:r>
          </w:p>
        </w:tc>
        <w:tc>
          <w:tcPr>
            <w:tcW w:w="505" w:type="pct"/>
            <w:vAlign w:val="center"/>
          </w:tcPr>
          <w:p w14:paraId="513A6D7E" w14:textId="30DD3492" w:rsidR="00BB51B5" w:rsidRPr="008C3ED0" w:rsidRDefault="00BB51B5" w:rsidP="006601CA">
            <w:pPr>
              <w:pStyle w:val="TableText"/>
            </w:pPr>
            <w:r w:rsidRPr="008C3ED0">
              <w:t xml:space="preserve">( </w:t>
            </w:r>
            <w:r w:rsidRPr="008C3ED0">
              <w:fldChar w:fldCharType="begin"/>
            </w:r>
            <w:r w:rsidRPr="008C3ED0">
              <w:instrText xml:space="preserve"> SEQ ( \* ARABIC </w:instrText>
            </w:r>
            <w:r w:rsidRPr="008C3ED0">
              <w:fldChar w:fldCharType="separate"/>
            </w:r>
            <w:r w:rsidR="00906D78">
              <w:rPr>
                <w:noProof/>
              </w:rPr>
              <w:t>86</w:t>
            </w:r>
            <w:r w:rsidRPr="008C3ED0">
              <w:fldChar w:fldCharType="end"/>
            </w:r>
            <w:r w:rsidRPr="008C3ED0">
              <w:t xml:space="preserve"> )</w:t>
            </w:r>
          </w:p>
        </w:tc>
      </w:tr>
    </w:tbl>
    <w:p w14:paraId="1D945114" w14:textId="4017DA3E" w:rsidR="001575A0" w:rsidRPr="008C3ED0" w:rsidRDefault="001575A0" w:rsidP="007A32C1">
      <w:pPr>
        <w:pStyle w:val="ParText"/>
      </w:pPr>
      <w:r w:rsidRPr="008C3ED0">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8C3ED0">
        <w:rPr>
          <w:rFonts w:eastAsiaTheme="minorEastAsia"/>
        </w:rPr>
        <w:t xml:space="preserve"> </w:t>
      </w:r>
      <w:r w:rsidRPr="008C3ED0">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8C3ED0">
        <w:t>decreases. This captures the intuitive and operationally observed phenomenon that extreme fire behavior reduces the marginal impact of suppression.</w:t>
      </w:r>
      <w:r w:rsidR="00F873FD" w:rsidRPr="008C3ED0">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F873FD" w:rsidRPr="008C3ED0">
        <w:t xml:space="preserve">, ensuring that mitigation decisions are based on observable fire conditions at time step </w:t>
      </w:r>
      <m:oMath>
        <m:r>
          <w:rPr>
            <w:rFonts w:ascii="Cambria Math" w:hAnsi="Cambria Math"/>
          </w:rPr>
          <m:t>k</m:t>
        </m:r>
      </m:oMath>
      <w:r w:rsidR="00F873FD" w:rsidRPr="008C3ED0">
        <w:t>, prior to state transition.</w:t>
      </w:r>
    </w:p>
    <w:p w14:paraId="0BCDB4CE" w14:textId="0ADEE6E4" w:rsidR="00CB5F24" w:rsidRPr="008C3ED0" w:rsidRDefault="001575A0" w:rsidP="00CB5F24">
      <w:r w:rsidRPr="008C3ED0">
        <w:t>The final multiplicative formulation</w:t>
      </w:r>
      <w:r w:rsidR="007A32C1" w:rsidRPr="008C3ED0">
        <w:t xml:space="preserve"> </w:t>
      </w:r>
      <w:r w:rsidR="004215E7" w:rsidRPr="008C3ED0">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8C3ED0">
        <w:t xml:space="preserve"> in </w:t>
      </w:r>
      <w:r w:rsidR="00CB5F24" w:rsidRPr="008C3ED0">
        <w:fldChar w:fldCharType="begin"/>
      </w:r>
      <w:r w:rsidR="00CB5F24" w:rsidRPr="008C3ED0">
        <w:instrText xml:space="preserve"> REF _Ref223223727 \h </w:instrText>
      </w:r>
      <w:r w:rsidR="00CB5F24" w:rsidRPr="008C3ED0">
        <w:fldChar w:fldCharType="separate"/>
      </w:r>
      <w:r w:rsidR="00906D78" w:rsidRPr="008C3ED0">
        <w:t xml:space="preserve">( </w:t>
      </w:r>
      <w:r w:rsidR="00906D78">
        <w:rPr>
          <w:noProof/>
        </w:rPr>
        <w:t>38</w:t>
      </w:r>
      <w:r w:rsidR="00906D78" w:rsidRPr="008C3ED0">
        <w:t xml:space="preserve"> )</w:t>
      </w:r>
      <w:r w:rsidR="00CB5F24" w:rsidRPr="008C3ED0">
        <w:fldChar w:fldCharType="end"/>
      </w:r>
      <w:r w:rsidR="00CB5F24" w:rsidRPr="008C3ED0">
        <w:t xml:space="preserve"> is explicitly written as</w:t>
      </w:r>
      <w:r w:rsidR="00EC4A64" w:rsidRPr="008C3ED0">
        <w:t xml:space="preserve"> </w:t>
      </w:r>
      <w:r w:rsidR="00EC4A64" w:rsidRPr="008C3ED0">
        <w:fldChar w:fldCharType="begin"/>
      </w:r>
      <w:r w:rsidR="00EC4A64" w:rsidRPr="008C3ED0">
        <w:instrText xml:space="preserve"> REF _Ref223263811 \h </w:instrText>
      </w:r>
      <w:r w:rsidR="00EC4A64" w:rsidRPr="008C3ED0">
        <w:fldChar w:fldCharType="separate"/>
      </w:r>
      <w:r w:rsidR="00906D78" w:rsidRPr="008C3ED0">
        <w:t xml:space="preserve">( </w:t>
      </w:r>
      <w:r w:rsidR="00906D78">
        <w:rPr>
          <w:noProof/>
        </w:rPr>
        <w:t>87</w:t>
      </w:r>
      <w:r w:rsidR="00906D78" w:rsidRPr="008C3ED0">
        <w:t xml:space="preserve"> )</w:t>
      </w:r>
      <w:r w:rsidR="00EC4A64" w:rsidRPr="008C3ED0">
        <w:fldChar w:fldCharType="end"/>
      </w:r>
      <w:r w:rsidR="00CB5F24" w:rsidRPr="008C3ED0">
        <w:t>. It encodes the following operational semantics in a compact and interpretable form:</w:t>
      </w:r>
    </w:p>
    <w:p w14:paraId="6D9E0392" w14:textId="77777777" w:rsidR="00CB5F24" w:rsidRPr="008C3ED0" w:rsidRDefault="00CB5F24" w:rsidP="005D34A4">
      <w:pPr>
        <w:numPr>
          <w:ilvl w:val="0"/>
          <w:numId w:val="13"/>
        </w:numPr>
      </w:pPr>
      <w:r w:rsidRPr="008C3ED0">
        <w:t>If resources are unavailable, mitigation becomes zero</w:t>
      </w:r>
    </w:p>
    <w:p w14:paraId="61FBF5D8" w14:textId="77777777" w:rsidR="00CB5F24" w:rsidRPr="008C3ED0" w:rsidRDefault="00CB5F24" w:rsidP="005D34A4">
      <w:pPr>
        <w:numPr>
          <w:ilvl w:val="0"/>
          <w:numId w:val="13"/>
        </w:numPr>
      </w:pPr>
      <w:r w:rsidRPr="008C3ED0">
        <w:t>If the cell is unreachable, mitigation decays smoothly toward zero</w:t>
      </w:r>
    </w:p>
    <w:p w14:paraId="1A133869" w14:textId="77777777" w:rsidR="00CB5F24" w:rsidRPr="008C3ED0" w:rsidRDefault="00CB5F24" w:rsidP="005D34A4">
      <w:pPr>
        <w:numPr>
          <w:ilvl w:val="0"/>
          <w:numId w:val="13"/>
        </w:numPr>
      </w:pPr>
      <w:r w:rsidRPr="008C3ED0">
        <w:t>If accessibility is poor, mitigation is proportionally reduced</w:t>
      </w:r>
    </w:p>
    <w:p w14:paraId="6E67DEEC" w14:textId="77777777" w:rsidR="00CB5F24" w:rsidRPr="008C3ED0" w:rsidRDefault="00CB5F24" w:rsidP="005D34A4">
      <w:pPr>
        <w:numPr>
          <w:ilvl w:val="0"/>
          <w:numId w:val="13"/>
        </w:numPr>
      </w:pPr>
      <w:r w:rsidRPr="008C3ED0">
        <w:t>If fire intensity is high, mitigation effectiveness decreases</w:t>
      </w:r>
    </w:p>
    <w:p w14:paraId="21DFE837" w14:textId="77777777" w:rsidR="00CB5F24" w:rsidRPr="008C3ED0" w:rsidRDefault="00CB5F24" w:rsidP="005D34A4">
      <w:pPr>
        <w:numPr>
          <w:ilvl w:val="0"/>
          <w:numId w:val="13"/>
        </w:numPr>
      </w:pPr>
      <w:r w:rsidRPr="008C3ED0">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8C3ED0" w14:paraId="42FE47A4" w14:textId="77777777" w:rsidTr="006601CA">
        <w:tc>
          <w:tcPr>
            <w:tcW w:w="4495" w:type="pct"/>
            <w:vAlign w:val="center"/>
          </w:tcPr>
          <w:p w14:paraId="60E99509" w14:textId="1E02A4D4" w:rsidR="004215E7" w:rsidRPr="008C3ED0"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den>
                </m:f>
              </m:oMath>
            </m:oMathPara>
          </w:p>
        </w:tc>
        <w:tc>
          <w:tcPr>
            <w:tcW w:w="505" w:type="pct"/>
            <w:vAlign w:val="center"/>
          </w:tcPr>
          <w:p w14:paraId="7C0766C3" w14:textId="575BB681" w:rsidR="004215E7" w:rsidRPr="008C3ED0" w:rsidRDefault="004215E7" w:rsidP="006601CA">
            <w:pPr>
              <w:pStyle w:val="TableText"/>
            </w:pPr>
            <w:bookmarkStart w:id="423" w:name="_Ref223263811"/>
            <w:r w:rsidRPr="008C3ED0">
              <w:t xml:space="preserve">( </w:t>
            </w:r>
            <w:r w:rsidRPr="008C3ED0">
              <w:fldChar w:fldCharType="begin"/>
            </w:r>
            <w:r w:rsidRPr="008C3ED0">
              <w:instrText xml:space="preserve"> SEQ ( \* ARABIC </w:instrText>
            </w:r>
            <w:r w:rsidRPr="008C3ED0">
              <w:fldChar w:fldCharType="separate"/>
            </w:r>
            <w:r w:rsidR="00906D78">
              <w:rPr>
                <w:noProof/>
              </w:rPr>
              <w:t>87</w:t>
            </w:r>
            <w:r w:rsidRPr="008C3ED0">
              <w:fldChar w:fldCharType="end"/>
            </w:r>
            <w:r w:rsidRPr="008C3ED0">
              <w:t xml:space="preserve"> )</w:t>
            </w:r>
            <w:bookmarkEnd w:id="423"/>
          </w:p>
        </w:tc>
      </w:tr>
    </w:tbl>
    <w:p w14:paraId="12141A3F" w14:textId="15FC8B37" w:rsidR="001A4224" w:rsidRPr="008C3ED0" w:rsidRDefault="001A4224" w:rsidP="001A4224">
      <w:r w:rsidRPr="008C3ED0">
        <w:t>The calibration parameters summarized in Table B.</w:t>
      </w:r>
      <w:r w:rsidR="005A635C" w:rsidRPr="008C3ED0">
        <w:t>2</w:t>
      </w:r>
      <w:r w:rsidRPr="008C3ED0">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461BBDC" w:rsidR="008A0779" w:rsidRPr="008C3ED0" w:rsidRDefault="008A0779" w:rsidP="008A0779">
      <w:r w:rsidRPr="008C3ED0">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oMath>
      <w:r w:rsidRPr="008C3ED0">
        <w:rPr>
          <w:rFonts w:eastAsiaTheme="minorEastAsia"/>
        </w:rPr>
        <w:t xml:space="preserve">. </w:t>
      </w:r>
      <w:r w:rsidRPr="008C3ED0">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r>
          <w:rPr>
            <w:rFonts w:ascii="Cambria Math" w:hAnsi="Cambria Math"/>
          </w:rPr>
          <m:t>(x,y)=</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r>
          <w:rPr>
            <w:rFonts w:ascii="Cambria Math" w:hAnsi="Cambria Math"/>
          </w:rPr>
          <m:t>(x,y)}</m:t>
        </m:r>
      </m:oMath>
      <w:r w:rsidRPr="008C3ED0">
        <w:rPr>
          <w:rFonts w:eastAsiaTheme="minorEastAsia"/>
        </w:rPr>
        <w:t xml:space="preserve"> </w:t>
      </w:r>
      <w:r w:rsidRPr="008C3ED0">
        <w:t>This prevents negative fuel states and ensures compatibility with the fuel evolution equation.</w:t>
      </w:r>
    </w:p>
    <w:p w14:paraId="283FAF2A" w14:textId="68DBBFDB" w:rsidR="001A4224" w:rsidRPr="008C3ED0" w:rsidRDefault="001A4224" w:rsidP="001A4224">
      <w:r w:rsidRPr="008C3ED0">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8C3ED0">
        <w:rPr>
          <w:rFonts w:eastAsiaTheme="minorEastAsia"/>
        </w:rPr>
        <w:t xml:space="preserve"> </w:t>
      </w:r>
      <w:r w:rsidRPr="008C3ED0">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8C3ED0">
        <w:rPr>
          <w:rFonts w:eastAsiaTheme="minorEastAsia"/>
        </w:rPr>
        <w:t xml:space="preserve"> </w:t>
      </w:r>
      <w:r w:rsidRPr="008C3ED0">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8C3ED0">
        <w:rPr>
          <w:rFonts w:eastAsiaTheme="minorEastAsia"/>
        </w:rPr>
        <w:t xml:space="preserve"> </w:t>
      </w:r>
      <w:r w:rsidRPr="008C3ED0">
        <w:t>is dimensionless and models the nonlinear reduction in suppression efficiency under increasing fire intensity.</w:t>
      </w:r>
    </w:p>
    <w:p w14:paraId="2E2FB4A7" w14:textId="77777777" w:rsidR="001A4224" w:rsidRPr="008C3ED0" w:rsidRDefault="001A4224" w:rsidP="001A4224">
      <w:r w:rsidRPr="008C3ED0">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8C3ED0" w:rsidRDefault="001A4224" w:rsidP="001A4224">
      <w:pPr>
        <w:pStyle w:val="Caption"/>
        <w:keepNext/>
        <w:keepLines/>
      </w:pPr>
      <w:bookmarkStart w:id="424" w:name="TableB2"/>
      <w:r w:rsidRPr="008C3ED0">
        <w:t>Table B.</w:t>
      </w:r>
      <w:r w:rsidR="005A635C" w:rsidRPr="008C3ED0">
        <w:t>2</w:t>
      </w:r>
      <w:r w:rsidRPr="008C3ED0">
        <w:t xml:space="preserve"> </w:t>
      </w:r>
      <w:r w:rsidR="00C63047" w:rsidRPr="008C3ED0">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8C3ED0"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24"/>
          <w:p w14:paraId="3325C3AF" w14:textId="77777777" w:rsidR="001A4224" w:rsidRPr="008C3ED0" w:rsidRDefault="001A4224" w:rsidP="001A4224">
            <w:pPr>
              <w:pStyle w:val="TableText"/>
            </w:pPr>
            <w:r w:rsidRPr="008C3ED0">
              <w:t>Parameter</w:t>
            </w:r>
          </w:p>
        </w:tc>
        <w:tc>
          <w:tcPr>
            <w:tcW w:w="1354" w:type="dxa"/>
            <w:hideMark/>
          </w:tcPr>
          <w:p w14:paraId="4AD0E17F" w14:textId="77777777" w:rsidR="001A4224" w:rsidRPr="008C3ED0"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C3ED0">
              <w:t>Symbol</w:t>
            </w:r>
          </w:p>
        </w:tc>
        <w:tc>
          <w:tcPr>
            <w:tcW w:w="1559" w:type="dxa"/>
            <w:hideMark/>
          </w:tcPr>
          <w:p w14:paraId="4A67A592" w14:textId="77777777" w:rsidR="001A4224" w:rsidRPr="008C3ED0"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C3ED0">
              <w:t>Typical Range</w:t>
            </w:r>
          </w:p>
        </w:tc>
        <w:tc>
          <w:tcPr>
            <w:tcW w:w="2939" w:type="dxa"/>
            <w:hideMark/>
          </w:tcPr>
          <w:p w14:paraId="0547A31E" w14:textId="77777777" w:rsidR="001A4224" w:rsidRPr="008C3ED0"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8C3ED0">
              <w:t>Effect When Increased</w:t>
            </w:r>
          </w:p>
        </w:tc>
      </w:tr>
      <w:tr w:rsidR="001A4224" w:rsidRPr="008C3ED0"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8C3ED0" w:rsidRDefault="001A4224" w:rsidP="001A4224">
            <w:pPr>
              <w:pStyle w:val="TableText"/>
              <w:jc w:val="left"/>
            </w:pPr>
            <w:r w:rsidRPr="008C3ED0">
              <w:t>Global suppression gain</w:t>
            </w:r>
          </w:p>
        </w:tc>
        <w:tc>
          <w:tcPr>
            <w:tcW w:w="1354" w:type="dxa"/>
            <w:vAlign w:val="center"/>
            <w:hideMark/>
          </w:tcPr>
          <w:p w14:paraId="236DB746" w14:textId="291A9B69" w:rsidR="001A4224" w:rsidRPr="008C3ED0"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8C3ED0"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C3ED0">
              <w:t>0.01 – 0.30</w:t>
            </w:r>
          </w:p>
        </w:tc>
        <w:tc>
          <w:tcPr>
            <w:tcW w:w="2939" w:type="dxa"/>
            <w:hideMark/>
          </w:tcPr>
          <w:p w14:paraId="4020BC41" w14:textId="77777777" w:rsidR="001A4224" w:rsidRPr="008C3ED0"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C3ED0">
              <w:t>Stronger overall mitigation per simulation step</w:t>
            </w:r>
          </w:p>
        </w:tc>
      </w:tr>
      <w:tr w:rsidR="001A4224" w:rsidRPr="008C3ED0"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8C3ED0" w:rsidRDefault="001A4224" w:rsidP="001A4224">
            <w:pPr>
              <w:pStyle w:val="TableText"/>
              <w:jc w:val="left"/>
            </w:pPr>
            <w:r w:rsidRPr="008C3ED0">
              <w:lastRenderedPageBreak/>
              <w:t>Travel-time decay coefficient</w:t>
            </w:r>
          </w:p>
        </w:tc>
        <w:tc>
          <w:tcPr>
            <w:tcW w:w="1354" w:type="dxa"/>
            <w:vAlign w:val="center"/>
            <w:hideMark/>
          </w:tcPr>
          <w:p w14:paraId="16E7AE96" w14:textId="279C0FE5" w:rsidR="001A4224" w:rsidRPr="008C3ED0"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8C3ED0"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C3ED0">
              <w:t>0.05 – 0.50</w:t>
            </w:r>
          </w:p>
        </w:tc>
        <w:tc>
          <w:tcPr>
            <w:tcW w:w="2939" w:type="dxa"/>
            <w:hideMark/>
          </w:tcPr>
          <w:p w14:paraId="094FAF68" w14:textId="77777777" w:rsidR="001A4224" w:rsidRPr="008C3ED0"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C3ED0">
              <w:t>Faster decay of suppression effectiveness with increasing delay</w:t>
            </w:r>
          </w:p>
        </w:tc>
      </w:tr>
      <w:tr w:rsidR="001A4224" w:rsidRPr="008C3ED0"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8C3ED0" w:rsidRDefault="001A4224" w:rsidP="001A4224">
            <w:pPr>
              <w:pStyle w:val="TableText"/>
              <w:jc w:val="left"/>
            </w:pPr>
            <w:r w:rsidRPr="008C3ED0">
              <w:t>Intensity resistance factor</w:t>
            </w:r>
          </w:p>
        </w:tc>
        <w:tc>
          <w:tcPr>
            <w:tcW w:w="1354" w:type="dxa"/>
            <w:vAlign w:val="center"/>
            <w:hideMark/>
          </w:tcPr>
          <w:p w14:paraId="332593C3" w14:textId="5D26767A" w:rsidR="001A4224" w:rsidRPr="008C3ED0"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8C3ED0"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8C3ED0">
              <w:t>0.5 – 5.0</w:t>
            </w:r>
          </w:p>
        </w:tc>
        <w:tc>
          <w:tcPr>
            <w:tcW w:w="2939" w:type="dxa"/>
            <w:hideMark/>
          </w:tcPr>
          <w:p w14:paraId="4942CF7B" w14:textId="77777777" w:rsidR="001A4224" w:rsidRPr="008C3ED0"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8C3ED0">
              <w:t>High-intensity fires become progressively harder to suppress</w:t>
            </w:r>
          </w:p>
        </w:tc>
      </w:tr>
    </w:tbl>
    <w:p w14:paraId="2F256ECE" w14:textId="322A9DDF" w:rsidR="00596857" w:rsidRPr="008C3ED0" w:rsidRDefault="001575A0" w:rsidP="00762B29">
      <w:r w:rsidRPr="008C3ED0">
        <w:t>This appendix provides a calibrated, decision-aware abstraction of suppression that influences wildfire evolution through physically interpretable state variables, without directly overwriting the burning state.</w:t>
      </w:r>
      <w:r w:rsidR="00F456A5" w:rsidRPr="008C3ED0">
        <w:t xml:space="preserve"> </w:t>
      </w:r>
    </w:p>
    <w:p w14:paraId="2D25E1B7" w14:textId="77777777" w:rsidR="00B73B03" w:rsidRPr="008C3ED0" w:rsidRDefault="00B73B03" w:rsidP="00762B29">
      <w:pPr>
        <w:sectPr w:rsidR="00B73B03" w:rsidRPr="008C3ED0" w:rsidSect="00997492">
          <w:pgSz w:w="11906" w:h="16838"/>
          <w:pgMar w:top="1987" w:right="1584" w:bottom="1584" w:left="2275" w:header="706" w:footer="1411" w:gutter="0"/>
          <w:cols w:space="708"/>
          <w:docGrid w:linePitch="360"/>
        </w:sectPr>
      </w:pPr>
    </w:p>
    <w:p w14:paraId="2AC8E1F0" w14:textId="7D0EDEB9" w:rsidR="00F456A5" w:rsidRPr="008C3ED0" w:rsidRDefault="00F456A5" w:rsidP="00F456A5">
      <w:pPr>
        <w:pStyle w:val="Appendix"/>
      </w:pPr>
      <w:bookmarkStart w:id="425" w:name="_Ref223266063"/>
      <w:bookmarkStart w:id="426" w:name="_Toc226250300"/>
      <w:r w:rsidRPr="008C3ED0">
        <w:lastRenderedPageBreak/>
        <w:t xml:space="preserve">Simulation Mathematics for </w:t>
      </w:r>
      <w:r w:rsidR="003C65C8" w:rsidRPr="008C3ED0">
        <w:t>Fire Intensity</w:t>
      </w:r>
      <w:r w:rsidRPr="008C3ED0">
        <w:t xml:space="preserve"> Evolution</w:t>
      </w:r>
      <w:bookmarkEnd w:id="425"/>
      <w:bookmarkEnd w:id="426"/>
    </w:p>
    <w:p w14:paraId="2580607A" w14:textId="3528A783" w:rsidR="00417E3B" w:rsidRPr="008C3ED0" w:rsidRDefault="00417E3B" w:rsidP="00417E3B">
      <w:pPr>
        <w:pStyle w:val="ParText"/>
      </w:pPr>
      <w:r w:rsidRPr="008C3ED0">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Pr="008C3ED0">
        <w:t xml:space="preserve">is a bounded indicator representing local combustion strength. It does not model flame temperature or heat flux </w:t>
      </w:r>
      <w:r w:rsidR="00990872" w:rsidRPr="008C3ED0">
        <w:t>directly but</w:t>
      </w:r>
      <w:r w:rsidRPr="008C3ED0">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8C3ED0">
        <w:fldChar w:fldCharType="begin"/>
      </w:r>
      <w:r w:rsidRPr="008C3ED0">
        <w:instrText xml:space="preserve"> REF _Ref223265050 \h </w:instrText>
      </w:r>
      <w:r w:rsidRPr="008C3ED0">
        <w:fldChar w:fldCharType="separate"/>
      </w:r>
      <w:r w:rsidR="00906D78" w:rsidRPr="008C3ED0">
        <w:t xml:space="preserve">( </w:t>
      </w:r>
      <w:r w:rsidR="00906D78">
        <w:rPr>
          <w:noProof/>
        </w:rPr>
        <w:t>88</w:t>
      </w:r>
      <w:r w:rsidR="00906D78" w:rsidRPr="008C3ED0">
        <w:t xml:space="preserve"> )</w:t>
      </w:r>
      <w:r w:rsidRPr="008C3ED0">
        <w:fldChar w:fldCharType="end"/>
      </w:r>
      <w:r w:rsidRPr="008C3ED0">
        <w:t>.</w:t>
      </w:r>
      <w:r w:rsidR="007C1F44" w:rsidRPr="008C3ED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8C3ED0" w14:paraId="5CBF22EF" w14:textId="77777777" w:rsidTr="006601CA">
        <w:tc>
          <w:tcPr>
            <w:tcW w:w="4495" w:type="pct"/>
            <w:vAlign w:val="center"/>
          </w:tcPr>
          <w:p w14:paraId="1B91C346" w14:textId="3734FDCF" w:rsidR="00417E3B" w:rsidRPr="008C3ED0"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(x,y)</m:t>
                    </m:r>
                  </m:num>
                  <m:den>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r>
                  <w:rPr>
                    <w:rFonts w:ascii="Cambria Math" w:hAnsi="Cambria Math"/>
                  </w:rPr>
                  <m:t>(x,y)=</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(x,y)</m:t>
                    </m:r>
                  </m:num>
                  <m:den>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den>
                </m:f>
                <m:r>
                  <m:rPr>
                    <m:sty m:val="p"/>
                  </m:rPr>
                  <w:br/>
                </m:r>
              </m:oMath>
              <m:oMath>
                <m:acc>
                  <m:accPr>
                    <m:chr m:val="̃"/>
                    <m:ctrlPr>
                      <w:rPr>
                        <w:rFonts w:ascii="Cambria Math" w:hAnsi="Cambria Math"/>
                      </w:rPr>
                    </m:ctrlPr>
                  </m:accPr>
                  <m:e>
                    <m:r>
                      <w:rPr>
                        <w:rFonts w:ascii="Cambria Math" w:hAnsi="Cambria Math"/>
                      </w:rPr>
                      <m:t>S</m:t>
                    </m:r>
                  </m:e>
                </m:acc>
                <m:r>
                  <w:rPr>
                    <w:rFonts w:ascii="Cambria Math" w:hAnsi="Cambria Math"/>
                  </w:rPr>
                  <m:t>(x,y)=</m:t>
                </m:r>
                <m:f>
                  <m:fPr>
                    <m:ctrlPr>
                      <w:rPr>
                        <w:rFonts w:ascii="Cambria Math" w:hAnsi="Cambria Math"/>
                      </w:rPr>
                    </m:ctrlPr>
                  </m:fPr>
                  <m:num>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w:rPr>
                        <w:rFonts w:ascii="Cambria Math" w:hAnsi="Cambria Math"/>
                      </w:rPr>
                      <m:t>(x,y))</m:t>
                    </m:r>
                  </m:num>
                  <m:den>
                    <m:r>
                      <m:rPr>
                        <m:sty m:val="p"/>
                      </m:rPr>
                      <w:rPr>
                        <w:rFonts w:ascii="Cambria Math" w:hAnsi="Cambria Math"/>
                      </w:rPr>
                      <m:t>tan</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r>
                      <w:rPr>
                        <w:rFonts w:ascii="Cambria Math" w:hAnsi="Cambria Math"/>
                      </w:rPr>
                      <m:t>)</m:t>
                    </m:r>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max</m:t>
                  </m:r>
                  <m:r>
                    <w:rPr>
                      <w:rFonts w:ascii="Cambria Math" w:hAnsi="Cambria Math"/>
                    </w:rPr>
                    <m:t>⁡</m:t>
                  </m:r>
                </m:sub>
              </m:sSub>
            </m:oMath>
            <w:r w:rsidR="00417E3B" w:rsidRPr="008C3ED0">
              <w:t>: the maximum fuel load,</w:t>
            </w:r>
          </w:p>
          <w:p w14:paraId="41FD14DE" w14:textId="47DB21F9" w:rsidR="00417E3B" w:rsidRPr="008C3ED0"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max</m:t>
                  </m:r>
                  <m:r>
                    <w:rPr>
                      <w:rFonts w:ascii="Cambria Math" w:hAnsi="Cambria Math"/>
                    </w:rPr>
                    <m:t>⁡</m:t>
                  </m:r>
                </m:sub>
              </m:sSub>
            </m:oMath>
            <w:r w:rsidR="00417E3B" w:rsidRPr="008C3ED0">
              <w:t>: a reference maximum wind speed (e.g., 20 m/s),</w:t>
            </w:r>
          </w:p>
          <w:p w14:paraId="25166A95" w14:textId="403C5D2D" w:rsidR="00417E3B" w:rsidRPr="008C3ED0"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r>
                    <m:rPr>
                      <m:sty m:val="p"/>
                    </m:rPr>
                    <w:rPr>
                      <w:rFonts w:ascii="Cambria Math" w:hAnsi="Cambria Math"/>
                    </w:rPr>
                    <m:t>max</m:t>
                  </m:r>
                  <m:r>
                    <w:rPr>
                      <w:rFonts w:ascii="Cambria Math" w:hAnsi="Cambria Math"/>
                    </w:rPr>
                    <m:t>⁡</m:t>
                  </m:r>
                </m:sub>
              </m:sSub>
            </m:oMath>
            <w:r w:rsidR="00417E3B" w:rsidRPr="008C3ED0">
              <w:t>: the maximum slope angle allowed in the terrain model.</w:t>
            </w:r>
          </w:p>
          <w:p w14:paraId="6858EF31" w14:textId="11FB289B" w:rsidR="00417E3B" w:rsidRPr="008C3ED0" w:rsidRDefault="00417E3B" w:rsidP="00417E3B">
            <w:pPr>
              <w:pStyle w:val="ParText"/>
              <w:spacing w:after="160"/>
            </w:pPr>
            <w:r w:rsidRPr="008C3ED0">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273A1889" w:rsidR="00417E3B" w:rsidRPr="008C3ED0" w:rsidRDefault="00417E3B" w:rsidP="006601CA">
            <w:pPr>
              <w:pStyle w:val="TableText"/>
            </w:pPr>
            <w:bookmarkStart w:id="427" w:name="_Ref223265050"/>
            <w:r w:rsidRPr="008C3ED0">
              <w:t xml:space="preserve">( </w:t>
            </w:r>
            <w:r w:rsidRPr="008C3ED0">
              <w:fldChar w:fldCharType="begin"/>
            </w:r>
            <w:r w:rsidRPr="008C3ED0">
              <w:instrText xml:space="preserve"> SEQ ( \* ARABIC </w:instrText>
            </w:r>
            <w:r w:rsidRPr="008C3ED0">
              <w:fldChar w:fldCharType="separate"/>
            </w:r>
            <w:r w:rsidR="00906D78">
              <w:rPr>
                <w:noProof/>
              </w:rPr>
              <w:t>88</w:t>
            </w:r>
            <w:r w:rsidRPr="008C3ED0">
              <w:fldChar w:fldCharType="end"/>
            </w:r>
            <w:r w:rsidRPr="008C3ED0">
              <w:t xml:space="preserve"> )</w:t>
            </w:r>
            <w:bookmarkEnd w:id="427"/>
          </w:p>
        </w:tc>
      </w:tr>
    </w:tbl>
    <w:p w14:paraId="72BB0B14" w14:textId="691B362A" w:rsidR="00417E3B" w:rsidRPr="008C3ED0" w:rsidRDefault="00417E3B" w:rsidP="00417E3B">
      <w:pPr>
        <w:pStyle w:val="ParText"/>
      </w:pPr>
      <w:r w:rsidRPr="008C3ED0">
        <w:t>The local fire intensity proxy is defined as</w:t>
      </w:r>
      <w:r w:rsidR="00990872" w:rsidRPr="008C3ED0">
        <w:t xml:space="preserve"> </w:t>
      </w:r>
      <w:r w:rsidR="00990872" w:rsidRPr="008C3ED0">
        <w:fldChar w:fldCharType="begin"/>
      </w:r>
      <w:r w:rsidR="00990872" w:rsidRPr="008C3ED0">
        <w:instrText xml:space="preserve"> REF _Ref223265237 \h </w:instrText>
      </w:r>
      <w:r w:rsidR="00990872" w:rsidRPr="008C3ED0">
        <w:fldChar w:fldCharType="separate"/>
      </w:r>
      <w:r w:rsidR="00906D78" w:rsidRPr="008C3ED0">
        <w:t xml:space="preserve">( </w:t>
      </w:r>
      <w:r w:rsidR="00906D78">
        <w:rPr>
          <w:noProof/>
        </w:rPr>
        <w:t>89</w:t>
      </w:r>
      <w:r w:rsidR="00906D78" w:rsidRPr="008C3ED0">
        <w:t xml:space="preserve"> )</w:t>
      </w:r>
      <w:r w:rsidR="00990872" w:rsidRPr="008C3ED0">
        <w:fldChar w:fldCharType="end"/>
      </w:r>
      <w:r w:rsidR="00990872" w:rsidRPr="008C3ED0">
        <w:t>.</w:t>
      </w:r>
      <w:r w:rsidR="007C1F44" w:rsidRPr="008C3ED0">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8C3ED0" w14:paraId="18800BEB" w14:textId="77777777" w:rsidTr="006601CA">
        <w:tc>
          <w:tcPr>
            <w:tcW w:w="4495" w:type="pct"/>
            <w:vAlign w:val="center"/>
          </w:tcPr>
          <w:p w14:paraId="58D48CB1" w14:textId="77777777" w:rsidR="00990872" w:rsidRPr="008C3ED0"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8C3ED0" w:rsidRDefault="00990872" w:rsidP="00990872">
            <w:pPr>
              <w:pStyle w:val="TableText"/>
            </w:pPr>
            <m:oMath>
              <m:r>
                <w:rPr>
                  <w:rFonts w:ascii="Cambria Math" w:hAnsi="Cambria Math"/>
                </w:rPr>
                <m:t>β&gt;0</m:t>
              </m:r>
            </m:oMath>
            <w:r w:rsidRPr="008C3ED0">
              <w:t>: the global intensity gain parameter,</w:t>
            </w:r>
          </w:p>
          <w:p w14:paraId="6EDE02BF" w14:textId="53F1E6C5" w:rsidR="00990872" w:rsidRPr="008C3ED0"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∈[0,1]</m:t>
              </m:r>
            </m:oMath>
            <w:r w:rsidR="00990872" w:rsidRPr="008C3ED0">
              <w:t>: the wind weighting coefficient,</w:t>
            </w:r>
          </w:p>
          <w:p w14:paraId="561C594A" w14:textId="5D1FE2E9" w:rsidR="00990872" w:rsidRPr="008C3ED0"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∈[0,1]</m:t>
              </m:r>
            </m:oMath>
            <w:r w:rsidR="00990872" w:rsidRPr="008C3ED0">
              <w:t>: the slope weighting coefficient.</w:t>
            </w:r>
          </w:p>
          <w:p w14:paraId="523D6100" w14:textId="37FD3195" w:rsidR="00990872" w:rsidRPr="008C3ED0"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8C3ED0">
              <w:t>ensures that non-burning cells have zero intensity.</w:t>
            </w:r>
          </w:p>
        </w:tc>
        <w:tc>
          <w:tcPr>
            <w:tcW w:w="505" w:type="pct"/>
            <w:vAlign w:val="center"/>
          </w:tcPr>
          <w:p w14:paraId="17BF1472" w14:textId="151C88EA" w:rsidR="00990872" w:rsidRPr="008C3ED0" w:rsidRDefault="00990872" w:rsidP="006601CA">
            <w:pPr>
              <w:pStyle w:val="TableText"/>
            </w:pPr>
            <w:bookmarkStart w:id="428" w:name="_Ref223265237"/>
            <w:r w:rsidRPr="008C3ED0">
              <w:t xml:space="preserve">( </w:t>
            </w:r>
            <w:r w:rsidRPr="008C3ED0">
              <w:fldChar w:fldCharType="begin"/>
            </w:r>
            <w:r w:rsidRPr="008C3ED0">
              <w:instrText xml:space="preserve"> SEQ ( \* ARABIC </w:instrText>
            </w:r>
            <w:r w:rsidRPr="008C3ED0">
              <w:fldChar w:fldCharType="separate"/>
            </w:r>
            <w:r w:rsidR="00906D78">
              <w:rPr>
                <w:noProof/>
              </w:rPr>
              <w:t>89</w:t>
            </w:r>
            <w:r w:rsidRPr="008C3ED0">
              <w:fldChar w:fldCharType="end"/>
            </w:r>
            <w:r w:rsidRPr="008C3ED0">
              <w:t xml:space="preserve"> )</w:t>
            </w:r>
            <w:bookmarkEnd w:id="428"/>
          </w:p>
        </w:tc>
      </w:tr>
    </w:tbl>
    <w:p w14:paraId="3AB97FD0" w14:textId="7D6DFAE4" w:rsidR="00417E3B" w:rsidRPr="008C3ED0" w:rsidRDefault="00417E3B" w:rsidP="00C653C1">
      <w:pPr>
        <w:pStyle w:val="ParText"/>
      </w:pPr>
      <w:r w:rsidRPr="008C3ED0">
        <w:lastRenderedPageBreak/>
        <w:t>The normalized structure ensures tha</w:t>
      </w:r>
      <w:r w:rsidR="00C653C1" w:rsidRPr="008C3ED0">
        <w:t>t f</w:t>
      </w:r>
      <w:r w:rsidRPr="008C3ED0">
        <w:t>uel load remains the dominant contributor</w:t>
      </w:r>
      <w:r w:rsidR="00C653C1" w:rsidRPr="008C3ED0">
        <w:t>; w</w:t>
      </w:r>
      <w:r w:rsidRPr="008C3ED0">
        <w:t>ind and slope act as amplifying modifiers</w:t>
      </w:r>
      <w:r w:rsidR="00C653C1" w:rsidRPr="008C3ED0">
        <w:t>; i</w:t>
      </w:r>
      <w:r w:rsidRPr="008C3ED0">
        <w:t xml:space="preserve">ntensity remains bounded in </w:t>
      </w:r>
      <m:oMath>
        <m:r>
          <m:rPr>
            <m:sty m:val="p"/>
          </m:rPr>
          <w:rPr>
            <w:rFonts w:ascii="Cambria Math" w:hAnsi="Cambria Math"/>
          </w:rPr>
          <m:t>[0,1]</m:t>
        </m:r>
      </m:oMath>
      <w:r w:rsidRPr="008C3ED0">
        <w:t>.</w:t>
      </w:r>
      <w:r w:rsidR="00C653C1" w:rsidRPr="008C3ED0">
        <w:t xml:space="preserve"> </w:t>
      </w:r>
      <w:r w:rsidR="00810F06" w:rsidRPr="008C3ED0">
        <w:t>The fire intensity evolution parameters are listed in Table C.1.</w:t>
      </w:r>
    </w:p>
    <w:p w14:paraId="751030D8" w14:textId="0C740C6B" w:rsidR="00AC5391" w:rsidRPr="008C3ED0" w:rsidRDefault="00AC5391" w:rsidP="00AC5391">
      <w:pPr>
        <w:pStyle w:val="Caption"/>
        <w:keepNext/>
        <w:keepLines/>
      </w:pPr>
      <w:bookmarkStart w:id="429" w:name="TableC1"/>
      <w:r w:rsidRPr="008C3ED0">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8C3ED0"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29"/>
          <w:p w14:paraId="46E279DA" w14:textId="77777777" w:rsidR="00C653C1" w:rsidRPr="008C3ED0" w:rsidRDefault="00C653C1" w:rsidP="00AC5391">
            <w:pPr>
              <w:pStyle w:val="TableText"/>
              <w:jc w:val="center"/>
            </w:pPr>
            <w:r w:rsidRPr="008C3ED0">
              <w:t>Parameter</w:t>
            </w:r>
          </w:p>
        </w:tc>
        <w:tc>
          <w:tcPr>
            <w:tcW w:w="2514" w:type="dxa"/>
            <w:vAlign w:val="center"/>
          </w:tcPr>
          <w:p w14:paraId="7D15F58C" w14:textId="1C8A6627" w:rsidR="00C653C1" w:rsidRPr="008C3ED0"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C3ED0">
              <w:t>Range</w:t>
            </w:r>
          </w:p>
        </w:tc>
        <w:tc>
          <w:tcPr>
            <w:tcW w:w="1417" w:type="dxa"/>
            <w:vAlign w:val="center"/>
            <w:hideMark/>
          </w:tcPr>
          <w:p w14:paraId="7969772F" w14:textId="1DAFD1F2" w:rsidR="00C653C1" w:rsidRPr="008C3ED0"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C3ED0">
              <w:t>Suggested Value</w:t>
            </w:r>
          </w:p>
        </w:tc>
        <w:tc>
          <w:tcPr>
            <w:tcW w:w="2797" w:type="dxa"/>
            <w:vAlign w:val="center"/>
            <w:hideMark/>
          </w:tcPr>
          <w:p w14:paraId="5E0E41DB" w14:textId="77777777" w:rsidR="00C653C1" w:rsidRPr="008C3ED0"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8C3ED0">
              <w:t>Interpretation</w:t>
            </w:r>
          </w:p>
        </w:tc>
      </w:tr>
      <w:tr w:rsidR="00C653C1" w:rsidRPr="008C3ED0"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8C3ED0"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8C3ED0"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8C3ED0"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C3ED0">
              <w:t>2.0</w:t>
            </w:r>
          </w:p>
        </w:tc>
        <w:tc>
          <w:tcPr>
            <w:tcW w:w="2797" w:type="dxa"/>
            <w:hideMark/>
          </w:tcPr>
          <w:p w14:paraId="35909CE5" w14:textId="77777777" w:rsidR="00C653C1" w:rsidRPr="008C3ED0"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C3ED0">
              <w:t>Moderate global intensity amplification</w:t>
            </w:r>
          </w:p>
        </w:tc>
      </w:tr>
      <w:tr w:rsidR="00C653C1" w:rsidRPr="008C3ED0"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8C3ED0"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8C3ED0"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8C3ED0"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C3ED0">
              <w:t>0.5</w:t>
            </w:r>
          </w:p>
        </w:tc>
        <w:tc>
          <w:tcPr>
            <w:tcW w:w="2797" w:type="dxa"/>
            <w:hideMark/>
          </w:tcPr>
          <w:p w14:paraId="0A96E902" w14:textId="77777777" w:rsidR="00C653C1" w:rsidRPr="008C3ED0"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C3ED0">
              <w:t>Wind moderately increases intensity</w:t>
            </w:r>
          </w:p>
        </w:tc>
      </w:tr>
      <w:tr w:rsidR="00C653C1" w:rsidRPr="008C3ED0"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8C3ED0"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8C3ED0"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8C3ED0"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8C3ED0">
              <w:t>0.3</w:t>
            </w:r>
          </w:p>
        </w:tc>
        <w:tc>
          <w:tcPr>
            <w:tcW w:w="2797" w:type="dxa"/>
            <w:hideMark/>
          </w:tcPr>
          <w:p w14:paraId="0197EB98" w14:textId="77777777" w:rsidR="00C653C1" w:rsidRPr="008C3ED0"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8C3ED0">
              <w:t>Slope has secondary influence</w:t>
            </w:r>
          </w:p>
        </w:tc>
      </w:tr>
    </w:tbl>
    <w:p w14:paraId="2ACB1E80" w14:textId="77777777" w:rsidR="00F456A5" w:rsidRPr="008C3ED0" w:rsidRDefault="00F456A5" w:rsidP="00F456A5">
      <w:pPr>
        <w:pStyle w:val="ParText"/>
      </w:pPr>
    </w:p>
    <w:p w14:paraId="4D5DDDDB" w14:textId="77777777" w:rsidR="00F456A5" w:rsidRPr="008C3ED0" w:rsidRDefault="00F456A5" w:rsidP="00F456A5">
      <w:pPr>
        <w:pStyle w:val="ParText"/>
        <w:sectPr w:rsidR="00F456A5" w:rsidRPr="008C3ED0" w:rsidSect="00F456A5">
          <w:type w:val="oddPage"/>
          <w:pgSz w:w="11906" w:h="16838"/>
          <w:pgMar w:top="1987" w:right="1584" w:bottom="1584" w:left="2275" w:header="706" w:footer="1411" w:gutter="0"/>
          <w:cols w:space="708"/>
          <w:docGrid w:linePitch="360"/>
        </w:sectPr>
      </w:pPr>
    </w:p>
    <w:p w14:paraId="4A4BAD32" w14:textId="7AC94301" w:rsidR="0027147E" w:rsidRPr="008C3ED0" w:rsidRDefault="00136102" w:rsidP="0005476E">
      <w:pPr>
        <w:pStyle w:val="CoverPages"/>
        <w:rPr>
          <w:lang w:val="en-US"/>
        </w:rPr>
      </w:pPr>
      <w:bookmarkStart w:id="430" w:name="_Toc226250301"/>
      <w:commentRangeStart w:id="431"/>
      <w:r w:rsidRPr="008C3ED0">
        <w:rPr>
          <w:lang w:val="en-US"/>
        </w:rPr>
        <w:lastRenderedPageBreak/>
        <w:t>CURRICULUM VITAE</w:t>
      </w:r>
      <w:bookmarkEnd w:id="430"/>
      <w:r w:rsidR="009E3DA7" w:rsidRPr="008C3ED0">
        <w:rPr>
          <w:lang w:val="en-US"/>
        </w:rPr>
        <w:t xml:space="preserve"> </w:t>
      </w:r>
      <w:commentRangeEnd w:id="431"/>
      <w:r w:rsidR="008949EA" w:rsidRPr="008C3ED0">
        <w:rPr>
          <w:rStyle w:val="CommentReference"/>
          <w:sz w:val="24"/>
          <w:szCs w:val="24"/>
          <w:lang w:val="en-US"/>
        </w:rPr>
        <w:commentReference w:id="431"/>
      </w:r>
    </w:p>
    <w:p w14:paraId="6CCE5041" w14:textId="3B99E3A3" w:rsidR="0027147E" w:rsidRPr="008C3ED0" w:rsidRDefault="0027147E" w:rsidP="0005476E">
      <w:pPr>
        <w:tabs>
          <w:tab w:val="left" w:pos="3360"/>
        </w:tabs>
        <w:spacing w:after="0" w:line="240" w:lineRule="auto"/>
        <w:rPr>
          <w:rFonts w:cs="Times New Roman"/>
          <w:szCs w:val="24"/>
        </w:rPr>
      </w:pPr>
    </w:p>
    <w:p w14:paraId="4ECFBB46" w14:textId="12475D77" w:rsidR="0005476E" w:rsidRPr="008C3ED0" w:rsidRDefault="0005476E" w:rsidP="00136102">
      <w:pPr>
        <w:spacing w:after="0" w:line="240" w:lineRule="auto"/>
        <w:rPr>
          <w:rFonts w:cs="Times New Roman"/>
          <w:b/>
          <w:bCs/>
          <w:szCs w:val="24"/>
        </w:rPr>
      </w:pPr>
      <w:r w:rsidRPr="008C3ED0">
        <w:rPr>
          <w:b/>
          <w:bCs/>
        </w:rPr>
        <w:t>PERSONAL INFORMATION</w:t>
      </w:r>
    </w:p>
    <w:p w14:paraId="41EC5044" w14:textId="1A3621BC" w:rsidR="00136102" w:rsidRPr="008C3ED0" w:rsidRDefault="00136102" w:rsidP="00136102">
      <w:pPr>
        <w:spacing w:after="0" w:line="240" w:lineRule="auto"/>
        <w:rPr>
          <w:rFonts w:cs="Times New Roman"/>
          <w:szCs w:val="24"/>
        </w:rPr>
      </w:pPr>
      <w:r w:rsidRPr="008C3ED0">
        <w:rPr>
          <w:rFonts w:cs="Times New Roman"/>
          <w:szCs w:val="24"/>
        </w:rPr>
        <w:t xml:space="preserve">Surname, Name: </w:t>
      </w:r>
      <w:r w:rsidR="00BB5B94" w:rsidRPr="008C3ED0">
        <w:rPr>
          <w:rFonts w:cs="Times New Roman"/>
          <w:szCs w:val="24"/>
        </w:rPr>
        <w:t>Akman</w:t>
      </w:r>
      <w:r w:rsidRPr="008C3ED0">
        <w:rPr>
          <w:rFonts w:cs="Times New Roman"/>
          <w:szCs w:val="24"/>
        </w:rPr>
        <w:t xml:space="preserve">, </w:t>
      </w:r>
      <w:r w:rsidR="00BB5B94" w:rsidRPr="008C3ED0">
        <w:rPr>
          <w:rFonts w:cs="Times New Roman"/>
          <w:szCs w:val="24"/>
        </w:rPr>
        <w:t>Çağlar</w:t>
      </w:r>
      <w:r w:rsidRPr="008C3ED0">
        <w:rPr>
          <w:rFonts w:cs="Times New Roman"/>
          <w:szCs w:val="24"/>
        </w:rPr>
        <w:t xml:space="preserve"> </w:t>
      </w:r>
    </w:p>
    <w:p w14:paraId="43D9046A" w14:textId="77777777" w:rsidR="0005476E" w:rsidRPr="008C3ED0" w:rsidRDefault="0005476E" w:rsidP="00136102">
      <w:pPr>
        <w:rPr>
          <w:rFonts w:cs="Times New Roman"/>
          <w:b/>
          <w:szCs w:val="24"/>
        </w:rPr>
      </w:pPr>
    </w:p>
    <w:p w14:paraId="049C0F76" w14:textId="19BEB2AB" w:rsidR="00136102" w:rsidRPr="008C3ED0" w:rsidRDefault="00136102" w:rsidP="003D2170">
      <w:pPr>
        <w:spacing w:after="0"/>
        <w:rPr>
          <w:rFonts w:cs="Times New Roman"/>
          <w:b/>
          <w:szCs w:val="24"/>
        </w:rPr>
      </w:pPr>
      <w:r w:rsidRPr="008C3ED0">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8C3ED0" w14:paraId="68DD09BF" w14:textId="77777777" w:rsidTr="000161DE">
        <w:tc>
          <w:tcPr>
            <w:tcW w:w="1560" w:type="dxa"/>
          </w:tcPr>
          <w:p w14:paraId="7209CADA" w14:textId="77777777" w:rsidR="00136102" w:rsidRPr="008C3ED0" w:rsidRDefault="00136102" w:rsidP="003D2170">
            <w:pPr>
              <w:spacing w:line="240" w:lineRule="auto"/>
              <w:rPr>
                <w:rFonts w:cs="Times New Roman"/>
                <w:b/>
                <w:szCs w:val="24"/>
              </w:rPr>
            </w:pPr>
            <w:r w:rsidRPr="008C3ED0">
              <w:rPr>
                <w:rFonts w:cs="Times New Roman"/>
                <w:b/>
                <w:szCs w:val="24"/>
              </w:rPr>
              <w:t>Degree</w:t>
            </w:r>
          </w:p>
        </w:tc>
        <w:tc>
          <w:tcPr>
            <w:tcW w:w="4819" w:type="dxa"/>
          </w:tcPr>
          <w:p w14:paraId="7CB7F4BE" w14:textId="77777777" w:rsidR="00136102" w:rsidRPr="008C3ED0" w:rsidRDefault="00136102" w:rsidP="003D2170">
            <w:pPr>
              <w:spacing w:line="240" w:lineRule="auto"/>
              <w:rPr>
                <w:rFonts w:cs="Times New Roman"/>
                <w:b/>
                <w:szCs w:val="24"/>
              </w:rPr>
            </w:pPr>
            <w:r w:rsidRPr="008C3ED0">
              <w:rPr>
                <w:rFonts w:cs="Times New Roman"/>
                <w:b/>
                <w:szCs w:val="24"/>
              </w:rPr>
              <w:t>Institution</w:t>
            </w:r>
          </w:p>
        </w:tc>
        <w:tc>
          <w:tcPr>
            <w:tcW w:w="1451" w:type="dxa"/>
          </w:tcPr>
          <w:p w14:paraId="38351E6D" w14:textId="77777777" w:rsidR="00136102" w:rsidRPr="008C3ED0" w:rsidRDefault="00136102" w:rsidP="003D2170">
            <w:pPr>
              <w:spacing w:line="240" w:lineRule="auto"/>
              <w:rPr>
                <w:rFonts w:cs="Times New Roman"/>
                <w:b/>
                <w:szCs w:val="24"/>
              </w:rPr>
            </w:pPr>
            <w:r w:rsidRPr="008C3ED0">
              <w:rPr>
                <w:rFonts w:cs="Times New Roman"/>
                <w:b/>
                <w:szCs w:val="24"/>
              </w:rPr>
              <w:t>Year of Graduation</w:t>
            </w:r>
          </w:p>
        </w:tc>
      </w:tr>
      <w:tr w:rsidR="00BB5B94" w:rsidRPr="008C3ED0" w14:paraId="0C6FB894" w14:textId="77777777" w:rsidTr="000161DE">
        <w:tc>
          <w:tcPr>
            <w:tcW w:w="1560" w:type="dxa"/>
          </w:tcPr>
          <w:p w14:paraId="02CBCF8A" w14:textId="77777777" w:rsidR="00BB5B94" w:rsidRPr="008C3ED0" w:rsidRDefault="00BB5B94" w:rsidP="00BB5B94">
            <w:pPr>
              <w:spacing w:line="240" w:lineRule="auto"/>
              <w:rPr>
                <w:rFonts w:cs="Times New Roman"/>
                <w:szCs w:val="24"/>
              </w:rPr>
            </w:pPr>
            <w:r w:rsidRPr="008C3ED0">
              <w:rPr>
                <w:rFonts w:cs="Times New Roman"/>
                <w:szCs w:val="24"/>
              </w:rPr>
              <w:t xml:space="preserve">MS </w:t>
            </w:r>
          </w:p>
        </w:tc>
        <w:tc>
          <w:tcPr>
            <w:tcW w:w="4819" w:type="dxa"/>
          </w:tcPr>
          <w:p w14:paraId="5FE58ADE" w14:textId="5DE981F1" w:rsidR="00BB5B94" w:rsidRPr="008C3ED0" w:rsidRDefault="00BB5B94" w:rsidP="00BB5B94">
            <w:pPr>
              <w:spacing w:line="240" w:lineRule="auto"/>
              <w:rPr>
                <w:rFonts w:cs="Times New Roman"/>
                <w:szCs w:val="24"/>
              </w:rPr>
            </w:pPr>
            <w:r w:rsidRPr="008C3ED0">
              <w:rPr>
                <w:rFonts w:cs="Times New Roman"/>
                <w:szCs w:val="24"/>
              </w:rPr>
              <w:t>METU Electrical and Electronics Engineering</w:t>
            </w:r>
          </w:p>
        </w:tc>
        <w:tc>
          <w:tcPr>
            <w:tcW w:w="1451" w:type="dxa"/>
          </w:tcPr>
          <w:p w14:paraId="040D472A" w14:textId="4FC84B5C" w:rsidR="00BB5B94" w:rsidRPr="008C3ED0" w:rsidRDefault="00BB5B94" w:rsidP="00BB5B94">
            <w:pPr>
              <w:spacing w:line="240" w:lineRule="auto"/>
              <w:rPr>
                <w:rFonts w:cs="Times New Roman"/>
                <w:szCs w:val="24"/>
              </w:rPr>
            </w:pPr>
            <w:r w:rsidRPr="008C3ED0">
              <w:rPr>
                <w:rFonts w:cs="Times New Roman"/>
                <w:szCs w:val="24"/>
              </w:rPr>
              <w:t>20</w:t>
            </w:r>
            <w:r w:rsidR="000161DE" w:rsidRPr="008C3ED0">
              <w:rPr>
                <w:rFonts w:cs="Times New Roman"/>
                <w:szCs w:val="24"/>
              </w:rPr>
              <w:t>17</w:t>
            </w:r>
          </w:p>
        </w:tc>
      </w:tr>
      <w:tr w:rsidR="00136102" w:rsidRPr="008C3ED0" w14:paraId="0961FDB0" w14:textId="77777777" w:rsidTr="000161DE">
        <w:tc>
          <w:tcPr>
            <w:tcW w:w="1560" w:type="dxa"/>
          </w:tcPr>
          <w:p w14:paraId="3508C096" w14:textId="77777777" w:rsidR="00136102" w:rsidRPr="008C3ED0" w:rsidRDefault="00136102" w:rsidP="003D2170">
            <w:pPr>
              <w:spacing w:line="240" w:lineRule="auto"/>
              <w:rPr>
                <w:rFonts w:cs="Times New Roman"/>
                <w:szCs w:val="24"/>
              </w:rPr>
            </w:pPr>
            <w:r w:rsidRPr="008C3ED0">
              <w:rPr>
                <w:rFonts w:cs="Times New Roman"/>
                <w:szCs w:val="24"/>
              </w:rPr>
              <w:t>BS</w:t>
            </w:r>
          </w:p>
        </w:tc>
        <w:tc>
          <w:tcPr>
            <w:tcW w:w="4819" w:type="dxa"/>
          </w:tcPr>
          <w:p w14:paraId="2BD10486" w14:textId="335BD80A" w:rsidR="00136102" w:rsidRPr="008C3ED0" w:rsidRDefault="00136102" w:rsidP="003D2170">
            <w:pPr>
              <w:spacing w:line="240" w:lineRule="auto"/>
              <w:rPr>
                <w:rFonts w:cs="Times New Roman"/>
                <w:szCs w:val="24"/>
              </w:rPr>
            </w:pPr>
            <w:r w:rsidRPr="008C3ED0">
              <w:rPr>
                <w:rFonts w:cs="Times New Roman"/>
                <w:szCs w:val="24"/>
              </w:rPr>
              <w:t xml:space="preserve">METU </w:t>
            </w:r>
            <w:r w:rsidR="00BB5B94" w:rsidRPr="008C3ED0">
              <w:rPr>
                <w:rFonts w:cs="Times New Roman"/>
                <w:szCs w:val="24"/>
              </w:rPr>
              <w:t>Electrical and Electronics Engineering</w:t>
            </w:r>
          </w:p>
        </w:tc>
        <w:tc>
          <w:tcPr>
            <w:tcW w:w="1451" w:type="dxa"/>
          </w:tcPr>
          <w:p w14:paraId="0CA74DD8" w14:textId="038B9651" w:rsidR="00136102" w:rsidRPr="008C3ED0" w:rsidRDefault="00BB5B94" w:rsidP="003D2170">
            <w:pPr>
              <w:spacing w:line="240" w:lineRule="auto"/>
              <w:rPr>
                <w:rFonts w:cs="Times New Roman"/>
                <w:szCs w:val="24"/>
              </w:rPr>
            </w:pPr>
            <w:r w:rsidRPr="008C3ED0">
              <w:rPr>
                <w:rFonts w:cs="Times New Roman"/>
                <w:szCs w:val="24"/>
              </w:rPr>
              <w:t>2008</w:t>
            </w:r>
          </w:p>
        </w:tc>
      </w:tr>
      <w:tr w:rsidR="00136102" w:rsidRPr="008C3ED0" w14:paraId="2DD1B3F5" w14:textId="77777777" w:rsidTr="000161DE">
        <w:tc>
          <w:tcPr>
            <w:tcW w:w="1560" w:type="dxa"/>
          </w:tcPr>
          <w:p w14:paraId="0F4DEE7B" w14:textId="77777777" w:rsidR="00136102" w:rsidRPr="008C3ED0" w:rsidRDefault="00136102" w:rsidP="003D2170">
            <w:pPr>
              <w:spacing w:line="240" w:lineRule="auto"/>
              <w:rPr>
                <w:rFonts w:cs="Times New Roman"/>
                <w:szCs w:val="24"/>
              </w:rPr>
            </w:pPr>
            <w:r w:rsidRPr="008C3ED0">
              <w:rPr>
                <w:rFonts w:cs="Times New Roman"/>
                <w:szCs w:val="24"/>
              </w:rPr>
              <w:t>High School</w:t>
            </w:r>
          </w:p>
        </w:tc>
        <w:tc>
          <w:tcPr>
            <w:tcW w:w="4819" w:type="dxa"/>
          </w:tcPr>
          <w:p w14:paraId="3BC2983C" w14:textId="2C3F6F58" w:rsidR="00136102" w:rsidRPr="008C3ED0" w:rsidRDefault="00BB5B94" w:rsidP="003D2170">
            <w:pPr>
              <w:spacing w:line="240" w:lineRule="auto"/>
              <w:rPr>
                <w:rFonts w:cs="Times New Roman"/>
                <w:szCs w:val="24"/>
              </w:rPr>
            </w:pPr>
            <w:r w:rsidRPr="008C3ED0">
              <w:rPr>
                <w:rFonts w:cs="Times New Roman"/>
                <w:szCs w:val="24"/>
              </w:rPr>
              <w:t>Yusuf Ziya Öner Fen Lisesi, Antalya</w:t>
            </w:r>
          </w:p>
        </w:tc>
        <w:tc>
          <w:tcPr>
            <w:tcW w:w="1451" w:type="dxa"/>
          </w:tcPr>
          <w:p w14:paraId="33570E70" w14:textId="1E108D0F" w:rsidR="00136102" w:rsidRPr="008C3ED0" w:rsidRDefault="00BB5B94" w:rsidP="003D2170">
            <w:pPr>
              <w:spacing w:line="240" w:lineRule="auto"/>
              <w:rPr>
                <w:rFonts w:cs="Times New Roman"/>
                <w:szCs w:val="24"/>
              </w:rPr>
            </w:pPr>
            <w:r w:rsidRPr="008C3ED0">
              <w:rPr>
                <w:rFonts w:cs="Times New Roman"/>
                <w:szCs w:val="24"/>
              </w:rPr>
              <w:t>2002</w:t>
            </w:r>
          </w:p>
        </w:tc>
      </w:tr>
    </w:tbl>
    <w:p w14:paraId="17170A16" w14:textId="77777777" w:rsidR="00B96ED3" w:rsidRPr="008C3ED0" w:rsidRDefault="00B96ED3" w:rsidP="003D2170">
      <w:pPr>
        <w:spacing w:after="0"/>
        <w:rPr>
          <w:b/>
          <w:bCs/>
        </w:rPr>
      </w:pPr>
    </w:p>
    <w:p w14:paraId="00AD69CE" w14:textId="2A6245A8" w:rsidR="0005476E" w:rsidRPr="008C3ED0" w:rsidRDefault="0005476E" w:rsidP="003D2170">
      <w:pPr>
        <w:spacing w:after="0"/>
        <w:rPr>
          <w:b/>
          <w:bCs/>
        </w:rPr>
      </w:pPr>
      <w:r w:rsidRPr="008C3ED0">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8C3ED0" w14:paraId="516ECEC6" w14:textId="77777777" w:rsidTr="0005476E">
        <w:tc>
          <w:tcPr>
            <w:tcW w:w="1843" w:type="dxa"/>
          </w:tcPr>
          <w:p w14:paraId="7D5193CF" w14:textId="04E2DC4F" w:rsidR="0005476E" w:rsidRPr="008C3ED0" w:rsidRDefault="0005476E" w:rsidP="003D2170">
            <w:pPr>
              <w:spacing w:line="240" w:lineRule="auto"/>
              <w:rPr>
                <w:rFonts w:cs="Times New Roman"/>
                <w:b/>
                <w:szCs w:val="24"/>
              </w:rPr>
            </w:pPr>
            <w:r w:rsidRPr="008C3ED0">
              <w:rPr>
                <w:rFonts w:cs="Times New Roman"/>
                <w:b/>
                <w:szCs w:val="24"/>
              </w:rPr>
              <w:t>Year</w:t>
            </w:r>
          </w:p>
        </w:tc>
        <w:tc>
          <w:tcPr>
            <w:tcW w:w="3119" w:type="dxa"/>
          </w:tcPr>
          <w:p w14:paraId="3DA07325" w14:textId="3F78DE2E" w:rsidR="0005476E" w:rsidRPr="008C3ED0" w:rsidRDefault="0005476E" w:rsidP="003D2170">
            <w:pPr>
              <w:spacing w:line="240" w:lineRule="auto"/>
              <w:rPr>
                <w:rFonts w:cs="Times New Roman"/>
                <w:b/>
                <w:szCs w:val="24"/>
              </w:rPr>
            </w:pPr>
            <w:r w:rsidRPr="008C3ED0">
              <w:rPr>
                <w:rFonts w:cs="Times New Roman"/>
                <w:b/>
                <w:szCs w:val="24"/>
              </w:rPr>
              <w:t>Place</w:t>
            </w:r>
          </w:p>
        </w:tc>
        <w:tc>
          <w:tcPr>
            <w:tcW w:w="2868" w:type="dxa"/>
          </w:tcPr>
          <w:p w14:paraId="4F6E3186" w14:textId="698B5E00" w:rsidR="0005476E" w:rsidRPr="008C3ED0" w:rsidRDefault="0005476E" w:rsidP="003D2170">
            <w:pPr>
              <w:spacing w:line="240" w:lineRule="auto"/>
              <w:rPr>
                <w:rFonts w:cs="Times New Roman"/>
                <w:b/>
                <w:szCs w:val="24"/>
              </w:rPr>
            </w:pPr>
            <w:r w:rsidRPr="008C3ED0">
              <w:rPr>
                <w:rFonts w:cs="Times New Roman"/>
                <w:b/>
                <w:szCs w:val="24"/>
              </w:rPr>
              <w:t>Enrollment</w:t>
            </w:r>
          </w:p>
        </w:tc>
      </w:tr>
      <w:tr w:rsidR="0005476E" w:rsidRPr="008C3ED0" w14:paraId="7BC61F1C" w14:textId="77777777" w:rsidTr="0005476E">
        <w:tc>
          <w:tcPr>
            <w:tcW w:w="1843" w:type="dxa"/>
          </w:tcPr>
          <w:p w14:paraId="22FF6DC1" w14:textId="04346CF7" w:rsidR="0005476E" w:rsidRPr="008C3ED0" w:rsidRDefault="000161DE" w:rsidP="003D2170">
            <w:pPr>
              <w:spacing w:line="240" w:lineRule="auto"/>
              <w:rPr>
                <w:rFonts w:cs="Times New Roman"/>
                <w:szCs w:val="24"/>
              </w:rPr>
            </w:pPr>
            <w:r w:rsidRPr="008C3ED0">
              <w:t>2014- Present</w:t>
            </w:r>
          </w:p>
        </w:tc>
        <w:tc>
          <w:tcPr>
            <w:tcW w:w="3119" w:type="dxa"/>
          </w:tcPr>
          <w:p w14:paraId="3C224733" w14:textId="2790F5BD" w:rsidR="0005476E" w:rsidRPr="008C3ED0" w:rsidRDefault="000161DE" w:rsidP="003D2170">
            <w:pPr>
              <w:spacing w:line="240" w:lineRule="auto"/>
              <w:rPr>
                <w:rFonts w:cs="Times New Roman"/>
                <w:szCs w:val="24"/>
              </w:rPr>
            </w:pPr>
            <w:r w:rsidRPr="008C3ED0">
              <w:t>HAVELSAN</w:t>
            </w:r>
          </w:p>
        </w:tc>
        <w:tc>
          <w:tcPr>
            <w:tcW w:w="2868" w:type="dxa"/>
          </w:tcPr>
          <w:p w14:paraId="0A125150" w14:textId="75C5441F" w:rsidR="0005476E" w:rsidRPr="008C3ED0" w:rsidRDefault="000161DE" w:rsidP="003D2170">
            <w:pPr>
              <w:spacing w:line="240" w:lineRule="auto"/>
              <w:rPr>
                <w:rFonts w:cs="Times New Roman"/>
                <w:szCs w:val="24"/>
              </w:rPr>
            </w:pPr>
            <w:r w:rsidRPr="008C3ED0">
              <w:t>Modelling and Sensor Technologies Team Leader</w:t>
            </w:r>
          </w:p>
        </w:tc>
      </w:tr>
      <w:tr w:rsidR="0005476E" w:rsidRPr="008C3ED0" w14:paraId="42AFE6DF" w14:textId="77777777" w:rsidTr="0005476E">
        <w:tc>
          <w:tcPr>
            <w:tcW w:w="1843" w:type="dxa"/>
          </w:tcPr>
          <w:p w14:paraId="7AA46616" w14:textId="293B91A4" w:rsidR="0005476E" w:rsidRPr="008C3ED0" w:rsidRDefault="000161DE" w:rsidP="003D2170">
            <w:pPr>
              <w:spacing w:line="240" w:lineRule="auto"/>
              <w:rPr>
                <w:rFonts w:cs="Times New Roman"/>
                <w:szCs w:val="24"/>
              </w:rPr>
            </w:pPr>
            <w:r w:rsidRPr="008C3ED0">
              <w:t>2013-2014</w:t>
            </w:r>
          </w:p>
        </w:tc>
        <w:tc>
          <w:tcPr>
            <w:tcW w:w="3119" w:type="dxa"/>
          </w:tcPr>
          <w:p w14:paraId="0FED5002" w14:textId="7DE2E575" w:rsidR="0005476E" w:rsidRPr="008C3ED0" w:rsidRDefault="000161DE" w:rsidP="003D2170">
            <w:pPr>
              <w:spacing w:line="240" w:lineRule="auto"/>
              <w:rPr>
                <w:rFonts w:cs="Times New Roman"/>
                <w:szCs w:val="24"/>
              </w:rPr>
            </w:pPr>
            <w:r w:rsidRPr="008C3ED0">
              <w:rPr>
                <w:rFonts w:cs="Times New Roman"/>
                <w:szCs w:val="24"/>
              </w:rPr>
              <w:t>AYESAS</w:t>
            </w:r>
          </w:p>
        </w:tc>
        <w:tc>
          <w:tcPr>
            <w:tcW w:w="2868" w:type="dxa"/>
          </w:tcPr>
          <w:p w14:paraId="1E231380" w14:textId="236FE881" w:rsidR="0005476E" w:rsidRPr="008C3ED0" w:rsidRDefault="000161DE" w:rsidP="003D2170">
            <w:pPr>
              <w:spacing w:line="240" w:lineRule="auto"/>
              <w:rPr>
                <w:rFonts w:cs="Times New Roman"/>
                <w:szCs w:val="24"/>
              </w:rPr>
            </w:pPr>
            <w:r w:rsidRPr="008C3ED0">
              <w:t>Senior Software Engineer</w:t>
            </w:r>
          </w:p>
        </w:tc>
      </w:tr>
      <w:tr w:rsidR="0005476E" w:rsidRPr="008C3ED0" w14:paraId="2CA3A508" w14:textId="77777777" w:rsidTr="0005476E">
        <w:tc>
          <w:tcPr>
            <w:tcW w:w="1843" w:type="dxa"/>
          </w:tcPr>
          <w:p w14:paraId="7138DCE3" w14:textId="5B6423C5" w:rsidR="0005476E" w:rsidRPr="008C3ED0" w:rsidRDefault="000161DE" w:rsidP="006601CA">
            <w:pPr>
              <w:spacing w:line="240" w:lineRule="auto"/>
              <w:rPr>
                <w:rFonts w:cs="Times New Roman"/>
                <w:szCs w:val="24"/>
              </w:rPr>
            </w:pPr>
            <w:r w:rsidRPr="008C3ED0">
              <w:rPr>
                <w:rFonts w:cs="Times New Roman"/>
                <w:szCs w:val="24"/>
              </w:rPr>
              <w:t>2008-2013</w:t>
            </w:r>
          </w:p>
        </w:tc>
        <w:tc>
          <w:tcPr>
            <w:tcW w:w="3119" w:type="dxa"/>
          </w:tcPr>
          <w:p w14:paraId="2D7EF58A" w14:textId="58FA2E9D" w:rsidR="0005476E" w:rsidRPr="008C3ED0" w:rsidRDefault="000161DE" w:rsidP="006601CA">
            <w:pPr>
              <w:spacing w:line="240" w:lineRule="auto"/>
              <w:rPr>
                <w:rFonts w:cs="Times New Roman"/>
                <w:szCs w:val="24"/>
              </w:rPr>
            </w:pPr>
            <w:r w:rsidRPr="008C3ED0">
              <w:rPr>
                <w:rFonts w:cs="Times New Roman"/>
                <w:szCs w:val="24"/>
              </w:rPr>
              <w:t>KAREL</w:t>
            </w:r>
          </w:p>
        </w:tc>
        <w:tc>
          <w:tcPr>
            <w:tcW w:w="2868" w:type="dxa"/>
          </w:tcPr>
          <w:p w14:paraId="7A9E7962" w14:textId="099CC09A" w:rsidR="0005476E" w:rsidRPr="008C3ED0" w:rsidRDefault="000161DE" w:rsidP="006601CA">
            <w:pPr>
              <w:spacing w:line="240" w:lineRule="auto"/>
              <w:rPr>
                <w:rFonts w:cs="Times New Roman"/>
                <w:szCs w:val="24"/>
              </w:rPr>
            </w:pPr>
            <w:r w:rsidRPr="008C3ED0">
              <w:rPr>
                <w:rFonts w:cs="Times New Roman"/>
                <w:szCs w:val="24"/>
              </w:rPr>
              <w:t>Senior Design Engineer</w:t>
            </w:r>
          </w:p>
        </w:tc>
      </w:tr>
      <w:tr w:rsidR="0005476E" w:rsidRPr="008C3ED0" w14:paraId="165E271F" w14:textId="77777777" w:rsidTr="0005476E">
        <w:tc>
          <w:tcPr>
            <w:tcW w:w="1843" w:type="dxa"/>
          </w:tcPr>
          <w:p w14:paraId="79880607" w14:textId="595E0735" w:rsidR="0005476E" w:rsidRPr="008C3ED0" w:rsidRDefault="000161DE" w:rsidP="006601CA">
            <w:pPr>
              <w:spacing w:line="240" w:lineRule="auto"/>
              <w:rPr>
                <w:rFonts w:cs="Times New Roman"/>
                <w:szCs w:val="24"/>
              </w:rPr>
            </w:pPr>
            <w:r w:rsidRPr="008C3ED0">
              <w:rPr>
                <w:rFonts w:cs="Times New Roman"/>
                <w:szCs w:val="24"/>
              </w:rPr>
              <w:t>2007-2007</w:t>
            </w:r>
          </w:p>
        </w:tc>
        <w:tc>
          <w:tcPr>
            <w:tcW w:w="3119" w:type="dxa"/>
          </w:tcPr>
          <w:p w14:paraId="725C2803" w14:textId="4AF86ED7" w:rsidR="0005476E" w:rsidRPr="008C3ED0" w:rsidRDefault="000161DE" w:rsidP="006601CA">
            <w:pPr>
              <w:spacing w:line="240" w:lineRule="auto"/>
              <w:rPr>
                <w:rFonts w:cs="Times New Roman"/>
                <w:szCs w:val="24"/>
              </w:rPr>
            </w:pPr>
            <w:r w:rsidRPr="008C3ED0">
              <w:rPr>
                <w:rFonts w:cs="Times New Roman"/>
                <w:szCs w:val="24"/>
              </w:rPr>
              <w:t>TUBITAK</w:t>
            </w:r>
          </w:p>
        </w:tc>
        <w:tc>
          <w:tcPr>
            <w:tcW w:w="2868" w:type="dxa"/>
          </w:tcPr>
          <w:p w14:paraId="5477E377" w14:textId="4050112D" w:rsidR="0005476E" w:rsidRPr="008C3ED0" w:rsidRDefault="000161DE" w:rsidP="006601CA">
            <w:pPr>
              <w:spacing w:line="240" w:lineRule="auto"/>
              <w:rPr>
                <w:rFonts w:cs="Times New Roman"/>
                <w:szCs w:val="24"/>
              </w:rPr>
            </w:pPr>
            <w:r w:rsidRPr="008C3ED0">
              <w:rPr>
                <w:rFonts w:cs="Times New Roman"/>
                <w:szCs w:val="24"/>
              </w:rPr>
              <w:t>Part Time Engineer</w:t>
            </w:r>
          </w:p>
        </w:tc>
      </w:tr>
    </w:tbl>
    <w:p w14:paraId="233B0602" w14:textId="77777777" w:rsidR="00B96ED3" w:rsidRPr="008C3ED0" w:rsidRDefault="00B96ED3" w:rsidP="0005476E">
      <w:pPr>
        <w:spacing w:after="0" w:line="240" w:lineRule="auto"/>
        <w:rPr>
          <w:rFonts w:cs="Times New Roman"/>
          <w:b/>
          <w:szCs w:val="24"/>
        </w:rPr>
      </w:pPr>
    </w:p>
    <w:p w14:paraId="1CC975A7" w14:textId="165DB024" w:rsidR="00136102" w:rsidRPr="008C3ED0" w:rsidRDefault="00136102" w:rsidP="0005476E">
      <w:pPr>
        <w:spacing w:after="0" w:line="240" w:lineRule="auto"/>
        <w:rPr>
          <w:rFonts w:cs="Times New Roman"/>
          <w:b/>
          <w:szCs w:val="24"/>
        </w:rPr>
      </w:pPr>
      <w:r w:rsidRPr="008C3ED0">
        <w:rPr>
          <w:rFonts w:cs="Times New Roman"/>
          <w:b/>
          <w:szCs w:val="24"/>
        </w:rPr>
        <w:t xml:space="preserve">FOREIGN LANGUAGES </w:t>
      </w:r>
    </w:p>
    <w:p w14:paraId="2380764E" w14:textId="679B93B0" w:rsidR="0005476E" w:rsidRPr="008C3ED0" w:rsidRDefault="00136102" w:rsidP="0005476E">
      <w:pPr>
        <w:spacing w:after="0" w:line="240" w:lineRule="auto"/>
        <w:rPr>
          <w:rFonts w:cs="Times New Roman"/>
          <w:szCs w:val="24"/>
        </w:rPr>
      </w:pPr>
      <w:r w:rsidRPr="008C3ED0">
        <w:rPr>
          <w:rFonts w:cs="Times New Roman"/>
          <w:szCs w:val="24"/>
        </w:rPr>
        <w:t xml:space="preserve">Advanced English, </w:t>
      </w:r>
      <w:r w:rsidR="00B96ED3" w:rsidRPr="008C3ED0">
        <w:rPr>
          <w:rFonts w:cs="Times New Roman"/>
          <w:szCs w:val="24"/>
        </w:rPr>
        <w:t>Beginner</w:t>
      </w:r>
      <w:r w:rsidRPr="008C3ED0">
        <w:rPr>
          <w:rFonts w:cs="Times New Roman"/>
          <w:szCs w:val="24"/>
        </w:rPr>
        <w:t xml:space="preserve"> German </w:t>
      </w:r>
    </w:p>
    <w:p w14:paraId="4C39F54E" w14:textId="77777777" w:rsidR="0005476E" w:rsidRPr="008C3ED0" w:rsidRDefault="0005476E" w:rsidP="0005476E">
      <w:pPr>
        <w:spacing w:after="0" w:line="240" w:lineRule="auto"/>
        <w:rPr>
          <w:rFonts w:cs="Times New Roman"/>
          <w:szCs w:val="24"/>
        </w:rPr>
      </w:pPr>
    </w:p>
    <w:p w14:paraId="34B9AC0B" w14:textId="412780AE" w:rsidR="00136102" w:rsidRPr="008C3ED0" w:rsidRDefault="00136102" w:rsidP="0005476E">
      <w:pPr>
        <w:spacing w:after="0"/>
        <w:rPr>
          <w:rFonts w:cs="Times New Roman"/>
          <w:b/>
          <w:szCs w:val="24"/>
        </w:rPr>
      </w:pPr>
      <w:r w:rsidRPr="008C3ED0">
        <w:rPr>
          <w:rFonts w:cs="Times New Roman"/>
          <w:b/>
          <w:szCs w:val="24"/>
        </w:rPr>
        <w:t xml:space="preserve">PUBLICATIONS </w:t>
      </w:r>
    </w:p>
    <w:p w14:paraId="2BBC84EA" w14:textId="47774400" w:rsidR="00DC24D6" w:rsidRPr="008C3ED0" w:rsidRDefault="00DC24D6">
      <w:pPr>
        <w:pStyle w:val="ListParagraph"/>
        <w:numPr>
          <w:ilvl w:val="0"/>
          <w:numId w:val="7"/>
        </w:numPr>
        <w:spacing w:after="0" w:line="240" w:lineRule="auto"/>
        <w:rPr>
          <w:rFonts w:cs="Times New Roman"/>
          <w:szCs w:val="24"/>
        </w:rPr>
      </w:pPr>
      <w:r w:rsidRPr="008C3ED0">
        <w:rPr>
          <w:rFonts w:cs="Times New Roman"/>
          <w:szCs w:val="24"/>
        </w:rPr>
        <w:t>Kabak, Y., Kose, I. G., Akman, C., &amp; Ramscar, D. (2023, December). TeamAware: Profile-Based Interoperability Framework for First Responders. In </w:t>
      </w:r>
      <w:r w:rsidRPr="008C3ED0">
        <w:rPr>
          <w:rFonts w:cs="Times New Roman"/>
          <w:i/>
          <w:iCs/>
          <w:szCs w:val="24"/>
        </w:rPr>
        <w:t>International Conference on Information Technology in Disaster Risk Reduction</w:t>
      </w:r>
      <w:r w:rsidRPr="008C3ED0">
        <w:rPr>
          <w:rFonts w:cs="Times New Roman"/>
          <w:szCs w:val="24"/>
        </w:rPr>
        <w:t> (pp. 98-111). Cham: Springer Nature Switzerland.</w:t>
      </w:r>
    </w:p>
    <w:p w14:paraId="1A616CC5" w14:textId="435A6702" w:rsidR="00DC24D6" w:rsidRPr="008C3ED0" w:rsidRDefault="00DC24D6">
      <w:pPr>
        <w:pStyle w:val="ListParagraph"/>
        <w:numPr>
          <w:ilvl w:val="0"/>
          <w:numId w:val="7"/>
        </w:numPr>
        <w:spacing w:after="0" w:line="240" w:lineRule="auto"/>
        <w:rPr>
          <w:rFonts w:cs="Times New Roman"/>
          <w:szCs w:val="24"/>
        </w:rPr>
      </w:pPr>
      <w:r w:rsidRPr="008C3ED0">
        <w:rPr>
          <w:rFonts w:cs="Times New Roman"/>
          <w:szCs w:val="24"/>
        </w:rPr>
        <w:t>Gunes, A., ihsan Gullu, A., Alam, M. S., Sucu, E. S., Köse, S., Göze, A. G., ... &amp; Akman, Ç. (2023, July). NLoS Measurement Elimination in UWB Signals Using Anomaly Detection. In </w:t>
      </w:r>
      <w:r w:rsidRPr="008C3ED0">
        <w:rPr>
          <w:rFonts w:cs="Times New Roman"/>
          <w:i/>
          <w:iCs/>
          <w:szCs w:val="24"/>
        </w:rPr>
        <w:t>2023 31st Signal Processing and Communications Applications Conference (SIU)</w:t>
      </w:r>
      <w:r w:rsidRPr="008C3ED0">
        <w:rPr>
          <w:rFonts w:cs="Times New Roman"/>
          <w:szCs w:val="24"/>
        </w:rPr>
        <w:t> (pp. 1-4). IEEE.</w:t>
      </w:r>
    </w:p>
    <w:p w14:paraId="0EDFA679" w14:textId="0E7BC99F" w:rsidR="00DC24D6" w:rsidRPr="008C3ED0" w:rsidRDefault="00DC24D6">
      <w:pPr>
        <w:pStyle w:val="ListParagraph"/>
        <w:numPr>
          <w:ilvl w:val="0"/>
          <w:numId w:val="7"/>
        </w:numPr>
        <w:spacing w:after="0" w:line="240" w:lineRule="auto"/>
        <w:rPr>
          <w:rFonts w:cs="Times New Roman"/>
          <w:szCs w:val="24"/>
        </w:rPr>
      </w:pPr>
      <w:r w:rsidRPr="008C3ED0">
        <w:rPr>
          <w:rFonts w:cs="Times New Roman"/>
          <w:szCs w:val="24"/>
        </w:rPr>
        <w:t>AKMAN, Ç. (2022, May). Relative Localization for Swarm Aerial Vehicles. In </w:t>
      </w:r>
      <w:r w:rsidRPr="008C3ED0">
        <w:rPr>
          <w:rFonts w:cs="Times New Roman"/>
          <w:i/>
          <w:iCs/>
          <w:szCs w:val="24"/>
        </w:rPr>
        <w:t>2022 30th Signal Processing and Communications Applications Conference (SIU)</w:t>
      </w:r>
      <w:r w:rsidRPr="008C3ED0">
        <w:rPr>
          <w:rFonts w:cs="Times New Roman"/>
          <w:szCs w:val="24"/>
        </w:rPr>
        <w:t>.</w:t>
      </w:r>
    </w:p>
    <w:p w14:paraId="23C8FB29" w14:textId="587B57AE" w:rsidR="00DC24D6" w:rsidRPr="008C3ED0" w:rsidRDefault="00DC24D6">
      <w:pPr>
        <w:pStyle w:val="ListParagraph"/>
        <w:numPr>
          <w:ilvl w:val="0"/>
          <w:numId w:val="7"/>
        </w:numPr>
        <w:spacing w:after="0" w:line="240" w:lineRule="auto"/>
        <w:rPr>
          <w:rFonts w:cs="Times New Roman"/>
          <w:szCs w:val="24"/>
        </w:rPr>
      </w:pPr>
      <w:r w:rsidRPr="008C3ED0">
        <w:rPr>
          <w:rFonts w:cs="Times New Roman"/>
          <w:szCs w:val="24"/>
        </w:rPr>
        <w:t>Korkmaz, I. O., Özateş, T., Koç, E., Aydın, E., Kor, E., Dilek, D., ... &amp; Akman, Ç. (2022, May). Indoor localization with transfer learning. In </w:t>
      </w:r>
      <w:r w:rsidRPr="008C3ED0">
        <w:rPr>
          <w:rFonts w:cs="Times New Roman"/>
          <w:i/>
          <w:iCs/>
          <w:szCs w:val="24"/>
        </w:rPr>
        <w:t>2022 30th Signal Processing and Communications Applications Conference (SIU)</w:t>
      </w:r>
      <w:r w:rsidRPr="008C3ED0">
        <w:rPr>
          <w:rFonts w:cs="Times New Roman"/>
          <w:szCs w:val="24"/>
        </w:rPr>
        <w:t> (pp. 1-4). IEEE.</w:t>
      </w:r>
    </w:p>
    <w:p w14:paraId="63F0C226" w14:textId="667B66BC" w:rsidR="00DC24D6" w:rsidRPr="008C3ED0" w:rsidRDefault="00DC24D6">
      <w:pPr>
        <w:pStyle w:val="ListParagraph"/>
        <w:numPr>
          <w:ilvl w:val="0"/>
          <w:numId w:val="7"/>
        </w:numPr>
        <w:spacing w:after="0" w:line="240" w:lineRule="auto"/>
        <w:rPr>
          <w:rFonts w:cs="Times New Roman"/>
          <w:szCs w:val="24"/>
        </w:rPr>
      </w:pPr>
      <w:r w:rsidRPr="008C3ED0">
        <w:rPr>
          <w:rFonts w:cs="Times New Roman"/>
          <w:szCs w:val="24"/>
        </w:rPr>
        <w:t xml:space="preserve">Aytekin, A., Bağcı, F., Bozdağ, M., Camuzcu, N., Duru, A., Elma, M. S., ... &amp; Akman, Ç. (2022, May). Relative Localization for Swarm Aerial Vehicles. </w:t>
      </w:r>
      <w:r w:rsidRPr="008C3ED0">
        <w:rPr>
          <w:rFonts w:cs="Times New Roman"/>
          <w:szCs w:val="24"/>
        </w:rPr>
        <w:lastRenderedPageBreak/>
        <w:t>In 2022 30th Signal Processing and Communications Applications Conference (SIU) (pp. 1-4). IEEE.</w:t>
      </w:r>
    </w:p>
    <w:p w14:paraId="395AAD4F" w14:textId="67AE463A" w:rsidR="00B96ED3" w:rsidRPr="008C3ED0" w:rsidRDefault="00B96ED3">
      <w:pPr>
        <w:pStyle w:val="ListParagraph"/>
        <w:numPr>
          <w:ilvl w:val="0"/>
          <w:numId w:val="7"/>
        </w:numPr>
        <w:spacing w:after="0" w:line="240" w:lineRule="auto"/>
        <w:rPr>
          <w:rFonts w:cs="Times New Roman"/>
          <w:szCs w:val="24"/>
        </w:rPr>
      </w:pPr>
      <w:r w:rsidRPr="008C3ED0">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8C3ED0" w:rsidRDefault="00B96ED3">
      <w:pPr>
        <w:pStyle w:val="ListParagraph"/>
        <w:numPr>
          <w:ilvl w:val="0"/>
          <w:numId w:val="7"/>
        </w:numPr>
        <w:spacing w:after="0" w:line="240" w:lineRule="auto"/>
        <w:rPr>
          <w:rFonts w:cs="Times New Roman"/>
          <w:szCs w:val="24"/>
        </w:rPr>
      </w:pPr>
      <w:r w:rsidRPr="008C3ED0">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8C3ED0" w:rsidRDefault="00B96ED3">
      <w:pPr>
        <w:pStyle w:val="ListParagraph"/>
        <w:numPr>
          <w:ilvl w:val="0"/>
          <w:numId w:val="7"/>
        </w:numPr>
        <w:spacing w:after="0" w:line="240" w:lineRule="auto"/>
        <w:rPr>
          <w:rFonts w:cs="Times New Roman"/>
          <w:szCs w:val="24"/>
        </w:rPr>
      </w:pPr>
      <w:r w:rsidRPr="008C3ED0">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8C3ED0" w:rsidRDefault="00B96ED3">
      <w:pPr>
        <w:pStyle w:val="ListParagraph"/>
        <w:numPr>
          <w:ilvl w:val="0"/>
          <w:numId w:val="7"/>
        </w:numPr>
        <w:spacing w:after="0" w:line="240" w:lineRule="auto"/>
        <w:rPr>
          <w:rFonts w:cs="Times New Roman"/>
          <w:szCs w:val="24"/>
        </w:rPr>
      </w:pPr>
      <w:r w:rsidRPr="008C3ED0">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8C3ED0" w:rsidRDefault="00B96ED3">
      <w:pPr>
        <w:pStyle w:val="ListParagraph"/>
        <w:numPr>
          <w:ilvl w:val="0"/>
          <w:numId w:val="7"/>
        </w:numPr>
        <w:spacing w:after="0" w:line="240" w:lineRule="auto"/>
        <w:rPr>
          <w:rFonts w:cs="Times New Roman"/>
          <w:szCs w:val="24"/>
        </w:rPr>
      </w:pPr>
      <w:r w:rsidRPr="008C3ED0">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8C3ED0" w:rsidRDefault="00B96ED3">
      <w:pPr>
        <w:pStyle w:val="ListParagraph"/>
        <w:numPr>
          <w:ilvl w:val="0"/>
          <w:numId w:val="7"/>
        </w:numPr>
        <w:spacing w:after="0" w:line="240" w:lineRule="auto"/>
        <w:rPr>
          <w:rFonts w:cs="Times New Roman"/>
          <w:szCs w:val="24"/>
        </w:rPr>
      </w:pPr>
      <w:r w:rsidRPr="008C3ED0">
        <w:rPr>
          <w:rFonts w:cs="Times New Roman"/>
          <w:szCs w:val="24"/>
        </w:rPr>
        <w:t>Akman, Ç. (2017). Multi shooter localization with acoustic sensors (Master's thesis, Middle East Technical University).</w:t>
      </w:r>
    </w:p>
    <w:p w14:paraId="07188D68" w14:textId="77777777" w:rsidR="00B96ED3" w:rsidRPr="008C3ED0" w:rsidRDefault="00B96ED3">
      <w:pPr>
        <w:pStyle w:val="ListParagraph"/>
        <w:numPr>
          <w:ilvl w:val="0"/>
          <w:numId w:val="7"/>
        </w:numPr>
        <w:spacing w:after="0" w:line="240" w:lineRule="auto"/>
        <w:rPr>
          <w:rFonts w:cs="Times New Roman"/>
          <w:szCs w:val="24"/>
        </w:rPr>
      </w:pPr>
      <w:r w:rsidRPr="008C3ED0">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8C3ED0" w:rsidRDefault="00B96ED3" w:rsidP="00B96ED3">
      <w:pPr>
        <w:spacing w:after="0" w:line="240" w:lineRule="auto"/>
        <w:rPr>
          <w:rFonts w:cs="Times New Roman"/>
          <w:szCs w:val="24"/>
        </w:rPr>
      </w:pPr>
    </w:p>
    <w:p w14:paraId="300B999F" w14:textId="537E20D7" w:rsidR="00F61F25" w:rsidRPr="008C3ED0" w:rsidRDefault="00F61F25" w:rsidP="00F61F25">
      <w:pPr>
        <w:spacing w:after="0"/>
        <w:rPr>
          <w:rFonts w:cs="Times New Roman"/>
          <w:b/>
          <w:szCs w:val="24"/>
        </w:rPr>
      </w:pPr>
      <w:r w:rsidRPr="008C3ED0">
        <w:rPr>
          <w:rFonts w:cs="Times New Roman"/>
          <w:b/>
          <w:szCs w:val="24"/>
        </w:rPr>
        <w:t xml:space="preserve">PATENTS </w:t>
      </w:r>
    </w:p>
    <w:p w14:paraId="489BBC0C"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(2017, June 5). Ateşli silah yön ve konum tespit sistemi (Patent No. TR 2017/08288). Türk Patent ve Marka Kurumu.</w:t>
      </w:r>
    </w:p>
    <w:p w14:paraId="5A5FD43E"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8C3ED0" w:rsidRDefault="0064792C">
      <w:pPr>
        <w:pStyle w:val="ListParagraph"/>
        <w:numPr>
          <w:ilvl w:val="0"/>
          <w:numId w:val="8"/>
        </w:numPr>
        <w:spacing w:after="0" w:line="240" w:lineRule="auto"/>
        <w:rPr>
          <w:rFonts w:cs="Times New Roman"/>
          <w:szCs w:val="24"/>
        </w:rPr>
      </w:pPr>
      <w:r w:rsidRPr="008C3ED0">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8C3ED0" w:rsidRDefault="0064792C" w:rsidP="0064792C">
      <w:pPr>
        <w:spacing w:after="0" w:line="240" w:lineRule="auto"/>
        <w:rPr>
          <w:rFonts w:cs="Times New Roman"/>
          <w:szCs w:val="24"/>
        </w:rPr>
      </w:pPr>
    </w:p>
    <w:p w14:paraId="084C6FE8" w14:textId="776DC044" w:rsidR="00C86438" w:rsidRPr="008C3ED0" w:rsidRDefault="0005476E" w:rsidP="00B96ED3">
      <w:pPr>
        <w:spacing w:after="0"/>
        <w:rPr>
          <w:rFonts w:cs="Times New Roman"/>
          <w:b/>
          <w:szCs w:val="24"/>
        </w:rPr>
      </w:pPr>
      <w:r w:rsidRPr="008C3ED0">
        <w:rPr>
          <w:rFonts w:cs="Times New Roman"/>
          <w:b/>
          <w:szCs w:val="24"/>
        </w:rPr>
        <w:t>HOBBIES</w:t>
      </w:r>
    </w:p>
    <w:p w14:paraId="0F885377" w14:textId="3B2D58BD" w:rsidR="00136102" w:rsidRPr="00F527F9" w:rsidRDefault="00B96ED3" w:rsidP="00B96ED3">
      <w:pPr>
        <w:rPr>
          <w:noProof/>
        </w:rPr>
      </w:pPr>
      <w:r w:rsidRPr="008C3ED0">
        <w:rPr>
          <w:rFonts w:cs="Times New Roman"/>
          <w:szCs w:val="24"/>
        </w:rPr>
        <w:t>Playing piano, playing chess, playing table tennis, and swimming</w:t>
      </w:r>
    </w:p>
    <w:sectPr w:rsidR="00136102" w:rsidRPr="00F527F9" w:rsidSect="00997492">
      <w:footerReference w:type="default" r:id="rId42"/>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8C3ED0" w:rsidRDefault="006E1168" w:rsidP="007D63C0">
      <w:pPr>
        <w:pStyle w:val="CommentText"/>
        <w:rPr>
          <w:b/>
        </w:rPr>
      </w:pPr>
      <w:r w:rsidRPr="008C3ED0">
        <w:rPr>
          <w:rStyle w:val="CommentReference"/>
        </w:rPr>
        <w:annotationRef/>
      </w:r>
    </w:p>
    <w:p w14:paraId="709B4BD7" w14:textId="344898DC" w:rsidR="006E1168" w:rsidRPr="008C3ED0" w:rsidRDefault="006E1168" w:rsidP="007D63C0">
      <w:pPr>
        <w:pStyle w:val="CommentText"/>
        <w:rPr>
          <w:b/>
        </w:rPr>
      </w:pPr>
      <w:r w:rsidRPr="008C3ED0">
        <w:rPr>
          <w:b/>
        </w:rPr>
        <w:t>IMPORTANT NOTE:</w:t>
      </w:r>
    </w:p>
    <w:p w14:paraId="19495C9A" w14:textId="557C6A78" w:rsidR="006E1168" w:rsidRPr="008C3ED0" w:rsidRDefault="006E1168" w:rsidP="007D63C0">
      <w:pPr>
        <w:pStyle w:val="CommentText"/>
      </w:pPr>
      <w:r w:rsidRPr="008C3ED0">
        <w:t xml:space="preserve">Thesis Template Confirmation Form must be only added to the draft theses. </w:t>
      </w:r>
      <w:r w:rsidRPr="008C3ED0">
        <w:rPr>
          <w:b/>
        </w:rPr>
        <w:t>Do not forget to remove them before binding your thesis.</w:t>
      </w:r>
    </w:p>
  </w:comment>
  <w:comment w:id="4" w:author="Çağlar Akman" w:date="2025-10-19T12:35:00Z" w:initials="ÇA">
    <w:p w14:paraId="0EE8105F" w14:textId="77777777" w:rsidR="00F4681B" w:rsidRPr="008C3ED0" w:rsidRDefault="00F4681B" w:rsidP="00F4681B">
      <w:pPr>
        <w:pStyle w:val="CommentText"/>
        <w:jc w:val="left"/>
      </w:pPr>
      <w:r w:rsidRPr="008C3ED0">
        <w:rPr>
          <w:rStyle w:val="CommentReference"/>
        </w:rPr>
        <w:annotationRef/>
      </w:r>
      <w:r w:rsidRPr="008C3ED0">
        <w:t>Defense Date</w:t>
      </w:r>
    </w:p>
  </w:comment>
  <w:comment w:id="5" w:author="Çağlar Akman" w:date="2025-10-19T12:46:00Z" w:initials="ÇA">
    <w:p w14:paraId="5B23E472" w14:textId="77777777" w:rsidR="0089258B" w:rsidRPr="008C3ED0" w:rsidRDefault="0089258B" w:rsidP="0089258B">
      <w:pPr>
        <w:pStyle w:val="CommentText"/>
        <w:jc w:val="left"/>
      </w:pPr>
      <w:r w:rsidRPr="008C3ED0">
        <w:rPr>
          <w:rStyle w:val="CommentReference"/>
        </w:rPr>
        <w:annotationRef/>
      </w:r>
      <w:r w:rsidRPr="008C3ED0">
        <w:t>Sign blue ink.</w:t>
      </w:r>
    </w:p>
  </w:comment>
  <w:comment w:id="6" w:author="Çağlar Akman" w:date="2025-10-19T12:44:00Z" w:initials="ÇA">
    <w:p w14:paraId="57539DAC" w14:textId="29089A47" w:rsidR="00570FF0" w:rsidRPr="008C3ED0" w:rsidRDefault="00570FF0" w:rsidP="00570FF0">
      <w:pPr>
        <w:pStyle w:val="CommentText"/>
        <w:jc w:val="left"/>
      </w:pPr>
      <w:r w:rsidRPr="008C3ED0">
        <w:rPr>
          <w:rStyle w:val="CommentReference"/>
        </w:rPr>
        <w:annotationRef/>
      </w:r>
      <w:r w:rsidRPr="008C3ED0">
        <w:t>Check name</w:t>
      </w:r>
    </w:p>
  </w:comment>
  <w:comment w:id="7" w:author="Çağlar Akman" w:date="2025-10-19T12:44:00Z" w:initials="ÇA">
    <w:p w14:paraId="2FF7421F" w14:textId="77777777" w:rsidR="00570FF0" w:rsidRPr="008C3ED0" w:rsidRDefault="00570FF0" w:rsidP="00570FF0">
      <w:pPr>
        <w:pStyle w:val="CommentText"/>
        <w:jc w:val="left"/>
      </w:pPr>
      <w:r w:rsidRPr="008C3ED0">
        <w:rPr>
          <w:rStyle w:val="CommentReference"/>
        </w:rPr>
        <w:annotationRef/>
      </w:r>
      <w:r w:rsidRPr="008C3ED0">
        <w:t>Check name</w:t>
      </w:r>
    </w:p>
  </w:comment>
  <w:comment w:id="8" w:author="Çağlar Akman" w:date="2025-10-19T12:43:00Z" w:initials="ÇA">
    <w:p w14:paraId="13CD6FEB" w14:textId="125E0B42" w:rsidR="00570FF0" w:rsidRPr="008C3ED0" w:rsidRDefault="00570FF0" w:rsidP="00570FF0">
      <w:pPr>
        <w:pStyle w:val="CommentText"/>
        <w:jc w:val="left"/>
      </w:pPr>
      <w:r w:rsidRPr="008C3ED0">
        <w:rPr>
          <w:rStyle w:val="CommentReference"/>
        </w:rPr>
        <w:annotationRef/>
      </w:r>
      <w:r w:rsidRPr="008C3ED0">
        <w:t>Check University</w:t>
      </w:r>
    </w:p>
  </w:comment>
  <w:comment w:id="9" w:author="Author" w:initials="A">
    <w:p w14:paraId="4BF868D2" w14:textId="4C295D47" w:rsidR="006E1168" w:rsidRPr="008C3ED0" w:rsidRDefault="006E1168">
      <w:pPr>
        <w:pStyle w:val="CommentText"/>
      </w:pPr>
      <w:r w:rsidRPr="008C3ED0">
        <w:rPr>
          <w:rStyle w:val="CommentReference"/>
        </w:rPr>
        <w:annotationRef/>
      </w:r>
      <w:r w:rsidRPr="008C3ED0">
        <w:t>Write your defense date here.</w:t>
      </w:r>
    </w:p>
  </w:comment>
  <w:comment w:id="10" w:author="Çağlar Akman" w:date="2025-10-19T12:46:00Z" w:initials="ÇA">
    <w:p w14:paraId="65C48462" w14:textId="77777777" w:rsidR="0089258B" w:rsidRPr="008C3ED0" w:rsidRDefault="0089258B" w:rsidP="0089258B">
      <w:pPr>
        <w:pStyle w:val="CommentText"/>
        <w:jc w:val="left"/>
      </w:pPr>
      <w:r w:rsidRPr="008C3ED0">
        <w:rPr>
          <w:rStyle w:val="CommentReference"/>
        </w:rPr>
        <w:annotationRef/>
      </w:r>
      <w:r w:rsidRPr="008C3ED0">
        <w:t>Sign blue ink</w:t>
      </w:r>
    </w:p>
  </w:comment>
  <w:comment w:id="12" w:author="Author" w:initials="A">
    <w:p w14:paraId="16B85DD7" w14:textId="77777777" w:rsidR="006E1168" w:rsidRPr="008C3ED0" w:rsidRDefault="006E1168">
      <w:pPr>
        <w:pStyle w:val="CommentText"/>
      </w:pPr>
      <w:r w:rsidRPr="008C3ED0">
        <w:rPr>
          <w:rStyle w:val="CommentReference"/>
        </w:rPr>
        <w:annotationRef/>
      </w:r>
    </w:p>
    <w:p w14:paraId="0A00D4CB" w14:textId="7EEE4ACC" w:rsidR="006E1168" w:rsidRPr="008C3ED0" w:rsidRDefault="006E1168">
      <w:pPr>
        <w:pStyle w:val="CommentText"/>
      </w:pPr>
      <w:r w:rsidRPr="008C3ED0">
        <w:t xml:space="preserve">After completing all corrections in this document, please enter </w:t>
      </w:r>
      <w:r w:rsidRPr="008C3ED0">
        <w:rPr>
          <w:b/>
        </w:rPr>
        <w:t>the page number on the last page of this document</w:t>
      </w:r>
      <w:r w:rsidRPr="008C3ED0">
        <w:t>.</w:t>
      </w:r>
    </w:p>
  </w:comment>
  <w:comment w:id="14" w:author="Author" w:initials="A">
    <w:p w14:paraId="39F4B089" w14:textId="65ACB45E" w:rsidR="006E1168" w:rsidRPr="008C3ED0" w:rsidRDefault="006E1168">
      <w:pPr>
        <w:pStyle w:val="CommentText"/>
      </w:pPr>
      <w:r w:rsidRPr="008C3ED0">
        <w:rPr>
          <w:rStyle w:val="CommentReference"/>
        </w:rPr>
        <w:annotationRef/>
      </w:r>
      <w:r w:rsidRPr="008C3ED0">
        <w:t xml:space="preserve">After completing all corrections in this document, please enter </w:t>
      </w:r>
      <w:r w:rsidRPr="008C3ED0">
        <w:rPr>
          <w:b/>
        </w:rPr>
        <w:t>the page number on the last page of this document</w:t>
      </w:r>
      <w:r w:rsidRPr="008C3ED0">
        <w:t>.</w:t>
      </w:r>
    </w:p>
  </w:comment>
  <w:comment w:id="46" w:author="Çağlar Akman" w:date="2026-04-04T11:06:00Z" w:initials="ÇA">
    <w:p w14:paraId="08890A19" w14:textId="77777777" w:rsidR="00A27D60" w:rsidRPr="008C3ED0" w:rsidRDefault="00A27D60" w:rsidP="00A27D60">
      <w:pPr>
        <w:pStyle w:val="CommentText"/>
        <w:jc w:val="left"/>
      </w:pPr>
      <w:r w:rsidRPr="008C3ED0">
        <w:rPr>
          <w:rStyle w:val="CommentReference"/>
        </w:rPr>
        <w:annotationRef/>
      </w:r>
      <w:r w:rsidRPr="008C3ED0">
        <w:t>Açıklama ekle</w:t>
      </w:r>
    </w:p>
  </w:comment>
  <w:comment w:id="49" w:author="cakman" w:date="2026-03-18T01:17:00Z" w:initials="c">
    <w:p w14:paraId="2BA8AE61" w14:textId="498BFD35" w:rsidR="005C68F0" w:rsidRPr="008C3ED0" w:rsidRDefault="005C68F0">
      <w:pPr>
        <w:pStyle w:val="CommentText"/>
      </w:pPr>
      <w:r w:rsidRPr="008C3ED0">
        <w:rPr>
          <w:rStyle w:val="CommentReference"/>
        </w:rPr>
        <w:annotationRef/>
      </w:r>
      <w:r w:rsidR="00A14D67" w:rsidRPr="008C3ED0">
        <w:t>Intro düzeltilmeli.</w:t>
      </w:r>
    </w:p>
  </w:comment>
  <w:comment w:id="64" w:author="Çağlar Akman" w:date="2026-01-03T21:11:00Z" w:initials="ÇA">
    <w:p w14:paraId="7F85CCD8" w14:textId="3DFC5FEB" w:rsidR="006D505B" w:rsidRPr="008C3ED0" w:rsidRDefault="006D505B" w:rsidP="006D505B">
      <w:pPr>
        <w:pStyle w:val="CommentText"/>
        <w:jc w:val="left"/>
      </w:pPr>
      <w:r w:rsidRPr="008C3ED0">
        <w:rPr>
          <w:rStyle w:val="CommentReference"/>
        </w:rPr>
        <w:annotationRef/>
      </w:r>
      <w:r w:rsidRPr="008C3ED0">
        <w:t>Write a short introduction paragraph.</w:t>
      </w:r>
    </w:p>
  </w:comment>
  <w:comment w:id="245" w:author="Çağlar Akman" w:date="2026-02-24T16:24:00Z" w:initials="ÇA">
    <w:p w14:paraId="0723CB07" w14:textId="77777777" w:rsidR="007C6234" w:rsidRPr="0059136F" w:rsidRDefault="00906959" w:rsidP="007C6234">
      <w:pPr>
        <w:pStyle w:val="CommentText"/>
        <w:jc w:val="left"/>
      </w:pPr>
      <w:r w:rsidRPr="008C3ED0">
        <w:rPr>
          <w:rStyle w:val="CommentReference"/>
        </w:rPr>
        <w:annotationRef/>
      </w:r>
      <w:r w:rsidR="007C6234" w:rsidRPr="008C3ED0">
        <w:t>Dashboard Layout will be inserted.</w:t>
      </w:r>
    </w:p>
  </w:comment>
  <w:comment w:id="385" w:author="Çağlar Akman" w:date="2026-04-04T23:27:00Z" w:initials="ÇA">
    <w:p w14:paraId="280D1471" w14:textId="77777777" w:rsidR="00F1600D" w:rsidRPr="008C3ED0" w:rsidRDefault="00F1600D" w:rsidP="00F1600D">
      <w:pPr>
        <w:pStyle w:val="CommentText"/>
        <w:jc w:val="left"/>
      </w:pPr>
      <w:r w:rsidRPr="008C3ED0">
        <w:rPr>
          <w:rStyle w:val="CommentReference"/>
        </w:rPr>
        <w:annotationRef/>
      </w:r>
      <w:r w:rsidRPr="008C3ED0">
        <w:t>Complete these sections.</w:t>
      </w:r>
    </w:p>
  </w:comment>
  <w:comment w:id="431" w:author="Çağlar Akman" w:date="2026-03-30T21:58:00Z" w:initials="ÇA">
    <w:p w14:paraId="5C006278" w14:textId="77777777" w:rsidR="00777C99" w:rsidRPr="008C3ED0" w:rsidRDefault="00777C99" w:rsidP="00777C99">
      <w:pPr>
        <w:pStyle w:val="CommentText"/>
        <w:jc w:val="left"/>
      </w:pPr>
      <w:r w:rsidRPr="008C3ED0">
        <w:rPr>
          <w:rStyle w:val="CommentReference"/>
        </w:rPr>
        <w:annotationRef/>
      </w:r>
      <w:r w:rsidRPr="008C3ED0">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8890A19" w15:done="0"/>
  <w15:commentEx w15:paraId="2BA8AE61" w15:done="0"/>
  <w15:commentEx w15:paraId="7F85CCD8"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4B8A9970" w16cex:dateUtc="2026-04-04T08:06:00Z"/>
  <w16cex:commentExtensible w16cex:durableId="2D647B90" w16cex:dateUtc="2026-03-17T22:17:00Z"/>
  <w16cex:commentExtensible w16cex:durableId="73B2D87F" w16cex:dateUtc="2026-01-03T18:11: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8890A19" w16cid:durableId="4B8A9970"/>
  <w16cid:commentId w16cid:paraId="2BA8AE61" w16cid:durableId="2D647B90"/>
  <w16cid:commentId w16cid:paraId="7F85CCD8" w16cid:durableId="73B2D87F"/>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5D6F" w14:textId="77777777" w:rsidR="00FA133C" w:rsidRPr="008C3ED0" w:rsidRDefault="00FA133C">
      <w:pPr>
        <w:spacing w:after="0" w:line="240" w:lineRule="auto"/>
      </w:pPr>
      <w:r w:rsidRPr="008C3ED0">
        <w:separator/>
      </w:r>
    </w:p>
    <w:p w14:paraId="25701044" w14:textId="77777777" w:rsidR="00FA133C" w:rsidRPr="008C3ED0" w:rsidRDefault="00FA133C"/>
  </w:endnote>
  <w:endnote w:type="continuationSeparator" w:id="0">
    <w:p w14:paraId="6C30ED0B" w14:textId="77777777" w:rsidR="00FA133C" w:rsidRPr="008C3ED0" w:rsidRDefault="00FA133C">
      <w:pPr>
        <w:spacing w:after="0" w:line="240" w:lineRule="auto"/>
      </w:pPr>
      <w:r w:rsidRPr="008C3ED0">
        <w:continuationSeparator/>
      </w:r>
    </w:p>
    <w:p w14:paraId="2C02AE91" w14:textId="77777777" w:rsidR="00FA133C" w:rsidRPr="008C3ED0" w:rsidRDefault="00FA13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8C3ED0" w:rsidRDefault="006E1168" w:rsidP="00545308">
        <w:pPr>
          <w:pStyle w:val="Footer"/>
          <w:jc w:val="center"/>
        </w:pPr>
      </w:p>
      <w:p w14:paraId="2E5D8618" w14:textId="77777777" w:rsidR="006E1168" w:rsidRPr="008C3ED0" w:rsidRDefault="006E1168" w:rsidP="00545308">
        <w:pPr>
          <w:pStyle w:val="Footer"/>
          <w:jc w:val="center"/>
        </w:pPr>
      </w:p>
      <w:p w14:paraId="7CE1492D" w14:textId="4A21B42F" w:rsidR="006E1168" w:rsidRPr="008C3ED0"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8C3ED0" w:rsidRDefault="006E1168" w:rsidP="000A2F80">
    <w:pPr>
      <w:pStyle w:val="Footer"/>
      <w:jc w:val="center"/>
    </w:pPr>
  </w:p>
  <w:p w14:paraId="7CDAFDC8" w14:textId="77777777" w:rsidR="006E1168" w:rsidRPr="008C3ED0"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8C3ED0" w:rsidRDefault="006E1168" w:rsidP="000A2F80">
        <w:pPr>
          <w:pStyle w:val="Footer"/>
          <w:jc w:val="center"/>
        </w:pPr>
        <w:r w:rsidRPr="008C3ED0">
          <w:fldChar w:fldCharType="begin"/>
        </w:r>
        <w:r w:rsidRPr="008C3ED0">
          <w:instrText xml:space="preserve"> PAGE   \* MERGEFORMAT </w:instrText>
        </w:r>
        <w:r w:rsidRPr="008C3ED0">
          <w:fldChar w:fldCharType="separate"/>
        </w:r>
        <w:r w:rsidRPr="008C3ED0">
          <w:t>2</w:t>
        </w:r>
        <w:r w:rsidRPr="008C3ED0">
          <w:fldChar w:fldCharType="end"/>
        </w:r>
      </w:p>
    </w:sdtContent>
  </w:sdt>
  <w:p w14:paraId="685BB59B" w14:textId="06C34B62" w:rsidR="006E1168" w:rsidRPr="008C3ED0"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8C3ED0" w:rsidRDefault="006E1168" w:rsidP="001E7A4A">
    <w:pPr>
      <w:pStyle w:val="Footer"/>
      <w:jc w:val="center"/>
    </w:pPr>
  </w:p>
  <w:p w14:paraId="1A5249B7" w14:textId="77777777" w:rsidR="006E1168" w:rsidRPr="008C3ED0"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8C3ED0" w:rsidRDefault="006E1168" w:rsidP="001E7A4A">
        <w:pPr>
          <w:pStyle w:val="Footer"/>
          <w:jc w:val="center"/>
        </w:pPr>
        <w:r w:rsidRPr="008C3ED0">
          <w:fldChar w:fldCharType="begin"/>
        </w:r>
        <w:r w:rsidRPr="008C3ED0">
          <w:instrText xml:space="preserve"> PAGE   \* MERGEFORMAT </w:instrText>
        </w:r>
        <w:r w:rsidRPr="008C3ED0">
          <w:fldChar w:fldCharType="separate"/>
        </w:r>
        <w:r w:rsidRPr="008C3ED0">
          <w:t>2</w:t>
        </w:r>
        <w:r w:rsidRPr="008C3ED0">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8C3ED0" w:rsidRDefault="00EA3196">
        <w:pPr>
          <w:pStyle w:val="Footer"/>
          <w:jc w:val="center"/>
        </w:pPr>
      </w:p>
      <w:p w14:paraId="3F9F5829" w14:textId="77777777" w:rsidR="00EA3196" w:rsidRPr="008C3ED0" w:rsidRDefault="00EA3196">
        <w:pPr>
          <w:pStyle w:val="Footer"/>
          <w:jc w:val="center"/>
        </w:pPr>
      </w:p>
      <w:p w14:paraId="5F05E460" w14:textId="77777777" w:rsidR="00EA3196" w:rsidRPr="008C3ED0" w:rsidRDefault="00EA3196">
        <w:pPr>
          <w:pStyle w:val="Footer"/>
          <w:jc w:val="center"/>
        </w:pPr>
        <w:r w:rsidRPr="008C3ED0">
          <w:fldChar w:fldCharType="begin"/>
        </w:r>
        <w:r w:rsidRPr="008C3ED0">
          <w:instrText>PAGE   \* MERGEFORMAT</w:instrText>
        </w:r>
        <w:r w:rsidRPr="008C3ED0">
          <w:fldChar w:fldCharType="separate"/>
        </w:r>
        <w:r w:rsidRPr="008C3ED0">
          <w:t>9</w:t>
        </w:r>
        <w:r w:rsidRPr="008C3ED0">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8C3ED0" w:rsidRDefault="000B16E6">
        <w:pPr>
          <w:pStyle w:val="Footer"/>
          <w:jc w:val="center"/>
        </w:pPr>
      </w:p>
      <w:p w14:paraId="314F9C4F" w14:textId="77777777" w:rsidR="000B16E6" w:rsidRPr="008C3ED0" w:rsidRDefault="000B16E6">
        <w:pPr>
          <w:pStyle w:val="Footer"/>
          <w:jc w:val="center"/>
        </w:pPr>
      </w:p>
      <w:p w14:paraId="562C538C" w14:textId="77777777" w:rsidR="000B16E6" w:rsidRPr="008C3ED0" w:rsidRDefault="000B16E6">
        <w:pPr>
          <w:pStyle w:val="Footer"/>
          <w:jc w:val="center"/>
        </w:pPr>
        <w:r w:rsidRPr="008C3ED0">
          <w:fldChar w:fldCharType="begin"/>
        </w:r>
        <w:r w:rsidRPr="008C3ED0">
          <w:instrText>PAGE   \* MERGEFORMAT</w:instrText>
        </w:r>
        <w:r w:rsidRPr="008C3ED0">
          <w:fldChar w:fldCharType="separate"/>
        </w:r>
        <w:r w:rsidRPr="008C3ED0">
          <w:t>9</w:t>
        </w:r>
        <w:r w:rsidRPr="008C3ED0">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8C3ED0" w:rsidRDefault="00175104">
        <w:pPr>
          <w:pStyle w:val="Footer"/>
          <w:jc w:val="center"/>
        </w:pPr>
      </w:p>
      <w:p w14:paraId="587B49E1" w14:textId="77777777" w:rsidR="00175104" w:rsidRPr="008C3ED0" w:rsidRDefault="00175104">
        <w:pPr>
          <w:pStyle w:val="Footer"/>
          <w:jc w:val="center"/>
        </w:pPr>
      </w:p>
      <w:p w14:paraId="0CCE1D2D" w14:textId="77777777" w:rsidR="00175104" w:rsidRPr="008C3ED0" w:rsidRDefault="00175104">
        <w:pPr>
          <w:pStyle w:val="Footer"/>
          <w:jc w:val="center"/>
        </w:pPr>
        <w:r w:rsidRPr="008C3ED0">
          <w:fldChar w:fldCharType="begin"/>
        </w:r>
        <w:r w:rsidRPr="008C3ED0">
          <w:instrText>PAGE   \* MERGEFORMAT</w:instrText>
        </w:r>
        <w:r w:rsidRPr="008C3ED0">
          <w:fldChar w:fldCharType="separate"/>
        </w:r>
        <w:r w:rsidRPr="008C3ED0">
          <w:t>9</w:t>
        </w:r>
        <w:r w:rsidRPr="008C3ED0">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8C3ED0" w:rsidRDefault="00EA3196">
        <w:pPr>
          <w:pStyle w:val="Footer"/>
          <w:jc w:val="center"/>
        </w:pPr>
      </w:p>
      <w:p w14:paraId="638C82A6" w14:textId="77777777" w:rsidR="00EA3196" w:rsidRPr="008C3ED0" w:rsidRDefault="00EA3196">
        <w:pPr>
          <w:pStyle w:val="Footer"/>
          <w:jc w:val="center"/>
        </w:pPr>
      </w:p>
      <w:p w14:paraId="207D127E" w14:textId="77777777" w:rsidR="00EA3196" w:rsidRPr="008C3ED0" w:rsidRDefault="00EA3196">
        <w:pPr>
          <w:pStyle w:val="Footer"/>
          <w:jc w:val="center"/>
        </w:pPr>
        <w:r w:rsidRPr="008C3ED0">
          <w:fldChar w:fldCharType="begin"/>
        </w:r>
        <w:r w:rsidRPr="008C3ED0">
          <w:instrText>PAGE   \* MERGEFORMAT</w:instrText>
        </w:r>
        <w:r w:rsidRPr="008C3ED0">
          <w:fldChar w:fldCharType="separate"/>
        </w:r>
        <w:r w:rsidRPr="008C3ED0">
          <w:t>9</w:t>
        </w:r>
        <w:r w:rsidRPr="008C3ED0">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8C3ED0" w:rsidRDefault="001921B3">
        <w:pPr>
          <w:pStyle w:val="Footer"/>
          <w:jc w:val="center"/>
        </w:pPr>
      </w:p>
      <w:p w14:paraId="3A1A6714" w14:textId="77777777" w:rsidR="001921B3" w:rsidRPr="008C3ED0" w:rsidRDefault="001921B3">
        <w:pPr>
          <w:pStyle w:val="Footer"/>
          <w:jc w:val="center"/>
        </w:pPr>
      </w:p>
      <w:p w14:paraId="21F14741" w14:textId="77777777" w:rsidR="001921B3" w:rsidRPr="008C3ED0" w:rsidRDefault="001921B3">
        <w:pPr>
          <w:pStyle w:val="Footer"/>
          <w:jc w:val="center"/>
        </w:pPr>
        <w:r w:rsidRPr="008C3ED0">
          <w:fldChar w:fldCharType="begin"/>
        </w:r>
        <w:r w:rsidRPr="008C3ED0">
          <w:instrText>PAGE   \* MERGEFORMAT</w:instrText>
        </w:r>
        <w:r w:rsidRPr="008C3ED0">
          <w:fldChar w:fldCharType="separate"/>
        </w:r>
        <w:r w:rsidRPr="008C3ED0">
          <w:t>9</w:t>
        </w:r>
        <w:r w:rsidRPr="008C3ED0">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8C3ED0" w:rsidRDefault="006E1168">
        <w:pPr>
          <w:pStyle w:val="Footer"/>
          <w:jc w:val="center"/>
        </w:pPr>
      </w:p>
      <w:p w14:paraId="6D61870A" w14:textId="77777777" w:rsidR="006E1168" w:rsidRPr="008C3ED0" w:rsidRDefault="006E1168">
        <w:pPr>
          <w:pStyle w:val="Footer"/>
          <w:jc w:val="center"/>
        </w:pPr>
      </w:p>
      <w:p w14:paraId="51866A77" w14:textId="77777777" w:rsidR="006E1168" w:rsidRPr="008C3ED0" w:rsidRDefault="006E1168">
        <w:pPr>
          <w:pStyle w:val="Footer"/>
          <w:jc w:val="center"/>
        </w:pPr>
        <w:r w:rsidRPr="008C3ED0">
          <w:fldChar w:fldCharType="begin"/>
        </w:r>
        <w:r w:rsidRPr="008C3ED0">
          <w:instrText>PAGE   \* MERGEFORMAT</w:instrText>
        </w:r>
        <w:r w:rsidRPr="008C3ED0">
          <w:fldChar w:fldCharType="separate"/>
        </w:r>
        <w:r w:rsidRPr="008C3ED0">
          <w:t>9</w:t>
        </w:r>
        <w:r w:rsidRPr="008C3ED0">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0B0DC" w14:textId="77777777" w:rsidR="00FA133C" w:rsidRPr="008C3ED0" w:rsidRDefault="00FA133C">
      <w:pPr>
        <w:spacing w:after="0" w:line="240" w:lineRule="auto"/>
      </w:pPr>
      <w:r w:rsidRPr="008C3ED0">
        <w:separator/>
      </w:r>
    </w:p>
    <w:p w14:paraId="21AD9901" w14:textId="77777777" w:rsidR="00FA133C" w:rsidRPr="008C3ED0" w:rsidRDefault="00FA133C"/>
  </w:footnote>
  <w:footnote w:type="continuationSeparator" w:id="0">
    <w:p w14:paraId="192AA176" w14:textId="77777777" w:rsidR="00FA133C" w:rsidRPr="008C3ED0" w:rsidRDefault="00FA133C">
      <w:pPr>
        <w:spacing w:after="0" w:line="240" w:lineRule="auto"/>
      </w:pPr>
      <w:r w:rsidRPr="008C3ED0">
        <w:continuationSeparator/>
      </w:r>
    </w:p>
    <w:p w14:paraId="1380EE1B" w14:textId="77777777" w:rsidR="00FA133C" w:rsidRPr="008C3ED0" w:rsidRDefault="00FA13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8C3ED0" w:rsidRDefault="006E1168">
    <w:pPr>
      <w:pStyle w:val="Header"/>
    </w:pPr>
    <w:r w:rsidRPr="008C3ED0">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028816640" name="Picture 202881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8C3ED0"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6"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6355205">
    <w:abstractNumId w:val="21"/>
  </w:num>
  <w:num w:numId="2" w16cid:durableId="652685702">
    <w:abstractNumId w:val="25"/>
  </w:num>
  <w:num w:numId="3" w16cid:durableId="1359501474">
    <w:abstractNumId w:val="23"/>
  </w:num>
  <w:num w:numId="4" w16cid:durableId="1676372842">
    <w:abstractNumId w:val="7"/>
  </w:num>
  <w:num w:numId="5" w16cid:durableId="1567644966">
    <w:abstractNumId w:val="12"/>
  </w:num>
  <w:num w:numId="6" w16cid:durableId="444078021">
    <w:abstractNumId w:val="1"/>
  </w:num>
  <w:num w:numId="7" w16cid:durableId="621423123">
    <w:abstractNumId w:val="2"/>
  </w:num>
  <w:num w:numId="8" w16cid:durableId="1383209236">
    <w:abstractNumId w:val="26"/>
  </w:num>
  <w:num w:numId="9" w16cid:durableId="417139237">
    <w:abstractNumId w:val="30"/>
  </w:num>
  <w:num w:numId="10" w16cid:durableId="1974483288">
    <w:abstractNumId w:val="27"/>
  </w:num>
  <w:num w:numId="11" w16cid:durableId="1339234165">
    <w:abstractNumId w:val="13"/>
  </w:num>
  <w:num w:numId="12" w16cid:durableId="641275589">
    <w:abstractNumId w:val="6"/>
  </w:num>
  <w:num w:numId="13" w16cid:durableId="1397165401">
    <w:abstractNumId w:val="19"/>
  </w:num>
  <w:num w:numId="14" w16cid:durableId="2093962368">
    <w:abstractNumId w:val="8"/>
  </w:num>
  <w:num w:numId="15" w16cid:durableId="75250166">
    <w:abstractNumId w:val="14"/>
  </w:num>
  <w:num w:numId="16" w16cid:durableId="1806269452">
    <w:abstractNumId w:val="0"/>
  </w:num>
  <w:num w:numId="17" w16cid:durableId="12537338">
    <w:abstractNumId w:val="16"/>
  </w:num>
  <w:num w:numId="18" w16cid:durableId="1520242028">
    <w:abstractNumId w:val="22"/>
  </w:num>
  <w:num w:numId="19" w16cid:durableId="1060203667">
    <w:abstractNumId w:val="29"/>
  </w:num>
  <w:num w:numId="20" w16cid:durableId="1018234465">
    <w:abstractNumId w:val="17"/>
  </w:num>
  <w:num w:numId="21" w16cid:durableId="1501890075">
    <w:abstractNumId w:val="10"/>
  </w:num>
  <w:num w:numId="22" w16cid:durableId="179123751">
    <w:abstractNumId w:val="5"/>
  </w:num>
  <w:num w:numId="23" w16cid:durableId="1492916028">
    <w:abstractNumId w:val="20"/>
  </w:num>
  <w:num w:numId="24" w16cid:durableId="92214988">
    <w:abstractNumId w:val="18"/>
  </w:num>
  <w:num w:numId="25" w16cid:durableId="78261149">
    <w:abstractNumId w:val="28"/>
  </w:num>
  <w:num w:numId="26" w16cid:durableId="1815566718">
    <w:abstractNumId w:val="4"/>
  </w:num>
  <w:num w:numId="27" w16cid:durableId="781799365">
    <w:abstractNumId w:val="3"/>
  </w:num>
  <w:num w:numId="28" w16cid:durableId="1991782734">
    <w:abstractNumId w:val="9"/>
  </w:num>
  <w:num w:numId="29" w16cid:durableId="1628466429">
    <w:abstractNumId w:val="11"/>
  </w:num>
  <w:num w:numId="30" w16cid:durableId="1151747479">
    <w:abstractNumId w:val="24"/>
  </w:num>
  <w:num w:numId="31" w16cid:durableId="83000013">
    <w:abstractNumId w:val="15"/>
  </w:num>
  <w:num w:numId="32" w16cid:durableId="1364743793">
    <w:abstractNumId w:val="23"/>
  </w:num>
  <w:num w:numId="33" w16cid:durableId="1947106328">
    <w:abstractNumId w:val="7"/>
    <w:lvlOverride w:ilvl="0">
      <w:startOverride w:val="1"/>
    </w:lvlOverride>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rson w15:author="cakman">
    <w15:presenceInfo w15:providerId="None" w15:userId="cakm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238B"/>
    <w:rsid w:val="000030E5"/>
    <w:rsid w:val="0000641D"/>
    <w:rsid w:val="00006B50"/>
    <w:rsid w:val="00007185"/>
    <w:rsid w:val="00010BB5"/>
    <w:rsid w:val="00011AAB"/>
    <w:rsid w:val="00012F37"/>
    <w:rsid w:val="00013DD8"/>
    <w:rsid w:val="000146ED"/>
    <w:rsid w:val="000147FB"/>
    <w:rsid w:val="00015E28"/>
    <w:rsid w:val="000161DE"/>
    <w:rsid w:val="000173D7"/>
    <w:rsid w:val="0001778A"/>
    <w:rsid w:val="00022B4E"/>
    <w:rsid w:val="00024221"/>
    <w:rsid w:val="00025BEF"/>
    <w:rsid w:val="00026279"/>
    <w:rsid w:val="00027F81"/>
    <w:rsid w:val="00030DBB"/>
    <w:rsid w:val="0003173B"/>
    <w:rsid w:val="00032DAA"/>
    <w:rsid w:val="0003691D"/>
    <w:rsid w:val="00037085"/>
    <w:rsid w:val="000419DC"/>
    <w:rsid w:val="00041C8A"/>
    <w:rsid w:val="00041CD1"/>
    <w:rsid w:val="00041D3C"/>
    <w:rsid w:val="00042DA5"/>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731B"/>
    <w:rsid w:val="00070BC3"/>
    <w:rsid w:val="000711CD"/>
    <w:rsid w:val="000737B8"/>
    <w:rsid w:val="00074199"/>
    <w:rsid w:val="000741B8"/>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3704"/>
    <w:rsid w:val="000C5B16"/>
    <w:rsid w:val="000C63F0"/>
    <w:rsid w:val="000C6C9B"/>
    <w:rsid w:val="000D1E16"/>
    <w:rsid w:val="000D2946"/>
    <w:rsid w:val="000D5AA2"/>
    <w:rsid w:val="000D6399"/>
    <w:rsid w:val="000E0F53"/>
    <w:rsid w:val="000E1683"/>
    <w:rsid w:val="000E4AC0"/>
    <w:rsid w:val="000E62CE"/>
    <w:rsid w:val="000E6842"/>
    <w:rsid w:val="000F0A41"/>
    <w:rsid w:val="000F0C18"/>
    <w:rsid w:val="000F237F"/>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4EAC"/>
    <w:rsid w:val="001151DA"/>
    <w:rsid w:val="00115FD6"/>
    <w:rsid w:val="001171C0"/>
    <w:rsid w:val="0012074D"/>
    <w:rsid w:val="00120777"/>
    <w:rsid w:val="00121A41"/>
    <w:rsid w:val="00123329"/>
    <w:rsid w:val="00123C2A"/>
    <w:rsid w:val="00123DA0"/>
    <w:rsid w:val="001267AB"/>
    <w:rsid w:val="001317E2"/>
    <w:rsid w:val="00133702"/>
    <w:rsid w:val="00136102"/>
    <w:rsid w:val="001368C8"/>
    <w:rsid w:val="00140D66"/>
    <w:rsid w:val="001415AF"/>
    <w:rsid w:val="00141A20"/>
    <w:rsid w:val="00142E01"/>
    <w:rsid w:val="0014353B"/>
    <w:rsid w:val="00144519"/>
    <w:rsid w:val="00144FC9"/>
    <w:rsid w:val="001468AF"/>
    <w:rsid w:val="001471A2"/>
    <w:rsid w:val="0014754E"/>
    <w:rsid w:val="0015062D"/>
    <w:rsid w:val="00152330"/>
    <w:rsid w:val="00152A59"/>
    <w:rsid w:val="001532A0"/>
    <w:rsid w:val="00153501"/>
    <w:rsid w:val="0015443B"/>
    <w:rsid w:val="00154B60"/>
    <w:rsid w:val="001553E1"/>
    <w:rsid w:val="001575A0"/>
    <w:rsid w:val="00157843"/>
    <w:rsid w:val="00162C31"/>
    <w:rsid w:val="00163C33"/>
    <w:rsid w:val="0016412C"/>
    <w:rsid w:val="00165764"/>
    <w:rsid w:val="001663C9"/>
    <w:rsid w:val="0016710E"/>
    <w:rsid w:val="00167F3C"/>
    <w:rsid w:val="00167FC5"/>
    <w:rsid w:val="00170BBC"/>
    <w:rsid w:val="00170D5E"/>
    <w:rsid w:val="00172672"/>
    <w:rsid w:val="00174238"/>
    <w:rsid w:val="001742DC"/>
    <w:rsid w:val="00175104"/>
    <w:rsid w:val="001758D5"/>
    <w:rsid w:val="001765BF"/>
    <w:rsid w:val="00176850"/>
    <w:rsid w:val="00176D3D"/>
    <w:rsid w:val="00177CED"/>
    <w:rsid w:val="00180067"/>
    <w:rsid w:val="001831C9"/>
    <w:rsid w:val="00183E06"/>
    <w:rsid w:val="001856B5"/>
    <w:rsid w:val="0018755A"/>
    <w:rsid w:val="00187F0F"/>
    <w:rsid w:val="00191003"/>
    <w:rsid w:val="00191023"/>
    <w:rsid w:val="00191758"/>
    <w:rsid w:val="001921B3"/>
    <w:rsid w:val="00193A4E"/>
    <w:rsid w:val="001949F3"/>
    <w:rsid w:val="00197DCD"/>
    <w:rsid w:val="00197E33"/>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97D"/>
    <w:rsid w:val="001B6AD8"/>
    <w:rsid w:val="001B71B0"/>
    <w:rsid w:val="001C08B3"/>
    <w:rsid w:val="001C09EA"/>
    <w:rsid w:val="001C46D2"/>
    <w:rsid w:val="001C481F"/>
    <w:rsid w:val="001C5BCE"/>
    <w:rsid w:val="001C7841"/>
    <w:rsid w:val="001D1FF7"/>
    <w:rsid w:val="001D25F2"/>
    <w:rsid w:val="001D2A45"/>
    <w:rsid w:val="001D2B48"/>
    <w:rsid w:val="001D2CD3"/>
    <w:rsid w:val="001D3B67"/>
    <w:rsid w:val="001D3CB5"/>
    <w:rsid w:val="001D5754"/>
    <w:rsid w:val="001D6A17"/>
    <w:rsid w:val="001D716F"/>
    <w:rsid w:val="001D77B1"/>
    <w:rsid w:val="001E01EA"/>
    <w:rsid w:val="001E0276"/>
    <w:rsid w:val="001E0AB2"/>
    <w:rsid w:val="001E2420"/>
    <w:rsid w:val="001E3970"/>
    <w:rsid w:val="001E4B0A"/>
    <w:rsid w:val="001E4C44"/>
    <w:rsid w:val="001E5F6D"/>
    <w:rsid w:val="001E6858"/>
    <w:rsid w:val="001E73C4"/>
    <w:rsid w:val="001E7A4A"/>
    <w:rsid w:val="001F01EF"/>
    <w:rsid w:val="001F0C16"/>
    <w:rsid w:val="001F19DE"/>
    <w:rsid w:val="001F4AC8"/>
    <w:rsid w:val="001F52FE"/>
    <w:rsid w:val="001F5449"/>
    <w:rsid w:val="001F7F9E"/>
    <w:rsid w:val="00201233"/>
    <w:rsid w:val="00204C6B"/>
    <w:rsid w:val="0020692C"/>
    <w:rsid w:val="00211FF6"/>
    <w:rsid w:val="0021203E"/>
    <w:rsid w:val="002131A9"/>
    <w:rsid w:val="00214536"/>
    <w:rsid w:val="00214CFA"/>
    <w:rsid w:val="0022197D"/>
    <w:rsid w:val="002221DC"/>
    <w:rsid w:val="002228CB"/>
    <w:rsid w:val="00223B1B"/>
    <w:rsid w:val="00223B90"/>
    <w:rsid w:val="00225E5B"/>
    <w:rsid w:val="00230240"/>
    <w:rsid w:val="00232745"/>
    <w:rsid w:val="00232B3C"/>
    <w:rsid w:val="00233503"/>
    <w:rsid w:val="00234C26"/>
    <w:rsid w:val="002366B2"/>
    <w:rsid w:val="00240853"/>
    <w:rsid w:val="00242D56"/>
    <w:rsid w:val="0024719C"/>
    <w:rsid w:val="0025100C"/>
    <w:rsid w:val="00252414"/>
    <w:rsid w:val="002531AC"/>
    <w:rsid w:val="0025363D"/>
    <w:rsid w:val="002538FB"/>
    <w:rsid w:val="00254BBB"/>
    <w:rsid w:val="00255E23"/>
    <w:rsid w:val="00261DE9"/>
    <w:rsid w:val="00266DE7"/>
    <w:rsid w:val="0027147E"/>
    <w:rsid w:val="00271672"/>
    <w:rsid w:val="00271BB5"/>
    <w:rsid w:val="0027373D"/>
    <w:rsid w:val="0027432B"/>
    <w:rsid w:val="002749FB"/>
    <w:rsid w:val="00276472"/>
    <w:rsid w:val="00277177"/>
    <w:rsid w:val="002778E4"/>
    <w:rsid w:val="00277A65"/>
    <w:rsid w:val="00280CAD"/>
    <w:rsid w:val="00280FCC"/>
    <w:rsid w:val="0028105B"/>
    <w:rsid w:val="0028227D"/>
    <w:rsid w:val="00282804"/>
    <w:rsid w:val="00282F68"/>
    <w:rsid w:val="00284437"/>
    <w:rsid w:val="00286079"/>
    <w:rsid w:val="00290D62"/>
    <w:rsid w:val="00291B1D"/>
    <w:rsid w:val="00291CAB"/>
    <w:rsid w:val="00292FE2"/>
    <w:rsid w:val="0029317E"/>
    <w:rsid w:val="00293A50"/>
    <w:rsid w:val="00293FF0"/>
    <w:rsid w:val="0029473F"/>
    <w:rsid w:val="00296726"/>
    <w:rsid w:val="00297F77"/>
    <w:rsid w:val="002A6110"/>
    <w:rsid w:val="002A7514"/>
    <w:rsid w:val="002B2752"/>
    <w:rsid w:val="002B38D3"/>
    <w:rsid w:val="002B38D9"/>
    <w:rsid w:val="002B5D4A"/>
    <w:rsid w:val="002B63A5"/>
    <w:rsid w:val="002B6A51"/>
    <w:rsid w:val="002B6B81"/>
    <w:rsid w:val="002B6CBA"/>
    <w:rsid w:val="002B7366"/>
    <w:rsid w:val="002C439C"/>
    <w:rsid w:val="002C6670"/>
    <w:rsid w:val="002D0955"/>
    <w:rsid w:val="002D1682"/>
    <w:rsid w:val="002D1D9A"/>
    <w:rsid w:val="002D5007"/>
    <w:rsid w:val="002D725F"/>
    <w:rsid w:val="002E0B39"/>
    <w:rsid w:val="002E0D8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B44"/>
    <w:rsid w:val="002F6B61"/>
    <w:rsid w:val="0030030B"/>
    <w:rsid w:val="00300DFA"/>
    <w:rsid w:val="00302DAC"/>
    <w:rsid w:val="00303631"/>
    <w:rsid w:val="00304418"/>
    <w:rsid w:val="00304D0B"/>
    <w:rsid w:val="00306767"/>
    <w:rsid w:val="00306CD1"/>
    <w:rsid w:val="0030708A"/>
    <w:rsid w:val="00307B47"/>
    <w:rsid w:val="003102D1"/>
    <w:rsid w:val="00311736"/>
    <w:rsid w:val="00313393"/>
    <w:rsid w:val="003133DD"/>
    <w:rsid w:val="00315F93"/>
    <w:rsid w:val="003161F6"/>
    <w:rsid w:val="00320403"/>
    <w:rsid w:val="00320A6E"/>
    <w:rsid w:val="0032251E"/>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52F6"/>
    <w:rsid w:val="00350677"/>
    <w:rsid w:val="00350CAD"/>
    <w:rsid w:val="00352479"/>
    <w:rsid w:val="00352626"/>
    <w:rsid w:val="0035301B"/>
    <w:rsid w:val="00353239"/>
    <w:rsid w:val="003533DD"/>
    <w:rsid w:val="003560BB"/>
    <w:rsid w:val="00356F6B"/>
    <w:rsid w:val="003577B8"/>
    <w:rsid w:val="00357FEB"/>
    <w:rsid w:val="00360768"/>
    <w:rsid w:val="00361A4B"/>
    <w:rsid w:val="0036254E"/>
    <w:rsid w:val="0036271A"/>
    <w:rsid w:val="0036323B"/>
    <w:rsid w:val="00363AEC"/>
    <w:rsid w:val="0036404C"/>
    <w:rsid w:val="00364447"/>
    <w:rsid w:val="00364617"/>
    <w:rsid w:val="0036625B"/>
    <w:rsid w:val="003712E0"/>
    <w:rsid w:val="00372E55"/>
    <w:rsid w:val="003736C7"/>
    <w:rsid w:val="00373B62"/>
    <w:rsid w:val="003751AD"/>
    <w:rsid w:val="00375E35"/>
    <w:rsid w:val="003763B7"/>
    <w:rsid w:val="00380960"/>
    <w:rsid w:val="00380D3D"/>
    <w:rsid w:val="003828B9"/>
    <w:rsid w:val="00383301"/>
    <w:rsid w:val="003844BC"/>
    <w:rsid w:val="00385C84"/>
    <w:rsid w:val="00385E9B"/>
    <w:rsid w:val="0038606F"/>
    <w:rsid w:val="00386072"/>
    <w:rsid w:val="0039088A"/>
    <w:rsid w:val="00391FE0"/>
    <w:rsid w:val="0039220E"/>
    <w:rsid w:val="00392992"/>
    <w:rsid w:val="00392FF7"/>
    <w:rsid w:val="003938B1"/>
    <w:rsid w:val="0039462D"/>
    <w:rsid w:val="0039726B"/>
    <w:rsid w:val="003A01ED"/>
    <w:rsid w:val="003A0E1D"/>
    <w:rsid w:val="003A143B"/>
    <w:rsid w:val="003A2400"/>
    <w:rsid w:val="003A2F46"/>
    <w:rsid w:val="003A4148"/>
    <w:rsid w:val="003A4BAD"/>
    <w:rsid w:val="003A4BF8"/>
    <w:rsid w:val="003A50AC"/>
    <w:rsid w:val="003A60CA"/>
    <w:rsid w:val="003A7162"/>
    <w:rsid w:val="003B1A8C"/>
    <w:rsid w:val="003B2FD7"/>
    <w:rsid w:val="003B3DE1"/>
    <w:rsid w:val="003B4B01"/>
    <w:rsid w:val="003B5A87"/>
    <w:rsid w:val="003B69BE"/>
    <w:rsid w:val="003B6EB9"/>
    <w:rsid w:val="003C056B"/>
    <w:rsid w:val="003C0F01"/>
    <w:rsid w:val="003C1EEA"/>
    <w:rsid w:val="003C241F"/>
    <w:rsid w:val="003C2924"/>
    <w:rsid w:val="003C2AA8"/>
    <w:rsid w:val="003C5A35"/>
    <w:rsid w:val="003C65C8"/>
    <w:rsid w:val="003C7CB8"/>
    <w:rsid w:val="003D062B"/>
    <w:rsid w:val="003D15CC"/>
    <w:rsid w:val="003D2170"/>
    <w:rsid w:val="003D3B3F"/>
    <w:rsid w:val="003D5803"/>
    <w:rsid w:val="003D5A12"/>
    <w:rsid w:val="003D6520"/>
    <w:rsid w:val="003D73A0"/>
    <w:rsid w:val="003D7809"/>
    <w:rsid w:val="003E0654"/>
    <w:rsid w:val="003E1D2C"/>
    <w:rsid w:val="003E201F"/>
    <w:rsid w:val="003E28B4"/>
    <w:rsid w:val="003E2C76"/>
    <w:rsid w:val="003E3CD3"/>
    <w:rsid w:val="003E45AF"/>
    <w:rsid w:val="003E6250"/>
    <w:rsid w:val="003E6CED"/>
    <w:rsid w:val="003E6E12"/>
    <w:rsid w:val="003F0B19"/>
    <w:rsid w:val="003F0B5F"/>
    <w:rsid w:val="003F1BBE"/>
    <w:rsid w:val="003F4331"/>
    <w:rsid w:val="003F4F13"/>
    <w:rsid w:val="003F57CA"/>
    <w:rsid w:val="003F5A65"/>
    <w:rsid w:val="003F69FE"/>
    <w:rsid w:val="003F754A"/>
    <w:rsid w:val="003F7BD2"/>
    <w:rsid w:val="004003DB"/>
    <w:rsid w:val="00401336"/>
    <w:rsid w:val="00401822"/>
    <w:rsid w:val="00402004"/>
    <w:rsid w:val="00402DB5"/>
    <w:rsid w:val="004068CC"/>
    <w:rsid w:val="0040770C"/>
    <w:rsid w:val="00411C67"/>
    <w:rsid w:val="00411C74"/>
    <w:rsid w:val="00412551"/>
    <w:rsid w:val="00415A97"/>
    <w:rsid w:val="00416C44"/>
    <w:rsid w:val="00416CE6"/>
    <w:rsid w:val="00417E3B"/>
    <w:rsid w:val="00420CF2"/>
    <w:rsid w:val="00420FE0"/>
    <w:rsid w:val="004215E7"/>
    <w:rsid w:val="00421AA0"/>
    <w:rsid w:val="00422720"/>
    <w:rsid w:val="00423011"/>
    <w:rsid w:val="004234DE"/>
    <w:rsid w:val="00423E43"/>
    <w:rsid w:val="004252FC"/>
    <w:rsid w:val="00425C94"/>
    <w:rsid w:val="004274E6"/>
    <w:rsid w:val="004275B1"/>
    <w:rsid w:val="00427F29"/>
    <w:rsid w:val="00430AAA"/>
    <w:rsid w:val="00430D8B"/>
    <w:rsid w:val="00431926"/>
    <w:rsid w:val="00431F79"/>
    <w:rsid w:val="004320A3"/>
    <w:rsid w:val="004350E4"/>
    <w:rsid w:val="004354D1"/>
    <w:rsid w:val="004368D4"/>
    <w:rsid w:val="00437F3C"/>
    <w:rsid w:val="00441B06"/>
    <w:rsid w:val="00442043"/>
    <w:rsid w:val="00443888"/>
    <w:rsid w:val="00444AD5"/>
    <w:rsid w:val="00444F7B"/>
    <w:rsid w:val="004451B6"/>
    <w:rsid w:val="00445A56"/>
    <w:rsid w:val="004466B6"/>
    <w:rsid w:val="00446A31"/>
    <w:rsid w:val="00447152"/>
    <w:rsid w:val="004502B0"/>
    <w:rsid w:val="00450DEB"/>
    <w:rsid w:val="00454482"/>
    <w:rsid w:val="00454BC2"/>
    <w:rsid w:val="00454CE5"/>
    <w:rsid w:val="00455835"/>
    <w:rsid w:val="004561A3"/>
    <w:rsid w:val="00456B62"/>
    <w:rsid w:val="0046085A"/>
    <w:rsid w:val="0046154F"/>
    <w:rsid w:val="00461D7F"/>
    <w:rsid w:val="00462996"/>
    <w:rsid w:val="00466F0B"/>
    <w:rsid w:val="004674C9"/>
    <w:rsid w:val="00471CBD"/>
    <w:rsid w:val="00473186"/>
    <w:rsid w:val="004747AA"/>
    <w:rsid w:val="00474843"/>
    <w:rsid w:val="00474B59"/>
    <w:rsid w:val="00474E7F"/>
    <w:rsid w:val="00475935"/>
    <w:rsid w:val="00476062"/>
    <w:rsid w:val="00481158"/>
    <w:rsid w:val="0048150A"/>
    <w:rsid w:val="004817EE"/>
    <w:rsid w:val="00481C7D"/>
    <w:rsid w:val="004820E0"/>
    <w:rsid w:val="004824A5"/>
    <w:rsid w:val="00486AD0"/>
    <w:rsid w:val="0048757A"/>
    <w:rsid w:val="0049175A"/>
    <w:rsid w:val="00492805"/>
    <w:rsid w:val="00493799"/>
    <w:rsid w:val="00494BB4"/>
    <w:rsid w:val="004A0A5B"/>
    <w:rsid w:val="004A0B31"/>
    <w:rsid w:val="004A2A46"/>
    <w:rsid w:val="004A2E4E"/>
    <w:rsid w:val="004A3677"/>
    <w:rsid w:val="004A375C"/>
    <w:rsid w:val="004A58FF"/>
    <w:rsid w:val="004A708E"/>
    <w:rsid w:val="004A7C67"/>
    <w:rsid w:val="004B1B79"/>
    <w:rsid w:val="004B2EBE"/>
    <w:rsid w:val="004B34B3"/>
    <w:rsid w:val="004B34E9"/>
    <w:rsid w:val="004B4829"/>
    <w:rsid w:val="004B62C1"/>
    <w:rsid w:val="004B755B"/>
    <w:rsid w:val="004B7F40"/>
    <w:rsid w:val="004C15B1"/>
    <w:rsid w:val="004C1D40"/>
    <w:rsid w:val="004C41E6"/>
    <w:rsid w:val="004C4FC3"/>
    <w:rsid w:val="004D0A77"/>
    <w:rsid w:val="004D258D"/>
    <w:rsid w:val="004D327C"/>
    <w:rsid w:val="004D4D3C"/>
    <w:rsid w:val="004D67B3"/>
    <w:rsid w:val="004D708D"/>
    <w:rsid w:val="004E0986"/>
    <w:rsid w:val="004E19AC"/>
    <w:rsid w:val="004E1DCD"/>
    <w:rsid w:val="004E2565"/>
    <w:rsid w:val="004E4124"/>
    <w:rsid w:val="004E4F3A"/>
    <w:rsid w:val="004E5A4F"/>
    <w:rsid w:val="004F21EA"/>
    <w:rsid w:val="004F2FB5"/>
    <w:rsid w:val="004F4F0A"/>
    <w:rsid w:val="004F600D"/>
    <w:rsid w:val="005004FC"/>
    <w:rsid w:val="00501C8A"/>
    <w:rsid w:val="00502EA9"/>
    <w:rsid w:val="00511167"/>
    <w:rsid w:val="00511F1D"/>
    <w:rsid w:val="005144B2"/>
    <w:rsid w:val="00521AEC"/>
    <w:rsid w:val="00521AEE"/>
    <w:rsid w:val="0052212F"/>
    <w:rsid w:val="0052313C"/>
    <w:rsid w:val="00525329"/>
    <w:rsid w:val="00525999"/>
    <w:rsid w:val="00525AC6"/>
    <w:rsid w:val="005274ED"/>
    <w:rsid w:val="005308B2"/>
    <w:rsid w:val="00530D7E"/>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51107"/>
    <w:rsid w:val="0055156B"/>
    <w:rsid w:val="0055253A"/>
    <w:rsid w:val="00553C6C"/>
    <w:rsid w:val="005542BB"/>
    <w:rsid w:val="00554EB4"/>
    <w:rsid w:val="0056366B"/>
    <w:rsid w:val="00564881"/>
    <w:rsid w:val="00564945"/>
    <w:rsid w:val="0056496E"/>
    <w:rsid w:val="005649A6"/>
    <w:rsid w:val="00567A2D"/>
    <w:rsid w:val="005704A8"/>
    <w:rsid w:val="00570527"/>
    <w:rsid w:val="00570FF0"/>
    <w:rsid w:val="00571013"/>
    <w:rsid w:val="005763C7"/>
    <w:rsid w:val="00577513"/>
    <w:rsid w:val="00577FDC"/>
    <w:rsid w:val="0058165E"/>
    <w:rsid w:val="00581819"/>
    <w:rsid w:val="00582225"/>
    <w:rsid w:val="0058330B"/>
    <w:rsid w:val="00583592"/>
    <w:rsid w:val="005879EB"/>
    <w:rsid w:val="0059136F"/>
    <w:rsid w:val="00591F93"/>
    <w:rsid w:val="0059673C"/>
    <w:rsid w:val="00596857"/>
    <w:rsid w:val="005970F1"/>
    <w:rsid w:val="005A06EE"/>
    <w:rsid w:val="005A077E"/>
    <w:rsid w:val="005A21CB"/>
    <w:rsid w:val="005A2241"/>
    <w:rsid w:val="005A2B16"/>
    <w:rsid w:val="005A5403"/>
    <w:rsid w:val="005A635C"/>
    <w:rsid w:val="005A662D"/>
    <w:rsid w:val="005A7546"/>
    <w:rsid w:val="005B1532"/>
    <w:rsid w:val="005B1B5B"/>
    <w:rsid w:val="005B2A19"/>
    <w:rsid w:val="005B3392"/>
    <w:rsid w:val="005B4BB1"/>
    <w:rsid w:val="005B4F4F"/>
    <w:rsid w:val="005B567C"/>
    <w:rsid w:val="005B5B57"/>
    <w:rsid w:val="005B6A95"/>
    <w:rsid w:val="005C00A2"/>
    <w:rsid w:val="005C0D40"/>
    <w:rsid w:val="005C0F71"/>
    <w:rsid w:val="005C1CD4"/>
    <w:rsid w:val="005C385B"/>
    <w:rsid w:val="005C46BD"/>
    <w:rsid w:val="005C504F"/>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340A"/>
    <w:rsid w:val="005E37C2"/>
    <w:rsid w:val="005E3AEB"/>
    <w:rsid w:val="005E4982"/>
    <w:rsid w:val="005E5095"/>
    <w:rsid w:val="005E57EB"/>
    <w:rsid w:val="005F0923"/>
    <w:rsid w:val="005F1C84"/>
    <w:rsid w:val="005F1EE5"/>
    <w:rsid w:val="005F29FA"/>
    <w:rsid w:val="005F2D30"/>
    <w:rsid w:val="005F2FBE"/>
    <w:rsid w:val="005F3FAF"/>
    <w:rsid w:val="005F3FFE"/>
    <w:rsid w:val="005F4B1F"/>
    <w:rsid w:val="005F52FB"/>
    <w:rsid w:val="005F5486"/>
    <w:rsid w:val="005F55ED"/>
    <w:rsid w:val="005F5662"/>
    <w:rsid w:val="005F7E22"/>
    <w:rsid w:val="00603F1F"/>
    <w:rsid w:val="00604E1F"/>
    <w:rsid w:val="0060513F"/>
    <w:rsid w:val="0060598A"/>
    <w:rsid w:val="00606125"/>
    <w:rsid w:val="006067D3"/>
    <w:rsid w:val="0060705F"/>
    <w:rsid w:val="006076F7"/>
    <w:rsid w:val="00607FF4"/>
    <w:rsid w:val="0061007A"/>
    <w:rsid w:val="00610905"/>
    <w:rsid w:val="00610DD7"/>
    <w:rsid w:val="006118C2"/>
    <w:rsid w:val="006121E4"/>
    <w:rsid w:val="0061393A"/>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31856"/>
    <w:rsid w:val="006321B2"/>
    <w:rsid w:val="0063295E"/>
    <w:rsid w:val="0063304E"/>
    <w:rsid w:val="006349C5"/>
    <w:rsid w:val="00634E9E"/>
    <w:rsid w:val="00634F09"/>
    <w:rsid w:val="00636A1F"/>
    <w:rsid w:val="0064351D"/>
    <w:rsid w:val="006435C3"/>
    <w:rsid w:val="00644C03"/>
    <w:rsid w:val="006459A4"/>
    <w:rsid w:val="00645BC2"/>
    <w:rsid w:val="006469BB"/>
    <w:rsid w:val="0064792C"/>
    <w:rsid w:val="00650F46"/>
    <w:rsid w:val="00652F2A"/>
    <w:rsid w:val="006545C3"/>
    <w:rsid w:val="00654627"/>
    <w:rsid w:val="006601CA"/>
    <w:rsid w:val="006606CF"/>
    <w:rsid w:val="00660941"/>
    <w:rsid w:val="006615D0"/>
    <w:rsid w:val="00662184"/>
    <w:rsid w:val="00663182"/>
    <w:rsid w:val="00663763"/>
    <w:rsid w:val="0066396B"/>
    <w:rsid w:val="00663E5E"/>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A1D"/>
    <w:rsid w:val="00677757"/>
    <w:rsid w:val="00680144"/>
    <w:rsid w:val="00681C59"/>
    <w:rsid w:val="006822B1"/>
    <w:rsid w:val="006847C2"/>
    <w:rsid w:val="00685F64"/>
    <w:rsid w:val="006945BF"/>
    <w:rsid w:val="00694D9B"/>
    <w:rsid w:val="00695006"/>
    <w:rsid w:val="006952DF"/>
    <w:rsid w:val="00695BE6"/>
    <w:rsid w:val="00695D41"/>
    <w:rsid w:val="00696482"/>
    <w:rsid w:val="006A0110"/>
    <w:rsid w:val="006A0581"/>
    <w:rsid w:val="006A0837"/>
    <w:rsid w:val="006A1315"/>
    <w:rsid w:val="006A1688"/>
    <w:rsid w:val="006A1967"/>
    <w:rsid w:val="006A1D29"/>
    <w:rsid w:val="006A210C"/>
    <w:rsid w:val="006A23A2"/>
    <w:rsid w:val="006A3E68"/>
    <w:rsid w:val="006A484B"/>
    <w:rsid w:val="006A52C6"/>
    <w:rsid w:val="006B040D"/>
    <w:rsid w:val="006B08F5"/>
    <w:rsid w:val="006B0919"/>
    <w:rsid w:val="006B0B48"/>
    <w:rsid w:val="006B49DA"/>
    <w:rsid w:val="006C23AB"/>
    <w:rsid w:val="006C3CDB"/>
    <w:rsid w:val="006C4383"/>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6E9"/>
    <w:rsid w:val="006E4847"/>
    <w:rsid w:val="006E54EF"/>
    <w:rsid w:val="006E7742"/>
    <w:rsid w:val="006F08C4"/>
    <w:rsid w:val="006F1A47"/>
    <w:rsid w:val="006F2438"/>
    <w:rsid w:val="006F2B88"/>
    <w:rsid w:val="006F5EFF"/>
    <w:rsid w:val="006F6D68"/>
    <w:rsid w:val="006F7479"/>
    <w:rsid w:val="00700785"/>
    <w:rsid w:val="00703490"/>
    <w:rsid w:val="007035BF"/>
    <w:rsid w:val="007052DB"/>
    <w:rsid w:val="0070537C"/>
    <w:rsid w:val="00705BFB"/>
    <w:rsid w:val="00705E99"/>
    <w:rsid w:val="00706709"/>
    <w:rsid w:val="00706BEA"/>
    <w:rsid w:val="00707194"/>
    <w:rsid w:val="00710572"/>
    <w:rsid w:val="007141B8"/>
    <w:rsid w:val="00714E30"/>
    <w:rsid w:val="00716E95"/>
    <w:rsid w:val="00716EA7"/>
    <w:rsid w:val="00717562"/>
    <w:rsid w:val="0071763B"/>
    <w:rsid w:val="00720164"/>
    <w:rsid w:val="00720A64"/>
    <w:rsid w:val="00720EA4"/>
    <w:rsid w:val="00721C3F"/>
    <w:rsid w:val="007222BD"/>
    <w:rsid w:val="007234B8"/>
    <w:rsid w:val="00724F7E"/>
    <w:rsid w:val="0072701B"/>
    <w:rsid w:val="0072704C"/>
    <w:rsid w:val="00727734"/>
    <w:rsid w:val="00730734"/>
    <w:rsid w:val="00731277"/>
    <w:rsid w:val="00731DCC"/>
    <w:rsid w:val="00733116"/>
    <w:rsid w:val="00733ABF"/>
    <w:rsid w:val="007343FD"/>
    <w:rsid w:val="00734490"/>
    <w:rsid w:val="00736416"/>
    <w:rsid w:val="00736891"/>
    <w:rsid w:val="0073734B"/>
    <w:rsid w:val="00740301"/>
    <w:rsid w:val="00742A2A"/>
    <w:rsid w:val="00743B5E"/>
    <w:rsid w:val="00745056"/>
    <w:rsid w:val="00745DDC"/>
    <w:rsid w:val="007462B2"/>
    <w:rsid w:val="00746547"/>
    <w:rsid w:val="007479E0"/>
    <w:rsid w:val="0075019E"/>
    <w:rsid w:val="00750522"/>
    <w:rsid w:val="007512EB"/>
    <w:rsid w:val="007522F5"/>
    <w:rsid w:val="00752F73"/>
    <w:rsid w:val="00755E65"/>
    <w:rsid w:val="00755FBD"/>
    <w:rsid w:val="0075642B"/>
    <w:rsid w:val="00756D51"/>
    <w:rsid w:val="00756FA8"/>
    <w:rsid w:val="00757DBF"/>
    <w:rsid w:val="007600E4"/>
    <w:rsid w:val="007605C6"/>
    <w:rsid w:val="00760FCF"/>
    <w:rsid w:val="00761323"/>
    <w:rsid w:val="00761778"/>
    <w:rsid w:val="007618A6"/>
    <w:rsid w:val="00762B29"/>
    <w:rsid w:val="00762C18"/>
    <w:rsid w:val="0076318C"/>
    <w:rsid w:val="0076342E"/>
    <w:rsid w:val="00763E1D"/>
    <w:rsid w:val="007651A4"/>
    <w:rsid w:val="007651E7"/>
    <w:rsid w:val="00767C6B"/>
    <w:rsid w:val="00770028"/>
    <w:rsid w:val="00770F9C"/>
    <w:rsid w:val="00771E7B"/>
    <w:rsid w:val="00772D7D"/>
    <w:rsid w:val="00773336"/>
    <w:rsid w:val="00774005"/>
    <w:rsid w:val="007747F5"/>
    <w:rsid w:val="007761A0"/>
    <w:rsid w:val="00776C91"/>
    <w:rsid w:val="00777729"/>
    <w:rsid w:val="00777C99"/>
    <w:rsid w:val="00780C78"/>
    <w:rsid w:val="007811A3"/>
    <w:rsid w:val="007812FA"/>
    <w:rsid w:val="00781F44"/>
    <w:rsid w:val="007823D0"/>
    <w:rsid w:val="00782C9E"/>
    <w:rsid w:val="00783A8F"/>
    <w:rsid w:val="00785AFB"/>
    <w:rsid w:val="00786100"/>
    <w:rsid w:val="00786270"/>
    <w:rsid w:val="00793451"/>
    <w:rsid w:val="0079452D"/>
    <w:rsid w:val="007968C4"/>
    <w:rsid w:val="00797DDA"/>
    <w:rsid w:val="00797FC7"/>
    <w:rsid w:val="007A0E21"/>
    <w:rsid w:val="007A15E4"/>
    <w:rsid w:val="007A26A5"/>
    <w:rsid w:val="007A32C1"/>
    <w:rsid w:val="007A36A1"/>
    <w:rsid w:val="007A4303"/>
    <w:rsid w:val="007A67E4"/>
    <w:rsid w:val="007A6BAD"/>
    <w:rsid w:val="007B0401"/>
    <w:rsid w:val="007B15CA"/>
    <w:rsid w:val="007B2DF2"/>
    <w:rsid w:val="007B2F17"/>
    <w:rsid w:val="007B30D2"/>
    <w:rsid w:val="007B54C8"/>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4BA4"/>
    <w:rsid w:val="007E667D"/>
    <w:rsid w:val="007E6F69"/>
    <w:rsid w:val="007E741F"/>
    <w:rsid w:val="007F1337"/>
    <w:rsid w:val="007F2232"/>
    <w:rsid w:val="007F2FA8"/>
    <w:rsid w:val="007F3FC6"/>
    <w:rsid w:val="007F551A"/>
    <w:rsid w:val="007F62F7"/>
    <w:rsid w:val="00800E71"/>
    <w:rsid w:val="008028CB"/>
    <w:rsid w:val="008032C1"/>
    <w:rsid w:val="00803E51"/>
    <w:rsid w:val="00804AA2"/>
    <w:rsid w:val="00805394"/>
    <w:rsid w:val="00805B95"/>
    <w:rsid w:val="0080634F"/>
    <w:rsid w:val="0080675B"/>
    <w:rsid w:val="0080730A"/>
    <w:rsid w:val="00810901"/>
    <w:rsid w:val="00810F06"/>
    <w:rsid w:val="00812FD4"/>
    <w:rsid w:val="008140EE"/>
    <w:rsid w:val="0081455B"/>
    <w:rsid w:val="008152E1"/>
    <w:rsid w:val="008164E7"/>
    <w:rsid w:val="0081796E"/>
    <w:rsid w:val="0082280A"/>
    <w:rsid w:val="00824191"/>
    <w:rsid w:val="00825F34"/>
    <w:rsid w:val="008261B7"/>
    <w:rsid w:val="008273EA"/>
    <w:rsid w:val="008277B6"/>
    <w:rsid w:val="00827BA1"/>
    <w:rsid w:val="00830675"/>
    <w:rsid w:val="0083641E"/>
    <w:rsid w:val="00836773"/>
    <w:rsid w:val="00836C1E"/>
    <w:rsid w:val="00837FF1"/>
    <w:rsid w:val="00840E3E"/>
    <w:rsid w:val="00841B32"/>
    <w:rsid w:val="008427AE"/>
    <w:rsid w:val="00842A6E"/>
    <w:rsid w:val="008431F9"/>
    <w:rsid w:val="00844260"/>
    <w:rsid w:val="008442D3"/>
    <w:rsid w:val="008444BC"/>
    <w:rsid w:val="00845102"/>
    <w:rsid w:val="00846321"/>
    <w:rsid w:val="00850EB1"/>
    <w:rsid w:val="008523B7"/>
    <w:rsid w:val="00853790"/>
    <w:rsid w:val="00853EDC"/>
    <w:rsid w:val="008558D6"/>
    <w:rsid w:val="00856724"/>
    <w:rsid w:val="00857729"/>
    <w:rsid w:val="0086287B"/>
    <w:rsid w:val="00864A7F"/>
    <w:rsid w:val="00865DA8"/>
    <w:rsid w:val="00865F75"/>
    <w:rsid w:val="0087017F"/>
    <w:rsid w:val="00872454"/>
    <w:rsid w:val="0087269D"/>
    <w:rsid w:val="00872E7E"/>
    <w:rsid w:val="008742FC"/>
    <w:rsid w:val="008757FF"/>
    <w:rsid w:val="00875BA5"/>
    <w:rsid w:val="0088028C"/>
    <w:rsid w:val="008811E2"/>
    <w:rsid w:val="008867A4"/>
    <w:rsid w:val="00886A24"/>
    <w:rsid w:val="00886BED"/>
    <w:rsid w:val="00887C8F"/>
    <w:rsid w:val="00887DBE"/>
    <w:rsid w:val="00891953"/>
    <w:rsid w:val="00891F4E"/>
    <w:rsid w:val="0089202F"/>
    <w:rsid w:val="0089258B"/>
    <w:rsid w:val="00892912"/>
    <w:rsid w:val="0089368B"/>
    <w:rsid w:val="008949E4"/>
    <w:rsid w:val="008949EA"/>
    <w:rsid w:val="00894C72"/>
    <w:rsid w:val="0089674D"/>
    <w:rsid w:val="00897681"/>
    <w:rsid w:val="00897E9E"/>
    <w:rsid w:val="008A06D1"/>
    <w:rsid w:val="008A0779"/>
    <w:rsid w:val="008A0A48"/>
    <w:rsid w:val="008A14F1"/>
    <w:rsid w:val="008A2264"/>
    <w:rsid w:val="008A297D"/>
    <w:rsid w:val="008A58E7"/>
    <w:rsid w:val="008A5E96"/>
    <w:rsid w:val="008A6572"/>
    <w:rsid w:val="008A72C4"/>
    <w:rsid w:val="008A75BC"/>
    <w:rsid w:val="008A79B5"/>
    <w:rsid w:val="008B0C2D"/>
    <w:rsid w:val="008B16B0"/>
    <w:rsid w:val="008B19DF"/>
    <w:rsid w:val="008B1A72"/>
    <w:rsid w:val="008B23FF"/>
    <w:rsid w:val="008B4118"/>
    <w:rsid w:val="008C0DA3"/>
    <w:rsid w:val="008C372D"/>
    <w:rsid w:val="008C3ED0"/>
    <w:rsid w:val="008C79D0"/>
    <w:rsid w:val="008C7DC7"/>
    <w:rsid w:val="008D2059"/>
    <w:rsid w:val="008D235E"/>
    <w:rsid w:val="008D2605"/>
    <w:rsid w:val="008D2DE3"/>
    <w:rsid w:val="008D5C0F"/>
    <w:rsid w:val="008D5CA8"/>
    <w:rsid w:val="008D5EC4"/>
    <w:rsid w:val="008D61F4"/>
    <w:rsid w:val="008D6275"/>
    <w:rsid w:val="008D683C"/>
    <w:rsid w:val="008D75A2"/>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656D"/>
    <w:rsid w:val="00906959"/>
    <w:rsid w:val="00906D78"/>
    <w:rsid w:val="009074F8"/>
    <w:rsid w:val="0091034B"/>
    <w:rsid w:val="009161B2"/>
    <w:rsid w:val="0091784F"/>
    <w:rsid w:val="00917D62"/>
    <w:rsid w:val="00920D2B"/>
    <w:rsid w:val="00921BAD"/>
    <w:rsid w:val="00921F22"/>
    <w:rsid w:val="00922C6F"/>
    <w:rsid w:val="00923FE0"/>
    <w:rsid w:val="00924793"/>
    <w:rsid w:val="00925161"/>
    <w:rsid w:val="0092548F"/>
    <w:rsid w:val="00927F33"/>
    <w:rsid w:val="00930507"/>
    <w:rsid w:val="00932561"/>
    <w:rsid w:val="00934697"/>
    <w:rsid w:val="00936F15"/>
    <w:rsid w:val="00942F8E"/>
    <w:rsid w:val="00943AB3"/>
    <w:rsid w:val="0094401E"/>
    <w:rsid w:val="009462D7"/>
    <w:rsid w:val="009463FE"/>
    <w:rsid w:val="00947A7D"/>
    <w:rsid w:val="009503A7"/>
    <w:rsid w:val="009513BB"/>
    <w:rsid w:val="00951FDA"/>
    <w:rsid w:val="009523D4"/>
    <w:rsid w:val="009529FC"/>
    <w:rsid w:val="00955B37"/>
    <w:rsid w:val="00956568"/>
    <w:rsid w:val="0096162E"/>
    <w:rsid w:val="00961E40"/>
    <w:rsid w:val="0096228E"/>
    <w:rsid w:val="0096275D"/>
    <w:rsid w:val="00962D5C"/>
    <w:rsid w:val="00967849"/>
    <w:rsid w:val="00970DE6"/>
    <w:rsid w:val="0097372A"/>
    <w:rsid w:val="00974577"/>
    <w:rsid w:val="0097685C"/>
    <w:rsid w:val="00976F8E"/>
    <w:rsid w:val="00977ACF"/>
    <w:rsid w:val="00977B00"/>
    <w:rsid w:val="009808B4"/>
    <w:rsid w:val="00983CA6"/>
    <w:rsid w:val="00984D26"/>
    <w:rsid w:val="009870EC"/>
    <w:rsid w:val="00990194"/>
    <w:rsid w:val="00990872"/>
    <w:rsid w:val="00993424"/>
    <w:rsid w:val="00993BFD"/>
    <w:rsid w:val="00995370"/>
    <w:rsid w:val="00996151"/>
    <w:rsid w:val="00996F86"/>
    <w:rsid w:val="00997492"/>
    <w:rsid w:val="00997D2A"/>
    <w:rsid w:val="009A1D9D"/>
    <w:rsid w:val="009A20AA"/>
    <w:rsid w:val="009A2CF5"/>
    <w:rsid w:val="009A3649"/>
    <w:rsid w:val="009A46E7"/>
    <w:rsid w:val="009A5886"/>
    <w:rsid w:val="009A6B65"/>
    <w:rsid w:val="009A71E6"/>
    <w:rsid w:val="009A740B"/>
    <w:rsid w:val="009B022A"/>
    <w:rsid w:val="009B0AA3"/>
    <w:rsid w:val="009B1168"/>
    <w:rsid w:val="009B2256"/>
    <w:rsid w:val="009B29ED"/>
    <w:rsid w:val="009B2B50"/>
    <w:rsid w:val="009B4A2D"/>
    <w:rsid w:val="009B4CDA"/>
    <w:rsid w:val="009B5679"/>
    <w:rsid w:val="009B66DA"/>
    <w:rsid w:val="009B7102"/>
    <w:rsid w:val="009B7171"/>
    <w:rsid w:val="009B7688"/>
    <w:rsid w:val="009B7B62"/>
    <w:rsid w:val="009C0A69"/>
    <w:rsid w:val="009C6E5F"/>
    <w:rsid w:val="009D0EB6"/>
    <w:rsid w:val="009D0F69"/>
    <w:rsid w:val="009D262E"/>
    <w:rsid w:val="009D2E4E"/>
    <w:rsid w:val="009D41A5"/>
    <w:rsid w:val="009D44F3"/>
    <w:rsid w:val="009D45F8"/>
    <w:rsid w:val="009D5C3D"/>
    <w:rsid w:val="009E0287"/>
    <w:rsid w:val="009E11C0"/>
    <w:rsid w:val="009E1678"/>
    <w:rsid w:val="009E16A8"/>
    <w:rsid w:val="009E2BD8"/>
    <w:rsid w:val="009E3570"/>
    <w:rsid w:val="009E3DA7"/>
    <w:rsid w:val="009E4548"/>
    <w:rsid w:val="009E5AAD"/>
    <w:rsid w:val="009E60BD"/>
    <w:rsid w:val="009E61DA"/>
    <w:rsid w:val="009E6E86"/>
    <w:rsid w:val="009E73B1"/>
    <w:rsid w:val="009F16EC"/>
    <w:rsid w:val="009F181E"/>
    <w:rsid w:val="009F1980"/>
    <w:rsid w:val="009F1A7C"/>
    <w:rsid w:val="009F1B25"/>
    <w:rsid w:val="009F1C3A"/>
    <w:rsid w:val="009F257A"/>
    <w:rsid w:val="009F325B"/>
    <w:rsid w:val="009F3865"/>
    <w:rsid w:val="009F4137"/>
    <w:rsid w:val="009F637B"/>
    <w:rsid w:val="00A03DAF"/>
    <w:rsid w:val="00A044FF"/>
    <w:rsid w:val="00A055F5"/>
    <w:rsid w:val="00A06316"/>
    <w:rsid w:val="00A1000E"/>
    <w:rsid w:val="00A10E89"/>
    <w:rsid w:val="00A1110A"/>
    <w:rsid w:val="00A11E50"/>
    <w:rsid w:val="00A13141"/>
    <w:rsid w:val="00A13ED1"/>
    <w:rsid w:val="00A1472A"/>
    <w:rsid w:val="00A14D67"/>
    <w:rsid w:val="00A150AD"/>
    <w:rsid w:val="00A162D3"/>
    <w:rsid w:val="00A20730"/>
    <w:rsid w:val="00A20896"/>
    <w:rsid w:val="00A212D1"/>
    <w:rsid w:val="00A26D6D"/>
    <w:rsid w:val="00A27679"/>
    <w:rsid w:val="00A27D60"/>
    <w:rsid w:val="00A30F66"/>
    <w:rsid w:val="00A3121A"/>
    <w:rsid w:val="00A31B17"/>
    <w:rsid w:val="00A32C9D"/>
    <w:rsid w:val="00A33F79"/>
    <w:rsid w:val="00A34609"/>
    <w:rsid w:val="00A362AA"/>
    <w:rsid w:val="00A36C2C"/>
    <w:rsid w:val="00A40AAA"/>
    <w:rsid w:val="00A40BE5"/>
    <w:rsid w:val="00A40D5A"/>
    <w:rsid w:val="00A41FFC"/>
    <w:rsid w:val="00A43A1E"/>
    <w:rsid w:val="00A449AD"/>
    <w:rsid w:val="00A44B0D"/>
    <w:rsid w:val="00A460B3"/>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3F13"/>
    <w:rsid w:val="00A654FA"/>
    <w:rsid w:val="00A6763B"/>
    <w:rsid w:val="00A7160A"/>
    <w:rsid w:val="00A72B29"/>
    <w:rsid w:val="00A72C36"/>
    <w:rsid w:val="00A7331C"/>
    <w:rsid w:val="00A762F4"/>
    <w:rsid w:val="00A7689C"/>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343B"/>
    <w:rsid w:val="00A952AC"/>
    <w:rsid w:val="00A953CC"/>
    <w:rsid w:val="00A95694"/>
    <w:rsid w:val="00A9581E"/>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6C9"/>
    <w:rsid w:val="00AC5391"/>
    <w:rsid w:val="00AC57B6"/>
    <w:rsid w:val="00AC5906"/>
    <w:rsid w:val="00AC5993"/>
    <w:rsid w:val="00AC6195"/>
    <w:rsid w:val="00AC7958"/>
    <w:rsid w:val="00AD03F5"/>
    <w:rsid w:val="00AD0617"/>
    <w:rsid w:val="00AD109D"/>
    <w:rsid w:val="00AD25E8"/>
    <w:rsid w:val="00AD282F"/>
    <w:rsid w:val="00AD3287"/>
    <w:rsid w:val="00AD4824"/>
    <w:rsid w:val="00AD59AA"/>
    <w:rsid w:val="00AD5B92"/>
    <w:rsid w:val="00AE0663"/>
    <w:rsid w:val="00AE08F5"/>
    <w:rsid w:val="00AE3E23"/>
    <w:rsid w:val="00AE78E0"/>
    <w:rsid w:val="00AF0021"/>
    <w:rsid w:val="00AF0CB2"/>
    <w:rsid w:val="00AF0D9B"/>
    <w:rsid w:val="00AF29FD"/>
    <w:rsid w:val="00AF38C1"/>
    <w:rsid w:val="00AF4461"/>
    <w:rsid w:val="00AF4735"/>
    <w:rsid w:val="00AF4DFB"/>
    <w:rsid w:val="00AF537E"/>
    <w:rsid w:val="00AF5ED5"/>
    <w:rsid w:val="00AF651D"/>
    <w:rsid w:val="00AF6633"/>
    <w:rsid w:val="00AF6E2A"/>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500B1"/>
    <w:rsid w:val="00B517B6"/>
    <w:rsid w:val="00B52567"/>
    <w:rsid w:val="00B54514"/>
    <w:rsid w:val="00B55E82"/>
    <w:rsid w:val="00B55E91"/>
    <w:rsid w:val="00B563DF"/>
    <w:rsid w:val="00B5706B"/>
    <w:rsid w:val="00B575A9"/>
    <w:rsid w:val="00B57950"/>
    <w:rsid w:val="00B602E8"/>
    <w:rsid w:val="00B60D89"/>
    <w:rsid w:val="00B6122D"/>
    <w:rsid w:val="00B6209C"/>
    <w:rsid w:val="00B63314"/>
    <w:rsid w:val="00B6333D"/>
    <w:rsid w:val="00B63EAC"/>
    <w:rsid w:val="00B67F7F"/>
    <w:rsid w:val="00B71DF6"/>
    <w:rsid w:val="00B72675"/>
    <w:rsid w:val="00B730D5"/>
    <w:rsid w:val="00B73B03"/>
    <w:rsid w:val="00B73D13"/>
    <w:rsid w:val="00B74846"/>
    <w:rsid w:val="00B76F09"/>
    <w:rsid w:val="00B773E9"/>
    <w:rsid w:val="00B77D36"/>
    <w:rsid w:val="00B8029F"/>
    <w:rsid w:val="00B80B01"/>
    <w:rsid w:val="00B82E1D"/>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446"/>
    <w:rsid w:val="00BA163F"/>
    <w:rsid w:val="00BA1FEF"/>
    <w:rsid w:val="00BA26E8"/>
    <w:rsid w:val="00BA4EDC"/>
    <w:rsid w:val="00BA512C"/>
    <w:rsid w:val="00BA682E"/>
    <w:rsid w:val="00BB028E"/>
    <w:rsid w:val="00BB02BF"/>
    <w:rsid w:val="00BB0E22"/>
    <w:rsid w:val="00BB398F"/>
    <w:rsid w:val="00BB3B99"/>
    <w:rsid w:val="00BB51B5"/>
    <w:rsid w:val="00BB5B94"/>
    <w:rsid w:val="00BC2AA1"/>
    <w:rsid w:val="00BC2ACE"/>
    <w:rsid w:val="00BC2BF0"/>
    <w:rsid w:val="00BC3A49"/>
    <w:rsid w:val="00BC61D9"/>
    <w:rsid w:val="00BC64C7"/>
    <w:rsid w:val="00BD0CE1"/>
    <w:rsid w:val="00BD2229"/>
    <w:rsid w:val="00BD3205"/>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E91"/>
    <w:rsid w:val="00BF2611"/>
    <w:rsid w:val="00BF448E"/>
    <w:rsid w:val="00BF5A52"/>
    <w:rsid w:val="00BF6912"/>
    <w:rsid w:val="00BF7FE6"/>
    <w:rsid w:val="00C009A2"/>
    <w:rsid w:val="00C01A3E"/>
    <w:rsid w:val="00C03619"/>
    <w:rsid w:val="00C04C18"/>
    <w:rsid w:val="00C0537A"/>
    <w:rsid w:val="00C05397"/>
    <w:rsid w:val="00C07366"/>
    <w:rsid w:val="00C10F37"/>
    <w:rsid w:val="00C11075"/>
    <w:rsid w:val="00C12287"/>
    <w:rsid w:val="00C126AB"/>
    <w:rsid w:val="00C14DA6"/>
    <w:rsid w:val="00C1502E"/>
    <w:rsid w:val="00C1525F"/>
    <w:rsid w:val="00C16520"/>
    <w:rsid w:val="00C21586"/>
    <w:rsid w:val="00C21C89"/>
    <w:rsid w:val="00C2235E"/>
    <w:rsid w:val="00C23179"/>
    <w:rsid w:val="00C240F8"/>
    <w:rsid w:val="00C26595"/>
    <w:rsid w:val="00C309F1"/>
    <w:rsid w:val="00C31035"/>
    <w:rsid w:val="00C314D1"/>
    <w:rsid w:val="00C317FC"/>
    <w:rsid w:val="00C31EA0"/>
    <w:rsid w:val="00C33987"/>
    <w:rsid w:val="00C35234"/>
    <w:rsid w:val="00C35945"/>
    <w:rsid w:val="00C36870"/>
    <w:rsid w:val="00C40619"/>
    <w:rsid w:val="00C41F58"/>
    <w:rsid w:val="00C440DD"/>
    <w:rsid w:val="00C4515C"/>
    <w:rsid w:val="00C451EB"/>
    <w:rsid w:val="00C45320"/>
    <w:rsid w:val="00C47099"/>
    <w:rsid w:val="00C50881"/>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7228"/>
    <w:rsid w:val="00CA095D"/>
    <w:rsid w:val="00CA0C9D"/>
    <w:rsid w:val="00CA3013"/>
    <w:rsid w:val="00CA4202"/>
    <w:rsid w:val="00CA43B2"/>
    <w:rsid w:val="00CA4B03"/>
    <w:rsid w:val="00CA5919"/>
    <w:rsid w:val="00CA6184"/>
    <w:rsid w:val="00CA7C9E"/>
    <w:rsid w:val="00CB0D9C"/>
    <w:rsid w:val="00CB185B"/>
    <w:rsid w:val="00CB524F"/>
    <w:rsid w:val="00CB5F24"/>
    <w:rsid w:val="00CB6D27"/>
    <w:rsid w:val="00CC0104"/>
    <w:rsid w:val="00CC036F"/>
    <w:rsid w:val="00CC0B78"/>
    <w:rsid w:val="00CC0D75"/>
    <w:rsid w:val="00CC18C2"/>
    <w:rsid w:val="00CC1AD9"/>
    <w:rsid w:val="00CC1B63"/>
    <w:rsid w:val="00CC28BE"/>
    <w:rsid w:val="00CC38C5"/>
    <w:rsid w:val="00CC3CDB"/>
    <w:rsid w:val="00CC4045"/>
    <w:rsid w:val="00CD120E"/>
    <w:rsid w:val="00CD3592"/>
    <w:rsid w:val="00CD41E7"/>
    <w:rsid w:val="00CD431C"/>
    <w:rsid w:val="00CD4403"/>
    <w:rsid w:val="00CD4D01"/>
    <w:rsid w:val="00CD56DE"/>
    <w:rsid w:val="00CD6A8E"/>
    <w:rsid w:val="00CD726F"/>
    <w:rsid w:val="00CE0026"/>
    <w:rsid w:val="00CE0DF5"/>
    <w:rsid w:val="00CE1321"/>
    <w:rsid w:val="00CE2634"/>
    <w:rsid w:val="00CE4E55"/>
    <w:rsid w:val="00CE5BE2"/>
    <w:rsid w:val="00CE5CD3"/>
    <w:rsid w:val="00CE6E89"/>
    <w:rsid w:val="00CF020A"/>
    <w:rsid w:val="00CF0D88"/>
    <w:rsid w:val="00CF362C"/>
    <w:rsid w:val="00CF47EC"/>
    <w:rsid w:val="00CF5E56"/>
    <w:rsid w:val="00CF6CAE"/>
    <w:rsid w:val="00D01139"/>
    <w:rsid w:val="00D022F6"/>
    <w:rsid w:val="00D02DD2"/>
    <w:rsid w:val="00D03DED"/>
    <w:rsid w:val="00D046F6"/>
    <w:rsid w:val="00D047A9"/>
    <w:rsid w:val="00D04B52"/>
    <w:rsid w:val="00D0577E"/>
    <w:rsid w:val="00D07059"/>
    <w:rsid w:val="00D10DE5"/>
    <w:rsid w:val="00D11F4B"/>
    <w:rsid w:val="00D1315B"/>
    <w:rsid w:val="00D13CF0"/>
    <w:rsid w:val="00D13FEE"/>
    <w:rsid w:val="00D149A1"/>
    <w:rsid w:val="00D14C02"/>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6B18"/>
    <w:rsid w:val="00D36E39"/>
    <w:rsid w:val="00D4011D"/>
    <w:rsid w:val="00D40504"/>
    <w:rsid w:val="00D4103F"/>
    <w:rsid w:val="00D41A39"/>
    <w:rsid w:val="00D41D20"/>
    <w:rsid w:val="00D421F6"/>
    <w:rsid w:val="00D426AD"/>
    <w:rsid w:val="00D42904"/>
    <w:rsid w:val="00D43EF6"/>
    <w:rsid w:val="00D45046"/>
    <w:rsid w:val="00D466D7"/>
    <w:rsid w:val="00D5074E"/>
    <w:rsid w:val="00D534A0"/>
    <w:rsid w:val="00D54B3B"/>
    <w:rsid w:val="00D5513B"/>
    <w:rsid w:val="00D551B5"/>
    <w:rsid w:val="00D55D4E"/>
    <w:rsid w:val="00D5604D"/>
    <w:rsid w:val="00D560CF"/>
    <w:rsid w:val="00D57892"/>
    <w:rsid w:val="00D611CA"/>
    <w:rsid w:val="00D61FFC"/>
    <w:rsid w:val="00D620D3"/>
    <w:rsid w:val="00D64159"/>
    <w:rsid w:val="00D65583"/>
    <w:rsid w:val="00D65682"/>
    <w:rsid w:val="00D659BB"/>
    <w:rsid w:val="00D6635E"/>
    <w:rsid w:val="00D6663F"/>
    <w:rsid w:val="00D67A55"/>
    <w:rsid w:val="00D67C0F"/>
    <w:rsid w:val="00D7185A"/>
    <w:rsid w:val="00D7528E"/>
    <w:rsid w:val="00D75899"/>
    <w:rsid w:val="00D75BE3"/>
    <w:rsid w:val="00D772EB"/>
    <w:rsid w:val="00D80B58"/>
    <w:rsid w:val="00D80E50"/>
    <w:rsid w:val="00D81417"/>
    <w:rsid w:val="00D81CAF"/>
    <w:rsid w:val="00D829F7"/>
    <w:rsid w:val="00D8619B"/>
    <w:rsid w:val="00D86A30"/>
    <w:rsid w:val="00D87656"/>
    <w:rsid w:val="00D87BC4"/>
    <w:rsid w:val="00D91538"/>
    <w:rsid w:val="00D93722"/>
    <w:rsid w:val="00D944D6"/>
    <w:rsid w:val="00D952D0"/>
    <w:rsid w:val="00DA006D"/>
    <w:rsid w:val="00DA4794"/>
    <w:rsid w:val="00DA5272"/>
    <w:rsid w:val="00DA5BD7"/>
    <w:rsid w:val="00DA6A73"/>
    <w:rsid w:val="00DA6E85"/>
    <w:rsid w:val="00DA75FC"/>
    <w:rsid w:val="00DB1524"/>
    <w:rsid w:val="00DB3EEA"/>
    <w:rsid w:val="00DB49A7"/>
    <w:rsid w:val="00DB5474"/>
    <w:rsid w:val="00DB5DBF"/>
    <w:rsid w:val="00DC01A6"/>
    <w:rsid w:val="00DC04BC"/>
    <w:rsid w:val="00DC24D6"/>
    <w:rsid w:val="00DC5DD0"/>
    <w:rsid w:val="00DC6A65"/>
    <w:rsid w:val="00DC7357"/>
    <w:rsid w:val="00DD0A5C"/>
    <w:rsid w:val="00DD3EC4"/>
    <w:rsid w:val="00DD4C19"/>
    <w:rsid w:val="00DE1007"/>
    <w:rsid w:val="00DE17FF"/>
    <w:rsid w:val="00DE200E"/>
    <w:rsid w:val="00DE2637"/>
    <w:rsid w:val="00DE3C4C"/>
    <w:rsid w:val="00DE49DA"/>
    <w:rsid w:val="00DE6995"/>
    <w:rsid w:val="00DE7919"/>
    <w:rsid w:val="00DF1547"/>
    <w:rsid w:val="00DF182E"/>
    <w:rsid w:val="00DF2E40"/>
    <w:rsid w:val="00DF4A73"/>
    <w:rsid w:val="00DF6671"/>
    <w:rsid w:val="00DF78F1"/>
    <w:rsid w:val="00E003EE"/>
    <w:rsid w:val="00E032F1"/>
    <w:rsid w:val="00E03539"/>
    <w:rsid w:val="00E05411"/>
    <w:rsid w:val="00E056B4"/>
    <w:rsid w:val="00E105BB"/>
    <w:rsid w:val="00E12544"/>
    <w:rsid w:val="00E127A0"/>
    <w:rsid w:val="00E12CAB"/>
    <w:rsid w:val="00E1437F"/>
    <w:rsid w:val="00E160F5"/>
    <w:rsid w:val="00E17FCF"/>
    <w:rsid w:val="00E21237"/>
    <w:rsid w:val="00E238FC"/>
    <w:rsid w:val="00E24155"/>
    <w:rsid w:val="00E24D71"/>
    <w:rsid w:val="00E25417"/>
    <w:rsid w:val="00E27173"/>
    <w:rsid w:val="00E3087C"/>
    <w:rsid w:val="00E31E92"/>
    <w:rsid w:val="00E33284"/>
    <w:rsid w:val="00E33BCB"/>
    <w:rsid w:val="00E34670"/>
    <w:rsid w:val="00E35A72"/>
    <w:rsid w:val="00E35B69"/>
    <w:rsid w:val="00E36079"/>
    <w:rsid w:val="00E37246"/>
    <w:rsid w:val="00E403D8"/>
    <w:rsid w:val="00E413FE"/>
    <w:rsid w:val="00E417E0"/>
    <w:rsid w:val="00E42A51"/>
    <w:rsid w:val="00E44177"/>
    <w:rsid w:val="00E4521D"/>
    <w:rsid w:val="00E47098"/>
    <w:rsid w:val="00E47F85"/>
    <w:rsid w:val="00E51682"/>
    <w:rsid w:val="00E54089"/>
    <w:rsid w:val="00E55EF2"/>
    <w:rsid w:val="00E56FA0"/>
    <w:rsid w:val="00E574E3"/>
    <w:rsid w:val="00E64B8B"/>
    <w:rsid w:val="00E64D90"/>
    <w:rsid w:val="00E70DD7"/>
    <w:rsid w:val="00E71306"/>
    <w:rsid w:val="00E7374A"/>
    <w:rsid w:val="00E74801"/>
    <w:rsid w:val="00E75897"/>
    <w:rsid w:val="00E760C1"/>
    <w:rsid w:val="00E7696A"/>
    <w:rsid w:val="00E8268F"/>
    <w:rsid w:val="00E82E6C"/>
    <w:rsid w:val="00E84B86"/>
    <w:rsid w:val="00E87159"/>
    <w:rsid w:val="00E90047"/>
    <w:rsid w:val="00E90ED1"/>
    <w:rsid w:val="00E94B5B"/>
    <w:rsid w:val="00E95FBD"/>
    <w:rsid w:val="00E96173"/>
    <w:rsid w:val="00E973AC"/>
    <w:rsid w:val="00E97AC8"/>
    <w:rsid w:val="00EA093A"/>
    <w:rsid w:val="00EA0BE2"/>
    <w:rsid w:val="00EA1827"/>
    <w:rsid w:val="00EA2213"/>
    <w:rsid w:val="00EA3196"/>
    <w:rsid w:val="00EA418D"/>
    <w:rsid w:val="00EA7EF1"/>
    <w:rsid w:val="00EB2344"/>
    <w:rsid w:val="00EB3850"/>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242E"/>
    <w:rsid w:val="00ED313A"/>
    <w:rsid w:val="00ED36CF"/>
    <w:rsid w:val="00ED6194"/>
    <w:rsid w:val="00ED6A4D"/>
    <w:rsid w:val="00EE08FD"/>
    <w:rsid w:val="00EE0D07"/>
    <w:rsid w:val="00EE0F05"/>
    <w:rsid w:val="00EE133E"/>
    <w:rsid w:val="00EE5235"/>
    <w:rsid w:val="00EE614D"/>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2CEF"/>
    <w:rsid w:val="00F137AB"/>
    <w:rsid w:val="00F1600D"/>
    <w:rsid w:val="00F17CE1"/>
    <w:rsid w:val="00F20B53"/>
    <w:rsid w:val="00F22611"/>
    <w:rsid w:val="00F22E60"/>
    <w:rsid w:val="00F238C2"/>
    <w:rsid w:val="00F25752"/>
    <w:rsid w:val="00F25E3C"/>
    <w:rsid w:val="00F26089"/>
    <w:rsid w:val="00F26CB0"/>
    <w:rsid w:val="00F309BB"/>
    <w:rsid w:val="00F30D68"/>
    <w:rsid w:val="00F30DC4"/>
    <w:rsid w:val="00F3129C"/>
    <w:rsid w:val="00F357F6"/>
    <w:rsid w:val="00F359FF"/>
    <w:rsid w:val="00F35C49"/>
    <w:rsid w:val="00F35C5F"/>
    <w:rsid w:val="00F36EE8"/>
    <w:rsid w:val="00F37F04"/>
    <w:rsid w:val="00F443DA"/>
    <w:rsid w:val="00F450D6"/>
    <w:rsid w:val="00F456A5"/>
    <w:rsid w:val="00F46182"/>
    <w:rsid w:val="00F46457"/>
    <w:rsid w:val="00F4681B"/>
    <w:rsid w:val="00F46965"/>
    <w:rsid w:val="00F47579"/>
    <w:rsid w:val="00F50FDF"/>
    <w:rsid w:val="00F513FE"/>
    <w:rsid w:val="00F520E4"/>
    <w:rsid w:val="00F527F9"/>
    <w:rsid w:val="00F538EB"/>
    <w:rsid w:val="00F561C3"/>
    <w:rsid w:val="00F56F13"/>
    <w:rsid w:val="00F576C0"/>
    <w:rsid w:val="00F601FE"/>
    <w:rsid w:val="00F6170B"/>
    <w:rsid w:val="00F61F25"/>
    <w:rsid w:val="00F64912"/>
    <w:rsid w:val="00F67268"/>
    <w:rsid w:val="00F67ABF"/>
    <w:rsid w:val="00F67E1C"/>
    <w:rsid w:val="00F71E5A"/>
    <w:rsid w:val="00F72E82"/>
    <w:rsid w:val="00F74722"/>
    <w:rsid w:val="00F7563B"/>
    <w:rsid w:val="00F7709F"/>
    <w:rsid w:val="00F8071B"/>
    <w:rsid w:val="00F8076F"/>
    <w:rsid w:val="00F80C34"/>
    <w:rsid w:val="00F80DDE"/>
    <w:rsid w:val="00F8406A"/>
    <w:rsid w:val="00F873FD"/>
    <w:rsid w:val="00F90FBB"/>
    <w:rsid w:val="00F92D39"/>
    <w:rsid w:val="00F92E4F"/>
    <w:rsid w:val="00F9429A"/>
    <w:rsid w:val="00F946F2"/>
    <w:rsid w:val="00F95706"/>
    <w:rsid w:val="00F9637E"/>
    <w:rsid w:val="00F965D9"/>
    <w:rsid w:val="00F96708"/>
    <w:rsid w:val="00F97855"/>
    <w:rsid w:val="00FA133C"/>
    <w:rsid w:val="00FA232C"/>
    <w:rsid w:val="00FA3CF2"/>
    <w:rsid w:val="00FA4B73"/>
    <w:rsid w:val="00FA4E32"/>
    <w:rsid w:val="00FA6B97"/>
    <w:rsid w:val="00FA7000"/>
    <w:rsid w:val="00FA780C"/>
    <w:rsid w:val="00FB2164"/>
    <w:rsid w:val="00FB3135"/>
    <w:rsid w:val="00FB4651"/>
    <w:rsid w:val="00FB4F6C"/>
    <w:rsid w:val="00FC04E8"/>
    <w:rsid w:val="00FC0B03"/>
    <w:rsid w:val="00FC0BEC"/>
    <w:rsid w:val="00FC282C"/>
    <w:rsid w:val="00FC2E62"/>
    <w:rsid w:val="00FC2F60"/>
    <w:rsid w:val="00FC4C72"/>
    <w:rsid w:val="00FC6473"/>
    <w:rsid w:val="00FC7C93"/>
    <w:rsid w:val="00FD0187"/>
    <w:rsid w:val="00FD13A5"/>
    <w:rsid w:val="00FD1EA6"/>
    <w:rsid w:val="00FD2F3B"/>
    <w:rsid w:val="00FD309B"/>
    <w:rsid w:val="00FD4117"/>
    <w:rsid w:val="00FD4442"/>
    <w:rsid w:val="00FD511D"/>
    <w:rsid w:val="00FD569F"/>
    <w:rsid w:val="00FD6BE4"/>
    <w:rsid w:val="00FD775F"/>
    <w:rsid w:val="00FD7842"/>
    <w:rsid w:val="00FD7C72"/>
    <w:rsid w:val="00FD7EAA"/>
    <w:rsid w:val="00FE0296"/>
    <w:rsid w:val="00FE1262"/>
    <w:rsid w:val="00FE2636"/>
    <w:rsid w:val="00FE5433"/>
    <w:rsid w:val="00FE5930"/>
    <w:rsid w:val="00FE73C6"/>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00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3.png"/><Relationship Id="rId42"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footer" Target="footer7.xm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9.png"/><Relationship Id="rId36" Type="http://schemas.openxmlformats.org/officeDocument/2006/relationships/image" Target="media/image15.png"/><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1.png"/><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footer" Target="footer4.xml"/><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fontTable" Target="fontTab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oter" Target="footer6.xml"/><Relationship Id="rId38" Type="http://schemas.openxmlformats.org/officeDocument/2006/relationships/image" Target="media/image17.png"/><Relationship Id="rId46"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84587"/>
    <w:rsid w:val="00187B30"/>
    <w:rsid w:val="001C47A3"/>
    <w:rsid w:val="001D2CD3"/>
    <w:rsid w:val="001F37B3"/>
    <w:rsid w:val="00215EF3"/>
    <w:rsid w:val="002222CE"/>
    <w:rsid w:val="00223923"/>
    <w:rsid w:val="00257CD5"/>
    <w:rsid w:val="00263C54"/>
    <w:rsid w:val="00275581"/>
    <w:rsid w:val="002A3424"/>
    <w:rsid w:val="002A3C3E"/>
    <w:rsid w:val="002E2DC5"/>
    <w:rsid w:val="002F0DAB"/>
    <w:rsid w:val="003145EF"/>
    <w:rsid w:val="00345129"/>
    <w:rsid w:val="00350677"/>
    <w:rsid w:val="00352714"/>
    <w:rsid w:val="003804F6"/>
    <w:rsid w:val="003906E2"/>
    <w:rsid w:val="00393253"/>
    <w:rsid w:val="003965EF"/>
    <w:rsid w:val="003B016C"/>
    <w:rsid w:val="003B482C"/>
    <w:rsid w:val="003B6EB9"/>
    <w:rsid w:val="003B7FFC"/>
    <w:rsid w:val="003C056B"/>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36E"/>
    <w:rsid w:val="0063304E"/>
    <w:rsid w:val="00644C03"/>
    <w:rsid w:val="00645321"/>
    <w:rsid w:val="00645931"/>
    <w:rsid w:val="00656179"/>
    <w:rsid w:val="006A26E3"/>
    <w:rsid w:val="006E3391"/>
    <w:rsid w:val="00705E26"/>
    <w:rsid w:val="007073D0"/>
    <w:rsid w:val="00754D5A"/>
    <w:rsid w:val="007600E4"/>
    <w:rsid w:val="00760FCF"/>
    <w:rsid w:val="00763295"/>
    <w:rsid w:val="007678AC"/>
    <w:rsid w:val="00777B20"/>
    <w:rsid w:val="007C43F2"/>
    <w:rsid w:val="007C6E82"/>
    <w:rsid w:val="007D6132"/>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4577"/>
    <w:rsid w:val="009918E3"/>
    <w:rsid w:val="00997D2A"/>
    <w:rsid w:val="009A113A"/>
    <w:rsid w:val="009A3616"/>
    <w:rsid w:val="009A5D41"/>
    <w:rsid w:val="009D0017"/>
    <w:rsid w:val="009D0A1C"/>
    <w:rsid w:val="009E30C5"/>
    <w:rsid w:val="009E398E"/>
    <w:rsid w:val="009F1ADA"/>
    <w:rsid w:val="009F7164"/>
    <w:rsid w:val="00A0034F"/>
    <w:rsid w:val="00A06DC1"/>
    <w:rsid w:val="00A11F0C"/>
    <w:rsid w:val="00A162D3"/>
    <w:rsid w:val="00A23689"/>
    <w:rsid w:val="00A4736F"/>
    <w:rsid w:val="00A57384"/>
    <w:rsid w:val="00A81297"/>
    <w:rsid w:val="00A83807"/>
    <w:rsid w:val="00A83A68"/>
    <w:rsid w:val="00A9774D"/>
    <w:rsid w:val="00A97ABB"/>
    <w:rsid w:val="00AA5A61"/>
    <w:rsid w:val="00AC4C1F"/>
    <w:rsid w:val="00AD351A"/>
    <w:rsid w:val="00AD3F3F"/>
    <w:rsid w:val="00B2098E"/>
    <w:rsid w:val="00B4698E"/>
    <w:rsid w:val="00B5051C"/>
    <w:rsid w:val="00B539AA"/>
    <w:rsid w:val="00B54F40"/>
    <w:rsid w:val="00B612F8"/>
    <w:rsid w:val="00B6209C"/>
    <w:rsid w:val="00B63EAC"/>
    <w:rsid w:val="00B7737A"/>
    <w:rsid w:val="00B77D36"/>
    <w:rsid w:val="00BA4183"/>
    <w:rsid w:val="00BB398F"/>
    <w:rsid w:val="00BC7CE5"/>
    <w:rsid w:val="00BE0E25"/>
    <w:rsid w:val="00BE2BA9"/>
    <w:rsid w:val="00BF5D96"/>
    <w:rsid w:val="00C15D3E"/>
    <w:rsid w:val="00C26221"/>
    <w:rsid w:val="00C46ECB"/>
    <w:rsid w:val="00C55DD4"/>
    <w:rsid w:val="00C55F4B"/>
    <w:rsid w:val="00C601BE"/>
    <w:rsid w:val="00C734E6"/>
    <w:rsid w:val="00C74875"/>
    <w:rsid w:val="00C84BC2"/>
    <w:rsid w:val="00C84CD3"/>
    <w:rsid w:val="00C93567"/>
    <w:rsid w:val="00CA4F71"/>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C15C7"/>
    <w:rsid w:val="00ED15D6"/>
    <w:rsid w:val="00ED178E"/>
    <w:rsid w:val="00F030AE"/>
    <w:rsid w:val="00F44308"/>
    <w:rsid w:val="00F521EB"/>
    <w:rsid w:val="00F64728"/>
    <w:rsid w:val="00F8584E"/>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3665"/>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7</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41</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2019</b:Year>
    <b:Publisher>University of Pittsburgh Press</b:Publisher>
    <b:RefOrder>15</b:RefOrder>
  </b:Source>
  <b:Source>
    <b:Tag>UNEP2022</b:Tag>
    <b:SourceType>Report</b:SourceType>
    <b:Guid>{C039925C-4B3D-426D-8ABD-8E74ABCF19D1}</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RefOrder>2</b:RefOrder>
  </b:Source>
  <b:Source>
    <b:Tag>Mendel2017</b:Tag>
    <b:SourceType>Book</b:SourceType>
    <b:Author>
      <b:Author>
        <b:NameList>
          <b:Person>
            <b:Last>Mendel</b:Last>
            <b:First>J. M.</b:First>
          </b:Person>
        </b:NameList>
      </b:Author>
    </b:Author>
    <b:Title>Uncertain rule-based fuzzy systems</b:Title>
    <b:Year>2017</b:Year>
    <b:Publisher>Springer</b:Publisher>
    <b:RefOrder>47</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RefOrder>40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RefOrder>6</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39</b:RefOrder>
  </b:Source>
  <b:Source>
    <b:Tag>Power2015</b:Tag>
    <b:SourceType>Book</b:SourceType>
    <b:Author>
      <b:Author>
        <b:NameList>
          <b:Person>
            <b:Last>Power</b:Last>
            <b:First>D.</b:First>
            <b:Middle>J.</b:Middle>
          </b:Person>
          <b:Person>
            <b:Last>Heavin</b:Last>
            <b:First>C.Power,</b:First>
            <b:Middle>D. J.</b:Middle>
          </b:Person>
          <b:Person>
            <b:Last>Heavin</b:Last>
            <b:First>C.</b:First>
          </b:Person>
        </b:NameList>
      </b:Author>
    </b:Author>
    <b:Title>Decision Support, Analytics, and Business Intelligence</b:Title>
    <b:Year>2017</b:Year>
    <b:Edition>2</b:Edition>
    <b:Publisher>Business Expert Press</b:Publisher>
    <b:Guid>{BB29ABC7-CEA9-4FE8-97CA-2E5527B3B23F}</b:Guid>
    <b:RefOrder>5</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42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Simon1996</b:Tag>
    <b:SourceType>Book</b:SourceType>
    <b:Author>
      <b:Author>
        <b:NameList>
          <b:Person>
            <b:Last>Simon</b:Last>
            <b:First>Herbert A.</b:First>
          </b:Person>
        </b:NameList>
      </b:Author>
    </b:Author>
    <b:Title>The Sciences of the Artificial</b:Title>
    <b:Year>2019</b:Year>
    <b:Publisher>MIT Press</b:Publisher>
    <b:City>Cambridge</b:City>
    <b:Guid>{9BC750AE-31D1-405A-9B4A-35232CBB3B65}</b:Guid>
    <b:RefOrder>38</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37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45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{A074D40B-363A-463F-9297-9FF6483DCB3A}</b:Guid>
    <b:RefOrder>48</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14</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29</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28</b:RefOrder>
  </b:Source>
  <b:Source>
    <b:Tag>Shi02</b:Tag>
    <b:SourceType>JournalArticle</b:SourceType>
    <b:Guid>{6145A951-8986-478D-B676-5147CB26C64F}</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RefOrder>30</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31</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32</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33</b:RefOrder>
  </b:Source>
  <b:Source>
    <b:Tag>Kee93</b:Tag>
    <b:SourceType>Book</b:SourceType>
    <b:Guid>{D422723D-BF71-43B7-9DC1-7D56DA2F9D31}</b:Guid>
    <b:Author>
      <b:Author>
        <b:NameList>
          <b:Person>
            <b:Last>Keeney</b:Last>
            <b:First>R.</b:First>
            <b:Middle>L., &amp; Raiffa, H.</b:Middle>
          </b:Person>
        </b:NameList>
      </b:Author>
    </b:Author>
    <b:Title>Decisions with multiple objectives: preferences and value trade-offs</b:Title>
    <b:Year>1993</b:Year>
    <b:Publisher>Cambridge university press.</b:Publisher>
    <b:RefOrder>34</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OWID24</b:Tag>
    <b:SourceType>InternetSite</b:SourceType>
    <b:Guid>{CCF2EBE2-E346-453D-BB38-0556776980A4}</b:Guid>
    <b:Author>
      <b:Author>
        <b:NameList>
          <b:Person>
            <b:Last>Statista</b:Last>
          </b:Person>
        </b:NameList>
      </b:Author>
    </b:Author>
    <b:Title>Number of natural disasters globally from 1900 to 2023</b:Title>
    <b:Year>2023</b:Year>
    <b:URL>https://www.statista.com/chart/22686/number-of-natural-disasters-globally/</b:URL>
    <b:YearAccessed>2025</b:YearAccessed>
    <b:MonthAccessed>10</b:MonthAccessed>
    <b:DayAccessed>19</b:DayAccessed>
    <b:RefOrder>17</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Bowman2020</b:Tag>
    <b:SourceType>JournalArticle</b:SourceType>
    <b:Author>
      <b:Author>
        <b:NameList>
          <b:Person>
            <b:Last>Bowman</b:Last>
            <b:First>D. M.</b:First>
          </b:Person>
        </b:NameList>
      </b:Author>
    </b:Author>
    <b:Title>Vegetation fires in the Anthropocene</b:Title>
    <b:Year>2020</b:Year>
    <b:JournalName>Nature Reviews Earth &amp; Environment</b:JournalName>
    <b:Guid>{603C99C7-0654-4C62-B8B8-E14510F65174}</b:Guid>
    <b:DOI>10.1038/s43017-020-0085-3</b:DOI>
    <b:Pages>500-515</b:Pages>
    <b:Volume>1</b:Volume>
    <b:Issue>10</b:Issue>
    <b:RefOrder>18</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46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13</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43</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12</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44</b:RefOrder>
  </b:Source>
  <b:Source>
    <b:Tag>Sullivan2009</b:Tag>
    <b:SourceType>JournalArticle</b:SourceType>
    <b:Author>
      <b:Author>
        <b:NameList>
          <b:Person>
            <b:Last>Sullivan</b:Last>
            <b:First>A</b:First>
            <b:Middle>L</b:Middle>
          </b:Person>
        </b:NameList>
      </b:Author>
    </b:Author>
    <b:Title>Wildland surface fire spread modelling 1: Physical models</b:Title>
    <b:Year>2009</b:Year>
    <b:JournalName>International Journal of Wildland Fire</b:JournalName>
    <b:Guid>{2F94FE16-4664-4048-B526-968F038BD97E}</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models</b:Title>
    <b:Year>2009</b:Year>
    <b:JournalName>International Journal of Wildland Fire</b:JournalName>
    <b:Guid>{D316C199-039F-456B-AD96-B48E88EEDDB7}</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models</b:Title>
    <b:Year>2009</b:Year>
    <b:JournalName>International Journal of Wildland Fire</b:JournalName>
    <b:Guid>{F8936A5D-602B-4D10-AFC4-9E47C4A62583}</b:Guid>
    <b:Pages>387-403</b:Pages>
    <b:Volume>18</b:Volume>
    <b:Issue>4</b:Issue>
    <b:RefOrder>25</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27</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16</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51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52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57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53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49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54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55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36</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58</b:RefOrder>
  </b:Source>
</b:Sources>
</file>

<file path=customXml/itemProps1.xml><?xml version="1.0" encoding="utf-8"?>
<ds:datastoreItem xmlns:ds="http://schemas.openxmlformats.org/officeDocument/2006/customXml" ds:itemID="{858EC6B6-6CAC-4EF8-9C7C-A8E44E05EE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8065</TotalTime>
  <Pages>201</Pages>
  <Words>44288</Words>
  <Characters>307804</Characters>
  <Application>Microsoft Office Word</Application>
  <DocSecurity>0</DocSecurity>
  <Lines>10260</Lines>
  <Paragraphs>9027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184</cp:revision>
  <cp:lastPrinted>2026-04-04T23:05:00Z</cp:lastPrinted>
  <dcterms:created xsi:type="dcterms:W3CDTF">2026-02-23T17:46:00Z</dcterms:created>
  <dcterms:modified xsi:type="dcterms:W3CDTF">2026-04-04T23:58:00Z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