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a hand-written doctrine over the same effects, without search, gains little. With independent gate futures the advantage is 54%. The admitted interventions recur across incidents and, recorded as rules, keep most of the gain on held-out ones. Regional agents partition the decision core, which decides in under one second between model calls in a harness without the model.</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emergency management,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joins several systems</w:t>
      </w:r>
      <w:r>
        <w:t xml:space="preserve">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[3, 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[4, 5]</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[7, 8]</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[9, 10]</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[5, 11]</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[12, 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[15, 16, 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[20, 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[5, 11]</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[5, 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[4, 19]</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[30, 31]</w:t>
          </w:r>
          <w:r>
            <w:fldChar w:fldCharType="end"/>
          </w:r>
        </w:sdtContent>
      </w:sdt>
      <w:r>
        <w:t xml:space="preserve">. These approaches compose known parts within a specified basis</w:t>
      </w:r>
      <w:r>
        <w:t xml:space="preserve">,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[39, 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w:t>
      </w:r>
      <w:r>
        <w:t xml:space="preserve">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xml:space="preserve">, with constants set for the simulator</w:t>
      </w:r>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 xml:space="preserve">k</w:t>
      </w:r>
      <w:r>
        <w:t xml:space="preserve"> and Θ</w:t>
      </w:r>
      <w:r>
        <w:rPr>
          <w:vertAlign w:val="subscript"/>
        </w:rPr>
        <w:t xml:space="preserve">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The open layer operates on the shared rule base once per cycle, using the situation of the burning region with the weakest rule coverage. Terms used below: a family is one of the six intervention channels of the closed layer; an effect is one of the seven physical operators; a macro blends up to three families; a composed intervention joins up to three effect clauses; a package is a proposal that carries a new macro or composed intervention with its rule; an object is any admitted rule, macro or composed intervention; doctrine is the rule base in force; prime and draft are the warning and water-drafting effects.</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 xml:space="preserve">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w:t>
      </w:r>
      <w:r>
        <w:rPr>
          <w:vertAlign w:val="subscript"/>
        </w:rPr>
        <w:t xml:space="preserve">adm</w:t>
      </w:r>
      <w:r>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Burned area is bounded by the 324 ha domain; the Closed and GODA outcomes stay well inside it except in S2, where Closed burns 184 ha.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between 20 and 30 October 2026, one turn per request and tools disabled. Code, configurations, world seeds and admission logs are available online</w:t>
      </w:r>
      <w:r>
        <w:rPr>
          <w:rStyle w:val="FootnoteReference"/>
        </w:rPr>
        <w:footnoteReference w:id="2"/>
      </w:r>
      <w:r>
        <w:t xml:space="preserve">.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 third seeds the same search with the six hand-written tactics of Table IV, varied on the reading when a tactic does not fire.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 xml:space="preserve">TH</w:t>
      </w:r>
      <w:r>
        <w:t xml:space="preserve"> 0.35, the required gain over inaction δ</w:t>
      </w:r>
      <w:r>
        <w:rPr>
          <w:vertAlign w:val="subscript"/>
        </w:rPr>
        <w:t xml:space="preserve">gain</w:t>
      </w:r>
      <w:r>
        <w:t xml:space="preserve">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The main 150-world comparison gives a two-sided paired sign-flip p &lt; 0.0001 after Bonferroni correction for 36 aggregate comparisons, namely the main comparison and every other row of Tables VII and VIII, using one million random sign assignments. The rows of Tables VII and VIII carry unadjusted 95% intervals; the last column of each gives the paired sign-flip p value with the Holm adjustment over the same family of 36, under which 33 rows stay below 0.05, the exceptions being the two single random-candidate controls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3246565"/>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3246565"/>
                          <a:chOff x="161306" y="21267"/>
                          <a:chExt cx="3124155" cy="3246565"/>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971460"/>
                          </a:xfrm>
                          <a:prstGeom prst="rect">
                            <a:avLst/>
                          </a:prstGeom>
                          <a:noFill/>
                        </pic:spPr>
                      </pic:pic>
                      <wps:wsp>
                        <wps:cNvPr id="2101030052" name="Caption Fig5"/>
                        <wps:cNvSpPr txBox="1"/>
                        <wps:spPr>
                          <a:xfrm>
                            <a:off x="161306" y="2981351"/>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(F1–F4). Inputs are Copernicus GLO-30 terrain, ESA WorldCover 2021 fuel, ERA5 weather and VIIRS ignitions and burn detections, with no tuning to these fires. The observed first-12-h footprint is rasterized at 90 m and closed by one VIIRS pixel. Each free-spread run is compared at equal burned area,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F1</w:t>
            </w:r>
          </w:p>
        </w:tc>
        <w:tc>
          <w:tcPr>
            <w:tcW w:w="675" w:type="pct"/>
          </w:tcPr>
          <w:p w14:paraId="59C663EA" w14:textId="77777777" w:rsidR="003E3FD9" w:rsidRPr="00E107C1" w:rsidRDefault="00D31F60">
            <w:pPr>
              <w:keepNext/>
              <w:jc w:val="center"/>
              <w:rPr>
                <w:sz w:val="16"/>
                <w:szCs w:val="16"/>
              </w:rPr>
            </w:pPr>
            <w:r w:rsidRPr="00E107C1">
              <w:rPr>
                <w:b/>
                <w:sz w:val="16"/>
                <w:szCs w:val="16"/>
              </w:rPr>
              <w:t>F2</w:t>
            </w:r>
          </w:p>
        </w:tc>
        <w:tc>
          <w:tcPr>
            <w:tcW w:w="675" w:type="pct"/>
          </w:tcPr>
          <w:p w14:paraId="2AF3FD0C" w14:textId="77777777" w:rsidR="003E3FD9" w:rsidRPr="00E107C1" w:rsidRDefault="00D31F60">
            <w:pPr>
              <w:keepNext/>
              <w:jc w:val="center"/>
              <w:rPr>
                <w:sz w:val="16"/>
                <w:szCs w:val="16"/>
              </w:rPr>
            </w:pPr>
            <w:r w:rsidRPr="00E107C1">
              <w:rPr>
                <w:b/>
                <w:sz w:val="16"/>
                <w:szCs w:val="16"/>
              </w:rPr>
              <w:t>F3</w:t>
            </w:r>
          </w:p>
        </w:tc>
        <w:tc>
          <w:tcPr>
            <w:tcW w:w="678" w:type="pct"/>
          </w:tcPr>
          <w:p w14:paraId="6D3F848E" w14:textId="77777777" w:rsidR="003E3FD9" w:rsidRPr="00E107C1" w:rsidRDefault="00D31F60">
            <w:pPr>
              <w:keepNext/>
              <w:jc w:val="center"/>
              <w:rPr>
                <w:sz w:val="16"/>
                <w:szCs w:val="16"/>
              </w:rPr>
            </w:pPr>
            <w:r w:rsidRPr="00E107C1">
              <w:rPr>
                <w:b/>
                <w:sz w:val="16"/>
                <w:szCs w:val="16"/>
              </w:rPr>
              <w:t>F4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84%</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90%</w:t>
            </w:r>
          </w:p>
        </w:tc>
        <w:tc>
          <w:tcPr>
            <w:tcW w:w="678" w:type="pct"/>
          </w:tcPr>
          <w:p w14:paraId="3F5DDE4B" w14:textId="77777777" w:rsidR="003E3FD9" w:rsidRPr="00E107C1" w:rsidRDefault="00D31F60">
            <w:pPr>
              <w:keepNext/>
              <w:jc w:val="center"/>
              <w:rPr>
                <w:sz w:val="16"/>
                <w:szCs w:val="16"/>
              </w:rPr>
            </w:pPr>
            <w:r w:rsidRPr="00E107C1">
              <w:rPr>
                <w:sz w:val="16"/>
                <w:szCs w:val="16"/>
              </w:rPr>
              <w:t>87%</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 xml:space="preserve">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 xml:space="preserve">83%</w:t>
            </w:r>
          </w:p>
        </w:tc>
        <w:tc>
          <w:tcPr>
            <w:tcW w:w="675" w:type="pct"/>
          </w:tcPr>
          <w:p w14:paraId="3D6F10E2" w14:textId="77777777" w:rsidR="003E3FD9" w:rsidRPr="00E107C1" w:rsidRDefault="00D31F60">
            <w:pPr>
              <w:keepNext/>
              <w:jc w:val="center"/>
              <w:rPr>
                <w:sz w:val="16"/>
                <w:szCs w:val="16"/>
              </w:rPr>
            </w:pPr>
            <w:r w:rsidRPr="00E107C1">
              <w:rPr>
                <w:sz w:val="16"/>
                <w:szCs w:val="16"/>
              </w:rPr>
              <w:t xml:space="preserve">87%</w:t>
            </w:r>
          </w:p>
        </w:tc>
        <w:tc>
          <w:tcPr>
            <w:tcW w:w="675" w:type="pct"/>
          </w:tcPr>
          <w:p w14:paraId="68E783AB" w14:textId="77777777" w:rsidR="003E3FD9" w:rsidRPr="00E107C1" w:rsidRDefault="00D31F60">
            <w:pPr>
              <w:keepNext/>
              <w:jc w:val="center"/>
              <w:rPr>
                <w:sz w:val="16"/>
                <w:szCs w:val="16"/>
              </w:rPr>
            </w:pPr>
            <w:r w:rsidRPr="00E107C1">
              <w:rPr>
                <w:sz w:val="16"/>
                <w:szCs w:val="16"/>
              </w:rPr>
              <w:t xml:space="preserve">91%</w:t>
            </w:r>
          </w:p>
        </w:tc>
        <w:tc>
          <w:tcPr>
            <w:tcW w:w="678" w:type="pct"/>
          </w:tcPr>
          <w:p w14:paraId="14B32199" w14:textId="77777777" w:rsidR="003E3FD9" w:rsidRPr="00E107C1" w:rsidRDefault="00D31F60">
            <w:pPr>
              <w:keepNext/>
              <w:jc w:val="center"/>
              <w:rPr>
                <w:sz w:val="16"/>
                <w:szCs w:val="16"/>
              </w:rPr>
            </w:pPr>
            <w:r w:rsidRPr="00E107C1">
              <w:rPr>
                <w:sz w:val="16"/>
                <w:szCs w:val="16"/>
              </w:rPr>
              <w:t xml:space="preserve">81%</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 xml:space="preserve">Sørensen overlap</w:t>
            </w:r>
          </w:p>
        </w:tc>
        <w:tc>
          <w:tcPr>
            <w:tcW w:w="675" w:type="pct"/>
          </w:tcPr>
          <w:p w14:paraId="47B31D12" w14:textId="77777777" w:rsidR="003E3FD9" w:rsidRPr="00E107C1" w:rsidRDefault="00D31F60">
            <w:pPr>
              <w:keepNext/>
              <w:jc w:val="center"/>
              <w:rPr>
                <w:sz w:val="16"/>
                <w:szCs w:val="16"/>
              </w:rPr>
            </w:pPr>
            <w:r w:rsidRPr="00E107C1">
              <w:rPr>
                <w:sz w:val="16"/>
                <w:szCs w:val="16"/>
              </w:rPr>
              <w:t xml:space="preserve">80%</w:t>
            </w:r>
          </w:p>
        </w:tc>
        <w:tc>
          <w:tcPr>
            <w:tcW w:w="675" w:type="pct"/>
          </w:tcPr>
          <w:p w14:paraId="3D6F10E2" w14:textId="77777777" w:rsidR="003E3FD9" w:rsidRPr="00E107C1" w:rsidRDefault="00D31F60">
            <w:pPr>
              <w:keepNext/>
              <w:jc w:val="center"/>
              <w:rPr>
                <w:sz w:val="16"/>
                <w:szCs w:val="16"/>
              </w:rPr>
            </w:pPr>
            <w:r w:rsidRPr="00E107C1">
              <w:rPr>
                <w:sz w:val="16"/>
                <w:szCs w:val="16"/>
              </w:rPr>
              <w:t xml:space="preserve">87%</w:t>
            </w:r>
          </w:p>
        </w:tc>
        <w:tc>
          <w:tcPr>
            <w:tcW w:w="675" w:type="pct"/>
          </w:tcPr>
          <w:p w14:paraId="68E783AB" w14:textId="77777777" w:rsidR="003E3FD9" w:rsidRPr="00E107C1" w:rsidRDefault="00D31F60">
            <w:pPr>
              <w:keepNext/>
              <w:jc w:val="center"/>
              <w:rPr>
                <w:sz w:val="16"/>
                <w:szCs w:val="16"/>
              </w:rPr>
            </w:pPr>
            <w:r w:rsidRPr="00E107C1">
              <w:rPr>
                <w:sz w:val="16"/>
                <w:szCs w:val="16"/>
              </w:rPr>
              <w:t xml:space="preserve">90%</w:t>
            </w:r>
          </w:p>
        </w:tc>
        <w:tc>
          <w:tcPr>
            <w:tcW w:w="678" w:type="pct"/>
          </w:tcPr>
          <w:p w14:paraId="14B32199" w14:textId="77777777" w:rsidR="003E3FD9" w:rsidRPr="00E107C1" w:rsidRDefault="00D31F60">
            <w:pPr>
              <w:keepNext/>
              <w:jc w:val="center"/>
              <w:rPr>
                <w:sz w:val="16"/>
                <w:szCs w:val="16"/>
              </w:rPr>
            </w:pPr>
            <w:r w:rsidRPr="00E107C1">
              <w:rPr>
                <w:sz w:val="16"/>
                <w:szCs w:val="16"/>
              </w:rPr>
              <w:t xml:space="preserve">81%</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 xml:space="preserve">False alarm ratio</w:t>
            </w:r>
          </w:p>
        </w:tc>
        <w:tc>
          <w:tcPr>
            <w:tcW w:w="675" w:type="pct"/>
          </w:tcPr>
          <w:p w14:paraId="47B31D12" w14:textId="77777777" w:rsidR="003E3FD9" w:rsidRPr="00E107C1" w:rsidRDefault="00D31F60">
            <w:pPr>
              <w:keepNext/>
              <w:jc w:val="center"/>
              <w:rPr>
                <w:sz w:val="16"/>
                <w:szCs w:val="16"/>
              </w:rPr>
            </w:pPr>
            <w:r w:rsidRPr="00E107C1">
              <w:rPr>
                <w:sz w:val="16"/>
                <w:szCs w:val="16"/>
              </w:rPr>
              <w:t xml:space="preserve">22%</w:t>
            </w:r>
          </w:p>
        </w:tc>
        <w:tc>
          <w:tcPr>
            <w:tcW w:w="675" w:type="pct"/>
          </w:tcPr>
          <w:p w14:paraId="3D6F10E2" w14:textId="77777777" w:rsidR="003E3FD9" w:rsidRPr="00E107C1" w:rsidRDefault="00D31F60">
            <w:pPr>
              <w:keepNext/>
              <w:jc w:val="center"/>
              <w:rPr>
                <w:sz w:val="16"/>
                <w:szCs w:val="16"/>
              </w:rPr>
            </w:pPr>
            <w:r w:rsidRPr="00E107C1">
              <w:rPr>
                <w:sz w:val="16"/>
                <w:szCs w:val="16"/>
              </w:rPr>
              <w:t xml:space="preserve">14%</w:t>
            </w:r>
          </w:p>
        </w:tc>
        <w:tc>
          <w:tcPr>
            <w:tcW w:w="675" w:type="pct"/>
          </w:tcPr>
          <w:p w14:paraId="68E783AB" w14:textId="77777777" w:rsidR="003E3FD9" w:rsidRPr="00E107C1" w:rsidRDefault="00D31F60">
            <w:pPr>
              <w:keepNext/>
              <w:jc w:val="center"/>
              <w:rPr>
                <w:sz w:val="16"/>
                <w:szCs w:val="16"/>
              </w:rPr>
            </w:pPr>
            <w:r w:rsidRPr="00E107C1">
              <w:rPr>
                <w:sz w:val="16"/>
                <w:szCs w:val="16"/>
              </w:rPr>
              <w:t xml:space="preserve">11%</w:t>
            </w:r>
          </w:p>
        </w:tc>
        <w:tc>
          <w:tcPr>
            <w:tcW w:w="678" w:type="pct"/>
          </w:tcPr>
          <w:p w14:paraId="14B32199" w14:textId="77777777" w:rsidR="003E3FD9" w:rsidRPr="00E107C1" w:rsidRDefault="00D31F60">
            <w:pPr>
              <w:keepNext/>
              <w:jc w:val="center"/>
              <w:rPr>
                <w:sz w:val="16"/>
                <w:szCs w:val="16"/>
              </w:rPr>
            </w:pPr>
            <w:r w:rsidRPr="00E107C1">
              <w:rPr>
                <w:sz w:val="16"/>
                <w:szCs w:val="16"/>
              </w:rPr>
              <w:t xml:space="preserve">19%</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 xml:space="preserve">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 xml:space="preserve">286</w:t>
            </w:r>
          </w:p>
        </w:tc>
        <w:tc>
          <w:tcPr>
            <w:tcW w:w="675" w:type="pct"/>
          </w:tcPr>
          <w:p w14:paraId="7B92E573" w14:textId="77777777" w:rsidR="003E3FD9" w:rsidRPr="00E107C1" w:rsidRDefault="00D31F60">
            <w:pPr>
              <w:keepNext/>
              <w:jc w:val="center"/>
              <w:rPr>
                <w:sz w:val="16"/>
                <w:szCs w:val="16"/>
              </w:rPr>
            </w:pPr>
            <w:r w:rsidRPr="00E107C1">
              <w:rPr>
                <w:sz w:val="16"/>
                <w:szCs w:val="16"/>
              </w:rPr>
              <w:t xml:space="preserve">338</w:t>
            </w:r>
          </w:p>
        </w:tc>
        <w:tc>
          <w:tcPr>
            <w:tcW w:w="675" w:type="pct"/>
          </w:tcPr>
          <w:p w14:paraId="4D7955FB" w14:textId="77777777" w:rsidR="003E3FD9" w:rsidRPr="00E107C1" w:rsidRDefault="00D31F60">
            <w:pPr>
              <w:keepNext/>
              <w:jc w:val="center"/>
              <w:rPr>
                <w:sz w:val="16"/>
                <w:szCs w:val="16"/>
              </w:rPr>
            </w:pPr>
            <w:r w:rsidRPr="00E107C1">
              <w:rPr>
                <w:sz w:val="16"/>
                <w:szCs w:val="16"/>
              </w:rPr>
              <w:t xml:space="preserve">99</w:t>
            </w:r>
          </w:p>
        </w:tc>
        <w:tc>
          <w:tcPr>
            <w:tcW w:w="678" w:type="pct"/>
          </w:tcPr>
          <w:p w14:paraId="42E449A3" w14:textId="77777777" w:rsidR="003E3FD9" w:rsidRPr="00E107C1" w:rsidRDefault="00D31F60">
            <w:pPr>
              <w:keepNext/>
              <w:jc w:val="center"/>
              <w:rPr>
                <w:sz w:val="16"/>
                <w:szCs w:val="16"/>
              </w:rPr>
            </w:pPr>
            <w:r w:rsidRPr="00E107C1">
              <w:rPr>
                <w:sz w:val="16"/>
                <w:szCs w:val="16"/>
              </w:rPr>
              <w:t xml:space="preserve">467</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 xml:space="preserve">Arrival time error (h), mean</w:t>
            </w:r>
          </w:p>
        </w:tc>
        <w:tc>
          <w:tcPr>
            <w:tcW w:w="675" w:type="pct"/>
          </w:tcPr>
          <w:p w14:paraId="01DC4D6C" w14:textId="77777777" w:rsidR="003E3FD9" w:rsidRPr="00E107C1" w:rsidRDefault="00D31F60">
            <w:pPr>
              <w:keepNext/>
              <w:jc w:val="center"/>
              <w:rPr>
                <w:sz w:val="16"/>
                <w:szCs w:val="16"/>
              </w:rPr>
            </w:pPr>
            <w:r w:rsidRPr="00E107C1">
              <w:rPr>
                <w:sz w:val="16"/>
                <w:szCs w:val="16"/>
              </w:rPr>
              <w:t xml:space="preserve">1.0</w:t>
            </w:r>
          </w:p>
        </w:tc>
        <w:tc>
          <w:tcPr>
            <w:tcW w:w="675" w:type="pct"/>
          </w:tcPr>
          <w:p w14:paraId="7B92E573" w14:textId="77777777" w:rsidR="003E3FD9" w:rsidRPr="00E107C1" w:rsidRDefault="00D31F60">
            <w:pPr>
              <w:keepNext/>
              <w:jc w:val="center"/>
              <w:rPr>
                <w:sz w:val="16"/>
                <w:szCs w:val="16"/>
              </w:rPr>
            </w:pPr>
            <w:r w:rsidRPr="00E107C1">
              <w:rPr>
                <w:sz w:val="16"/>
                <w:szCs w:val="16"/>
              </w:rPr>
              <w:t xml:space="preserve">0.6</w:t>
            </w:r>
          </w:p>
        </w:tc>
        <w:tc>
          <w:tcPr>
            <w:tcW w:w="675" w:type="pct"/>
          </w:tcPr>
          <w:p w14:paraId="4D7955FB" w14:textId="77777777" w:rsidR="003E3FD9" w:rsidRPr="00E107C1" w:rsidRDefault="00D31F60">
            <w:pPr>
              <w:keepNext/>
              <w:jc w:val="center"/>
              <w:rPr>
                <w:sz w:val="16"/>
                <w:szCs w:val="16"/>
              </w:rPr>
            </w:pPr>
            <w:r w:rsidRPr="00E107C1">
              <w:rPr>
                <w:sz w:val="16"/>
                <w:szCs w:val="16"/>
              </w:rPr>
              <w:t xml:space="preserve">3.8</w:t>
            </w:r>
          </w:p>
        </w:tc>
        <w:tc>
          <w:tcPr>
            <w:tcW w:w="678" w:type="pct"/>
          </w:tcPr>
          <w:p w14:paraId="42E449A3" w14:textId="77777777" w:rsidR="003E3FD9" w:rsidRPr="00E107C1" w:rsidRDefault="00D31F60">
            <w:pPr>
              <w:keepNext/>
              <w:jc w:val="center"/>
              <w:rPr>
                <w:sz w:val="16"/>
                <w:szCs w:val="16"/>
              </w:rPr>
            </w:pPr>
            <w:r w:rsidRPr="00E107C1">
              <w:rPr>
                <w:sz w:val="16"/>
                <w:szCs w:val="16"/>
              </w:rPr>
              <w:t xml:space="preserve">1.2</w:t>
            </w:r>
          </w:p>
        </w:tc>
      </w:tr>
    </w:tbl>
    <w:p w14:paraId="7EB344C9" w14:textId="18F93FF3" w:rsidR="00FF0CB1" w:rsidRDefault="00DB0B75">
      <w:pPr>
        <w:pStyle w:val="Text"/>
        <w:spacing w:before="120" w:line="240" w:lineRule="auto"/>
        <w:rPr>
          <w:noProof/>
        </w:rPr>
      </w:pPr>
      <w:r>
        <w:t xml:space="preserve">Across 50 replicates per fire, detection probability is 0.81–0.91, front agreement 0.84–0.90 and Sørensen overlap 0.80–0.90, with a false alarm ratio of 0.11–0.22; the standard deviation over replicates stays below 0.01 in detection probability and below 10 m in front distance. An equal-area disk around the ignition point, the reference without a spread model, gives detection probability 0.27–0.50 and Sørensen overlap 0.27–0.50 on the same footprints, and an equal-area ellipse elongated along the ERA5 wind at ignition with the length-to-breadth ratio of the spread kernel does no better, 0.24–0.42 on both. Mean arrival-time error at the VIIRS detection times is 0.6–3.8 h; it reflects the free spread of the simulation as much as the suppression of the recorded fires.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and the false alarm ratio the fraction of simulated burned cells outside the observed footprint [23].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The same four rows give the gain at two budgets, six and 36 first-future forecasts; the larger budget adds 14 points to the random proposer and 16 to the model, and the evolutionary search at the full budget stays 12 points behind GODA, so the budget alone does not close the gap.</w:t>
      </w:r>
    </w:p>
    <w:p w14:paraId="49700279" w14:textId="08E615D3"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The forecast budget is the same across these searches: the evolutionary search, the random full search and GODA all spend the 36 first-future forecasts of Section V-A, and at the small budget of six the random proposer reaches 32% and the model candidates 45%. The gain grows with budget for every proposer and the ordering at equal budget does not change, so the margin of GODA is not a budget effect.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7C262DF2" w14:textId="77777777" w:rsidTr="00074B69">
        <w:tc>
          <w:tcPr>
            <w:tcW w:w="1850" w:type="dxa"/>
          </w:tcPr>
          <w:p w14:paraId="3A920854" w14:textId="77777777" w:rsidR="00CB2143" w:rsidRDefault="00CB2143" w:rsidP="00074B69">
            <w:pPr>
              <w:keepNext/>
              <w:spacing w:line="220" w:lineRule="auto"/>
            </w:pPr>
            <w:r>
              <w:rPr>
                <w:b/>
                <w:sz w:val="18"/>
              </w:rPr>
              <w:t>Setting</w:t>
            </w:r>
          </w:p>
        </w:tc>
        <w:tc>
          <w:tcPr>
            <w:tcW w:w="1100" w:type="dxa"/>
          </w:tcPr>
          <w:p w14:paraId="0F56568F" w14:textId="77777777" w:rsidR="00CB2143" w:rsidRDefault="00CB2143" w:rsidP="00074B69">
            <w:pPr>
              <w:keepNext/>
              <w:spacing w:line="220" w:lineRule="auto"/>
              <w:jc w:val="center"/>
            </w:pPr>
            <w:r>
              <w:rPr>
                <w:b/>
                <w:sz w:val="18"/>
              </w:rPr>
              <w:t>Δ burned area (%)</w:t>
            </w:r>
          </w:p>
        </w:tc>
        <w:tc>
          <w:tcPr>
            <w:tcW w:w="1100" w:type="dxa"/>
          </w:tcPr>
          <w:p w14:paraId="7E436FD5" w14:textId="77777777" w:rsidR="00CB2143" w:rsidRDefault="00CB2143" w:rsidP="00074B69">
            <w:pPr>
              <w:keepNext/>
              <w:spacing w:line="220" w:lineRule="auto"/>
              <w:jc w:val="center"/>
            </w:pPr>
            <w:r>
              <w:rPr>
                <w:b/>
                <w:sz w:val="18"/>
              </w:rPr>
              <w:t>Δ total cost (%)</w:t>
            </w:r>
          </w:p>
        </w:tc>
        <w:tc>
          <w:tcPr>
            <w:tcW w:w="1053" w:type="dxa"/>
          </w:tcPr>
          <w:p w14:paraId="7E436FD5" w14:textId="77777777" w:rsidR="00CB2143" w:rsidRDefault="00CB2143" w:rsidP="00074B69">
            <w:pPr>
              <w:keepNext/>
              <w:spacing w:line="220" w:lineRule="auto"/>
              <w:jc w:val="center"/>
            </w:pPr>
            <w:r>
              <w:rPr>
                <w:b/>
                <w:sz w:val="18"/>
              </w:rPr>
              <w:t xml:space="preserve">p (Holm)</w:t>
            </w:r>
          </w:p>
        </w:tc>
      </w:tr>
      <w:tr w:rsidR="00CB2143" w14:paraId="052DBD16" w14:textId="77777777" w:rsidTr="00074B69">
        <w:tc>
          <w:tcPr>
            <w:tcW w:w="5103" w:type="dxa"/>
            <w:gridSpan w:val="4"/>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1850" w:type="dxa"/>
          </w:tcPr>
          <w:p w14:paraId="46BB9942" w14:textId="77777777" w:rsidR="00CB2143" w:rsidRDefault="00CB2143" w:rsidP="00074B69">
            <w:pPr>
              <w:keepNext/>
              <w:spacing w:line="220" w:lineRule="auto"/>
            </w:pPr>
            <w:r>
              <w:rPr>
                <w:sz w:val="18"/>
              </w:rPr>
              <w:t>Random, one</w:t>
            </w:r>
          </w:p>
        </w:tc>
        <w:tc>
          <w:tcPr>
            <w:tcW w:w="1100" w:type="dxa"/>
          </w:tcPr>
          <w:p w14:paraId="25F34F85" w14:textId="77777777" w:rsidR="00CB2143" w:rsidRDefault="00CB2143" w:rsidP="00074B69">
            <w:pPr>
              <w:keepNext/>
              <w:spacing w:line="220" w:lineRule="auto"/>
              <w:jc w:val="center"/>
            </w:pPr>
            <w:r>
              <w:rPr>
                <w:sz w:val="18"/>
              </w:rPr>
              <w:t>−9 ± 8</w:t>
            </w:r>
          </w:p>
        </w:tc>
        <w:tc>
          <w:tcPr>
            <w:tcW w:w="1100" w:type="dxa"/>
          </w:tcPr>
          <w:p w14:paraId="023E734B" w14:textId="77777777" w:rsidR="00CB2143" w:rsidRDefault="00CB2143" w:rsidP="00074B69">
            <w:pPr>
              <w:keepNext/>
              <w:spacing w:line="220" w:lineRule="auto"/>
              <w:jc w:val="center"/>
            </w:pPr>
            <w:r>
              <w:rPr>
                <w:sz w:val="18"/>
              </w:rPr>
              <w:t>−4 ± 6</w:t>
            </w:r>
          </w:p>
        </w:tc>
        <w:tc>
          <w:tcPr>
            <w:tcW w:w="1053" w:type="dxa"/>
          </w:tcPr>
          <w:p w14:paraId="023E734B" w14:textId="77777777" w:rsidR="00CB2143" w:rsidRDefault="00CB2143" w:rsidP="00074B69">
            <w:pPr>
              <w:keepNext/>
              <w:spacing w:line="220" w:lineRule="auto"/>
              <w:jc w:val="center"/>
            </w:pPr>
            <w:r>
              <w:rPr>
                <w:sz w:val="18"/>
              </w:rPr>
              <w:t xml:space="preserve">0.10</w:t>
            </w:r>
          </w:p>
        </w:tc>
      </w:tr>
      <w:tr w:rsidR="00CB2143" w14:paraId="4E97DA77" w14:textId="77777777" w:rsidTr="00074B69">
        <w:tc>
          <w:tcPr>
            <w:tcW w:w="1850" w:type="dxa"/>
          </w:tcPr>
          <w:p w14:paraId="0EA28487" w14:textId="77777777" w:rsidR="00CB2143" w:rsidRDefault="00CB2143" w:rsidP="00074B69">
            <w:pPr>
              <w:keepNext/>
              <w:spacing w:line="220" w:lineRule="auto"/>
            </w:pPr>
            <w:r>
              <w:rPr>
                <w:sz w:val="18"/>
              </w:rPr>
              <w:t>Random, one, ungated</w:t>
            </w:r>
          </w:p>
        </w:tc>
        <w:tc>
          <w:tcPr>
            <w:tcW w:w="1100" w:type="dxa"/>
          </w:tcPr>
          <w:p w14:paraId="7B57F17C" w14:textId="77777777" w:rsidR="00CB2143" w:rsidRDefault="00CB2143" w:rsidP="00074B69">
            <w:pPr>
              <w:keepNext/>
              <w:spacing w:line="220" w:lineRule="auto"/>
              <w:jc w:val="center"/>
            </w:pPr>
            <w:r>
              <w:rPr>
                <w:sz w:val="18"/>
              </w:rPr>
              <w:t>−10 ± 9</w:t>
            </w:r>
          </w:p>
        </w:tc>
        <w:tc>
          <w:tcPr>
            <w:tcW w:w="1100" w:type="dxa"/>
          </w:tcPr>
          <w:p w14:paraId="44866370" w14:textId="77777777" w:rsidR="00CB2143" w:rsidRDefault="00CB2143" w:rsidP="00074B69">
            <w:pPr>
              <w:keepNext/>
              <w:spacing w:line="220" w:lineRule="auto"/>
              <w:jc w:val="center"/>
            </w:pPr>
            <w:r>
              <w:rPr>
                <w:sz w:val="18"/>
              </w:rPr>
              <w:t>−3 ± 7</w:t>
            </w:r>
          </w:p>
        </w:tc>
        <w:tc>
          <w:tcPr>
            <w:tcW w:w="1053" w:type="dxa"/>
          </w:tcPr>
          <w:p w14:paraId="44866370" w14:textId="77777777" w:rsidR="00CB2143" w:rsidRDefault="00CB2143" w:rsidP="00074B69">
            <w:pPr>
              <w:keepNext/>
              <w:spacing w:line="220" w:lineRule="auto"/>
              <w:jc w:val="center"/>
            </w:pPr>
            <w:r>
              <w:rPr>
                <w:sz w:val="18"/>
              </w:rPr>
              <w:t xml:space="preserve">0.10</w:t>
            </w:r>
          </w:p>
        </w:tc>
      </w:tr>
      <w:tr w:rsidR="00CB2143" w14:paraId="3D54E44B" w14:textId="77777777" w:rsidTr="00074B69">
        <w:tc>
          <w:tcPr>
            <w:tcW w:w="1850" w:type="dxa"/>
          </w:tcPr>
          <w:p w14:paraId="29C658C4" w14:textId="77777777" w:rsidR="00CB2143" w:rsidRDefault="00CB2143" w:rsidP="00074B69">
            <w:pPr>
              <w:keepNext/>
              <w:spacing w:line="220" w:lineRule="auto"/>
            </w:pPr>
            <w:r>
              <w:rPr>
                <w:sz w:val="18"/>
              </w:rPr>
              <w:t>LLM, one</w:t>
            </w:r>
          </w:p>
        </w:tc>
        <w:tc>
          <w:tcPr>
            <w:tcW w:w="1100" w:type="dxa"/>
          </w:tcPr>
          <w:p w14:paraId="39481518" w14:textId="77777777" w:rsidR="00CB2143" w:rsidRDefault="00CB2143" w:rsidP="00074B69">
            <w:pPr>
              <w:keepNext/>
              <w:spacing w:line="220" w:lineRule="auto"/>
              <w:jc w:val="center"/>
            </w:pPr>
            <w:r>
              <w:rPr>
                <w:sz w:val="18"/>
              </w:rPr>
              <w:t>−28 ± 9</w:t>
            </w:r>
          </w:p>
        </w:tc>
        <w:tc>
          <w:tcPr>
            <w:tcW w:w="1100" w:type="dxa"/>
          </w:tcPr>
          <w:p w14:paraId="1D5E14E9" w14:textId="77777777" w:rsidR="00CB2143" w:rsidRDefault="00CB2143" w:rsidP="00074B69">
            <w:pPr>
              <w:keepNext/>
              <w:spacing w:line="220" w:lineRule="auto"/>
              <w:jc w:val="center"/>
            </w:pPr>
            <w:r>
              <w:rPr>
                <w:sz w:val="18"/>
              </w:rPr>
              <w:t>−22 ± 6</w:t>
            </w:r>
          </w:p>
        </w:tc>
        <w:tc>
          <w:tcPr>
            <w:tcW w:w="1053" w:type="dxa"/>
          </w:tcPr>
          <w:p w14:paraId="1D5E14E9" w14:textId="77777777" w:rsidR="00CB2143" w:rsidRDefault="00CB2143" w:rsidP="00074B69">
            <w:pPr>
              <w:keepNext/>
              <w:spacing w:line="220" w:lineRule="auto"/>
              <w:jc w:val="center"/>
            </w:pPr>
            <w:r>
              <w:rPr>
                <w:sz w:val="18"/>
              </w:rPr>
              <w:t xml:space="preserve">&lt; 0.0001</w:t>
            </w:r>
          </w:p>
        </w:tc>
      </w:tr>
      <w:tr w:rsidR="00CB2143" w14:paraId="0258B794" w14:textId="77777777" w:rsidTr="00074B69">
        <w:tc>
          <w:tcPr>
            <w:tcW w:w="1850" w:type="dxa"/>
          </w:tcPr>
          <w:p w14:paraId="7A8F9FC3" w14:textId="77777777" w:rsidR="00CB2143" w:rsidRDefault="00CB2143" w:rsidP="00074B69">
            <w:pPr>
              <w:keepNext/>
              <w:spacing w:line="220" w:lineRule="auto"/>
            </w:pPr>
            <w:r>
              <w:rPr>
                <w:sz w:val="18"/>
              </w:rPr>
              <w:t>LLM, one, ungated</w:t>
            </w:r>
          </w:p>
        </w:tc>
        <w:tc>
          <w:tcPr>
            <w:tcW w:w="1100" w:type="dxa"/>
          </w:tcPr>
          <w:p w14:paraId="01CE1707" w14:textId="77777777" w:rsidR="00CB2143" w:rsidRDefault="00CB2143" w:rsidP="00074B69">
            <w:pPr>
              <w:keepNext/>
              <w:spacing w:line="220" w:lineRule="auto"/>
              <w:jc w:val="center"/>
            </w:pPr>
            <w:r>
              <w:rPr>
                <w:sz w:val="18"/>
              </w:rPr>
              <w:t>−25 ± 9</w:t>
            </w:r>
          </w:p>
        </w:tc>
        <w:tc>
          <w:tcPr>
            <w:tcW w:w="1100" w:type="dxa"/>
          </w:tcPr>
          <w:p w14:paraId="5ABA456D" w14:textId="77777777" w:rsidR="00CB2143" w:rsidRDefault="00CB2143" w:rsidP="00074B69">
            <w:pPr>
              <w:keepNext/>
              <w:spacing w:line="220" w:lineRule="auto"/>
              <w:jc w:val="center"/>
            </w:pPr>
            <w:r>
              <w:rPr>
                <w:sz w:val="18"/>
              </w:rPr>
              <w:t>−20 ± 7</w:t>
            </w:r>
          </w:p>
        </w:tc>
        <w:tc>
          <w:tcPr>
            <w:tcW w:w="1053" w:type="dxa"/>
          </w:tcPr>
          <w:p w14:paraId="5ABA456D" w14:textId="77777777" w:rsidR="00CB2143" w:rsidRDefault="00CB2143" w:rsidP="00074B69">
            <w:pPr>
              <w:keepNext/>
              <w:spacing w:line="220" w:lineRule="auto"/>
              <w:jc w:val="center"/>
            </w:pPr>
            <w:r>
              <w:rPr>
                <w:sz w:val="18"/>
              </w:rPr>
              <w:t xml:space="preserve">&lt; 0.0001</w:t>
            </w:r>
          </w:p>
        </w:tc>
      </w:tr>
      <w:tr w:rsidR="00CB2143" w14:paraId="55398886" w14:textId="77777777" w:rsidTr="00074B69">
        <w:tc>
          <w:tcPr>
            <w:tcW w:w="1850" w:type="dxa"/>
          </w:tcPr>
          <w:p w14:paraId="7CC6ED2E" w14:textId="77777777" w:rsidR="00CB2143" w:rsidRDefault="00CB2143" w:rsidP="00074B69">
            <w:pPr>
              <w:keepNext/>
              <w:spacing w:line="220" w:lineRule="auto"/>
            </w:pPr>
            <w:r>
              <w:rPr>
                <w:sz w:val="18"/>
              </w:rPr>
              <w:t>Random, small</w:t>
            </w:r>
          </w:p>
        </w:tc>
        <w:tc>
          <w:tcPr>
            <w:tcW w:w="1100" w:type="dxa"/>
          </w:tcPr>
          <w:p w14:paraId="7685F90A" w14:textId="77777777" w:rsidR="00CB2143" w:rsidRDefault="00CB2143" w:rsidP="00074B69">
            <w:pPr>
              <w:keepNext/>
              <w:spacing w:line="220" w:lineRule="auto"/>
              <w:jc w:val="center"/>
            </w:pPr>
            <w:r>
              <w:rPr>
                <w:sz w:val="18"/>
              </w:rPr>
              <w:t>−32 ± 11</w:t>
            </w:r>
          </w:p>
        </w:tc>
        <w:tc>
          <w:tcPr>
            <w:tcW w:w="1100" w:type="dxa"/>
          </w:tcPr>
          <w:p w14:paraId="0CAFF43D" w14:textId="77777777" w:rsidR="00CB2143" w:rsidRDefault="00CB2143" w:rsidP="00074B69">
            <w:pPr>
              <w:keepNext/>
              <w:spacing w:line="220" w:lineRule="auto"/>
              <w:jc w:val="center"/>
            </w:pPr>
            <w:r>
              <w:rPr>
                <w:sz w:val="18"/>
              </w:rPr>
              <w:t>−24 ± 8</w:t>
            </w:r>
          </w:p>
        </w:tc>
        <w:tc>
          <w:tcPr>
            <w:tcW w:w="1053" w:type="dxa"/>
          </w:tcPr>
          <w:p w14:paraId="0CAFF43D" w14:textId="77777777" w:rsidR="00CB2143" w:rsidRDefault="00CB2143" w:rsidP="00074B69">
            <w:pPr>
              <w:keepNext/>
              <w:spacing w:line="220" w:lineRule="auto"/>
              <w:jc w:val="center"/>
            </w:pPr>
            <w:r>
              <w:rPr>
                <w:sz w:val="18"/>
              </w:rPr>
              <w:t xml:space="preserve">&lt; 0.0001</w:t>
            </w:r>
          </w:p>
        </w:tc>
      </w:tr>
      <w:tr w:rsidR="00CB2143" w14:paraId="56F1873D" w14:textId="77777777" w:rsidTr="00074B69">
        <w:tc>
          <w:tcPr>
            <w:tcW w:w="1850" w:type="dxa"/>
          </w:tcPr>
          <w:p w14:paraId="1B3757A5" w14:textId="77777777" w:rsidR="00CB2143" w:rsidRDefault="00CB2143" w:rsidP="00074B69">
            <w:pPr>
              <w:keepNext/>
              <w:spacing w:line="220" w:lineRule="auto"/>
            </w:pPr>
            <w:r>
              <w:rPr>
                <w:sz w:val="18"/>
              </w:rPr>
              <w:t>LLM, candidates only</w:t>
            </w:r>
          </w:p>
        </w:tc>
        <w:tc>
          <w:tcPr>
            <w:tcW w:w="1100" w:type="dxa"/>
          </w:tcPr>
          <w:p w14:paraId="352A1C0D" w14:textId="77777777" w:rsidR="00CB2143" w:rsidRDefault="00CB2143" w:rsidP="00074B69">
            <w:pPr>
              <w:keepNext/>
              <w:spacing w:line="220" w:lineRule="auto"/>
              <w:jc w:val="center"/>
            </w:pPr>
            <w:r>
              <w:rPr>
                <w:sz w:val="18"/>
              </w:rPr>
              <w:t>−45 ± 11</w:t>
            </w:r>
          </w:p>
        </w:tc>
        <w:tc>
          <w:tcPr>
            <w:tcW w:w="1100" w:type="dxa"/>
          </w:tcPr>
          <w:p w14:paraId="2B82E0A9" w14:textId="77777777" w:rsidR="00CB2143" w:rsidRDefault="00CB2143" w:rsidP="00074B69">
            <w:pPr>
              <w:keepNext/>
              <w:spacing w:line="220" w:lineRule="auto"/>
              <w:jc w:val="center"/>
            </w:pPr>
            <w:r>
              <w:rPr>
                <w:sz w:val="18"/>
              </w:rPr>
              <w:t>−36 ± 8</w:t>
            </w:r>
          </w:p>
        </w:tc>
        <w:tc>
          <w:tcPr>
            <w:tcW w:w="1053" w:type="dxa"/>
          </w:tcPr>
          <w:p w14:paraId="2B82E0A9" w14:textId="77777777" w:rsidR="00CB2143" w:rsidRDefault="00CB2143" w:rsidP="00074B69">
            <w:pPr>
              <w:keepNext/>
              <w:spacing w:line="220" w:lineRule="auto"/>
              <w:jc w:val="center"/>
            </w:pPr>
            <w:r>
              <w:rPr>
                <w:sz w:val="18"/>
              </w:rPr>
              <w:t xml:space="preserve">&lt; 0.0001</w:t>
            </w:r>
          </w:p>
        </w:tc>
      </w:tr>
      <w:tr w:rsidR="00CB2143" w14:paraId="1E98732A" w14:textId="77777777" w:rsidTr="00074B69">
        <w:tc>
          <w:tcPr>
            <w:tcW w:w="1850" w:type="dxa"/>
          </w:tcPr>
          <w:p w14:paraId="0ADE12D1" w14:textId="77777777" w:rsidR="00CB2143" w:rsidRDefault="00CB2143" w:rsidP="00074B69">
            <w:pPr>
              <w:keepNext/>
              <w:spacing w:line="220" w:lineRule="auto"/>
            </w:pPr>
            <w:r>
              <w:rPr>
                <w:sz w:val="18"/>
              </w:rPr>
              <w:t>Random, full</w:t>
            </w:r>
          </w:p>
        </w:tc>
        <w:tc>
          <w:tcPr>
            <w:tcW w:w="1100" w:type="dxa"/>
          </w:tcPr>
          <w:p w14:paraId="0484A5BC" w14:textId="77777777" w:rsidR="00CB2143" w:rsidRDefault="00CB2143" w:rsidP="00074B69">
            <w:pPr>
              <w:keepNext/>
              <w:spacing w:line="220" w:lineRule="auto"/>
              <w:jc w:val="center"/>
            </w:pPr>
            <w:r>
              <w:rPr>
                <w:sz w:val="18"/>
              </w:rPr>
              <w:t>−46 ± 11</w:t>
            </w:r>
          </w:p>
        </w:tc>
        <w:tc>
          <w:tcPr>
            <w:tcW w:w="1100" w:type="dxa"/>
          </w:tcPr>
          <w:p w14:paraId="6FD6CD8C" w14:textId="77777777" w:rsidR="00CB2143" w:rsidRDefault="00CB2143" w:rsidP="00074B69">
            <w:pPr>
              <w:keepNext/>
              <w:spacing w:line="220" w:lineRule="auto"/>
              <w:jc w:val="center"/>
            </w:pPr>
            <w:r>
              <w:rPr>
                <w:sz w:val="18"/>
              </w:rPr>
              <w:t>−37 ± 8</w:t>
            </w:r>
          </w:p>
        </w:tc>
        <w:tc>
          <w:tcPr>
            <w:tcW w:w="1053" w:type="dxa"/>
          </w:tcPr>
          <w:p w14:paraId="6FD6CD8C" w14:textId="77777777" w:rsidR="00CB2143" w:rsidRDefault="00CB2143" w:rsidP="00074B69">
            <w:pPr>
              <w:keepNext/>
              <w:spacing w:line="220" w:lineRule="auto"/>
              <w:jc w:val="center"/>
            </w:pPr>
            <w:r>
              <w:rPr>
                <w:sz w:val="18"/>
              </w:rPr>
              <w:t xml:space="preserve">&lt; 0.0001</w:t>
            </w:r>
          </w:p>
        </w:tc>
      </w:tr>
      <w:tr w:rsidR="00CB2143" w14:paraId="2EED6C03" w14:textId="77777777" w:rsidTr="00074B69">
        <w:tc>
          <w:tcPr>
            <w:tcW w:w="1850" w:type="dxa"/>
          </w:tcPr>
          <w:p w14:paraId="669C5920" w14:textId="77777777" w:rsidR="00CB2143" w:rsidRDefault="00CB2143" w:rsidP="00074B69">
            <w:pPr>
              <w:keepNext/>
              <w:spacing w:line="220" w:lineRule="auto"/>
            </w:pPr>
            <w:r>
              <w:rPr>
                <w:sz w:val="18"/>
              </w:rPr>
              <w:t>Random, families only</w:t>
            </w:r>
          </w:p>
        </w:tc>
        <w:tc>
          <w:tcPr>
            <w:tcW w:w="1100" w:type="dxa"/>
          </w:tcPr>
          <w:p w14:paraId="1D26DE98" w14:textId="77777777" w:rsidR="00CB2143" w:rsidRDefault="00CB2143" w:rsidP="00074B69">
            <w:pPr>
              <w:keepNext/>
              <w:spacing w:line="220" w:lineRule="auto"/>
              <w:jc w:val="center"/>
            </w:pPr>
            <w:r>
              <w:rPr>
                <w:sz w:val="18"/>
              </w:rPr>
              <w:t>−41 ± 10</w:t>
            </w:r>
          </w:p>
        </w:tc>
        <w:tc>
          <w:tcPr>
            <w:tcW w:w="1100" w:type="dxa"/>
          </w:tcPr>
          <w:p w14:paraId="1E4F69DC" w14:textId="77777777" w:rsidR="00CB2143" w:rsidRDefault="00CB2143" w:rsidP="00074B69">
            <w:pPr>
              <w:keepNext/>
              <w:spacing w:line="220" w:lineRule="auto"/>
              <w:jc w:val="center"/>
            </w:pPr>
            <w:r>
              <w:rPr>
                <w:sz w:val="18"/>
              </w:rPr>
              <w:t>−30 ± 7</w:t>
            </w:r>
          </w:p>
        </w:tc>
        <w:tc>
          <w:tcPr>
            <w:tcW w:w="1053" w:type="dxa"/>
          </w:tcPr>
          <w:p w14:paraId="1E4F69DC" w14:textId="77777777" w:rsidR="00CB2143" w:rsidRDefault="00CB2143" w:rsidP="00074B69">
            <w:pPr>
              <w:keepNext/>
              <w:spacing w:line="220" w:lineRule="auto"/>
              <w:jc w:val="center"/>
            </w:pPr>
            <w:r>
              <w:rPr>
                <w:sz w:val="18"/>
              </w:rPr>
              <w:t xml:space="preserve">&lt; 0.0001</w:t>
            </w:r>
          </w:p>
        </w:tc>
      </w:tr>
      <w:tr w:rsidR="00CB2143" w14:paraId="2FA3C33B" w14:textId="77777777" w:rsidTr="00074B69">
        <w:tc>
          <w:tcPr>
            <w:tcW w:w="1850" w:type="dxa"/>
          </w:tcPr>
          <w:p w14:paraId="5BDD2BAF" w14:textId="77777777" w:rsidR="00CB2143" w:rsidRDefault="00CB2143" w:rsidP="00074B69">
            <w:pPr>
              <w:keepNext/>
              <w:spacing w:line="220" w:lineRule="auto"/>
            </w:pPr>
            <w:r>
              <w:rPr>
                <w:sz w:val="18"/>
              </w:rPr>
              <w:t>Random, with variations</w:t>
            </w:r>
          </w:p>
        </w:tc>
        <w:tc>
          <w:tcPr>
            <w:tcW w:w="1100" w:type="dxa"/>
          </w:tcPr>
          <w:p w14:paraId="3FBCBC7E" w14:textId="77777777" w:rsidR="00CB2143" w:rsidRDefault="00CB2143" w:rsidP="00074B69">
            <w:pPr>
              <w:keepNext/>
              <w:spacing w:line="220" w:lineRule="auto"/>
              <w:jc w:val="center"/>
            </w:pPr>
            <w:r>
              <w:rPr>
                <w:sz w:val="18"/>
              </w:rPr>
              <w:t>−34 ± 9</w:t>
            </w:r>
          </w:p>
        </w:tc>
        <w:tc>
          <w:tcPr>
            <w:tcW w:w="1100" w:type="dxa"/>
          </w:tcPr>
          <w:p w14:paraId="3D89E80B" w14:textId="77777777" w:rsidR="00CB2143" w:rsidRDefault="00CB2143" w:rsidP="00074B69">
            <w:pPr>
              <w:keepNext/>
              <w:spacing w:line="220" w:lineRule="auto"/>
              <w:jc w:val="center"/>
            </w:pPr>
            <w:r>
              <w:rPr>
                <w:sz w:val="18"/>
              </w:rPr>
              <w:t>−27 ± 7</w:t>
            </w:r>
          </w:p>
        </w:tc>
        <w:tc>
          <w:tcPr>
            <w:tcW w:w="1053" w:type="dxa"/>
          </w:tcPr>
          <w:p w14:paraId="3D89E80B" w14:textId="77777777" w:rsidR="00CB2143" w:rsidRDefault="00CB2143" w:rsidP="00074B69">
            <w:pPr>
              <w:keepNext/>
              <w:spacing w:line="220" w:lineRule="auto"/>
              <w:jc w:val="center"/>
            </w:pPr>
            <w:r>
              <w:rPr>
                <w:sz w:val="18"/>
              </w:rPr>
              <w:t xml:space="preserve">&lt; 0.0001</w:t>
            </w:r>
          </w:p>
        </w:tc>
      </w:tr>
      <w:tr w:rsidR="00CB2143" w14:paraId="56E56CD6" w14:textId="77777777" w:rsidTr="00074B69">
        <w:tc>
          <w:tcPr>
            <w:tcW w:w="1850" w:type="dxa"/>
          </w:tcPr>
          <w:p w14:paraId="24282C28" w14:textId="77777777" w:rsidR="00CB2143" w:rsidRDefault="00CB2143" w:rsidP="00074B69">
            <w:pPr>
              <w:keepNext/>
              <w:spacing w:line="220" w:lineRule="auto"/>
            </w:pPr>
            <w:r>
              <w:rPr>
                <w:sz w:val="18"/>
              </w:rPr>
              <w:t>Hand-written seeds, with variations</w:t>
            </w:r>
          </w:p>
        </w:tc>
        <w:tc>
          <w:tcPr>
            <w:tcW w:w="1100" w:type="dxa"/>
          </w:tcPr>
          <w:p w14:paraId="3335D0DD" w14:textId="77777777" w:rsidR="00CB2143" w:rsidRDefault="00CB2143" w:rsidP="00074B69">
            <w:pPr>
              <w:keepNext/>
              <w:spacing w:line="220" w:lineRule="auto"/>
              <w:jc w:val="center"/>
            </w:pPr>
            <w:r>
              <w:rPr>
                <w:sz w:val="18"/>
              </w:rPr>
              <w:t>−31 ± 12</w:t>
            </w:r>
          </w:p>
        </w:tc>
        <w:tc>
          <w:tcPr>
            <w:tcW w:w="1100" w:type="dxa"/>
          </w:tcPr>
          <w:p w14:paraId="555A4CAD" w14:textId="77777777" w:rsidR="00CB2143" w:rsidRDefault="00CB2143" w:rsidP="00074B69">
            <w:pPr>
              <w:keepNext/>
              <w:spacing w:line="220" w:lineRule="auto"/>
              <w:jc w:val="center"/>
            </w:pPr>
            <w:r>
              <w:rPr>
                <w:sz w:val="18"/>
              </w:rPr>
              <w:t>−24 ± 8</w:t>
            </w:r>
          </w:p>
        </w:tc>
        <w:tc>
          <w:tcPr>
            <w:tcW w:w="1053" w:type="dxa"/>
          </w:tcPr>
          <w:p w14:paraId="555A4CAD" w14:textId="77777777" w:rsidR="00CB2143" w:rsidRDefault="00CB2143" w:rsidP="00074B69">
            <w:pPr>
              <w:keepNext/>
              <w:spacing w:line="220" w:lineRule="auto"/>
              <w:jc w:val="center"/>
            </w:pPr>
            <w:r>
              <w:rPr>
                <w:sz w:val="18"/>
              </w:rPr>
              <w:t xml:space="preserve">&lt; 0.0001</w:t>
            </w:r>
          </w:p>
        </w:tc>
      </w:tr>
      <w:tr w:rsidR="00CB2143" w14:paraId="1E34A453" w14:textId="77777777" w:rsidTr="00074B69">
        <w:tc>
          <w:tcPr>
            <w:tcW w:w="1850" w:type="dxa"/>
          </w:tcPr>
          <w:p w14:paraId="1F3F32A9" w14:textId="77777777" w:rsidR="00CB2143" w:rsidRDefault="00CB2143" w:rsidP="00074B69">
            <w:pPr>
              <w:keepNext/>
              <w:spacing w:line="220" w:lineRule="auto"/>
            </w:pPr>
            <w:r>
              <w:rPr>
                <w:sz w:val="18"/>
              </w:rPr>
              <w:t>Evolutionary search</w:t>
            </w:r>
          </w:p>
        </w:tc>
        <w:tc>
          <w:tcPr>
            <w:tcW w:w="1100" w:type="dxa"/>
          </w:tcPr>
          <w:p w14:paraId="744C2942" w14:textId="77777777" w:rsidR="00CB2143" w:rsidRDefault="00CB2143" w:rsidP="00074B69">
            <w:pPr>
              <w:keepNext/>
              <w:spacing w:line="220" w:lineRule="auto"/>
              <w:jc w:val="center"/>
            </w:pPr>
            <w:r>
              <w:rPr>
                <w:sz w:val="18"/>
              </w:rPr>
              <w:t>−49 ± 12</w:t>
            </w:r>
          </w:p>
        </w:tc>
        <w:tc>
          <w:tcPr>
            <w:tcW w:w="1100" w:type="dxa"/>
          </w:tcPr>
          <w:p w14:paraId="0CD3BEC8" w14:textId="77777777" w:rsidR="00CB2143" w:rsidRDefault="00CB2143" w:rsidP="00074B69">
            <w:pPr>
              <w:keepNext/>
              <w:spacing w:line="220" w:lineRule="auto"/>
              <w:jc w:val="center"/>
            </w:pPr>
            <w:r>
              <w:rPr>
                <w:sz w:val="18"/>
              </w:rPr>
              <w:t>−38 ± 9</w:t>
            </w:r>
          </w:p>
        </w:tc>
        <w:tc>
          <w:tcPr>
            <w:tcW w:w="1053" w:type="dxa"/>
          </w:tcPr>
          <w:p w14:paraId="0CD3BEC8" w14:textId="77777777" w:rsidR="00CB2143" w:rsidRDefault="00CB2143" w:rsidP="00074B69">
            <w:pPr>
              <w:keepNext/>
              <w:spacing w:line="220" w:lineRule="auto"/>
              <w:jc w:val="center"/>
            </w:pPr>
            <w:r>
              <w:rPr>
                <w:sz w:val="18"/>
              </w:rPr>
              <w:t xml:space="preserve">&lt; 0.0001</w:t>
            </w:r>
          </w:p>
        </w:tc>
      </w:tr>
      <w:tr w:rsidR="00CB2143" w14:paraId="2F3FB789" w14:textId="77777777" w:rsidTr="00074B69">
        <w:tc>
          <w:tcPr>
            <w:tcW w:w="1850" w:type="dxa"/>
          </w:tcPr>
          <w:p w14:paraId="5986DD1C" w14:textId="77777777" w:rsidR="00CB2143" w:rsidRDefault="00CB2143" w:rsidP="00074B69">
            <w:pPr>
              <w:keepNext/>
              <w:spacing w:line="220" w:lineRule="auto"/>
            </w:pPr>
            <w:r>
              <w:rPr>
                <w:sz w:val="18"/>
              </w:rPr>
              <w:t xml:space="preserve">GODA</w:t>
            </w:r>
          </w:p>
        </w:tc>
        <w:tc>
          <w:tcPr>
            <w:tcW w:w="1100" w:type="dxa"/>
          </w:tcPr>
          <w:p w14:paraId="25DD669F" w14:textId="77777777" w:rsidR="00CB2143" w:rsidRDefault="00CB2143" w:rsidP="00074B69">
            <w:pPr>
              <w:keepNext/>
              <w:spacing w:line="220" w:lineRule="auto"/>
              <w:jc w:val="center"/>
            </w:pPr>
            <w:r>
              <w:rPr>
                <w:sz w:val="18"/>
              </w:rPr>
              <w:t>−61 ± 14</w:t>
            </w:r>
          </w:p>
        </w:tc>
        <w:tc>
          <w:tcPr>
            <w:tcW w:w="1100" w:type="dxa"/>
          </w:tcPr>
          <w:p w14:paraId="39B6A75F" w14:textId="77777777" w:rsidR="00CB2143" w:rsidRDefault="00CB2143" w:rsidP="00074B69">
            <w:pPr>
              <w:keepNext/>
              <w:spacing w:line="220" w:lineRule="auto"/>
              <w:jc w:val="center"/>
            </w:pPr>
            <w:r>
              <w:rPr>
                <w:sz w:val="18"/>
              </w:rPr>
              <w:t>−48 ± 9</w:t>
            </w:r>
          </w:p>
        </w:tc>
        <w:tc>
          <w:tcPr>
            <w:tcW w:w="1053" w:type="dxa"/>
          </w:tcPr>
          <w:p w14:paraId="39B6A75F" w14:textId="77777777" w:rsidR="00CB2143" w:rsidRDefault="00CB2143" w:rsidP="00074B69">
            <w:pPr>
              <w:keepNext/>
              <w:spacing w:line="220" w:lineRule="auto"/>
              <w:jc w:val="center"/>
            </w:pPr>
            <w:r>
              <w:rPr>
                <w:sz w:val="18"/>
              </w:rPr>
              <w:t xml:space="preserve">&lt; 0.0001</w:t>
            </w:r>
          </w:p>
        </w:tc>
      </w:tr>
      <w:tr w:rsidR="00CB2143" w14:paraId="3E1E29D6" w14:textId="77777777" w:rsidTr="00074B69">
        <w:tc>
          <w:tcPr>
            <w:tcW w:w="1850" w:type="dxa"/>
          </w:tcPr>
          <w:p w14:paraId="3A70DC4F" w14:textId="77777777" w:rsidR="00CB2143" w:rsidRDefault="00CB2143" w:rsidP="00074B69">
            <w:pPr>
              <w:keepNext/>
              <w:spacing w:line="220" w:lineRule="auto"/>
            </w:pPr>
            <w:r>
              <w:rPr>
                <w:sz w:val="18"/>
              </w:rPr>
              <w:t xml:space="preserve">GODA repeat</w:t>
            </w:r>
          </w:p>
        </w:tc>
        <w:tc>
          <w:tcPr>
            <w:tcW w:w="1100" w:type="dxa"/>
          </w:tcPr>
          <w:p w14:paraId="16C09EDD" w14:textId="77777777" w:rsidR="00CB2143" w:rsidRDefault="00CB2143" w:rsidP="00074B69">
            <w:pPr>
              <w:keepNext/>
              <w:spacing w:line="220" w:lineRule="auto"/>
              <w:jc w:val="center"/>
            </w:pPr>
            <w:r>
              <w:rPr>
                <w:sz w:val="18"/>
              </w:rPr>
              <w:t>−57 ± 13</w:t>
            </w:r>
          </w:p>
        </w:tc>
        <w:tc>
          <w:tcPr>
            <w:tcW w:w="1100" w:type="dxa"/>
          </w:tcPr>
          <w:p w14:paraId="769B47CB" w14:textId="77777777" w:rsidR="00CB2143" w:rsidRDefault="00CB2143" w:rsidP="00074B69">
            <w:pPr>
              <w:keepNext/>
              <w:spacing w:line="220" w:lineRule="auto"/>
              <w:jc w:val="center"/>
            </w:pPr>
            <w:r>
              <w:rPr>
                <w:sz w:val="18"/>
              </w:rPr>
              <w:t>−46 ± 9</w:t>
            </w:r>
          </w:p>
        </w:tc>
        <w:tc>
          <w:tcPr>
            <w:tcW w:w="1053" w:type="dxa"/>
          </w:tcPr>
          <w:p w14:paraId="769B47CB" w14:textId="77777777" w:rsidR="00CB2143" w:rsidRDefault="00CB2143" w:rsidP="00074B69">
            <w:pPr>
              <w:keepNext/>
              <w:spacing w:line="220" w:lineRule="auto"/>
              <w:jc w:val="center"/>
            </w:pPr>
            <w:r>
              <w:rPr>
                <w:sz w:val="18"/>
              </w:rPr>
              <w:t xml:space="preserve">&lt; 0.0001</w:t>
            </w:r>
          </w:p>
        </w:tc>
      </w:tr>
      <w:tr w:rsidR="00CB2143" w14:paraId="1707B683" w14:textId="77777777" w:rsidTr="00074B69">
        <w:tc>
          <w:tcPr>
            <w:tcW w:w="1850" w:type="dxa"/>
          </w:tcPr>
          <w:p w14:paraId="2637D095" w14:textId="77777777" w:rsidR="00CB2143" w:rsidRDefault="00CB2143" w:rsidP="00074B69">
            <w:pPr>
              <w:keepNext/>
              <w:spacing w:line="220" w:lineRule="auto"/>
            </w:pPr>
            <w:r>
              <w:rPr>
                <w:sz w:val="18"/>
              </w:rPr>
              <w:t>Independent gates</w:t>
            </w:r>
          </w:p>
        </w:tc>
        <w:tc>
          <w:tcPr>
            <w:tcW w:w="1100" w:type="dxa"/>
          </w:tcPr>
          <w:p w14:paraId="4649B5CD" w14:textId="77777777" w:rsidR="00CB2143" w:rsidRDefault="00CB2143" w:rsidP="00074B69">
            <w:pPr>
              <w:keepNext/>
              <w:spacing w:line="220" w:lineRule="auto"/>
              <w:jc w:val="center"/>
            </w:pPr>
            <w:r>
              <w:rPr>
                <w:sz w:val="18"/>
              </w:rPr>
              <w:t>−54 ± 12</w:t>
            </w:r>
          </w:p>
        </w:tc>
        <w:tc>
          <w:tcPr>
            <w:tcW w:w="1100" w:type="dxa"/>
          </w:tcPr>
          <w:p w14:paraId="14D052DD" w14:textId="77777777" w:rsidR="00CB2143" w:rsidRDefault="00CB2143" w:rsidP="00074B69">
            <w:pPr>
              <w:keepNext/>
              <w:spacing w:line="220" w:lineRule="auto"/>
              <w:jc w:val="center"/>
            </w:pPr>
            <w:r>
              <w:rPr>
                <w:sz w:val="18"/>
              </w:rPr>
              <w:t>−42 ± 9</w:t>
            </w:r>
          </w:p>
        </w:tc>
        <w:tc>
          <w:tcPr>
            <w:tcW w:w="1053" w:type="dxa"/>
          </w:tcPr>
          <w:p w14:paraId="14D052DD" w14:textId="77777777" w:rsidR="00CB2143" w:rsidRDefault="00CB2143" w:rsidP="00074B69">
            <w:pPr>
              <w:keepNext/>
              <w:spacing w:line="220" w:lineRule="auto"/>
              <w:jc w:val="center"/>
            </w:pPr>
            <w:r>
              <w:rPr>
                <w:sz w:val="18"/>
              </w:rPr>
              <w:t xml:space="preserve">&lt; 0.0001</w:t>
            </w:r>
          </w:p>
        </w:tc>
      </w:tr>
      <w:tr w:rsidR="00CB2143" w14:paraId="567B7AF2" w14:textId="77777777" w:rsidTr="00074B69">
        <w:tc>
          <w:tcPr>
            <w:tcW w:w="5103" w:type="dxa"/>
            <w:gridSpan w:val="4"/>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1850" w:type="dxa"/>
          </w:tcPr>
          <w:p w14:paraId="5A2876CC" w14:textId="77777777" w:rsidR="00CB2143" w:rsidRDefault="00CB2143" w:rsidP="00074B69">
            <w:pPr>
              <w:keepNext/>
              <w:spacing w:line="220" w:lineRule="auto"/>
            </w:pPr>
            <w:r>
              <w:rPr>
                <w:sz w:val="18"/>
              </w:rPr>
              <w:t>Suppression intensity error (replay)</w:t>
            </w:r>
          </w:p>
        </w:tc>
        <w:tc>
          <w:tcPr>
            <w:tcW w:w="1100" w:type="dxa"/>
          </w:tcPr>
          <w:p w14:paraId="5D6244A1" w14:textId="77777777" w:rsidR="00CB2143" w:rsidRDefault="00CB2143" w:rsidP="00074B69">
            <w:pPr>
              <w:keepNext/>
              <w:spacing w:line="220" w:lineRule="auto"/>
              <w:jc w:val="center"/>
            </w:pPr>
            <w:r>
              <w:rPr>
                <w:sz w:val="18"/>
              </w:rPr>
              <w:t>−56 ± 13</w:t>
            </w:r>
          </w:p>
        </w:tc>
        <w:tc>
          <w:tcPr>
            <w:tcW w:w="1100" w:type="dxa"/>
          </w:tcPr>
          <w:p w14:paraId="1DEFAA22" w14:textId="77777777" w:rsidR="00CB2143" w:rsidRDefault="00CB2143" w:rsidP="00074B69">
            <w:pPr>
              <w:keepNext/>
              <w:spacing w:line="220" w:lineRule="auto"/>
              <w:jc w:val="center"/>
            </w:pPr>
            <w:r>
              <w:rPr>
                <w:sz w:val="18"/>
              </w:rPr>
              <w:t>−45 ± 9</w:t>
            </w:r>
          </w:p>
        </w:tc>
        <w:tc>
          <w:tcPr>
            <w:tcW w:w="1053" w:type="dxa"/>
          </w:tcPr>
          <w:p w14:paraId="1DEFAA22" w14:textId="77777777" w:rsidR="00CB2143" w:rsidRDefault="00CB2143" w:rsidP="00074B69">
            <w:pPr>
              <w:keepNext/>
              <w:spacing w:line="220" w:lineRule="auto"/>
              <w:jc w:val="center"/>
            </w:pPr>
            <w:r>
              <w:rPr>
                <w:sz w:val="18"/>
              </w:rPr>
              <w:t xml:space="preserve">&lt; 0.0001</w:t>
            </w:r>
          </w:p>
        </w:tc>
      </w:tr>
      <w:tr w:rsidR="00CB2143" w14:paraId="12FF6603" w14:textId="77777777" w:rsidTr="00074B69">
        <w:tc>
          <w:tcPr>
            <w:tcW w:w="1850" w:type="dxa"/>
          </w:tcPr>
          <w:p w14:paraId="5FFD46F3" w14:textId="77777777" w:rsidR="00CB2143" w:rsidRDefault="00CB2143" w:rsidP="00074B69">
            <w:pPr>
              <w:keepNext/>
              <w:spacing w:line="220" w:lineRule="auto"/>
            </w:pPr>
            <w:r>
              <w:rPr>
                <w:sz w:val="18"/>
              </w:rPr>
              <w:t>Travel-effect decay error (replay)</w:t>
            </w:r>
          </w:p>
        </w:tc>
        <w:tc>
          <w:tcPr>
            <w:tcW w:w="1100" w:type="dxa"/>
          </w:tcPr>
          <w:p w14:paraId="1297B7E4" w14:textId="77777777" w:rsidR="00CB2143" w:rsidRDefault="00CB2143" w:rsidP="00074B69">
            <w:pPr>
              <w:keepNext/>
              <w:spacing w:line="220" w:lineRule="auto"/>
              <w:jc w:val="center"/>
            </w:pPr>
            <w:r>
              <w:rPr>
                <w:sz w:val="18"/>
              </w:rPr>
              <w:t>−54 ± 12</w:t>
            </w:r>
          </w:p>
        </w:tc>
        <w:tc>
          <w:tcPr>
            <w:tcW w:w="1100" w:type="dxa"/>
          </w:tcPr>
          <w:p w14:paraId="6176509C" w14:textId="77777777" w:rsidR="00CB2143" w:rsidRDefault="00CB2143" w:rsidP="00074B69">
            <w:pPr>
              <w:keepNext/>
              <w:spacing w:line="220" w:lineRule="auto"/>
              <w:jc w:val="center"/>
            </w:pPr>
            <w:r>
              <w:rPr>
                <w:sz w:val="18"/>
              </w:rPr>
              <w:t>−45 ± 8</w:t>
            </w:r>
          </w:p>
        </w:tc>
        <w:tc>
          <w:tcPr>
            <w:tcW w:w="1053" w:type="dxa"/>
          </w:tcPr>
          <w:p w14:paraId="6176509C" w14:textId="77777777" w:rsidR="00CB2143" w:rsidRDefault="00CB2143" w:rsidP="00074B69">
            <w:pPr>
              <w:keepNext/>
              <w:spacing w:line="220" w:lineRule="auto"/>
              <w:jc w:val="center"/>
            </w:pPr>
            <w:r>
              <w:rPr>
                <w:sz w:val="18"/>
              </w:rPr>
              <w:t xml:space="preserve">&lt; 0.0001</w:t>
            </w:r>
          </w:p>
        </w:tc>
      </w:tr>
      <w:tr w:rsidR="00CB2143" w14:paraId="342F9925" w14:textId="77777777" w:rsidTr="00074B69">
        <w:tc>
          <w:tcPr>
            <w:tcW w:w="1850" w:type="dxa"/>
          </w:tcPr>
          <w:p w14:paraId="6AF945CC" w14:textId="77777777" w:rsidR="00CB2143" w:rsidRDefault="00CB2143" w:rsidP="00074B69">
            <w:pPr>
              <w:keepNext/>
              <w:spacing w:line="220" w:lineRule="auto"/>
            </w:pPr>
            <w:r>
              <w:rPr>
                <w:sz w:val="18"/>
              </w:rPr>
              <w:t>Knockdown threshold error (replay)</w:t>
            </w:r>
          </w:p>
        </w:tc>
        <w:tc>
          <w:tcPr>
            <w:tcW w:w="1100" w:type="dxa"/>
          </w:tcPr>
          <w:p w14:paraId="77F79299" w14:textId="77777777" w:rsidR="00CB2143" w:rsidRDefault="00CB2143" w:rsidP="00074B69">
            <w:pPr>
              <w:keepNext/>
              <w:spacing w:line="220" w:lineRule="auto"/>
              <w:jc w:val="center"/>
            </w:pPr>
            <w:r>
              <w:rPr>
                <w:sz w:val="18"/>
              </w:rPr>
              <w:t>−57 ± 12</w:t>
            </w:r>
          </w:p>
        </w:tc>
        <w:tc>
          <w:tcPr>
            <w:tcW w:w="1100" w:type="dxa"/>
          </w:tcPr>
          <w:p w14:paraId="6FC00292" w14:textId="77777777" w:rsidR="00CB2143" w:rsidRDefault="00CB2143" w:rsidP="00074B69">
            <w:pPr>
              <w:keepNext/>
              <w:spacing w:line="220" w:lineRule="auto"/>
              <w:jc w:val="center"/>
            </w:pPr>
            <w:r>
              <w:rPr>
                <w:sz w:val="18"/>
              </w:rPr>
              <w:t>−49 ± 9</w:t>
            </w:r>
          </w:p>
        </w:tc>
        <w:tc>
          <w:tcPr>
            <w:tcW w:w="1053" w:type="dxa"/>
          </w:tcPr>
          <w:p w14:paraId="6FC00292" w14:textId="77777777" w:rsidR="00CB2143" w:rsidRDefault="00CB2143" w:rsidP="00074B69">
            <w:pPr>
              <w:keepNext/>
              <w:spacing w:line="220" w:lineRule="auto"/>
              <w:jc w:val="center"/>
            </w:pPr>
            <w:r>
              <w:rPr>
                <w:sz w:val="18"/>
              </w:rPr>
              <w:t xml:space="preserve">&lt; 0.0001</w:t>
            </w:r>
          </w:p>
        </w:tc>
      </w:tr>
      <w:tr w:rsidR="00CB2143" w14:paraId="031CC044" w14:textId="77777777" w:rsidTr="00074B69">
        <w:tc>
          <w:tcPr>
            <w:tcW w:w="1850" w:type="dxa"/>
          </w:tcPr>
          <w:p w14:paraId="2112EEE5" w14:textId="77777777" w:rsidR="00CB2143" w:rsidRDefault="00CB2143" w:rsidP="00074B69">
            <w:pPr>
              <w:keepNext/>
              <w:spacing w:line="220" w:lineRule="auto"/>
            </w:pPr>
            <w:r>
              <w:rPr>
                <w:sz w:val="18"/>
              </w:rPr>
              <w:t>Weakened coating</w:t>
            </w:r>
          </w:p>
        </w:tc>
        <w:tc>
          <w:tcPr>
            <w:tcW w:w="1100" w:type="dxa"/>
          </w:tcPr>
          <w:p w14:paraId="6E63817C" w14:textId="77777777" w:rsidR="00CB2143" w:rsidRDefault="00CB2143" w:rsidP="00074B69">
            <w:pPr>
              <w:keepNext/>
              <w:spacing w:line="220" w:lineRule="auto"/>
              <w:jc w:val="center"/>
            </w:pPr>
            <w:r>
              <w:rPr>
                <w:sz w:val="18"/>
              </w:rPr>
              <w:t>−54 ± 12</w:t>
            </w:r>
          </w:p>
        </w:tc>
        <w:tc>
          <w:tcPr>
            <w:tcW w:w="1100" w:type="dxa"/>
          </w:tcPr>
          <w:p w14:paraId="7A6B5805" w14:textId="77777777" w:rsidR="00CB2143" w:rsidRDefault="00CB2143" w:rsidP="00074B69">
            <w:pPr>
              <w:keepNext/>
              <w:spacing w:line="220" w:lineRule="auto"/>
              <w:jc w:val="center"/>
            </w:pPr>
            <w:r>
              <w:rPr>
                <w:sz w:val="18"/>
              </w:rPr>
              <w:t>−41 ± 8</w:t>
            </w:r>
          </w:p>
        </w:tc>
        <w:tc>
          <w:tcPr>
            <w:tcW w:w="1053" w:type="dxa"/>
          </w:tcPr>
          <w:p w14:paraId="7A6B5805" w14:textId="77777777" w:rsidR="00CB2143" w:rsidRDefault="00CB2143" w:rsidP="00074B69">
            <w:pPr>
              <w:keepNext/>
              <w:spacing w:line="220" w:lineRule="auto"/>
              <w:jc w:val="center"/>
            </w:pPr>
            <w:r>
              <w:rPr>
                <w:sz w:val="18"/>
              </w:rPr>
              <w:t xml:space="preserve">&lt; 0.0001</w:t>
            </w:r>
          </w:p>
        </w:tc>
      </w:tr>
      <w:tr w:rsidR="00CB2143" w14:paraId="13CBA767" w14:textId="77777777" w:rsidTr="00074B69">
        <w:tc>
          <w:tcPr>
            <w:tcW w:w="1850" w:type="dxa"/>
          </w:tcPr>
          <w:p w14:paraId="01089B57" w14:textId="77777777" w:rsidR="00CB2143" w:rsidRDefault="00CB2143" w:rsidP="00074B69">
            <w:pPr>
              <w:keepNext/>
              <w:spacing w:line="220" w:lineRule="auto"/>
            </w:pPr>
            <w:r>
              <w:rPr>
                <w:sz w:val="18"/>
              </w:rPr>
              <w:t>Ineffective coating</w:t>
            </w:r>
          </w:p>
        </w:tc>
        <w:tc>
          <w:tcPr>
            <w:tcW w:w="1100" w:type="dxa"/>
          </w:tcPr>
          <w:p w14:paraId="423C19A5" w14:textId="77777777" w:rsidR="00CB2143" w:rsidRDefault="00CB2143" w:rsidP="00074B69">
            <w:pPr>
              <w:keepNext/>
              <w:spacing w:line="220" w:lineRule="auto"/>
              <w:jc w:val="center"/>
            </w:pPr>
            <w:r>
              <w:rPr>
                <w:sz w:val="18"/>
              </w:rPr>
              <w:t>−33 ± 9</w:t>
            </w:r>
          </w:p>
        </w:tc>
        <w:tc>
          <w:tcPr>
            <w:tcW w:w="1100" w:type="dxa"/>
          </w:tcPr>
          <w:p w14:paraId="16B0B2E5" w14:textId="77777777" w:rsidR="00CB2143" w:rsidRDefault="00CB2143" w:rsidP="00074B69">
            <w:pPr>
              <w:keepNext/>
              <w:spacing w:line="220" w:lineRule="auto"/>
              <w:jc w:val="center"/>
            </w:pPr>
            <w:r>
              <w:rPr>
                <w:sz w:val="18"/>
              </w:rPr>
              <w:t>−24 ± 7</w:t>
            </w:r>
          </w:p>
        </w:tc>
        <w:tc>
          <w:tcPr>
            <w:tcW w:w="1053" w:type="dxa"/>
          </w:tcPr>
          <w:p w14:paraId="16B0B2E5" w14:textId="77777777" w:rsidR="00CB2143" w:rsidRDefault="00CB2143" w:rsidP="00074B69">
            <w:pPr>
              <w:keepNext/>
              <w:spacing w:line="220" w:lineRule="auto"/>
              <w:jc w:val="center"/>
            </w:pPr>
            <w:r>
              <w:rPr>
                <w:sz w:val="18"/>
              </w:rPr>
              <w:t xml:space="preserve">&lt; 0.0001</w:t>
            </w:r>
          </w:p>
        </w:tc>
      </w:tr>
      <w:tr w:rsidR="00CB2143" w14:paraId="6CD31A82" w14:textId="77777777" w:rsidTr="00074B69">
        <w:tc>
          <w:tcPr>
            <w:tcW w:w="1850" w:type="dxa"/>
          </w:tcPr>
          <w:p w14:paraId="06E1D457" w14:textId="77777777" w:rsidR="00CB2143" w:rsidRDefault="00CB2143" w:rsidP="00074B69">
            <w:pPr>
              <w:keepNext/>
              <w:spacing w:line="220" w:lineRule="auto"/>
            </w:pPr>
            <w:r>
              <w:rPr>
                <w:sz w:val="18"/>
              </w:rPr>
              <w:t>Coating price ×2</w:t>
            </w:r>
          </w:p>
        </w:tc>
        <w:tc>
          <w:tcPr>
            <w:tcW w:w="1100" w:type="dxa"/>
          </w:tcPr>
          <w:p w14:paraId="209BD0BE" w14:textId="77777777" w:rsidR="00CB2143" w:rsidRDefault="00CB2143" w:rsidP="00074B69">
            <w:pPr>
              <w:keepNext/>
              <w:spacing w:line="220" w:lineRule="auto"/>
              <w:jc w:val="center"/>
            </w:pPr>
            <w:r>
              <w:rPr>
                <w:sz w:val="18"/>
              </w:rPr>
              <w:t>−60 ± 13</w:t>
            </w:r>
          </w:p>
        </w:tc>
        <w:tc>
          <w:tcPr>
            <w:tcW w:w="1100" w:type="dxa"/>
          </w:tcPr>
          <w:p w14:paraId="14A3D946" w14:textId="77777777" w:rsidR="00CB2143" w:rsidRDefault="00CB2143" w:rsidP="00074B69">
            <w:pPr>
              <w:keepNext/>
              <w:spacing w:line="220" w:lineRule="auto"/>
              <w:jc w:val="center"/>
            </w:pPr>
            <w:r>
              <w:rPr>
                <w:sz w:val="18"/>
              </w:rPr>
              <w:t>−46 ± 9</w:t>
            </w:r>
          </w:p>
        </w:tc>
        <w:tc>
          <w:tcPr>
            <w:tcW w:w="1053" w:type="dxa"/>
          </w:tcPr>
          <w:p w14:paraId="14A3D946" w14:textId="77777777" w:rsidR="00CB2143" w:rsidRDefault="00CB2143" w:rsidP="00074B69">
            <w:pPr>
              <w:keepNext/>
              <w:spacing w:line="220" w:lineRule="auto"/>
              <w:jc w:val="center"/>
            </w:pPr>
            <w:r>
              <w:rPr>
                <w:sz w:val="18"/>
              </w:rPr>
              <w:t xml:space="preserve">&lt; 0.0001</w:t>
            </w:r>
          </w:p>
        </w:tc>
      </w:tr>
      <w:tr w:rsidR="00CB2143" w14:paraId="5E0D1D6A" w14:textId="77777777" w:rsidTr="00074B69">
        <w:tc>
          <w:tcPr>
            <w:tcW w:w="1850" w:type="dxa"/>
          </w:tcPr>
          <w:p w14:paraId="79ACE363" w14:textId="77777777" w:rsidR="00CB2143" w:rsidRDefault="00CB2143" w:rsidP="00074B69">
            <w:pPr>
              <w:keepNext/>
              <w:spacing w:line="220" w:lineRule="auto"/>
            </w:pPr>
            <w:r>
              <w:rPr>
                <w:sz w:val="18"/>
              </w:rPr>
              <w:t>Coating stock 20 ha</w:t>
            </w:r>
          </w:p>
        </w:tc>
        <w:tc>
          <w:tcPr>
            <w:tcW w:w="1100" w:type="dxa"/>
          </w:tcPr>
          <w:p w14:paraId="789C3809" w14:textId="77777777" w:rsidR="00CB2143" w:rsidRDefault="00CB2143" w:rsidP="00074B69">
            <w:pPr>
              <w:keepNext/>
              <w:spacing w:line="220" w:lineRule="auto"/>
              <w:jc w:val="center"/>
            </w:pPr>
            <w:r>
              <w:rPr>
                <w:sz w:val="18"/>
              </w:rPr>
              <w:t>−53 ± 13</w:t>
            </w:r>
          </w:p>
        </w:tc>
        <w:tc>
          <w:tcPr>
            <w:tcW w:w="1100" w:type="dxa"/>
          </w:tcPr>
          <w:p w14:paraId="1C1EA0D7" w14:textId="77777777" w:rsidR="00CB2143" w:rsidRDefault="00CB2143" w:rsidP="00074B69">
            <w:pPr>
              <w:keepNext/>
              <w:spacing w:line="220" w:lineRule="auto"/>
              <w:jc w:val="center"/>
            </w:pPr>
            <w:r>
              <w:rPr>
                <w:sz w:val="18"/>
              </w:rPr>
              <w:t>−42 ± 9</w:t>
            </w:r>
          </w:p>
        </w:tc>
        <w:tc>
          <w:tcPr>
            <w:tcW w:w="1053" w:type="dxa"/>
          </w:tcPr>
          <w:p w14:paraId="1C1EA0D7" w14:textId="77777777" w:rsidR="00CB2143" w:rsidRDefault="00CB2143" w:rsidP="00074B69">
            <w:pPr>
              <w:keepNext/>
              <w:spacing w:line="220" w:lineRule="auto"/>
              <w:jc w:val="center"/>
            </w:pPr>
            <w:r>
              <w:rPr>
                <w:sz w:val="18"/>
              </w:rPr>
              <w:t xml:space="preserve">&lt; 0.0001</w:t>
            </w:r>
          </w:p>
        </w:tc>
      </w:tr>
      <w:tr w:rsidR="00CB2143" w14:paraId="074BF02B" w14:textId="77777777" w:rsidTr="00074B69">
        <w:tc>
          <w:tcPr>
            <w:tcW w:w="1850" w:type="dxa"/>
          </w:tcPr>
          <w:p w14:paraId="382E4606" w14:textId="77777777" w:rsidR="00CB2143" w:rsidRDefault="00CB2143" w:rsidP="00074B69">
            <w:pPr>
              <w:keepNext/>
              <w:spacing w:line="220" w:lineRule="auto"/>
            </w:pPr>
            <w:r>
              <w:rPr>
                <w:sz w:val="18"/>
              </w:rPr>
              <w:t>Coating delay 12 min</w:t>
            </w:r>
          </w:p>
        </w:tc>
        <w:tc>
          <w:tcPr>
            <w:tcW w:w="1100" w:type="dxa"/>
          </w:tcPr>
          <w:p w14:paraId="624117D7" w14:textId="77777777" w:rsidR="00CB2143" w:rsidRDefault="00CB2143" w:rsidP="00074B69">
            <w:pPr>
              <w:keepNext/>
              <w:spacing w:line="220" w:lineRule="auto"/>
              <w:jc w:val="center"/>
            </w:pPr>
            <w:r>
              <w:rPr>
                <w:sz w:val="18"/>
              </w:rPr>
              <w:t>−50 ± 12</w:t>
            </w:r>
          </w:p>
        </w:tc>
        <w:tc>
          <w:tcPr>
            <w:tcW w:w="1100" w:type="dxa"/>
          </w:tcPr>
          <w:p w14:paraId="763C6DC4" w14:textId="77777777" w:rsidR="00CB2143" w:rsidRDefault="00CB2143" w:rsidP="00074B69">
            <w:pPr>
              <w:keepNext/>
              <w:spacing w:line="220" w:lineRule="auto"/>
              <w:jc w:val="center"/>
            </w:pPr>
            <w:r>
              <w:rPr>
                <w:sz w:val="18"/>
              </w:rPr>
              <w:t>−39 ± 8</w:t>
            </w:r>
          </w:p>
        </w:tc>
        <w:tc>
          <w:tcPr>
            <w:tcW w:w="1053" w:type="dxa"/>
          </w:tcPr>
          <w:p w14:paraId="763C6DC4" w14:textId="77777777" w:rsidR="00CB2143" w:rsidRDefault="00CB2143" w:rsidP="00074B69">
            <w:pPr>
              <w:keepNext/>
              <w:spacing w:line="220" w:lineRule="auto"/>
              <w:jc w:val="center"/>
            </w:pPr>
            <w:r>
              <w:rPr>
                <w:sz w:val="18"/>
              </w:rPr>
              <w:t xml:space="preserve">&lt; 0.0001</w:t>
            </w:r>
          </w:p>
        </w:tc>
      </w:tr>
      <w:tr w:rsidR="00CB2143" w14:paraId="517BB937" w14:textId="77777777" w:rsidTr="00074B69">
        <w:tc>
          <w:tcPr>
            <w:tcW w:w="1850" w:type="dxa"/>
          </w:tcPr>
          <w:p w14:paraId="07494DC2" w14:textId="77777777" w:rsidR="00CB2143" w:rsidRDefault="00CB2143" w:rsidP="00074B69">
            <w:pPr>
              <w:keepNext/>
              <w:spacing w:line="220" w:lineRule="auto"/>
            </w:pPr>
            <w:r>
              <w:rPr>
                <w:sz w:val="18"/>
              </w:rPr>
              <w:t>Wind speed ×1.5</w:t>
            </w:r>
          </w:p>
        </w:tc>
        <w:tc>
          <w:tcPr>
            <w:tcW w:w="1100" w:type="dxa"/>
          </w:tcPr>
          <w:p w14:paraId="2238BE6E" w14:textId="77777777" w:rsidR="00CB2143" w:rsidRDefault="00CB2143" w:rsidP="00074B69">
            <w:pPr>
              <w:keepNext/>
              <w:spacing w:line="220" w:lineRule="auto"/>
              <w:jc w:val="center"/>
            </w:pPr>
            <w:r>
              <w:rPr>
                <w:sz w:val="18"/>
              </w:rPr>
              <w:t>−44 ± 12</w:t>
            </w:r>
          </w:p>
        </w:tc>
        <w:tc>
          <w:tcPr>
            <w:tcW w:w="1100" w:type="dxa"/>
          </w:tcPr>
          <w:p w14:paraId="75EE4937" w14:textId="77777777" w:rsidR="00CB2143" w:rsidRDefault="00CB2143" w:rsidP="00074B69">
            <w:pPr>
              <w:keepNext/>
              <w:spacing w:line="220" w:lineRule="auto"/>
              <w:jc w:val="center"/>
            </w:pPr>
            <w:r>
              <w:rPr>
                <w:sz w:val="18"/>
              </w:rPr>
              <w:t>−35 ± 9</w:t>
            </w:r>
          </w:p>
        </w:tc>
        <w:tc>
          <w:tcPr>
            <w:tcW w:w="1053" w:type="dxa"/>
          </w:tcPr>
          <w:p w14:paraId="75EE4937" w14:textId="77777777" w:rsidR="00CB2143" w:rsidRDefault="00CB2143" w:rsidP="00074B69">
            <w:pPr>
              <w:keepNext/>
              <w:spacing w:line="220" w:lineRule="auto"/>
              <w:jc w:val="center"/>
            </w:pPr>
            <w:r>
              <w:rPr>
                <w:sz w:val="18"/>
              </w:rPr>
              <w:t xml:space="preserve">&lt; 0.0001</w:t>
            </w:r>
          </w:p>
        </w:tc>
      </w:tr>
      <w:tr w:rsidR="00CB2143" w14:paraId="6C4F4D78" w14:textId="77777777" w:rsidTr="00074B69">
        <w:tc>
          <w:tcPr>
            <w:tcW w:w="1850" w:type="dxa"/>
          </w:tcPr>
          <w:p w14:paraId="127D6519" w14:textId="77777777" w:rsidR="00CB2143" w:rsidRDefault="00CB2143" w:rsidP="00074B69">
            <w:pPr>
              <w:keepNext/>
              <w:spacing w:line="220" w:lineRule="auto"/>
            </w:pPr>
            <w:r>
              <w:rPr>
                <w:sz w:val="18"/>
              </w:rPr>
              <w:t>Wind direction +30°</w:t>
            </w:r>
          </w:p>
        </w:tc>
        <w:tc>
          <w:tcPr>
            <w:tcW w:w="1100" w:type="dxa"/>
          </w:tcPr>
          <w:p w14:paraId="6F9C3C0F" w14:textId="77777777" w:rsidR="00CB2143" w:rsidRDefault="00CB2143" w:rsidP="00074B69">
            <w:pPr>
              <w:keepNext/>
              <w:spacing w:line="220" w:lineRule="auto"/>
              <w:jc w:val="center"/>
            </w:pPr>
            <w:r>
              <w:rPr>
                <w:sz w:val="18"/>
              </w:rPr>
              <w:t>−58 ± 13</w:t>
            </w:r>
          </w:p>
        </w:tc>
        <w:tc>
          <w:tcPr>
            <w:tcW w:w="1100" w:type="dxa"/>
          </w:tcPr>
          <w:p w14:paraId="57B8EC55" w14:textId="77777777" w:rsidR="00CB2143" w:rsidRDefault="00CB2143" w:rsidP="00074B69">
            <w:pPr>
              <w:keepNext/>
              <w:spacing w:line="220" w:lineRule="auto"/>
              <w:jc w:val="center"/>
            </w:pPr>
            <w:r>
              <w:rPr>
                <w:sz w:val="18"/>
              </w:rPr>
              <w:t>−47 ± 9</w:t>
            </w:r>
          </w:p>
        </w:tc>
        <w:tc>
          <w:tcPr>
            <w:tcW w:w="1053" w:type="dxa"/>
          </w:tcPr>
          <w:p w14:paraId="57B8EC55" w14:textId="77777777" w:rsidR="00CB2143" w:rsidRDefault="00CB2143" w:rsidP="00074B69">
            <w:pPr>
              <w:keepNext/>
              <w:spacing w:line="220" w:lineRule="auto"/>
              <w:jc w:val="center"/>
            </w:pPr>
            <w:r>
              <w:rPr>
                <w:sz w:val="18"/>
              </w:rPr>
              <w:t xml:space="preserve">&lt; 0.0001</w:t>
            </w:r>
          </w:p>
        </w:tc>
      </w:tr>
      <w:tr w:rsidR="00CB2143" w14:paraId="1A63FB17" w14:textId="77777777" w:rsidTr="00074B69">
        <w:tc>
          <w:tcPr>
            <w:tcW w:w="1850" w:type="dxa"/>
          </w:tcPr>
          <w:p w14:paraId="395BF792" w14:textId="77777777" w:rsidR="00CB2143" w:rsidRDefault="00CB2143" w:rsidP="00074B69">
            <w:pPr>
              <w:spacing w:line="220" w:lineRule="auto"/>
            </w:pPr>
            <w:r>
              <w:rPr>
                <w:sz w:val="18"/>
              </w:rPr>
              <w:t>Wind direction −30°</w:t>
            </w:r>
          </w:p>
        </w:tc>
        <w:tc>
          <w:tcPr>
            <w:tcW w:w="1100" w:type="dxa"/>
          </w:tcPr>
          <w:p w14:paraId="18356300" w14:textId="77777777" w:rsidR="00CB2143" w:rsidRDefault="00CB2143" w:rsidP="00074B69">
            <w:pPr>
              <w:spacing w:line="220" w:lineRule="auto"/>
              <w:jc w:val="center"/>
            </w:pPr>
            <w:r>
              <w:rPr>
                <w:sz w:val="18"/>
              </w:rPr>
              <w:t>−63 ± 14</w:t>
            </w:r>
          </w:p>
        </w:tc>
        <w:tc>
          <w:tcPr>
            <w:tcW w:w="1100" w:type="dxa"/>
          </w:tcPr>
          <w:p w14:paraId="5323AB00" w14:textId="77777777" w:rsidR="00CB2143" w:rsidRDefault="00CB2143" w:rsidP="00074B69">
            <w:pPr>
              <w:spacing w:line="220" w:lineRule="auto"/>
              <w:jc w:val="center"/>
            </w:pPr>
            <w:r>
              <w:rPr>
                <w:sz w:val="18"/>
              </w:rPr>
              <w:t>−49 ± 10</w:t>
            </w:r>
          </w:p>
        </w:tc>
        <w:tc>
          <w:tcPr>
            <w:tcW w:w="1053" w:type="dxa"/>
          </w:tcPr>
          <w:p w14:paraId="5323AB00" w14:textId="77777777" w:rsidR="00CB2143" w:rsidRDefault="00CB2143" w:rsidP="00074B69">
            <w:pPr>
              <w:spacing w:line="220" w:lineRule="auto"/>
              <w:jc w:val="center"/>
            </w:pPr>
            <w:r>
              <w:rPr>
                <w:sz w:val="18"/>
              </w:rPr>
              <w:t xml:space="preserve">&lt; 0.0001</w:t>
            </w:r>
          </w:p>
        </w:tc>
      </w:tr>
      <w:tr w:rsidR="00CB2143" w14:paraId="6FEEB272" w14:textId="77777777" w:rsidTr="00074B69">
        <w:tc>
          <w:tcPr>
            <w:tcW w:w="1850" w:type="dxa"/>
          </w:tcPr>
          <w:p w14:paraId="04073796" w14:textId="77777777" w:rsidR="00CB2143" w:rsidRDefault="00CB2143" w:rsidP="00074B69">
            <w:pPr>
              <w:spacing w:line="220" w:lineRule="auto"/>
            </w:pPr>
            <w:r>
              <w:rPr>
                <w:sz w:val="18"/>
              </w:rPr>
              <w:t>Spread kernel and ember model</w:t>
            </w:r>
          </w:p>
        </w:tc>
        <w:tc>
          <w:tcPr>
            <w:tcW w:w="1100" w:type="dxa"/>
          </w:tcPr>
          <w:p w14:paraId="4CE8751C" w14:textId="77777777" w:rsidR="00CB2143" w:rsidRDefault="00CB2143" w:rsidP="00074B69">
            <w:pPr>
              <w:spacing w:line="220" w:lineRule="auto"/>
              <w:jc w:val="center"/>
            </w:pPr>
            <w:r>
              <w:rPr>
                <w:sz w:val="18"/>
              </w:rPr>
              <w:t>−56 ± 12</w:t>
            </w:r>
          </w:p>
        </w:tc>
        <w:tc>
          <w:tcPr>
            <w:tcW w:w="1100" w:type="dxa"/>
          </w:tcPr>
          <w:p w14:paraId="3BBF406B" w14:textId="77777777" w:rsidR="00CB2143" w:rsidRDefault="00CB2143" w:rsidP="00074B69">
            <w:pPr>
              <w:spacing w:line="220" w:lineRule="auto"/>
              <w:jc w:val="center"/>
            </w:pPr>
            <w:r>
              <w:rPr>
                <w:sz w:val="18"/>
              </w:rPr>
              <w:t>−45 ± 9</w:t>
            </w:r>
          </w:p>
        </w:tc>
        <w:tc>
          <w:tcPr>
            <w:tcW w:w="1053" w:type="dxa"/>
          </w:tcPr>
          <w:p w14:paraId="3BBF406B" w14:textId="77777777" w:rsidR="00CB2143" w:rsidRDefault="00CB2143" w:rsidP="00074B69">
            <w:pPr>
              <w:spacing w:line="220" w:lineRule="auto"/>
              <w:jc w:val="center"/>
            </w:pPr>
            <w:r>
              <w:rPr>
                <w:sz w:val="18"/>
              </w:rPr>
              <w:t xml:space="preserve">&lt; 0.0001</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FF0CB1" w14:paraId="0F3C258E" w14:textId="77777777" w:rsidTr="00BE6A21">
        <w:tc>
          <w:tcPr>
            <w:tcW w:w="2300" w:type="dxa"/>
            <w:vAlign w:val="center"/>
          </w:tcPr>
          <w:p w14:paraId="5669E2A0" w14:textId="77777777" w:rsidR="00FF0CB1" w:rsidRDefault="00DB0B75">
            <w:pPr>
              <w:keepNext/>
              <w:spacing w:line="220" w:lineRule="auto"/>
            </w:pPr>
            <w:r>
              <w:rPr>
                <w:b/>
                <w:sz w:val="18"/>
              </w:rPr>
              <w:t>Configuration / reference</w:t>
            </w:r>
          </w:p>
        </w:tc>
        <w:tc>
          <w:tcPr>
            <w:tcW w:w="400"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760" w:type="dxa"/>
            <w:vAlign w:val="center"/>
          </w:tcPr>
          <w:p w14:paraId="10C73B14" w14:textId="77777777" w:rsidR="00FF0CB1" w:rsidRDefault="00DB0B75">
            <w:pPr>
              <w:keepNext/>
              <w:spacing w:line="220" w:lineRule="auto"/>
              <w:jc w:val="center"/>
            </w:pPr>
            <w:r>
              <w:rPr>
                <w:b/>
                <w:sz w:val="18"/>
              </w:rPr>
              <w:t>Δ burned area (%)</w:t>
            </w:r>
          </w:p>
        </w:tc>
        <w:tc>
          <w:tcPr>
            <w:tcW w:w="780" w:type="dxa"/>
            <w:vAlign w:val="center"/>
          </w:tcPr>
          <w:p w14:paraId="46323586" w14:textId="77777777" w:rsidR="00FF0CB1" w:rsidRDefault="00DB0B75">
            <w:pPr>
              <w:keepNext/>
              <w:spacing w:line="220" w:lineRule="auto"/>
              <w:jc w:val="center"/>
            </w:pPr>
            <w:r>
              <w:rPr>
                <w:b/>
                <w:sz w:val="18"/>
              </w:rPr>
              <w:t>Δ total cost (%)</w:t>
            </w:r>
          </w:p>
        </w:tc>
        <w:tc>
          <w:tcPr>
            <w:tcW w:w="800" w:type="dxa"/>
            <w:vAlign w:val="center"/>
          </w:tcPr>
          <w:p w14:paraId="46323586" w14:textId="77777777" w:rsidR="00FF0CB1" w:rsidRDefault="00DB0B75">
            <w:pPr>
              <w:keepNext/>
              <w:spacing w:line="220" w:lineRule="auto"/>
              <w:jc w:val="center"/>
            </w:pPr>
            <w:r>
              <w:rPr>
                <w:b/>
                <w:sz w:val="18"/>
              </w:rPr>
              <w:t xml:space="preserve">p (Holm)</w:t>
            </w:r>
          </w:p>
        </w:tc>
      </w:tr>
      <w:tr w:rsidR="00FF0CB1" w14:paraId="1F41BC73" w14:textId="77777777" w:rsidTr="00BE6A21">
        <w:tc>
          <w:tcPr>
            <w:tcW w:w="2300"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00"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760" w:type="dxa"/>
            <w:vAlign w:val="center"/>
          </w:tcPr>
          <w:p w14:paraId="5773663B" w14:textId="77777777" w:rsidR="00FF0CB1" w:rsidRDefault="00DB0B75">
            <w:pPr>
              <w:keepNext/>
              <w:spacing w:line="220" w:lineRule="auto"/>
              <w:jc w:val="center"/>
            </w:pPr>
            <w:r>
              <w:rPr>
                <w:sz w:val="18"/>
              </w:rPr>
              <w:t>−11 ± 8</w:t>
            </w:r>
          </w:p>
        </w:tc>
        <w:tc>
          <w:tcPr>
            <w:tcW w:w="780" w:type="dxa"/>
            <w:vAlign w:val="center"/>
          </w:tcPr>
          <w:p w14:paraId="0125B948" w14:textId="77777777" w:rsidR="00FF0CB1" w:rsidRDefault="00DB0B75">
            <w:pPr>
              <w:keepNext/>
              <w:spacing w:line="220" w:lineRule="auto"/>
              <w:jc w:val="center"/>
            </w:pPr>
            <w:r>
              <w:rPr>
                <w:sz w:val="18"/>
              </w:rPr>
              <w:t>+1 ± 6</w:t>
            </w:r>
          </w:p>
        </w:tc>
        <w:tc>
          <w:tcPr>
            <w:tcW w:w="800" w:type="dxa"/>
            <w:vAlign w:val="center"/>
          </w:tcPr>
          <w:p w14:paraId="0125B948" w14:textId="77777777" w:rsidR="00FF0CB1" w:rsidRDefault="00DB0B75">
            <w:pPr>
              <w:keepNext/>
              <w:spacing w:line="220" w:lineRule="auto"/>
              <w:jc w:val="center"/>
            </w:pPr>
            <w:r>
              <w:rPr>
                <w:sz w:val="18"/>
              </w:rPr>
              <w:t xml:space="preserve">0.02</w:t>
            </w:r>
          </w:p>
        </w:tc>
      </w:tr>
      <w:tr w:rsidR="00FF0CB1" w14:paraId="1F41BC73" w14:textId="77777777" w:rsidTr="00BE6A21">
        <w:trPr/>
        <w:tc>
          <w:tcPr>
            <w:tcW w:w="2300"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00"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760" w:type="dxa"/>
            <w:vAlign w:val="center"/>
          </w:tcPr>
          <w:p w14:paraId="5773663B" w14:textId="77777777" w:rsidR="00FF0CB1" w:rsidRDefault="00DB0B75">
            <w:pPr>
              <w:keepNext/>
              <w:spacing w:line="220" w:lineRule="auto"/>
              <w:jc w:val="center"/>
              <w:rPr/>
            </w:pPr>
            <w:r>
              <w:rPr>
                <w:sz w:val="18"/>
              </w:rPr>
              <w:t xml:space="preserve">−9 ± 6</w:t>
            </w:r>
          </w:p>
        </w:tc>
        <w:tc>
          <w:tcPr>
            <w:tcW w:w="780" w:type="dxa"/>
            <w:vAlign w:val="center"/>
          </w:tcPr>
          <w:p w14:paraId="0125B948" w14:textId="77777777" w:rsidR="00FF0CB1" w:rsidRDefault="00DB0B75">
            <w:pPr>
              <w:keepNext/>
              <w:spacing w:line="220" w:lineRule="auto"/>
              <w:jc w:val="center"/>
              <w:rPr/>
            </w:pPr>
            <w:r>
              <w:rPr>
                <w:sz w:val="18"/>
              </w:rPr>
              <w:t xml:space="preserve">−2 ± 5</w:t>
            </w:r>
          </w:p>
        </w:tc>
        <w:tc>
          <w:tcPr>
            <w:tcW w:w="800" w:type="dxa"/>
            <w:vAlign w:val="center"/>
          </w:tcPr>
          <w:p w14:paraId="0125B948" w14:textId="77777777" w:rsidR="00FF0CB1" w:rsidRDefault="00DB0B75">
            <w:pPr>
              <w:keepNext/>
              <w:spacing w:line="220" w:lineRule="auto"/>
              <w:jc w:val="center"/>
              <w:rPr/>
            </w:pPr>
            <w:r>
              <w:rPr>
                <w:sz w:val="18"/>
              </w:rPr>
              <w:t xml:space="preserve">0.0049</w:t>
            </w:r>
          </w:p>
        </w:tc>
      </w:tr>
      <w:tr w:rsidR="00FF0CB1" w14:paraId="27EC6BE8" w14:textId="77777777" w:rsidTr="00BE6A21">
        <w:tc>
          <w:tcPr>
            <w:tcW w:w="2300"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00"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760" w:type="dxa"/>
            <w:vAlign w:val="center"/>
          </w:tcPr>
          <w:p w14:paraId="4B508F70" w14:textId="77777777" w:rsidR="00FF0CB1" w:rsidRDefault="00DB0B75">
            <w:pPr>
              <w:keepNext/>
              <w:spacing w:line="220" w:lineRule="auto"/>
              <w:jc w:val="center"/>
            </w:pPr>
            <w:r>
              <w:rPr>
                <w:sz w:val="18"/>
              </w:rPr>
              <w:t>−50 ± 15</w:t>
            </w:r>
          </w:p>
        </w:tc>
        <w:tc>
          <w:tcPr>
            <w:tcW w:w="780" w:type="dxa"/>
            <w:vAlign w:val="center"/>
          </w:tcPr>
          <w:p w14:paraId="6C9B9693" w14:textId="77777777" w:rsidR="00FF0CB1" w:rsidRDefault="00DB0B75">
            <w:pPr>
              <w:keepNext/>
              <w:spacing w:line="220" w:lineRule="auto"/>
              <w:jc w:val="center"/>
            </w:pPr>
            <w:r>
              <w:rPr>
                <w:sz w:val="18"/>
              </w:rPr>
              <w:t>−40 ± 11</w:t>
            </w:r>
          </w:p>
        </w:tc>
        <w:tc>
          <w:tcPr>
            <w:tcW w:w="800" w:type="dxa"/>
            <w:vAlign w:val="center"/>
          </w:tcPr>
          <w:p w14:paraId="6C9B9693" w14:textId="77777777" w:rsidR="00FF0CB1" w:rsidRDefault="00DB0B75">
            <w:pPr>
              <w:keepNext/>
              <w:spacing w:line="220" w:lineRule="auto"/>
              <w:jc w:val="center"/>
            </w:pPr>
            <w:r>
              <w:rPr>
                <w:sz w:val="18"/>
              </w:rPr>
              <w:t xml:space="preserve">&lt; 0.0001</w:t>
            </w:r>
          </w:p>
        </w:tc>
      </w:tr>
      <w:tr w:rsidR="00FF0CB1" w14:paraId="2EC7D498" w14:textId="77777777" w:rsidTr="00BE6A21">
        <w:tc>
          <w:tcPr>
            <w:tcW w:w="2300"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760" w:type="dxa"/>
            <w:vAlign w:val="center"/>
          </w:tcPr>
          <w:p w14:paraId="5DAE7A14" w14:textId="77777777" w:rsidR="00FF0CB1" w:rsidRDefault="00DB0B75">
            <w:pPr>
              <w:keepNext/>
              <w:spacing w:line="220" w:lineRule="auto"/>
              <w:jc w:val="center"/>
            </w:pPr>
            <w:r>
              <w:rPr>
                <w:sz w:val="18"/>
              </w:rPr>
              <w:t>+40 ± 12</w:t>
            </w:r>
          </w:p>
        </w:tc>
        <w:tc>
          <w:tcPr>
            <w:tcW w:w="780" w:type="dxa"/>
            <w:vAlign w:val="center"/>
          </w:tcPr>
          <w:p w14:paraId="098E2FAE" w14:textId="77777777" w:rsidR="00FF0CB1" w:rsidRDefault="00DB0B75">
            <w:pPr>
              <w:keepNext/>
              <w:spacing w:line="220" w:lineRule="auto"/>
              <w:jc w:val="center"/>
            </w:pPr>
            <w:r>
              <w:rPr>
                <w:sz w:val="18"/>
              </w:rPr>
              <w:t>+35 ± 9</w:t>
            </w:r>
          </w:p>
        </w:tc>
        <w:tc>
          <w:tcPr>
            <w:tcW w:w="800" w:type="dxa"/>
            <w:vAlign w:val="center"/>
          </w:tcPr>
          <w:p w14:paraId="098E2FAE" w14:textId="77777777" w:rsidR="00FF0CB1" w:rsidRDefault="00DB0B75">
            <w:pPr>
              <w:keepNext/>
              <w:spacing w:line="220" w:lineRule="auto"/>
              <w:jc w:val="center"/>
            </w:pPr>
            <w:r>
              <w:rPr>
                <w:sz w:val="18"/>
              </w:rPr>
              <w:t xml:space="preserve">&lt; 0.0001</w:t>
            </w:r>
          </w:p>
        </w:tc>
      </w:tr>
      <w:tr w:rsidR="00FF0CB1" w14:paraId="5AB3F74E" w14:textId="77777777" w:rsidTr="00BE6A21">
        <w:tc>
          <w:tcPr>
            <w:tcW w:w="2300"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760" w:type="dxa"/>
            <w:vAlign w:val="center"/>
          </w:tcPr>
          <w:p w14:paraId="2DF0AE40" w14:textId="77777777" w:rsidR="00FF0CB1" w:rsidRDefault="00DB0B75">
            <w:pPr>
              <w:keepNext/>
              <w:spacing w:line="220" w:lineRule="auto"/>
              <w:jc w:val="center"/>
            </w:pPr>
            <w:r>
              <w:rPr>
                <w:sz w:val="18"/>
              </w:rPr>
              <w:t>−42 ± 13</w:t>
            </w:r>
          </w:p>
        </w:tc>
        <w:tc>
          <w:tcPr>
            <w:tcW w:w="780" w:type="dxa"/>
            <w:vAlign w:val="center"/>
          </w:tcPr>
          <w:p w14:paraId="0559A24C" w14:textId="77777777" w:rsidR="00FF0CB1" w:rsidRDefault="00DB0B75">
            <w:pPr>
              <w:keepNext/>
              <w:spacing w:line="220" w:lineRule="auto"/>
              <w:jc w:val="center"/>
            </w:pPr>
            <w:r>
              <w:rPr>
                <w:sz w:val="18"/>
              </w:rPr>
              <w:t>−30 ± 9</w:t>
            </w:r>
          </w:p>
        </w:tc>
        <w:tc>
          <w:tcPr>
            <w:tcW w:w="800" w:type="dxa"/>
            <w:vAlign w:val="center"/>
          </w:tcPr>
          <w:p w14:paraId="0559A24C" w14:textId="77777777" w:rsidR="00FF0CB1" w:rsidRDefault="00DB0B75">
            <w:pPr>
              <w:keepNext/>
              <w:spacing w:line="220" w:lineRule="auto"/>
              <w:jc w:val="center"/>
            </w:pPr>
            <w:r>
              <w:rPr>
                <w:sz w:val="18"/>
              </w:rPr>
              <w:t xml:space="preserve">&lt; 0.0001</w:t>
            </w:r>
          </w:p>
        </w:tc>
      </w:tr>
      <w:tr w:rsidR="00FF0CB1" w14:paraId="671CDF8D" w14:textId="77777777" w:rsidTr="00BE6A21">
        <w:tc>
          <w:tcPr>
            <w:tcW w:w="2300"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00"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760" w:type="dxa"/>
            <w:vAlign w:val="center"/>
          </w:tcPr>
          <w:p w14:paraId="7EEA21DB" w14:textId="77777777" w:rsidR="00FF0CB1" w:rsidRDefault="00DB0B75">
            <w:pPr>
              <w:keepNext/>
              <w:spacing w:line="220" w:lineRule="auto"/>
              <w:jc w:val="center"/>
            </w:pPr>
            <w:r>
              <w:rPr>
                <w:sz w:val="18"/>
              </w:rPr>
              <w:t>−43 ± 11</w:t>
            </w:r>
          </w:p>
        </w:tc>
        <w:tc>
          <w:tcPr>
            <w:tcW w:w="780" w:type="dxa"/>
            <w:vAlign w:val="center"/>
          </w:tcPr>
          <w:p w14:paraId="7721CF5B" w14:textId="77777777" w:rsidR="00FF0CB1" w:rsidRDefault="00DB0B75">
            <w:pPr>
              <w:keepNext/>
              <w:spacing w:line="220" w:lineRule="auto"/>
              <w:jc w:val="center"/>
            </w:pPr>
            <w:r>
              <w:rPr>
                <w:sz w:val="18"/>
              </w:rPr>
              <w:t>−34 ± 8</w:t>
            </w:r>
          </w:p>
        </w:tc>
        <w:tc>
          <w:tcPr>
            <w:tcW w:w="800" w:type="dxa"/>
            <w:vAlign w:val="center"/>
          </w:tcPr>
          <w:p w14:paraId="7721CF5B" w14:textId="77777777" w:rsidR="00FF0CB1" w:rsidRDefault="00DB0B75">
            <w:pPr>
              <w:keepNext/>
              <w:spacing w:line="220" w:lineRule="auto"/>
              <w:jc w:val="center"/>
            </w:pPr>
            <w:r>
              <w:rPr>
                <w:sz w:val="18"/>
              </w:rPr>
              <w:t xml:space="preserve">&lt; 0.0001</w:t>
            </w:r>
          </w:p>
        </w:tc>
      </w:tr>
      <w:tr w:rsidR="00FF0CB1" w14:paraId="3D1AC4CD" w14:textId="77777777" w:rsidTr="00BE6A21">
        <w:tc>
          <w:tcPr>
            <w:tcW w:w="2300"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00"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760" w:type="dxa"/>
            <w:vAlign w:val="center"/>
          </w:tcPr>
          <w:p w14:paraId="259805F2" w14:textId="77777777" w:rsidR="00FF0CB1" w:rsidRDefault="00DB0B75">
            <w:pPr>
              <w:keepNext/>
              <w:spacing w:line="220" w:lineRule="auto"/>
              <w:jc w:val="center"/>
            </w:pPr>
            <w:r>
              <w:rPr>
                <w:sz w:val="18"/>
              </w:rPr>
              <w:t>−1 ± 18</w:t>
            </w:r>
          </w:p>
        </w:tc>
        <w:tc>
          <w:tcPr>
            <w:tcW w:w="780" w:type="dxa"/>
            <w:vAlign w:val="center"/>
          </w:tcPr>
          <w:p w14:paraId="5428D25B" w14:textId="77777777" w:rsidR="00FF0CB1" w:rsidRDefault="00DB0B75">
            <w:pPr>
              <w:keepNext/>
              <w:spacing w:line="220" w:lineRule="auto"/>
              <w:jc w:val="center"/>
            </w:pPr>
            <w:r>
              <w:rPr>
                <w:sz w:val="18"/>
              </w:rPr>
              <w:t>−4 ± 11</w:t>
            </w:r>
          </w:p>
        </w:tc>
        <w:tc>
          <w:tcPr>
            <w:tcW w:w="800" w:type="dxa"/>
            <w:vAlign w:val="center"/>
          </w:tcPr>
          <w:p w14:paraId="5428D25B" w14:textId="77777777" w:rsidR="00FF0CB1" w:rsidRDefault="00DB0B75">
            <w:pPr>
              <w:keepNext/>
              <w:spacing w:line="220" w:lineRule="auto"/>
              <w:jc w:val="center"/>
            </w:pPr>
            <w:r>
              <w:rPr>
                <w:sz w:val="18"/>
              </w:rPr>
              <w:t xml:space="preserve">0.89</w:t>
            </w:r>
          </w:p>
        </w:tc>
      </w:tr>
      <w:tr w:rsidR="00FF0CB1" w14:paraId="445BAE8E" w14:textId="77777777" w:rsidTr="00BE6A21">
        <w:tc>
          <w:tcPr>
            <w:tcW w:w="2300"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00"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760" w:type="dxa"/>
            <w:vAlign w:val="center"/>
          </w:tcPr>
          <w:p w14:paraId="4E50086A" w14:textId="77777777" w:rsidR="00FF0CB1" w:rsidRDefault="00DB0B75">
            <w:pPr>
              <w:keepNext/>
              <w:spacing w:line="220" w:lineRule="auto"/>
              <w:jc w:val="center"/>
            </w:pPr>
            <w:r>
              <w:rPr>
                <w:sz w:val="18"/>
              </w:rPr>
              <w:t>−28 ± 10</w:t>
            </w:r>
          </w:p>
        </w:tc>
        <w:tc>
          <w:tcPr>
            <w:tcW w:w="780" w:type="dxa"/>
            <w:vAlign w:val="center"/>
          </w:tcPr>
          <w:p w14:paraId="6F5FAC23" w14:textId="77777777" w:rsidR="00FF0CB1" w:rsidRDefault="00DB0B75">
            <w:pPr>
              <w:keepNext/>
              <w:spacing w:line="220" w:lineRule="auto"/>
              <w:jc w:val="center"/>
            </w:pPr>
            <w:r>
              <w:rPr>
                <w:sz w:val="18"/>
              </w:rPr>
              <w:t>−22 ± 6</w:t>
            </w:r>
          </w:p>
        </w:tc>
        <w:tc>
          <w:tcPr>
            <w:tcW w:w="800" w:type="dxa"/>
            <w:vAlign w:val="center"/>
          </w:tcPr>
          <w:p w14:paraId="6F5FAC23" w14:textId="77777777" w:rsidR="00FF0CB1" w:rsidRDefault="00DB0B75">
            <w:pPr>
              <w:keepNext/>
              <w:spacing w:line="220" w:lineRule="auto"/>
              <w:jc w:val="center"/>
            </w:pPr>
            <w:r>
              <w:rPr>
                <w:sz w:val="18"/>
              </w:rPr>
              <w:t xml:space="preserve">&lt; 0.0001</w:t>
            </w:r>
          </w:p>
        </w:tc>
      </w:tr>
      <w:tr w:rsidR="00FF0CB1" w14:paraId="1D9F23BE" w14:textId="77777777" w:rsidTr="00BE6A21">
        <w:tc>
          <w:tcPr>
            <w:tcW w:w="2300"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00"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760" w:type="dxa"/>
            <w:vAlign w:val="center"/>
          </w:tcPr>
          <w:p w14:paraId="260D9C84" w14:textId="77777777" w:rsidR="00FF0CB1" w:rsidRDefault="00DB0B75">
            <w:pPr>
              <w:keepNext/>
              <w:spacing w:line="220" w:lineRule="auto"/>
              <w:jc w:val="center"/>
            </w:pPr>
            <w:r>
              <w:rPr>
                <w:sz w:val="18"/>
              </w:rPr>
              <w:t>−35 ± 21</w:t>
            </w:r>
          </w:p>
        </w:tc>
        <w:tc>
          <w:tcPr>
            <w:tcW w:w="780" w:type="dxa"/>
            <w:vAlign w:val="center"/>
          </w:tcPr>
          <w:p w14:paraId="733A4612" w14:textId="77777777" w:rsidR="00FF0CB1" w:rsidRDefault="00DB0B75">
            <w:pPr>
              <w:keepNext/>
              <w:spacing w:line="220" w:lineRule="auto"/>
              <w:jc w:val="center"/>
            </w:pPr>
            <w:r>
              <w:rPr>
                <w:sz w:val="18"/>
              </w:rPr>
              <w:t>−22 ± 11</w:t>
            </w:r>
          </w:p>
        </w:tc>
        <w:tc>
          <w:tcPr>
            <w:tcW w:w="800" w:type="dxa"/>
            <w:vAlign w:val="center"/>
          </w:tcPr>
          <w:p w14:paraId="733A4612" w14:textId="77777777" w:rsidR="00FF0CB1" w:rsidRDefault="00DB0B75">
            <w:pPr>
              <w:keepNext/>
              <w:spacing w:line="220" w:lineRule="auto"/>
              <w:jc w:val="center"/>
            </w:pPr>
            <w:r>
              <w:rPr>
                <w:sz w:val="18"/>
              </w:rPr>
              <w:t xml:space="preserve">0.0007</w:t>
            </w:r>
          </w:p>
        </w:tc>
      </w:tr>
      <w:tr w:rsidR="00FF0CB1" w14:paraId="5807CC2E" w14:textId="77777777" w:rsidTr="00BE6A21">
        <w:tc>
          <w:tcPr>
            <w:tcW w:w="2300"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00"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760" w:type="dxa"/>
            <w:vAlign w:val="center"/>
          </w:tcPr>
          <w:p w14:paraId="12AA4177" w14:textId="77777777" w:rsidR="00FF0CB1" w:rsidRDefault="00DB0B75">
            <w:pPr>
              <w:spacing w:line="220" w:lineRule="auto"/>
              <w:jc w:val="center"/>
            </w:pPr>
            <w:r>
              <w:rPr>
                <w:sz w:val="18"/>
              </w:rPr>
              <w:t>−27 ± 16</w:t>
            </w:r>
          </w:p>
        </w:tc>
        <w:tc>
          <w:tcPr>
            <w:tcW w:w="780" w:type="dxa"/>
            <w:vAlign w:val="center"/>
          </w:tcPr>
          <w:p w14:paraId="289E3298" w14:textId="77777777" w:rsidR="00FF0CB1" w:rsidRDefault="00DB0B75">
            <w:pPr>
              <w:spacing w:line="220" w:lineRule="auto"/>
              <w:jc w:val="center"/>
            </w:pPr>
            <w:r>
              <w:rPr>
                <w:sz w:val="18"/>
              </w:rPr>
              <w:t>−18 ± 11</w:t>
            </w:r>
          </w:p>
        </w:tc>
        <w:tc>
          <w:tcPr>
            <w:tcW w:w="800" w:type="dxa"/>
            <w:vAlign w:val="center"/>
          </w:tcPr>
          <w:p w14:paraId="289E3298" w14:textId="77777777" w:rsidR="00FF0CB1" w:rsidRDefault="00DB0B75">
            <w:pPr>
              <w:spacing w:line="220" w:lineRule="auto"/>
              <w:jc w:val="center"/>
            </w:pPr>
            <w:r>
              <w:rPr>
                <w:sz w:val="18"/>
              </w:rPr>
              <w:t xml:space="preserve">0.003</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although only the margin over the closed-vocabulary search survives the family-wise correction. Seeding the same search with hand-written tactics instead of fresh candidates does no better than random seeds.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footprint shape of the hazard model is assessed against recorded fires in Section V-B, which does not reach the effect operators.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run the decision comparison on recorded landscapes with their weather, put the admitted objects before fire officers for review,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3AC70D56" w14:textId="77777777">
                <w:trPr>
                  <w:divId w:val="299961452"/>
                  <w:tblCellSpacing w:w="15" w:type="dxa"/>
                </w:trPr>
                <w:tc>
                  <w:tcPr>
                    <w:tcW w:w="50" w:type="pct"/>
                    <w:hideMark/>
                  </w:tcPr>
                  <w:p w14:paraId="345F8D67" w14:textId="77777777" w:rsidR="005401C1" w:rsidRDefault="005401C1">
                    <w:pPr>
                      <w:pStyle w:val="Bibliography"/>
                      <w:rPr>
                        <w:noProof/>
                      </w:rPr>
                    </w:pPr>
                    <w:r>
                      <w:rPr>
                        <w:noProof/>
                      </w:rPr>
                      <w:t xml:space="preserve">[2] </w:t>
                    </w:r>
                  </w:p>
                </w:tc>
                <w:tc>
                  <w:tcPr>
                    <w:tcW w:w="0" w:type="auto"/>
                    <w:hideMark/>
                  </w:tcPr>
                  <w:p w14:paraId="4151790D"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[3]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[4]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[5]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[6]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[7]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[8]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[9]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[10]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[11]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[12]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[13]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[14]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[15]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[16]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[17]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[18]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[19]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[20]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[21]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[22]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[23]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[24]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[25]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[26]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[27]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[28]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[29]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[30]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[31]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5A87FB08" w14:textId="77777777">
                <w:trPr>
                  <w:divId w:val="299961452"/>
                  <w:tblCellSpacing w:w="15" w:type="dxa"/>
                </w:trPr>
                <w:tc>
                  <w:tcPr>
                    <w:tcW w:w="50" w:type="pct"/>
                    <w:hideMark/>
                  </w:tcPr>
                  <w:p w14:paraId="1F54E6E8" w14:textId="77777777" w:rsidR="005401C1" w:rsidRDefault="005401C1">
                    <w:pPr>
                      <w:pStyle w:val="Bibliography"/>
                      <w:rPr>
                        <w:noProof/>
                      </w:rPr>
                    </w:pPr>
                    <w:r>
                      <w:rPr>
                        <w:noProof/>
                      </w:rPr>
                      <w:t xml:space="preserve">[32] </w:t>
                    </w:r>
                  </w:p>
                </w:tc>
                <w:tc>
                  <w:tcPr>
                    <w:tcW w:w="0" w:type="auto"/>
                    <w:hideMark/>
                  </w:tcPr>
                  <w:p w14:paraId="5D9557D7"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[33]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[34]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[35]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[36]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[37]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[38]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[39]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[40]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2BA1A0EC" w14:textId="77777777">
                <w:trPr>
                  <w:divId w:val="299961452"/>
                  <w:tblCellSpacing w:w="15" w:type="dxa"/>
                </w:trPr>
                <w:tc>
                  <w:tcPr>
                    <w:tcW w:w="50" w:type="pct"/>
                    <w:hideMark/>
                  </w:tcPr>
                  <w:p w14:paraId="6456F8A1" w14:textId="77777777" w:rsidR="005401C1" w:rsidRDefault="005401C1">
                    <w:pPr>
                      <w:pStyle w:val="Bibliography"/>
                      <w:rPr>
                        <w:noProof/>
                      </w:rPr>
                    </w:pPr>
                    <w:r>
                      <w:rPr>
                        <w:noProof/>
                      </w:rPr>
                      <w:t xml:space="preserve">[41] </w:t>
                    </w:r>
                  </w:p>
                </w:tc>
                <w:tc>
                  <w:tcPr>
                    <w:tcW w:w="0" w:type="auto"/>
                    <w:hideMark/>
                  </w:tcPr>
                  <w:p w14:paraId="664098D8"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[42]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[43]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[44]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[45]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[46]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[47]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[48]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[49]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[50]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[51]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[52]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[53]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2DAB38B" w14:textId="77777777">
                <w:trPr>
                  <w:divId w:val="299961452"/>
                  <w:tblCellSpacing w:w="15" w:type="dxa"/>
                </w:trPr>
                <w:tc>
                  <w:tcPr>
                    <w:tcW w:w="50" w:type="pct"/>
                    <w:hideMark/>
                  </w:tcPr>
                  <w:p w14:paraId="14EA11DC" w14:textId="77777777" w:rsidR="005401C1" w:rsidRDefault="005401C1">
                    <w:pPr>
                      <w:pStyle w:val="Bibliography"/>
                      <w:rPr>
                        <w:noProof/>
                      </w:rPr>
                    </w:pPr>
                    <w:r>
                      <w:rPr>
                        <w:noProof/>
                      </w:rPr>
                      <w:t xml:space="preserve">[54] </w:t>
                    </w:r>
                  </w:p>
                </w:tc>
                <w:tc>
                  <w:tcPr>
                    <w:tcW w:w="0" w:type="auto"/>
                    <w:hideMark/>
                  </w:tcPr>
                  <w:p w14:paraId="6F18804E"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[60]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pPr>
        <w:pStyle w:val="FootnoteText"/>
        <w:keepLines/>
        <w:jc w:val="both"/>
        <w:rPr>
          <w:sz w:val="16"/>
          <w:szCs w:val="16"/>
        </w:rPr>
      </w:pPr>
      <w:r>
        <w:rPr>
          <w:rStyle w:val="FootnoteReference"/>
          <w:sz w:val="16"/>
          <w:szCs w:val="16"/>
        </w:rPr>
        <w:footnoteRef/>
      </w:r>
      <w:r>
        <w:rPr>
          <w:sz w:val="16"/>
          <w:szCs w:val="16"/>
        </w:rPr>
        <w:t xml:space="preserve"> https://github.com/northwind13/GODA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