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single"/>
          <w:shd w:fill="auto" w:val="clear"/>
          <w:vertAlign w:val="baseline"/>
          <w:rtl w:val="0"/>
        </w:rPr>
        <w:t xml:space="preserve">Beta releases verification:</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Leading OS vendors with latest beta operating system releases must be update on one device from each O.S distribution we have (we should have one device per OS vendor with the latest beta release; for example, one iOS device, one Android device, one Windows device, one Linux device, one Mac device, etc, that has the latest beta / pre-GA release installed).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checkup for new OS's and Beta's will be preformed on every platform ( Windows , Linux , OSX , iOS , Android...) every Thursday.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a beta is detected follow the below procedure:</w:t>
      </w:r>
    </w:p>
    <w:p w:rsidR="00000000" w:rsidDel="00000000" w:rsidP="00000000" w:rsidRDefault="00000000" w:rsidRPr="00000000" w14:paraId="00000005">
      <w:pPr>
        <w:numPr>
          <w:ilvl w:val="0"/>
          <w:numId w:val="3"/>
        </w:numPr>
        <w:spacing w:after="0" w:before="28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Create a QA task with the details on the new beta and needed platform to test, also indicate the scope of testing.link should be updated on the relevant cell.  for minor beta a smoke is needed, for major beta smoke+sanity is needed, sometime even a more full cycle.</w:t>
      </w:r>
    </w:p>
    <w:p w:rsidR="00000000" w:rsidDel="00000000" w:rsidP="00000000" w:rsidRDefault="00000000" w:rsidRPr="00000000" w14:paraId="00000006">
      <w:pPr>
        <w:numPr>
          <w:ilvl w:val="0"/>
          <w:numId w:val="3"/>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 case it s a major version, testing should be done at least 2 times, once on the beta release date, the second will be done 1-2 months before the GA, 2 different tasks should be opened.</w:t>
      </w:r>
    </w:p>
    <w:p w:rsidR="00000000" w:rsidDel="00000000" w:rsidP="00000000" w:rsidRDefault="00000000" w:rsidRPr="00000000" w14:paraId="00000007">
      <w:pPr>
        <w:numPr>
          <w:ilvl w:val="0"/>
          <w:numId w:val="3"/>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Test run on TestRail should be opened on the beta testing and link will be provided in the relevant cell. </w:t>
      </w:r>
    </w:p>
    <w:p w:rsidR="00000000" w:rsidDel="00000000" w:rsidP="00000000" w:rsidRDefault="00000000" w:rsidRPr="00000000" w14:paraId="00000008">
      <w:pPr>
        <w:numPr>
          <w:ilvl w:val="0"/>
          <w:numId w:val="3"/>
        </w:numPr>
        <w:spacing w:after="280" w:before="0" w:lineRule="auto"/>
        <w:ind w:left="720" w:hanging="360"/>
        <w:rPr>
          <w:rFonts w:ascii="Arial" w:cs="Arial" w:eastAsia="Arial" w:hAnsi="Arial"/>
          <w:color w:val="000000"/>
        </w:rPr>
      </w:pPr>
      <w:r w:rsidDel="00000000" w:rsidR="00000000" w:rsidRPr="00000000">
        <w:rPr>
          <w:rFonts w:ascii="Arial" w:cs="Arial" w:eastAsia="Arial" w:hAnsi="Arial"/>
          <w:color w:val="000000"/>
          <w:u w:val="single"/>
          <w:rtl w:val="0"/>
        </w:rPr>
        <w:t xml:space="preserve">The following should be tested when there is a major or minor beta release of an OS or browser: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Major Beta Windows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release: VidyoWeb, VidyoDesktop, outlook plugin, Lync plugin . First round of tests will be only Smoke and second round Smoke+Sanity.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Major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beta OSX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MAC version is released: VidyoWeb,VidyoDesktop. First round of tests will be only Smoke and second round Smoke+Sanity.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beta MAC/Windows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versions: VidyoDesktop , VidyoWeb - smoke only.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browser versions – Vidyoweb, WebRTC, Gmail plugins - smoke + sanity.</w:t>
      </w:r>
    </w:p>
    <w:p w:rsidR="00000000" w:rsidDel="00000000" w:rsidP="00000000" w:rsidRDefault="00000000" w:rsidRPr="00000000" w14:paraId="0000000D">
      <w:pPr>
        <w:numPr>
          <w:ilvl w:val="0"/>
          <w:numId w:val="4"/>
        </w:numPr>
        <w:spacing w:after="280" w:before="280" w:lineRule="auto"/>
        <w:ind w:left="720" w:hanging="360"/>
        <w:rPr>
          <w:color w:val="000000"/>
        </w:rPr>
      </w:pPr>
      <w:r w:rsidDel="00000000" w:rsidR="00000000" w:rsidRPr="00000000">
        <w:rPr>
          <w:rFonts w:ascii="Arial" w:cs="Arial" w:eastAsia="Arial" w:hAnsi="Arial"/>
          <w:color w:val="000000"/>
          <w:rtl w:val="0"/>
        </w:rPr>
        <w:t xml:space="preserve"> For Apple updates please check: </w:t>
      </w:r>
      <w:hyperlink r:id="rId6">
        <w:r w:rsidDel="00000000" w:rsidR="00000000" w:rsidRPr="00000000">
          <w:rPr>
            <w:rFonts w:ascii="Arial" w:cs="Arial" w:eastAsia="Arial" w:hAnsi="Arial"/>
            <w:color w:val="0000ff"/>
            <w:u w:val="single"/>
            <w:rtl w:val="0"/>
          </w:rPr>
          <w:t xml:space="preserve">https://developer.apple.com/osx/download/</w:t>
        </w:r>
      </w:hyperlink>
      <w:r w:rsidDel="00000000" w:rsidR="00000000" w:rsidRPr="00000000">
        <w:rPr>
          <w:rFonts w:ascii="Arial" w:cs="Arial" w:eastAsia="Arial" w:hAnsi="Arial"/>
          <w:color w:val="000000"/>
          <w:rtl w:val="0"/>
        </w:rPr>
        <w:t xml:space="preserve"> , </w:t>
      </w:r>
      <w:hyperlink r:id="rId7">
        <w:r w:rsidDel="00000000" w:rsidR="00000000" w:rsidRPr="00000000">
          <w:rPr>
            <w:rFonts w:ascii="Arial" w:cs="Arial" w:eastAsia="Arial" w:hAnsi="Arial"/>
            <w:color w:val="0000ff"/>
            <w:u w:val="single"/>
            <w:rtl w:val="0"/>
          </w:rPr>
          <w:t xml:space="preserve">https://www.apple.com/about/</w:t>
        </w:r>
      </w:hyperlink>
      <w:r w:rsidDel="00000000" w:rsidR="00000000" w:rsidRPr="00000000">
        <w:rPr>
          <w:rFonts w:ascii="Arial" w:cs="Arial" w:eastAsia="Arial" w:hAnsi="Arial"/>
          <w:color w:val="000000"/>
          <w:rtl w:val="0"/>
        </w:rPr>
        <w:t xml:space="preserve"> , </w:t>
      </w:r>
      <w:hyperlink r:id="rId8">
        <w:r w:rsidDel="00000000" w:rsidR="00000000" w:rsidRPr="00000000">
          <w:rPr>
            <w:rFonts w:ascii="Arial" w:cs="Arial" w:eastAsia="Arial" w:hAnsi="Arial"/>
            <w:color w:val="0000ff"/>
            <w:u w:val="single"/>
            <w:rtl w:val="0"/>
          </w:rPr>
          <w:t xml:space="preserve">https://beta.apple.com/sp/betaprogram</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Windows updates please check:  </w:t>
      </w: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http://windows.microsoft.com/en-us/windows/downloads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https://rcpmag.com/Articles/2011/02/01/The-2011-Microsoft-Product-Roadmap.aspx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http://www.windows10update.com/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http://www.askvg.com/new-update-build-of-windows-10-technical-preview-for-phones-available-for-download/</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Linux updates it’s a bit trickier as there are many distributions of Linux, still you may want to check out Linux official page for latest stories and updates:</w:t>
        <w:br w:type="textWrapping"/>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http://www.linux.com/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https://access.redhat.com/articles/3078#RHEL7</w:t>
        </w:r>
      </w:hyperlink>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https://access.redhat.com/articles/3078</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RedHat release dates</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Ubuntu: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https://wiki.ubuntu.com/Releases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https://wiki.ubuntu.com/TrustyTahr/ReleaseSchedule</w:t>
        </w:r>
      </w:hyperlink>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Firefox forecast :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http://release.mozilla.org/planning/2015/01/13/release-schedule.html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https://wiki.mozilla.org/RapidRelease/Calendar</w:t>
        </w:r>
      </w:hyperlink>
      <w:r w:rsidDel="00000000" w:rsidR="00000000" w:rsidRPr="00000000">
        <w:rPr>
          <w:rtl w:val="0"/>
        </w:rPr>
      </w:r>
    </w:p>
    <w:p w:rsidR="00000000" w:rsidDel="00000000" w:rsidP="00000000" w:rsidRDefault="00000000" w:rsidRPr="00000000" w14:paraId="00000013">
      <w:pPr>
        <w:numPr>
          <w:ilvl w:val="0"/>
          <w:numId w:val="5"/>
        </w:numPr>
        <w:spacing w:after="0" w:before="280" w:lineRule="auto"/>
        <w:ind w:left="720" w:hanging="360"/>
        <w:rPr>
          <w:color w:val="000000"/>
        </w:rPr>
      </w:pPr>
      <w:r w:rsidDel="00000000" w:rsidR="00000000" w:rsidRPr="00000000">
        <w:rPr>
          <w:rFonts w:ascii="Arial" w:cs="Arial" w:eastAsia="Arial" w:hAnsi="Arial"/>
          <w:color w:val="000000"/>
          <w:rtl w:val="0"/>
        </w:rPr>
        <w:t xml:space="preserve">For chrome forecast: </w:t>
      </w:r>
      <w:hyperlink r:id="rId20">
        <w:r w:rsidDel="00000000" w:rsidR="00000000" w:rsidRPr="00000000">
          <w:rPr>
            <w:rFonts w:ascii="Arial" w:cs="Arial" w:eastAsia="Arial" w:hAnsi="Arial"/>
            <w:color w:val="0000ff"/>
            <w:u w:val="single"/>
            <w:rtl w:val="0"/>
          </w:rPr>
          <w:t xml:space="preserve">https://www.chromestatus.com/features</w:t>
        </w:r>
      </w:hyperlink>
      <w:r w:rsidDel="00000000" w:rsidR="00000000" w:rsidRPr="00000000">
        <w:rPr>
          <w:rFonts w:ascii="Arial" w:cs="Arial" w:eastAsia="Arial" w:hAnsi="Arial"/>
          <w:color w:val="000000"/>
          <w:rtl w:val="0"/>
        </w:rPr>
        <w:t xml:space="preserve"> / </w:t>
      </w:r>
      <w:hyperlink r:id="rId21">
        <w:r w:rsidDel="00000000" w:rsidR="00000000" w:rsidRPr="00000000">
          <w:rPr>
            <w:rFonts w:ascii="Arial" w:cs="Arial" w:eastAsia="Arial" w:hAnsi="Arial"/>
            <w:color w:val="0000ff"/>
            <w:u w:val="single"/>
            <w:rtl w:val="0"/>
          </w:rPr>
          <w:t xml:space="preserve">https://www.chromium.org/developers/calendar</w:t>
        </w:r>
      </w:hyperlink>
      <w:r w:rsidDel="00000000" w:rsidR="00000000" w:rsidRPr="00000000">
        <w:rPr>
          <w:rFonts w:ascii="Arial" w:cs="Arial" w:eastAsia="Arial" w:hAnsi="Arial"/>
          <w:color w:val="000000"/>
          <w:rtl w:val="0"/>
        </w:rPr>
        <w:t xml:space="preserve"> / </w:t>
      </w:r>
      <w:hyperlink r:id="rId22">
        <w:r w:rsidDel="00000000" w:rsidR="00000000" w:rsidRPr="00000000">
          <w:rPr>
            <w:rFonts w:ascii="Arial" w:cs="Arial" w:eastAsia="Arial" w:hAnsi="Arial"/>
            <w:color w:val="0000ff"/>
            <w:u w:val="single"/>
            <w:rtl w:val="0"/>
          </w:rPr>
          <w:t xml:space="preserve">http://en.softonic.com/s/free-download-google-chrome-2015-48</w:t>
        </w:r>
      </w:hyperlink>
      <w:r w:rsidDel="00000000" w:rsidR="00000000" w:rsidRPr="00000000">
        <w:rPr>
          <w:rFonts w:ascii="Arial" w:cs="Arial" w:eastAsia="Arial" w:hAnsi="Arial"/>
          <w:color w:val="000000"/>
          <w:rtl w:val="0"/>
        </w:rPr>
        <w:t xml:space="preserve"> </w:t>
      </w:r>
      <w:hyperlink r:id="rId23">
        <w:r w:rsidDel="00000000" w:rsidR="00000000" w:rsidRPr="00000000">
          <w:rPr>
            <w:rFonts w:ascii="Arial" w:cs="Arial" w:eastAsia="Arial" w:hAnsi="Arial"/>
            <w:color w:val="0000ff"/>
            <w:u w:val="single"/>
            <w:rtl w:val="0"/>
          </w:rPr>
          <w:t xml:space="preserve">https://en.wikipedia.org/wiki/Google_Chrome_release_history</w:t>
        </w:r>
      </w:hyperlink>
      <w:r w:rsidDel="00000000" w:rsidR="00000000" w:rsidRPr="00000000">
        <w:rPr>
          <w:rtl w:val="0"/>
        </w:rPr>
      </w:r>
    </w:p>
    <w:p w:rsidR="00000000" w:rsidDel="00000000" w:rsidP="00000000" w:rsidRDefault="00000000" w:rsidRPr="00000000" w14:paraId="00000014">
      <w:pPr>
        <w:numPr>
          <w:ilvl w:val="0"/>
          <w:numId w:val="5"/>
        </w:numPr>
        <w:spacing w:after="280" w:before="0" w:lineRule="auto"/>
        <w:ind w:left="720" w:hanging="360"/>
        <w:rPr>
          <w:color w:val="000000"/>
        </w:rPr>
      </w:pPr>
      <w:r w:rsidDel="00000000" w:rsidR="00000000" w:rsidRPr="00000000">
        <w:rPr>
          <w:rFonts w:ascii="Arial" w:cs="Arial" w:eastAsia="Arial" w:hAnsi="Arial"/>
          <w:color w:val="000000"/>
          <w:rtl w:val="0"/>
        </w:rPr>
        <w:t xml:space="preserve">For Safari : </w:t>
      </w:r>
      <w:hyperlink r:id="rId24">
        <w:r w:rsidDel="00000000" w:rsidR="00000000" w:rsidRPr="00000000">
          <w:rPr>
            <w:rFonts w:ascii="Arial" w:cs="Arial" w:eastAsia="Arial" w:hAnsi="Arial"/>
            <w:color w:val="0000ff"/>
            <w:u w:val="single"/>
            <w:rtl w:val="0"/>
          </w:rPr>
          <w:t xml:space="preserve">http://support.apple.com/downloads/</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CPU test scoring: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Background: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AMD and Intel, have a lot of different processor types/families across their line.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for intel processors, there is a difference between desktop/laptops to mobiles processors, so we need to define whether we will focus on micro-processors for mobile phones or not.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across family of i7 you have more than 20 different kinds of processors which are different in their processing power, low power consumption (U) ,overclocking abilities (C), graphic performance (R).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AMD the categories are completely different and the way to analyze change from family to family. Also in this case we are dealing with multiple different processors for the same family which defers by frequency, power consumption, etc.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Choosing the CPUs to test: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keep the focus and ability to test,we need to get one of each processor family from intel and AMD and use it for testing desktops and laptops only.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 new processor will be available we will purchase one of the variation of this processor, based on some analysis and internet resource.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notice that not every new generation will be purchased.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the above and on the following sites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http://www.tomshardware.com/reviews/cpu-hierarchy,4312.html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https://www.cpubenchmark.net/mid_range_cpus.html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the recommend CPU list structure: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1"/>
        <w:tblW w:w="3341.0" w:type="dxa"/>
        <w:jc w:val="left"/>
        <w:tblInd w:w="0.0" w:type="dxa"/>
        <w:tblLayout w:type="fixed"/>
        <w:tblLook w:val="0400"/>
      </w:tblPr>
      <w:tblGrid>
        <w:gridCol w:w="1387"/>
        <w:gridCol w:w="1954"/>
        <w:tblGridChange w:id="0">
          <w:tblGrid>
            <w:gridCol w:w="1387"/>
            <w:gridCol w:w="1954"/>
          </w:tblGrid>
        </w:tblGridChange>
      </w:tblGrid>
      <w:tr>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Intel</w:t>
            </w:r>
            <w:r w:rsidDel="00000000" w:rsidR="00000000" w:rsidRPr="00000000">
              <w:rPr>
                <w:rtl w:val="0"/>
              </w:rPr>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AMD</w:t>
            </w:r>
            <w:r w:rsidDel="00000000" w:rsidR="00000000" w:rsidRPr="00000000">
              <w:rPr>
                <w:rtl w:val="0"/>
              </w:rPr>
            </w:r>
          </w:p>
        </w:tc>
      </w:tr>
      <w:t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i7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-3770</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i7-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2600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i5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-3470</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-9590</w:t>
            </w:r>
          </w:p>
        </w:tc>
      </w:tr>
      <w:t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i3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-4370</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-6350</w:t>
            </w:r>
          </w:p>
        </w:tc>
      </w:tr>
      <w:tr>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i5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-3220T</w:t>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Phenom II X6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1075T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6700</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CPU scoring test procedure:</w:t>
      </w:r>
      <w:r w:rsidDel="00000000" w:rsidR="00000000" w:rsidRPr="00000000">
        <w:rPr>
          <w:rtl w:val="0"/>
        </w:rPr>
      </w:r>
    </w:p>
    <w:p w:rsidR="00000000" w:rsidDel="00000000" w:rsidP="00000000" w:rsidRDefault="00000000" w:rsidRPr="00000000" w14:paraId="00000032">
      <w:pPr>
        <w:numPr>
          <w:ilvl w:val="0"/>
          <w:numId w:val="1"/>
        </w:numPr>
        <w:spacing w:after="0" w:before="280" w:lineRule="auto"/>
        <w:ind w:left="720" w:hanging="360"/>
        <w:rPr>
          <w:color w:val="000000"/>
        </w:rPr>
      </w:pPr>
      <w:r w:rsidDel="00000000" w:rsidR="00000000" w:rsidRPr="00000000">
        <w:rPr>
          <w:rFonts w:ascii="Arial" w:cs="Arial" w:eastAsia="Arial" w:hAnsi="Arial"/>
          <w:color w:val="000000"/>
          <w:rtl w:val="0"/>
        </w:rPr>
        <w:t xml:space="preserve">Each new  processor will be pushed to the top of the list (above) and will be purchased, in case there is an equivalent to this processor from AMD/Intel it will be purchased as well.</w:t>
      </w:r>
    </w:p>
    <w:p w:rsidR="00000000" w:rsidDel="00000000" w:rsidP="00000000" w:rsidRDefault="00000000" w:rsidRPr="00000000" w14:paraId="00000033">
      <w:pPr>
        <w:numPr>
          <w:ilvl w:val="0"/>
          <w:numId w:val="1"/>
        </w:numPr>
        <w:spacing w:after="0" w:before="0" w:lineRule="auto"/>
        <w:ind w:left="720" w:hanging="360"/>
        <w:rPr>
          <w:color w:val="000000"/>
        </w:rPr>
      </w:pPr>
      <w:r w:rsidDel="00000000" w:rsidR="00000000" w:rsidRPr="00000000">
        <w:rPr>
          <w:rFonts w:ascii="Arial" w:cs="Arial" w:eastAsia="Arial" w:hAnsi="Arial"/>
          <w:color w:val="000000"/>
          <w:rtl w:val="0"/>
        </w:rPr>
        <w:t xml:space="preserve">Testing will be done on the latest processor with the latest VidyoDesktop GA and the latest GA candidate.</w:t>
      </w:r>
    </w:p>
    <w:p w:rsidR="00000000" w:rsidDel="00000000" w:rsidP="00000000" w:rsidRDefault="00000000" w:rsidRPr="00000000" w14:paraId="00000034">
      <w:pPr>
        <w:numPr>
          <w:ilvl w:val="0"/>
          <w:numId w:val="1"/>
        </w:numPr>
        <w:spacing w:after="0" w:before="0" w:lineRule="auto"/>
        <w:ind w:left="720" w:hanging="360"/>
        <w:rPr>
          <w:color w:val="000000"/>
        </w:rPr>
      </w:pPr>
      <w:r w:rsidDel="00000000" w:rsidR="00000000" w:rsidRPr="00000000">
        <w:rPr>
          <w:rFonts w:ascii="Arial" w:cs="Arial" w:eastAsia="Arial" w:hAnsi="Arial"/>
          <w:color w:val="000000"/>
          <w:rtl w:val="0"/>
        </w:rPr>
        <w:t xml:space="preserve">The GA candidate will be tested as well across the latest 3 processors from AMD and Intel.</w:t>
      </w:r>
    </w:p>
    <w:p w:rsidR="00000000" w:rsidDel="00000000" w:rsidP="00000000" w:rsidRDefault="00000000" w:rsidRPr="00000000" w14:paraId="00000035">
      <w:pPr>
        <w:numPr>
          <w:ilvl w:val="0"/>
          <w:numId w:val="1"/>
        </w:numPr>
        <w:spacing w:after="0" w:before="0" w:lineRule="auto"/>
        <w:ind w:left="720" w:hanging="360"/>
        <w:rPr>
          <w:color w:val="000000"/>
        </w:rPr>
      </w:pPr>
      <w:r w:rsidDel="00000000" w:rsidR="00000000" w:rsidRPr="00000000">
        <w:rPr>
          <w:rFonts w:ascii="Arial" w:cs="Arial" w:eastAsia="Arial" w:hAnsi="Arial"/>
          <w:color w:val="000000"/>
          <w:rtl w:val="0"/>
        </w:rPr>
        <w:t xml:space="preserve">Test will include monitoring the CPU usage across different processors and monitoring the result of CPU usage of different VidyoDesktop clients across different processors types.</w:t>
      </w:r>
    </w:p>
    <w:p w:rsidR="00000000" w:rsidDel="00000000" w:rsidP="00000000" w:rsidRDefault="00000000" w:rsidRPr="00000000" w14:paraId="00000036">
      <w:pPr>
        <w:numPr>
          <w:ilvl w:val="0"/>
          <w:numId w:val="1"/>
        </w:numPr>
        <w:spacing w:after="0" w:before="0" w:lineRule="auto"/>
        <w:ind w:left="720" w:hanging="360"/>
        <w:rPr>
          <w:color w:val="000000"/>
        </w:rPr>
      </w:pPr>
      <w:r w:rsidDel="00000000" w:rsidR="00000000" w:rsidRPr="00000000">
        <w:rPr>
          <w:rFonts w:ascii="Arial" w:cs="Arial" w:eastAsia="Arial" w:hAnsi="Arial"/>
          <w:color w:val="000000"/>
          <w:rtl w:val="0"/>
        </w:rPr>
        <w:t xml:space="preserve">Testing will be done using process monitor including checking out the VD log for the scoring receiving from the VidyoClient. Need to keep in mind that in case processor is not in the “white list” a default score will be given which will reduce the quality of Video. In this case we should notify R&amp;D and PM so the list will be updated in the next SDK/VidyoClient release.</w:t>
      </w:r>
    </w:p>
    <w:p w:rsidR="00000000" w:rsidDel="00000000" w:rsidP="00000000" w:rsidRDefault="00000000" w:rsidRPr="00000000" w14:paraId="00000037">
      <w:pPr>
        <w:numPr>
          <w:ilvl w:val="0"/>
          <w:numId w:val="1"/>
        </w:numPr>
        <w:spacing w:after="0" w:before="0" w:lineRule="auto"/>
        <w:ind w:left="720" w:hanging="360"/>
        <w:rPr>
          <w:color w:val="000000"/>
        </w:rPr>
      </w:pPr>
      <w:r w:rsidDel="00000000" w:rsidR="00000000" w:rsidRPr="00000000">
        <w:rPr>
          <w:rFonts w:ascii="Arial" w:cs="Arial" w:eastAsia="Arial" w:hAnsi="Arial"/>
          <w:color w:val="000000"/>
          <w:rtl w:val="0"/>
        </w:rPr>
        <w:t xml:space="preserve">Test plan and result will be managed via Test Rail.</w:t>
      </w:r>
    </w:p>
    <w:p w:rsidR="00000000" w:rsidDel="00000000" w:rsidP="00000000" w:rsidRDefault="00000000" w:rsidRPr="00000000" w14:paraId="00000038">
      <w:pPr>
        <w:numPr>
          <w:ilvl w:val="0"/>
          <w:numId w:val="1"/>
        </w:numPr>
        <w:spacing w:after="280" w:before="0" w:lineRule="auto"/>
        <w:ind w:left="720" w:hanging="360"/>
        <w:rPr>
          <w:color w:val="000000"/>
        </w:rPr>
      </w:pPr>
      <w:r w:rsidDel="00000000" w:rsidR="00000000" w:rsidRPr="00000000">
        <w:rPr>
          <w:rFonts w:ascii="Arial" w:cs="Arial" w:eastAsia="Arial" w:hAnsi="Arial"/>
          <w:color w:val="000000"/>
          <w:rtl w:val="0"/>
        </w:rPr>
        <w:t xml:space="preserve"> All activities will be part of Jira tasks across relevant sprints and will be monitored as well in the Vidyo IL inventory confluence page.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Remarks:</w:t>
      </w:r>
      <w:r w:rsidDel="00000000" w:rsidR="00000000" w:rsidRPr="00000000">
        <w:rPr>
          <w:rtl w:val="0"/>
        </w:rPr>
      </w:r>
    </w:p>
    <w:p w:rsidR="00000000" w:rsidDel="00000000" w:rsidP="00000000" w:rsidRDefault="00000000" w:rsidRPr="00000000" w14:paraId="0000003A">
      <w:pPr>
        <w:numPr>
          <w:ilvl w:val="0"/>
          <w:numId w:val="2"/>
        </w:numPr>
        <w:spacing w:after="0" w:before="280" w:lineRule="auto"/>
        <w:ind w:left="720" w:hanging="360"/>
        <w:rPr>
          <w:color w:val="000000"/>
        </w:rPr>
      </w:pPr>
      <w:r w:rsidDel="00000000" w:rsidR="00000000" w:rsidRPr="00000000">
        <w:rPr>
          <w:rFonts w:ascii="Arial" w:cs="Arial" w:eastAsia="Arial" w:hAnsi="Arial"/>
          <w:color w:val="000000"/>
          <w:rtl w:val="0"/>
        </w:rPr>
        <w:t xml:space="preserve">New processors are not available as part of beta, therefore we will be able to test once the processor is already available for the market.</w:t>
      </w:r>
    </w:p>
    <w:p w:rsidR="00000000" w:rsidDel="00000000" w:rsidP="00000000" w:rsidRDefault="00000000" w:rsidRPr="00000000" w14:paraId="0000003B">
      <w:pPr>
        <w:numPr>
          <w:ilvl w:val="0"/>
          <w:numId w:val="2"/>
        </w:numPr>
        <w:spacing w:after="0" w:before="0" w:lineRule="auto"/>
        <w:ind w:left="720" w:hanging="360"/>
        <w:rPr>
          <w:color w:val="000000"/>
        </w:rPr>
      </w:pPr>
      <w:r w:rsidDel="00000000" w:rsidR="00000000" w:rsidRPr="00000000">
        <w:rPr>
          <w:rFonts w:ascii="Arial" w:cs="Arial" w:eastAsia="Arial" w:hAnsi="Arial"/>
          <w:color w:val="000000"/>
          <w:rtl w:val="0"/>
        </w:rPr>
        <w:t xml:space="preserve">Scope of testing should be limited for testing the CPU usage, VidyoDesktop log (for scoring), functional testing which are not related to Video/Sharing/audio will not be part of the testing scope.</w:t>
      </w:r>
    </w:p>
    <w:p w:rsidR="00000000" w:rsidDel="00000000" w:rsidP="00000000" w:rsidRDefault="00000000" w:rsidRPr="00000000" w14:paraId="0000003C">
      <w:pPr>
        <w:numPr>
          <w:ilvl w:val="0"/>
          <w:numId w:val="2"/>
        </w:numPr>
        <w:spacing w:after="0" w:before="0" w:lineRule="auto"/>
        <w:ind w:left="720" w:hanging="360"/>
        <w:rPr>
          <w:color w:val="000000"/>
        </w:rPr>
      </w:pPr>
      <w:r w:rsidDel="00000000" w:rsidR="00000000" w:rsidRPr="00000000">
        <w:rPr>
          <w:rFonts w:ascii="Arial" w:cs="Arial" w:eastAsia="Arial" w:hAnsi="Arial"/>
          <w:color w:val="000000"/>
          <w:rtl w:val="0"/>
        </w:rPr>
        <w:t xml:space="preserve">In case there is a new feature which is explicitly depended on high CPU consumption (new rendering sharing, etc.) , we will test the CPU usage of this feature and document it as well.</w:t>
      </w:r>
    </w:p>
    <w:p w:rsidR="00000000" w:rsidDel="00000000" w:rsidP="00000000" w:rsidRDefault="00000000" w:rsidRPr="00000000" w14:paraId="0000003D">
      <w:pPr>
        <w:numPr>
          <w:ilvl w:val="0"/>
          <w:numId w:val="2"/>
        </w:numPr>
        <w:spacing w:after="280" w:before="0" w:lineRule="auto"/>
        <w:ind w:left="720" w:hanging="360"/>
        <w:rPr>
          <w:color w:val="000000"/>
        </w:rPr>
      </w:pPr>
      <w:r w:rsidDel="00000000" w:rsidR="00000000" w:rsidRPr="00000000">
        <w:rPr>
          <w:rFonts w:ascii="Arial" w:cs="Arial" w:eastAsia="Arial" w:hAnsi="Arial"/>
          <w:color w:val="000000"/>
          <w:rtl w:val="0"/>
        </w:rPr>
        <w:t xml:space="preserve">Once we will have a baseline, any abnormality behavior of CPU usage will be documented as a Jira bug item and will be submitted to R&amp;D.</w:t>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hromestatus.com/features" TargetMode="External"/><Relationship Id="rId22" Type="http://schemas.openxmlformats.org/officeDocument/2006/relationships/hyperlink" Target="http://en.softonic.com/s/free-download-google-chrome-2015-48" TargetMode="External"/><Relationship Id="rId21" Type="http://schemas.openxmlformats.org/officeDocument/2006/relationships/hyperlink" Target="https://www.chromium.org/developers/calendar" TargetMode="External"/><Relationship Id="rId24" Type="http://schemas.openxmlformats.org/officeDocument/2006/relationships/hyperlink" Target="http://support.apple.com/downloads/" TargetMode="External"/><Relationship Id="rId23" Type="http://schemas.openxmlformats.org/officeDocument/2006/relationships/hyperlink" Target="https://en.wikipedia.org/wiki/Google_Chrome_release_his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ndows.microsoft.com/en-us/windows/downloads" TargetMode="External"/><Relationship Id="rId26" Type="http://schemas.openxmlformats.org/officeDocument/2006/relationships/hyperlink" Target="https://www.cpubenchmark.net/mid_range_cpus.html" TargetMode="External"/><Relationship Id="rId25" Type="http://schemas.openxmlformats.org/officeDocument/2006/relationships/hyperlink" Target="http://www.tomshardware.com/reviews/cpu-hierarchy,4312.html" TargetMode="External"/><Relationship Id="rId5" Type="http://schemas.openxmlformats.org/officeDocument/2006/relationships/styles" Target="styles.xml"/><Relationship Id="rId6" Type="http://schemas.openxmlformats.org/officeDocument/2006/relationships/hyperlink" Target="https://developer.apple.com/osx/download/" TargetMode="External"/><Relationship Id="rId7" Type="http://schemas.openxmlformats.org/officeDocument/2006/relationships/hyperlink" Target="https://www.apple.com/about/" TargetMode="External"/><Relationship Id="rId8" Type="http://schemas.openxmlformats.org/officeDocument/2006/relationships/hyperlink" Target="https://beta.apple.com/sp/betaprogram" TargetMode="External"/><Relationship Id="rId11" Type="http://schemas.openxmlformats.org/officeDocument/2006/relationships/hyperlink" Target="http://www.windows10update.com/" TargetMode="External"/><Relationship Id="rId10" Type="http://schemas.openxmlformats.org/officeDocument/2006/relationships/hyperlink" Target="https://rcpmag.com/Articles/2011/02/01/The-2011-Microsoft-Product-Roadmap.aspx" TargetMode="External"/><Relationship Id="rId13" Type="http://schemas.openxmlformats.org/officeDocument/2006/relationships/hyperlink" Target="http://www.linux.com/" TargetMode="External"/><Relationship Id="rId12" Type="http://schemas.openxmlformats.org/officeDocument/2006/relationships/hyperlink" Target="http://www.askvg.com/new-update-build-of-windows-10-technical-preview-for-phones-available-for-download/" TargetMode="External"/><Relationship Id="rId15" Type="http://schemas.openxmlformats.org/officeDocument/2006/relationships/hyperlink" Target="https://access.redhat.com/articles/3078" TargetMode="External"/><Relationship Id="rId14" Type="http://schemas.openxmlformats.org/officeDocument/2006/relationships/hyperlink" Target="https://access.redhat.com/articles/3078#RHEL7" TargetMode="External"/><Relationship Id="rId17" Type="http://schemas.openxmlformats.org/officeDocument/2006/relationships/hyperlink" Target="https://wiki.ubuntu.com/TrustyTahr/ReleaseSchedule" TargetMode="External"/><Relationship Id="rId16" Type="http://schemas.openxmlformats.org/officeDocument/2006/relationships/hyperlink" Target="https://wiki.ubuntu.com/Releases" TargetMode="External"/><Relationship Id="rId19" Type="http://schemas.openxmlformats.org/officeDocument/2006/relationships/hyperlink" Target="https://wiki.mozilla.org/RapidRelease/Calendar" TargetMode="External"/><Relationship Id="rId18" Type="http://schemas.openxmlformats.org/officeDocument/2006/relationships/hyperlink" Target="http://release.mozilla.org/planning/2015/01/13/release-sche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