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37DB4" w:rsidRDefault="007D3E6F">
      <w:pPr>
        <w:pStyle w:val="Title"/>
        <w:jc w:val="right"/>
      </w:pPr>
      <w:bookmarkStart w:id="0" w:name="_r0osy0rcmxae" w:colFirst="0" w:colLast="0"/>
      <w:bookmarkEnd w:id="0"/>
      <w:r>
        <w:t>v5 Documentation</w:t>
      </w:r>
    </w:p>
    <w:p w14:paraId="00000002" w14:textId="77777777" w:rsidR="00B37DB4" w:rsidRDefault="007D3E6F">
      <w:pPr>
        <w:pStyle w:val="Subtitle"/>
        <w:jc w:val="right"/>
      </w:pPr>
      <w:bookmarkStart w:id="1" w:name="_p056628vy02c" w:colFirst="0" w:colLast="0"/>
      <w:bookmarkEnd w:id="1"/>
      <w:r>
        <w:t>Rollbar.NET SDK</w:t>
      </w:r>
    </w:p>
    <w:p w14:paraId="00000003" w14:textId="77777777" w:rsidR="00B37DB4" w:rsidRDefault="00B37DB4"/>
    <w:p w14:paraId="00000004" w14:textId="77777777" w:rsidR="00B37DB4" w:rsidRDefault="00B37DB4"/>
    <w:p w14:paraId="00000005" w14:textId="77777777" w:rsidR="00B37DB4" w:rsidRDefault="00B37DB4"/>
    <w:sdt>
      <w:sdtPr>
        <w:id w:val="1785767534"/>
        <w:docPartObj>
          <w:docPartGallery w:val="Table of Contents"/>
          <w:docPartUnique/>
        </w:docPartObj>
      </w:sdtPr>
      <w:sdtEndPr/>
      <w:sdtContent>
        <w:p w14:paraId="00000006" w14:textId="77777777" w:rsidR="00B37DB4" w:rsidRDefault="007D3E6F">
          <w:pPr>
            <w:tabs>
              <w:tab w:val="right" w:pos="9360"/>
            </w:tabs>
            <w:spacing w:before="80" w:line="240" w:lineRule="auto"/>
            <w:rPr>
              <w:b/>
              <w:color w:val="000000"/>
            </w:rPr>
          </w:pPr>
          <w:r>
            <w:fldChar w:fldCharType="begin"/>
          </w:r>
          <w:r>
            <w:instrText xml:space="preserve"> TOC \h \u \z </w:instrText>
          </w:r>
          <w:r>
            <w:fldChar w:fldCharType="separate"/>
          </w:r>
          <w:hyperlink w:anchor="_56x0h296wmm6">
            <w:r>
              <w:rPr>
                <w:b/>
                <w:color w:val="000000"/>
              </w:rPr>
              <w:t>The Big Picture</w:t>
            </w:r>
          </w:hyperlink>
          <w:r>
            <w:rPr>
              <w:b/>
              <w:color w:val="000000"/>
            </w:rPr>
            <w:tab/>
          </w:r>
          <w:r>
            <w:fldChar w:fldCharType="begin"/>
          </w:r>
          <w:r>
            <w:instrText xml:space="preserve"> PAGEREF _56x0h296wmm6 \h </w:instrText>
          </w:r>
          <w:r>
            <w:fldChar w:fldCharType="separate"/>
          </w:r>
          <w:r>
            <w:rPr>
              <w:b/>
              <w:color w:val="000000"/>
            </w:rPr>
            <w:t>2</w:t>
          </w:r>
          <w:r>
            <w:fldChar w:fldCharType="end"/>
          </w:r>
        </w:p>
        <w:p w14:paraId="00000007" w14:textId="77777777" w:rsidR="00B37DB4" w:rsidRDefault="007D3E6F">
          <w:pPr>
            <w:tabs>
              <w:tab w:val="right" w:pos="9360"/>
            </w:tabs>
            <w:spacing w:before="60" w:line="240" w:lineRule="auto"/>
            <w:ind w:left="360"/>
            <w:rPr>
              <w:color w:val="000000"/>
            </w:rPr>
          </w:pPr>
          <w:hyperlink w:anchor="_30ocsbqf1d3z">
            <w:r>
              <w:rPr>
                <w:color w:val="000000"/>
              </w:rPr>
              <w:t>Primary Motivation Behind v5 of the SDK</w:t>
            </w:r>
          </w:hyperlink>
          <w:r>
            <w:rPr>
              <w:color w:val="000000"/>
            </w:rPr>
            <w:tab/>
          </w:r>
          <w:r>
            <w:fldChar w:fldCharType="begin"/>
          </w:r>
          <w:r>
            <w:instrText xml:space="preserve"> PAGEREF _30ocsbqf1d3z \h </w:instrText>
          </w:r>
          <w:r>
            <w:fldChar w:fldCharType="separate"/>
          </w:r>
          <w:r>
            <w:rPr>
              <w:color w:val="000000"/>
            </w:rPr>
            <w:t>2</w:t>
          </w:r>
          <w:r>
            <w:fldChar w:fldCharType="end"/>
          </w:r>
        </w:p>
        <w:p w14:paraId="00000008" w14:textId="77777777" w:rsidR="00B37DB4" w:rsidRDefault="007D3E6F">
          <w:pPr>
            <w:tabs>
              <w:tab w:val="right" w:pos="9360"/>
            </w:tabs>
            <w:spacing w:before="60" w:line="240" w:lineRule="auto"/>
            <w:ind w:left="360"/>
            <w:rPr>
              <w:color w:val="000000"/>
            </w:rPr>
          </w:pPr>
          <w:hyperlink w:anchor="_4it17feun5e5">
            <w:r>
              <w:rPr>
                <w:color w:val="000000"/>
              </w:rPr>
              <w:t>Overview of Main Changes in v5 as Compare to v4</w:t>
            </w:r>
          </w:hyperlink>
          <w:r>
            <w:rPr>
              <w:color w:val="000000"/>
            </w:rPr>
            <w:tab/>
          </w:r>
          <w:r>
            <w:fldChar w:fldCharType="begin"/>
          </w:r>
          <w:r>
            <w:instrText xml:space="preserve"> PAGEREF _4it17feun5e5 \h </w:instrText>
          </w:r>
          <w:r>
            <w:fldChar w:fldCharType="separate"/>
          </w:r>
          <w:r>
            <w:rPr>
              <w:color w:val="000000"/>
            </w:rPr>
            <w:t>2</w:t>
          </w:r>
          <w:r>
            <w:fldChar w:fldCharType="end"/>
          </w:r>
        </w:p>
        <w:p w14:paraId="00000009" w14:textId="77777777" w:rsidR="00B37DB4" w:rsidRDefault="007D3E6F">
          <w:pPr>
            <w:tabs>
              <w:tab w:val="right" w:pos="9360"/>
            </w:tabs>
            <w:spacing w:before="60" w:line="240" w:lineRule="auto"/>
            <w:ind w:left="360"/>
            <w:rPr>
              <w:color w:val="000000"/>
            </w:rPr>
          </w:pPr>
          <w:hyperlink w:anchor="_1vvb626l9y1">
            <w:r>
              <w:rPr>
                <w:color w:val="000000"/>
              </w:rPr>
              <w:t>Core Abstractions of the SDK</w:t>
            </w:r>
          </w:hyperlink>
          <w:r>
            <w:rPr>
              <w:color w:val="000000"/>
            </w:rPr>
            <w:tab/>
          </w:r>
          <w:r>
            <w:fldChar w:fldCharType="begin"/>
          </w:r>
          <w:r>
            <w:instrText xml:space="preserve"> PAGEREF _1vvb626l9y1 \h </w:instrText>
          </w:r>
          <w:r>
            <w:fldChar w:fldCharType="separate"/>
          </w:r>
          <w:r>
            <w:rPr>
              <w:color w:val="000000"/>
            </w:rPr>
            <w:t>3</w:t>
          </w:r>
          <w:r>
            <w:fldChar w:fldCharType="end"/>
          </w:r>
        </w:p>
        <w:p w14:paraId="0000000A" w14:textId="77777777" w:rsidR="00B37DB4" w:rsidRDefault="007D3E6F">
          <w:pPr>
            <w:tabs>
              <w:tab w:val="right" w:pos="9360"/>
            </w:tabs>
            <w:spacing w:before="60" w:line="240" w:lineRule="auto"/>
            <w:ind w:left="720"/>
            <w:rPr>
              <w:color w:val="000000"/>
            </w:rPr>
          </w:pPr>
          <w:hyperlink w:anchor="_s6wuuk9fe81p">
            <w:r>
              <w:rPr>
                <w:color w:val="000000"/>
              </w:rPr>
              <w:t>Rollbar Configuration</w:t>
            </w:r>
          </w:hyperlink>
          <w:r>
            <w:rPr>
              <w:color w:val="000000"/>
            </w:rPr>
            <w:tab/>
          </w:r>
          <w:r>
            <w:fldChar w:fldCharType="begin"/>
          </w:r>
          <w:r>
            <w:instrText xml:space="preserve"> PAGEREF _s6wuuk9fe81p \h </w:instrText>
          </w:r>
          <w:r>
            <w:fldChar w:fldCharType="separate"/>
          </w:r>
          <w:r>
            <w:rPr>
              <w:color w:val="000000"/>
            </w:rPr>
            <w:t>3</w:t>
          </w:r>
          <w:r>
            <w:fldChar w:fldCharType="end"/>
          </w:r>
        </w:p>
        <w:p w14:paraId="0000000B" w14:textId="77777777" w:rsidR="00B37DB4" w:rsidRDefault="007D3E6F">
          <w:pPr>
            <w:tabs>
              <w:tab w:val="right" w:pos="9360"/>
            </w:tabs>
            <w:spacing w:before="60" w:line="240" w:lineRule="auto"/>
            <w:ind w:left="1080"/>
            <w:rPr>
              <w:color w:val="000000"/>
            </w:rPr>
          </w:pPr>
          <w:hyperlink w:anchor="_q6z5wbhgt9zt">
            <w:r>
              <w:rPr>
                <w:color w:val="000000"/>
              </w:rPr>
              <w:t>Key Configuration Related Interfaces</w:t>
            </w:r>
          </w:hyperlink>
          <w:r>
            <w:rPr>
              <w:color w:val="000000"/>
            </w:rPr>
            <w:tab/>
          </w:r>
          <w:r>
            <w:fldChar w:fldCharType="begin"/>
          </w:r>
          <w:r>
            <w:instrText xml:space="preserve"> PAGEREF _q6z5wbhgt9zt \h </w:instrText>
          </w:r>
          <w:r>
            <w:fldChar w:fldCharType="separate"/>
          </w:r>
          <w:r>
            <w:rPr>
              <w:color w:val="000000"/>
            </w:rPr>
            <w:t>3</w:t>
          </w:r>
          <w:r>
            <w:fldChar w:fldCharType="end"/>
          </w:r>
        </w:p>
        <w:p w14:paraId="0000000C" w14:textId="77777777" w:rsidR="00B37DB4" w:rsidRDefault="007D3E6F">
          <w:pPr>
            <w:tabs>
              <w:tab w:val="right" w:pos="9360"/>
            </w:tabs>
            <w:spacing w:before="60" w:line="240" w:lineRule="auto"/>
            <w:ind w:left="1080"/>
            <w:rPr>
              <w:color w:val="000000"/>
            </w:rPr>
          </w:pPr>
          <w:hyperlink w:anchor="_t1eyhqyenvj0">
            <w:r>
              <w:rPr>
                <w:color w:val="000000"/>
              </w:rPr>
              <w:t>Key Configuration Related Classes</w:t>
            </w:r>
          </w:hyperlink>
          <w:r>
            <w:rPr>
              <w:color w:val="000000"/>
            </w:rPr>
            <w:tab/>
          </w:r>
          <w:r>
            <w:fldChar w:fldCharType="begin"/>
          </w:r>
          <w:r>
            <w:instrText xml:space="preserve"> PAGEREF _t1eyhqyen</w:instrText>
          </w:r>
          <w:r>
            <w:instrText xml:space="preserve">vj0 \h </w:instrText>
          </w:r>
          <w:r>
            <w:fldChar w:fldCharType="separate"/>
          </w:r>
          <w:r>
            <w:rPr>
              <w:color w:val="000000"/>
            </w:rPr>
            <w:t>5</w:t>
          </w:r>
          <w:r>
            <w:fldChar w:fldCharType="end"/>
          </w:r>
        </w:p>
        <w:p w14:paraId="0000000D" w14:textId="77777777" w:rsidR="00B37DB4" w:rsidRDefault="007D3E6F">
          <w:pPr>
            <w:tabs>
              <w:tab w:val="right" w:pos="9360"/>
            </w:tabs>
            <w:spacing w:before="60" w:line="240" w:lineRule="auto"/>
            <w:ind w:left="720"/>
            <w:rPr>
              <w:color w:val="000000"/>
            </w:rPr>
          </w:pPr>
          <w:hyperlink w:anchor="_y5qzonbkumx0">
            <w:r>
              <w:rPr>
                <w:color w:val="000000"/>
              </w:rPr>
              <w:t>Rollbar Infrastructure</w:t>
            </w:r>
          </w:hyperlink>
          <w:r>
            <w:rPr>
              <w:color w:val="000000"/>
            </w:rPr>
            <w:tab/>
          </w:r>
          <w:r>
            <w:fldChar w:fldCharType="begin"/>
          </w:r>
          <w:r>
            <w:instrText xml:space="preserve"> PAGEREF _y5qzonbkumx0 \h </w:instrText>
          </w:r>
          <w:r>
            <w:fldChar w:fldCharType="separate"/>
          </w:r>
          <w:r>
            <w:rPr>
              <w:color w:val="000000"/>
            </w:rPr>
            <w:t>6</w:t>
          </w:r>
          <w:r>
            <w:fldChar w:fldCharType="end"/>
          </w:r>
        </w:p>
        <w:p w14:paraId="0000000E" w14:textId="77777777" w:rsidR="00B37DB4" w:rsidRDefault="007D3E6F">
          <w:pPr>
            <w:tabs>
              <w:tab w:val="right" w:pos="9360"/>
            </w:tabs>
            <w:spacing w:before="60" w:line="240" w:lineRule="auto"/>
            <w:ind w:left="720"/>
            <w:rPr>
              <w:color w:val="000000"/>
            </w:rPr>
          </w:pPr>
          <w:hyperlink w:anchor="_btfkdpf2fnj5">
            <w:r>
              <w:rPr>
                <w:color w:val="000000"/>
              </w:rPr>
              <w:t>Rollbar Loggers</w:t>
            </w:r>
          </w:hyperlink>
          <w:r>
            <w:rPr>
              <w:color w:val="000000"/>
            </w:rPr>
            <w:tab/>
          </w:r>
          <w:r>
            <w:fldChar w:fldCharType="begin"/>
          </w:r>
          <w:r>
            <w:instrText xml:space="preserve"> PAGEREF _btfkdpf2fnj5 \h </w:instrText>
          </w:r>
          <w:r>
            <w:fldChar w:fldCharType="separate"/>
          </w:r>
          <w:r>
            <w:rPr>
              <w:color w:val="000000"/>
            </w:rPr>
            <w:t>8</w:t>
          </w:r>
          <w:r>
            <w:fldChar w:fldCharType="end"/>
          </w:r>
        </w:p>
        <w:p w14:paraId="0000000F" w14:textId="77777777" w:rsidR="00B37DB4" w:rsidRDefault="007D3E6F">
          <w:pPr>
            <w:tabs>
              <w:tab w:val="right" w:pos="9360"/>
            </w:tabs>
            <w:spacing w:before="60" w:line="240" w:lineRule="auto"/>
            <w:ind w:left="1080"/>
            <w:rPr>
              <w:color w:val="000000"/>
            </w:rPr>
          </w:pPr>
          <w:hyperlink w:anchor="_h7przdhyfnik">
            <w:r>
              <w:rPr>
                <w:color w:val="000000"/>
              </w:rPr>
              <w:t>Key Interfaces</w:t>
            </w:r>
          </w:hyperlink>
          <w:r>
            <w:rPr>
              <w:color w:val="000000"/>
            </w:rPr>
            <w:tab/>
          </w:r>
          <w:r>
            <w:fldChar w:fldCharType="begin"/>
          </w:r>
          <w:r>
            <w:instrText xml:space="preserve"> PAGEREF _h7przdhyfnik \h </w:instrText>
          </w:r>
          <w:r>
            <w:fldChar w:fldCharType="separate"/>
          </w:r>
          <w:r>
            <w:rPr>
              <w:color w:val="000000"/>
            </w:rPr>
            <w:t>8</w:t>
          </w:r>
          <w:r>
            <w:fldChar w:fldCharType="end"/>
          </w:r>
        </w:p>
        <w:p w14:paraId="00000010" w14:textId="77777777" w:rsidR="00B37DB4" w:rsidRDefault="007D3E6F">
          <w:pPr>
            <w:tabs>
              <w:tab w:val="right" w:pos="9360"/>
            </w:tabs>
            <w:spacing w:before="60" w:line="240" w:lineRule="auto"/>
            <w:ind w:left="1080"/>
            <w:rPr>
              <w:color w:val="000000"/>
            </w:rPr>
          </w:pPr>
          <w:hyperlink w:anchor="_k0ur54h7s2yw">
            <w:r>
              <w:rPr>
                <w:color w:val="000000"/>
              </w:rPr>
              <w:t>Key Classes</w:t>
            </w:r>
          </w:hyperlink>
          <w:r>
            <w:rPr>
              <w:color w:val="000000"/>
            </w:rPr>
            <w:tab/>
          </w:r>
          <w:r>
            <w:fldChar w:fldCharType="begin"/>
          </w:r>
          <w:r>
            <w:instrText xml:space="preserve"> PAGEREF _k0ur54h7s2yw \h </w:instrText>
          </w:r>
          <w:r>
            <w:fldChar w:fldCharType="separate"/>
          </w:r>
          <w:r>
            <w:rPr>
              <w:color w:val="000000"/>
            </w:rPr>
            <w:t>8</w:t>
          </w:r>
          <w:r>
            <w:fldChar w:fldCharType="end"/>
          </w:r>
        </w:p>
        <w:p w14:paraId="00000011" w14:textId="77777777" w:rsidR="00B37DB4" w:rsidRDefault="007D3E6F">
          <w:pPr>
            <w:tabs>
              <w:tab w:val="right" w:pos="9360"/>
            </w:tabs>
            <w:spacing w:before="60" w:line="240" w:lineRule="auto"/>
            <w:ind w:left="720"/>
            <w:rPr>
              <w:color w:val="000000"/>
            </w:rPr>
          </w:pPr>
          <w:hyperlink w:anchor="_ltqcbryu5ung">
            <w:r>
              <w:rPr>
                <w:color w:val="000000"/>
              </w:rPr>
              <w:t>Rollbar Assistant</w:t>
            </w:r>
          </w:hyperlink>
          <w:r>
            <w:rPr>
              <w:color w:val="000000"/>
            </w:rPr>
            <w:tab/>
          </w:r>
          <w:r>
            <w:fldChar w:fldCharType="begin"/>
          </w:r>
          <w:r>
            <w:instrText xml:space="preserve"> PAGEREF _ltqcbryu5ung \h </w:instrText>
          </w:r>
          <w:r>
            <w:fldChar w:fldCharType="separate"/>
          </w:r>
          <w:r>
            <w:rPr>
              <w:color w:val="000000"/>
            </w:rPr>
            <w:t>9</w:t>
          </w:r>
          <w:r>
            <w:fldChar w:fldCharType="end"/>
          </w:r>
        </w:p>
        <w:p w14:paraId="00000012" w14:textId="77777777" w:rsidR="00B37DB4" w:rsidRDefault="007D3E6F">
          <w:pPr>
            <w:tabs>
              <w:tab w:val="right" w:pos="9360"/>
            </w:tabs>
            <w:spacing w:before="60" w:line="240" w:lineRule="auto"/>
            <w:ind w:left="720"/>
            <w:rPr>
              <w:color w:val="000000"/>
            </w:rPr>
          </w:pPr>
          <w:hyperlink w:anchor="_k0mypwyj2smj">
            <w:r>
              <w:rPr>
                <w:color w:val="000000"/>
              </w:rPr>
              <w:t>Rollbar Packages and Package Decorators</w:t>
            </w:r>
          </w:hyperlink>
          <w:r>
            <w:rPr>
              <w:color w:val="000000"/>
            </w:rPr>
            <w:tab/>
          </w:r>
          <w:r>
            <w:fldChar w:fldCharType="begin"/>
          </w:r>
          <w:r>
            <w:instrText xml:space="preserve"> PAGEREF _k0mypwyj2smj \h </w:instrText>
          </w:r>
          <w:r>
            <w:fldChar w:fldCharType="separate"/>
          </w:r>
          <w:r>
            <w:rPr>
              <w:color w:val="000000"/>
            </w:rPr>
            <w:t>10</w:t>
          </w:r>
          <w:r>
            <w:fldChar w:fldCharType="end"/>
          </w:r>
        </w:p>
        <w:p w14:paraId="00000013" w14:textId="77777777" w:rsidR="00B37DB4" w:rsidRDefault="007D3E6F">
          <w:pPr>
            <w:tabs>
              <w:tab w:val="right" w:pos="9360"/>
            </w:tabs>
            <w:spacing w:before="60" w:line="240" w:lineRule="auto"/>
            <w:ind w:left="720"/>
            <w:rPr>
              <w:color w:val="000000"/>
            </w:rPr>
          </w:pPr>
          <w:hyperlink w:anchor="_xf2rak6w2r4j">
            <w:r>
              <w:rPr>
                <w:color w:val="000000"/>
              </w:rPr>
              <w:t>Rollbar Internal Events</w:t>
            </w:r>
          </w:hyperlink>
          <w:r>
            <w:rPr>
              <w:color w:val="000000"/>
            </w:rPr>
            <w:tab/>
          </w:r>
          <w:r>
            <w:fldChar w:fldCharType="begin"/>
          </w:r>
          <w:r>
            <w:instrText xml:space="preserve"> PAGEREF _xf2rak6w2r4j \h </w:instrText>
          </w:r>
          <w:r>
            <w:fldChar w:fldCharType="separate"/>
          </w:r>
          <w:r>
            <w:rPr>
              <w:color w:val="000000"/>
            </w:rPr>
            <w:t>13</w:t>
          </w:r>
          <w:r>
            <w:fldChar w:fldCharType="end"/>
          </w:r>
        </w:p>
        <w:p w14:paraId="00000014" w14:textId="77777777" w:rsidR="00B37DB4" w:rsidRDefault="007D3E6F">
          <w:pPr>
            <w:tabs>
              <w:tab w:val="right" w:pos="9360"/>
            </w:tabs>
            <w:spacing w:before="60" w:line="240" w:lineRule="auto"/>
            <w:ind w:left="720"/>
            <w:rPr>
              <w:color w:val="000000"/>
            </w:rPr>
          </w:pPr>
          <w:hyperlink w:anchor="_xzrc604vylyo">
            <w:r>
              <w:rPr>
                <w:color w:val="000000"/>
              </w:rPr>
              <w:t>Rollbar Exceptions</w:t>
            </w:r>
          </w:hyperlink>
          <w:r>
            <w:rPr>
              <w:color w:val="000000"/>
            </w:rPr>
            <w:tab/>
          </w:r>
          <w:r>
            <w:fldChar w:fldCharType="begin"/>
          </w:r>
          <w:r>
            <w:instrText xml:space="preserve"> PAGEREF _xzrc604vylyo \h </w:instrText>
          </w:r>
          <w:r>
            <w:fldChar w:fldCharType="separate"/>
          </w:r>
          <w:r>
            <w:rPr>
              <w:color w:val="000000"/>
            </w:rPr>
            <w:t>14</w:t>
          </w:r>
          <w:r>
            <w:fldChar w:fldCharType="end"/>
          </w:r>
        </w:p>
        <w:p w14:paraId="00000015" w14:textId="77777777" w:rsidR="00B37DB4" w:rsidRDefault="007D3E6F">
          <w:pPr>
            <w:tabs>
              <w:tab w:val="right" w:pos="9360"/>
            </w:tabs>
            <w:spacing w:before="200" w:line="240" w:lineRule="auto"/>
            <w:rPr>
              <w:b/>
              <w:color w:val="000000"/>
            </w:rPr>
          </w:pPr>
          <w:hyperlink w:anchor="_w56g1mifao47">
            <w:r>
              <w:rPr>
                <w:b/>
                <w:color w:val="000000"/>
              </w:rPr>
              <w:t>How-To by Example</w:t>
            </w:r>
          </w:hyperlink>
          <w:r>
            <w:rPr>
              <w:b/>
              <w:color w:val="000000"/>
            </w:rPr>
            <w:tab/>
          </w:r>
          <w:r>
            <w:fldChar w:fldCharType="begin"/>
          </w:r>
          <w:r>
            <w:instrText xml:space="preserve"> PAGEREF _w56g1mifao47 \h </w:instrText>
          </w:r>
          <w:r>
            <w:fldChar w:fldCharType="separate"/>
          </w:r>
          <w:r>
            <w:rPr>
              <w:b/>
              <w:color w:val="000000"/>
            </w:rPr>
            <w:t>15</w:t>
          </w:r>
          <w:r>
            <w:fldChar w:fldCharType="end"/>
          </w:r>
        </w:p>
        <w:p w14:paraId="00000016" w14:textId="77777777" w:rsidR="00B37DB4" w:rsidRDefault="007D3E6F">
          <w:pPr>
            <w:tabs>
              <w:tab w:val="right" w:pos="9360"/>
            </w:tabs>
            <w:spacing w:before="60" w:line="240" w:lineRule="auto"/>
            <w:ind w:left="360"/>
            <w:rPr>
              <w:color w:val="000000"/>
            </w:rPr>
          </w:pPr>
          <w:hyperlink w:anchor="_kpcd8t4dr3ve">
            <w:r>
              <w:rPr>
                <w:color w:val="000000"/>
              </w:rPr>
              <w:t>Initialize the Infrastructure</w:t>
            </w:r>
          </w:hyperlink>
          <w:r>
            <w:rPr>
              <w:color w:val="000000"/>
            </w:rPr>
            <w:tab/>
          </w:r>
          <w:r>
            <w:fldChar w:fldCharType="begin"/>
          </w:r>
          <w:r>
            <w:instrText xml:space="preserve"> PAGEREF _kpcd8t4dr3ve \h </w:instrText>
          </w:r>
          <w:r>
            <w:fldChar w:fldCharType="separate"/>
          </w:r>
          <w:r>
            <w:rPr>
              <w:color w:val="000000"/>
            </w:rPr>
            <w:t>15</w:t>
          </w:r>
          <w:r>
            <w:fldChar w:fldCharType="end"/>
          </w:r>
        </w:p>
        <w:p w14:paraId="00000017" w14:textId="77777777" w:rsidR="00B37DB4" w:rsidRDefault="007D3E6F">
          <w:pPr>
            <w:tabs>
              <w:tab w:val="right" w:pos="9360"/>
            </w:tabs>
            <w:spacing w:before="60" w:line="240" w:lineRule="auto"/>
            <w:ind w:left="360"/>
            <w:rPr>
              <w:color w:val="000000"/>
            </w:rPr>
          </w:pPr>
          <w:hyperlink w:anchor="_jz365lb2o04d">
            <w:r>
              <w:rPr>
                <w:color w:val="000000"/>
              </w:rPr>
              <w:t>Use Shared Logger Singleton</w:t>
            </w:r>
          </w:hyperlink>
          <w:r>
            <w:rPr>
              <w:color w:val="000000"/>
            </w:rPr>
            <w:tab/>
          </w:r>
          <w:r>
            <w:fldChar w:fldCharType="begin"/>
          </w:r>
          <w:r>
            <w:instrText xml:space="preserve"> PAGEREF _jz365lb2o04d \h </w:instrText>
          </w:r>
          <w:r>
            <w:fldChar w:fldCharType="separate"/>
          </w:r>
          <w:r>
            <w:rPr>
              <w:color w:val="000000"/>
            </w:rPr>
            <w:t>16</w:t>
          </w:r>
          <w:r>
            <w:fldChar w:fldCharType="end"/>
          </w:r>
        </w:p>
        <w:p w14:paraId="00000018" w14:textId="77777777" w:rsidR="00B37DB4" w:rsidRDefault="007D3E6F">
          <w:pPr>
            <w:tabs>
              <w:tab w:val="right" w:pos="9360"/>
            </w:tabs>
            <w:spacing w:before="60" w:line="240" w:lineRule="auto"/>
            <w:ind w:left="720"/>
            <w:rPr>
              <w:color w:val="000000"/>
            </w:rPr>
          </w:pPr>
          <w:hyperlink w:anchor="_za7un6vr42ly">
            <w:r>
              <w:rPr>
                <w:color w:val="000000"/>
              </w:rPr>
              <w:t>When the Infrastructure is Initialized</w:t>
            </w:r>
          </w:hyperlink>
          <w:r>
            <w:rPr>
              <w:color w:val="000000"/>
            </w:rPr>
            <w:tab/>
          </w:r>
          <w:r>
            <w:fldChar w:fldCharType="begin"/>
          </w:r>
          <w:r>
            <w:instrText xml:space="preserve"> PAGEREF _za7un6vr42ly</w:instrText>
          </w:r>
          <w:r>
            <w:instrText xml:space="preserve"> \h </w:instrText>
          </w:r>
          <w:r>
            <w:fldChar w:fldCharType="separate"/>
          </w:r>
          <w:r>
            <w:rPr>
              <w:color w:val="000000"/>
            </w:rPr>
            <w:t>16</w:t>
          </w:r>
          <w:r>
            <w:fldChar w:fldCharType="end"/>
          </w:r>
        </w:p>
        <w:p w14:paraId="00000019" w14:textId="77777777" w:rsidR="00B37DB4" w:rsidRDefault="007D3E6F">
          <w:pPr>
            <w:tabs>
              <w:tab w:val="right" w:pos="9360"/>
            </w:tabs>
            <w:spacing w:before="60" w:line="240" w:lineRule="auto"/>
            <w:ind w:left="720"/>
            <w:rPr>
              <w:color w:val="000000"/>
            </w:rPr>
          </w:pPr>
          <w:hyperlink w:anchor="_ca4xqnme8azs">
            <w:r>
              <w:rPr>
                <w:color w:val="000000"/>
              </w:rPr>
              <w:t>When the Infrastructure is Not Used</w:t>
            </w:r>
          </w:hyperlink>
          <w:r>
            <w:rPr>
              <w:color w:val="000000"/>
            </w:rPr>
            <w:tab/>
          </w:r>
          <w:r>
            <w:fldChar w:fldCharType="begin"/>
          </w:r>
          <w:r>
            <w:instrText xml:space="preserve"> PAGEREF _ca4xqnme8azs \h </w:instrText>
          </w:r>
          <w:r>
            <w:fldChar w:fldCharType="separate"/>
          </w:r>
          <w:r>
            <w:rPr>
              <w:color w:val="000000"/>
            </w:rPr>
            <w:t>16</w:t>
          </w:r>
          <w:r>
            <w:fldChar w:fldCharType="end"/>
          </w:r>
        </w:p>
        <w:p w14:paraId="0000001A" w14:textId="77777777" w:rsidR="00B37DB4" w:rsidRDefault="007D3E6F">
          <w:pPr>
            <w:tabs>
              <w:tab w:val="right" w:pos="9360"/>
            </w:tabs>
            <w:spacing w:before="60" w:line="240" w:lineRule="auto"/>
            <w:ind w:left="360"/>
            <w:rPr>
              <w:color w:val="000000"/>
            </w:rPr>
          </w:pPr>
          <w:hyperlink w:anchor="_vwlw5z2ibukv">
            <w:r>
              <w:rPr>
                <w:color w:val="000000"/>
              </w:rPr>
              <w:t>Use Scoped (Short-Lived) Logger Instances</w:t>
            </w:r>
          </w:hyperlink>
          <w:r>
            <w:rPr>
              <w:color w:val="000000"/>
            </w:rPr>
            <w:tab/>
          </w:r>
          <w:r>
            <w:fldChar w:fldCharType="begin"/>
          </w:r>
          <w:r>
            <w:instrText xml:space="preserve"> PAGEREF _vwlw5z2ibukv \h </w:instrText>
          </w:r>
          <w:r>
            <w:fldChar w:fldCharType="separate"/>
          </w:r>
          <w:r>
            <w:rPr>
              <w:color w:val="000000"/>
            </w:rPr>
            <w:t>17</w:t>
          </w:r>
          <w:r>
            <w:fldChar w:fldCharType="end"/>
          </w:r>
        </w:p>
        <w:p w14:paraId="0000001B" w14:textId="77777777" w:rsidR="00B37DB4" w:rsidRDefault="007D3E6F">
          <w:pPr>
            <w:tabs>
              <w:tab w:val="right" w:pos="9360"/>
            </w:tabs>
            <w:spacing w:before="60" w:line="240" w:lineRule="auto"/>
            <w:ind w:left="720"/>
            <w:rPr>
              <w:color w:val="000000"/>
            </w:rPr>
          </w:pPr>
          <w:hyperlink w:anchor="_6hr60rmyz3w3">
            <w:r>
              <w:rPr>
                <w:color w:val="000000"/>
              </w:rPr>
              <w:t>When the Infrastructure is Initialized</w:t>
            </w:r>
          </w:hyperlink>
          <w:r>
            <w:rPr>
              <w:color w:val="000000"/>
            </w:rPr>
            <w:tab/>
          </w:r>
          <w:r>
            <w:fldChar w:fldCharType="begin"/>
          </w:r>
          <w:r>
            <w:instrText xml:space="preserve"> PAGEREF _6hr60rmyz3</w:instrText>
          </w:r>
          <w:r>
            <w:instrText xml:space="preserve">w3 \h </w:instrText>
          </w:r>
          <w:r>
            <w:fldChar w:fldCharType="separate"/>
          </w:r>
          <w:r>
            <w:rPr>
              <w:color w:val="000000"/>
            </w:rPr>
            <w:t>17</w:t>
          </w:r>
          <w:r>
            <w:fldChar w:fldCharType="end"/>
          </w:r>
        </w:p>
        <w:p w14:paraId="0000001C" w14:textId="77777777" w:rsidR="00B37DB4" w:rsidRDefault="007D3E6F">
          <w:pPr>
            <w:tabs>
              <w:tab w:val="right" w:pos="9360"/>
            </w:tabs>
            <w:spacing w:before="60" w:line="240" w:lineRule="auto"/>
            <w:ind w:left="720"/>
            <w:rPr>
              <w:color w:val="000000"/>
            </w:rPr>
          </w:pPr>
          <w:hyperlink w:anchor="_h1i718vkjfc1">
            <w:r>
              <w:rPr>
                <w:color w:val="000000"/>
              </w:rPr>
              <w:t>When the Infrastructure is Not Used</w:t>
            </w:r>
          </w:hyperlink>
          <w:r>
            <w:rPr>
              <w:color w:val="000000"/>
            </w:rPr>
            <w:tab/>
          </w:r>
          <w:r>
            <w:fldChar w:fldCharType="begin"/>
          </w:r>
          <w:r>
            <w:instrText xml:space="preserve"> PAGEREF _h1i718vkjfc1 \h </w:instrText>
          </w:r>
          <w:r>
            <w:fldChar w:fldCharType="separate"/>
          </w:r>
          <w:r>
            <w:rPr>
              <w:color w:val="000000"/>
            </w:rPr>
            <w:t>17</w:t>
          </w:r>
          <w:r>
            <w:fldChar w:fldCharType="end"/>
          </w:r>
        </w:p>
        <w:p w14:paraId="0000001D" w14:textId="77777777" w:rsidR="00B37DB4" w:rsidRDefault="007D3E6F">
          <w:pPr>
            <w:tabs>
              <w:tab w:val="right" w:pos="9360"/>
            </w:tabs>
            <w:spacing w:before="60" w:line="240" w:lineRule="auto"/>
            <w:ind w:left="360"/>
            <w:rPr>
              <w:color w:val="000000"/>
            </w:rPr>
          </w:pPr>
          <w:hyperlink w:anchor="_6kn1owqh4hg5">
            <w:r>
              <w:rPr>
                <w:color w:val="000000"/>
              </w:rPr>
              <w:t>Use Packages and Package Decorators</w:t>
            </w:r>
          </w:hyperlink>
          <w:r>
            <w:rPr>
              <w:color w:val="000000"/>
            </w:rPr>
            <w:tab/>
          </w:r>
          <w:r>
            <w:fldChar w:fldCharType="begin"/>
          </w:r>
          <w:r>
            <w:instrText xml:space="preserve"> PAGEREF _6kn1owqh4hg5 \h </w:instrText>
          </w:r>
          <w:r>
            <w:fldChar w:fldCharType="separate"/>
          </w:r>
          <w:r>
            <w:rPr>
              <w:color w:val="000000"/>
            </w:rPr>
            <w:t>18</w:t>
          </w:r>
          <w:r>
            <w:fldChar w:fldCharType="end"/>
          </w:r>
        </w:p>
        <w:p w14:paraId="0000001E" w14:textId="77777777" w:rsidR="00B37DB4" w:rsidRDefault="007D3E6F">
          <w:pPr>
            <w:tabs>
              <w:tab w:val="right" w:pos="9360"/>
            </w:tabs>
            <w:spacing w:before="60" w:line="240" w:lineRule="auto"/>
            <w:ind w:left="360"/>
            <w:rPr>
              <w:color w:val="000000"/>
            </w:rPr>
          </w:pPr>
          <w:hyperlink w:anchor="_wum6o1lf4cp8">
            <w:r>
              <w:rPr>
                <w:color w:val="000000"/>
              </w:rPr>
              <w:t>Monitor SDK Internal Events</w:t>
            </w:r>
          </w:hyperlink>
          <w:r>
            <w:rPr>
              <w:color w:val="000000"/>
            </w:rPr>
            <w:tab/>
          </w:r>
          <w:r>
            <w:fldChar w:fldCharType="begin"/>
          </w:r>
          <w:r>
            <w:instrText xml:space="preserve"> PAGEREF _wum6o1lf4cp8 \h </w:instrText>
          </w:r>
          <w:r>
            <w:fldChar w:fldCharType="separate"/>
          </w:r>
          <w:r>
            <w:rPr>
              <w:color w:val="000000"/>
            </w:rPr>
            <w:t>18</w:t>
          </w:r>
          <w:r>
            <w:fldChar w:fldCharType="end"/>
          </w:r>
        </w:p>
        <w:p w14:paraId="0000001F" w14:textId="77777777" w:rsidR="00B37DB4" w:rsidRDefault="007D3E6F">
          <w:pPr>
            <w:tabs>
              <w:tab w:val="right" w:pos="9360"/>
            </w:tabs>
            <w:spacing w:before="60" w:line="240" w:lineRule="auto"/>
            <w:ind w:left="360"/>
            <w:rPr>
              <w:color w:val="000000"/>
            </w:rPr>
          </w:pPr>
          <w:hyperlink w:anchor="_mkxsbu3hryr2">
            <w:r>
              <w:rPr>
                <w:color w:val="000000"/>
              </w:rPr>
              <w:t>Capture Extra State When Reporting Errors</w:t>
            </w:r>
          </w:hyperlink>
          <w:r>
            <w:rPr>
              <w:color w:val="000000"/>
            </w:rPr>
            <w:tab/>
          </w:r>
          <w:r>
            <w:fldChar w:fldCharType="begin"/>
          </w:r>
          <w:r>
            <w:instrText xml:space="preserve"> PAGEREF _mkxsbu3hryr2 \h </w:instrText>
          </w:r>
          <w:r>
            <w:fldChar w:fldCharType="separate"/>
          </w:r>
          <w:r>
            <w:rPr>
              <w:color w:val="000000"/>
            </w:rPr>
            <w:t>19</w:t>
          </w:r>
          <w:r>
            <w:fldChar w:fldCharType="end"/>
          </w:r>
        </w:p>
        <w:p w14:paraId="00000020" w14:textId="77777777" w:rsidR="00B37DB4" w:rsidRDefault="007D3E6F">
          <w:pPr>
            <w:tabs>
              <w:tab w:val="right" w:pos="9360"/>
            </w:tabs>
            <w:spacing w:before="60" w:line="240" w:lineRule="auto"/>
            <w:ind w:left="360"/>
            <w:rPr>
              <w:color w:val="000000"/>
            </w:rPr>
          </w:pPr>
          <w:hyperlink w:anchor="_pgduft1kt5bj">
            <w:r>
              <w:rPr>
                <w:color w:val="000000"/>
              </w:rPr>
              <w:t>Capture Telemetry Events/Data</w:t>
            </w:r>
          </w:hyperlink>
          <w:r>
            <w:rPr>
              <w:color w:val="000000"/>
            </w:rPr>
            <w:tab/>
          </w:r>
          <w:r>
            <w:fldChar w:fldCharType="begin"/>
          </w:r>
          <w:r>
            <w:instrText xml:space="preserve"> PAGEREF _pgduft1kt5bj \h </w:instrText>
          </w:r>
          <w:r>
            <w:fldChar w:fldCharType="separate"/>
          </w:r>
          <w:r>
            <w:rPr>
              <w:color w:val="000000"/>
            </w:rPr>
            <w:t>20</w:t>
          </w:r>
          <w:r>
            <w:fldChar w:fldCharType="end"/>
          </w:r>
        </w:p>
        <w:p w14:paraId="00000021" w14:textId="77777777" w:rsidR="00B37DB4" w:rsidRDefault="007D3E6F">
          <w:pPr>
            <w:tabs>
              <w:tab w:val="right" w:pos="9360"/>
            </w:tabs>
            <w:spacing w:before="200" w:after="80" w:line="240" w:lineRule="auto"/>
          </w:pPr>
          <w:hyperlink w:anchor="_bm6xlp3yku6y">
            <w:r>
              <w:rPr>
                <w:b/>
              </w:rPr>
              <w:t>SDK Usage Working Samples</w:t>
            </w:r>
          </w:hyperlink>
          <w:r>
            <w:rPr>
              <w:b/>
            </w:rPr>
            <w:tab/>
          </w:r>
          <w:r>
            <w:fldChar w:fldCharType="begin"/>
          </w:r>
          <w:r>
            <w:instrText xml:space="preserve"> PAGEREF _bm6xlp3yku6y \h </w:instrText>
          </w:r>
          <w:r>
            <w:fldChar w:fldCharType="separate"/>
          </w:r>
          <w:r>
            <w:rPr>
              <w:b/>
            </w:rPr>
            <w:t>21</w:t>
          </w:r>
          <w:r>
            <w:fldChar w:fldCharType="end"/>
          </w:r>
          <w:r>
            <w:fldChar w:fldCharType="end"/>
          </w:r>
        </w:p>
      </w:sdtContent>
    </w:sdt>
    <w:p w14:paraId="00000022" w14:textId="77777777" w:rsidR="00B37DB4" w:rsidRDefault="00B37DB4"/>
    <w:p w14:paraId="00000023" w14:textId="77777777" w:rsidR="00B37DB4" w:rsidRDefault="00B37DB4"/>
    <w:p w14:paraId="00000024" w14:textId="77777777" w:rsidR="00B37DB4" w:rsidRDefault="00B37DB4"/>
    <w:p w14:paraId="00000025" w14:textId="77777777" w:rsidR="00B37DB4" w:rsidRDefault="007D3E6F">
      <w:pPr>
        <w:pStyle w:val="Heading1"/>
      </w:pPr>
      <w:bookmarkStart w:id="2" w:name="_56x0h296wmm6" w:colFirst="0" w:colLast="0"/>
      <w:bookmarkEnd w:id="2"/>
      <w:r>
        <w:lastRenderedPageBreak/>
        <w:t>The Big Picture</w:t>
      </w:r>
    </w:p>
    <w:p w14:paraId="00000026" w14:textId="77777777" w:rsidR="00B37DB4" w:rsidRDefault="00B37DB4"/>
    <w:p w14:paraId="00000027" w14:textId="77777777" w:rsidR="00B37DB4" w:rsidRDefault="007D3E6F">
      <w:pPr>
        <w:pStyle w:val="Heading2"/>
      </w:pPr>
      <w:bookmarkStart w:id="3" w:name="_30ocsbqf1d3z" w:colFirst="0" w:colLast="0"/>
      <w:bookmarkEnd w:id="3"/>
      <w:r>
        <w:t>Primary Motivation Behin</w:t>
      </w:r>
      <w:r>
        <w:t>d v5 of the SDK</w:t>
      </w:r>
    </w:p>
    <w:p w14:paraId="00000028" w14:textId="77777777" w:rsidR="00B37DB4" w:rsidRDefault="007D3E6F">
      <w:r>
        <w:t xml:space="preserve">The primary motivation for making another major version of the SDK is the addition of Blazor Client-Side support. </w:t>
      </w:r>
    </w:p>
    <w:p w14:paraId="00000029" w14:textId="77777777" w:rsidR="00B37DB4" w:rsidRDefault="007D3E6F">
      <w:r>
        <w:t>With the relatively recent introduction of Blazor, its development stack for the server side worked fine with our SDK requiri</w:t>
      </w:r>
      <w:r>
        <w:t>ng no SDK changes to support the new technology on the server side. However, in-browser support of Blazor was not possible due to the current limitations of the Blazor implementation on the client-side. As of now, Blazor client-side runtime environment doe</w:t>
      </w:r>
      <w:r>
        <w:t>s not allow creation of background threads (at least not yet).</w:t>
      </w:r>
    </w:p>
    <w:p w14:paraId="0000002A" w14:textId="77777777" w:rsidR="00B37DB4" w:rsidRDefault="007D3E6F">
      <w:r>
        <w:t xml:space="preserve">Pre-v5 SDK was fundamentally designed around its own internal payload processing infrastructure that tries to offload as </w:t>
      </w:r>
      <w:proofErr w:type="spellStart"/>
      <w:r>
        <w:t>mauch</w:t>
      </w:r>
      <w:proofErr w:type="spellEnd"/>
      <w:r>
        <w:t xml:space="preserve"> payload composition and processing on a dedicated background threa</w:t>
      </w:r>
      <w:r>
        <w:t>d “running” the infrastructure.</w:t>
      </w:r>
    </w:p>
    <w:p w14:paraId="0000002B" w14:textId="77777777" w:rsidR="00B37DB4" w:rsidRDefault="007D3E6F">
      <w:pPr>
        <w:pStyle w:val="Heading2"/>
      </w:pPr>
      <w:bookmarkStart w:id="4" w:name="_4it17feun5e5" w:colFirst="0" w:colLast="0"/>
      <w:bookmarkEnd w:id="4"/>
      <w:r>
        <w:t xml:space="preserve">Overview of Main Changes in v5 as </w:t>
      </w:r>
      <w:proofErr w:type="gramStart"/>
      <w:r>
        <w:t>Compare</w:t>
      </w:r>
      <w:proofErr w:type="gramEnd"/>
      <w:r>
        <w:t xml:space="preserve"> to v4</w:t>
      </w:r>
    </w:p>
    <w:p w14:paraId="0000002C" w14:textId="77777777" w:rsidR="00B37DB4" w:rsidRDefault="007D3E6F">
      <w:r>
        <w:t>So, in order to add Blazor client-side support to the SDK we had to make that dependency on the infrastructure optional. Hence, we had to make the infrastructure initialization as an explicit and optional step within v5 usage pattern.</w:t>
      </w:r>
    </w:p>
    <w:p w14:paraId="0000002D" w14:textId="77777777" w:rsidR="00B37DB4" w:rsidRDefault="00B37DB4"/>
    <w:p w14:paraId="0000002E" w14:textId="77777777" w:rsidR="00B37DB4" w:rsidRDefault="007D3E6F">
      <w:r>
        <w:t xml:space="preserve">To properly support </w:t>
      </w:r>
      <w:r>
        <w:t>both SDK usage scenarios (infrastructure based vs. infrastructure independent) we had to change the layout of what used to be known as `</w:t>
      </w:r>
      <w:proofErr w:type="spellStart"/>
      <w:r>
        <w:t>RollbarConfig</w:t>
      </w:r>
      <w:proofErr w:type="spellEnd"/>
      <w:r>
        <w:t>` object in pre-v5 incarnations of the SDK. In v5, it was replaced by the `</w:t>
      </w:r>
      <w:proofErr w:type="spellStart"/>
      <w:r>
        <w:t>RollbarInfrastructureConfig</w:t>
      </w:r>
      <w:proofErr w:type="spellEnd"/>
      <w:r>
        <w:t>` and</w:t>
      </w:r>
      <w:r>
        <w:t xml:space="preserve"> `</w:t>
      </w:r>
      <w:proofErr w:type="spellStart"/>
      <w:r>
        <w:t>RollbarLoggerConfig</w:t>
      </w:r>
      <w:proofErr w:type="spellEnd"/>
      <w:r>
        <w:t>` where each of the configuration objects is now designed in a more organized and structured manner. Each configuration is composed of what we call configuration options that are atomic custom typed configuration objects representing s</w:t>
      </w:r>
      <w:r>
        <w:t>pecific aspects/areas of the SDK configuration. For example, destination options, developer options, data security options, telemetry options, etc.</w:t>
      </w:r>
    </w:p>
    <w:p w14:paraId="0000002F" w14:textId="77777777" w:rsidR="00B37DB4" w:rsidRDefault="00B37DB4"/>
    <w:p w14:paraId="00000030" w14:textId="77777777" w:rsidR="00B37DB4" w:rsidRDefault="007D3E6F">
      <w:r>
        <w:t>It is critical to understand that some of the options (</w:t>
      </w:r>
      <w:proofErr w:type="gramStart"/>
      <w:r>
        <w:t>i.e.</w:t>
      </w:r>
      <w:proofErr w:type="gramEnd"/>
      <w:r>
        <w:t xml:space="preserve"> corresponding SDK features) are only available </w:t>
      </w:r>
      <w:r>
        <w:t>within infrastructure based usage scenarios. For example, today, offline store options or telemetry options are only available if the infrastructure is used.</w:t>
      </w:r>
    </w:p>
    <w:p w14:paraId="00000031" w14:textId="77777777" w:rsidR="00B37DB4" w:rsidRDefault="00B37DB4"/>
    <w:p w14:paraId="00000032" w14:textId="77777777" w:rsidR="00B37DB4" w:rsidRDefault="007D3E6F">
      <w:r>
        <w:t xml:space="preserve">So, a new abstraction of </w:t>
      </w:r>
      <w:proofErr w:type="spellStart"/>
      <w:r>
        <w:t>RollbarInfrastructure</w:t>
      </w:r>
      <w:proofErr w:type="spellEnd"/>
      <w:r>
        <w:t xml:space="preserve"> was introduced with v5 of the SDK. It is designed as a </w:t>
      </w:r>
      <w:proofErr w:type="gramStart"/>
      <w:r>
        <w:t>singleton based</w:t>
      </w:r>
      <w:proofErr w:type="gramEnd"/>
      <w:r>
        <w:t xml:space="preserve"> application wide service. If a particular SDK usage scenario relies on the SDK the singleton must be initialized with a valid `</w:t>
      </w:r>
      <w:proofErr w:type="spellStart"/>
      <w:r>
        <w:t>RollbarInfr</w:t>
      </w:r>
      <w:r>
        <w:t>astructureConfig</w:t>
      </w:r>
      <w:proofErr w:type="spellEnd"/>
      <w:r>
        <w:t xml:space="preserve">` object first - before any attempts to get access to any of the </w:t>
      </w:r>
      <w:proofErr w:type="spellStart"/>
      <w:r>
        <w:t>RollbarLogger</w:t>
      </w:r>
      <w:proofErr w:type="spellEnd"/>
      <w:r>
        <w:t xml:space="preserve"> instances. From there on, the `</w:t>
      </w:r>
      <w:proofErr w:type="spellStart"/>
      <w:r>
        <w:t>RollbarLocator</w:t>
      </w:r>
      <w:proofErr w:type="spellEnd"/>
      <w:r>
        <w:t>` or/and `</w:t>
      </w:r>
      <w:proofErr w:type="spellStart"/>
      <w:r>
        <w:t>RollbarFactory</w:t>
      </w:r>
      <w:proofErr w:type="spellEnd"/>
      <w:r>
        <w:t>` will provide you with proper logger reference to a proper `</w:t>
      </w:r>
      <w:proofErr w:type="spellStart"/>
      <w:r>
        <w:t>IRollbar</w:t>
      </w:r>
      <w:proofErr w:type="spellEnd"/>
      <w:r>
        <w:t>` implementation depend</w:t>
      </w:r>
      <w:r>
        <w:t xml:space="preserve">ing on whether the infrastructure was </w:t>
      </w:r>
      <w:proofErr w:type="gramStart"/>
      <w:r>
        <w:t>actually initialized</w:t>
      </w:r>
      <w:proofErr w:type="gramEnd"/>
      <w:r>
        <w:t xml:space="preserve"> or not. </w:t>
      </w:r>
    </w:p>
    <w:p w14:paraId="00000033" w14:textId="77777777" w:rsidR="00B37DB4" w:rsidRDefault="00B37DB4"/>
    <w:p w14:paraId="00000034" w14:textId="77777777" w:rsidR="00B37DB4" w:rsidRDefault="007D3E6F">
      <w:r>
        <w:lastRenderedPageBreak/>
        <w:t>Past that point, all the usage patterns of the `</w:t>
      </w:r>
      <w:proofErr w:type="spellStart"/>
      <w:r>
        <w:t>IRollbar</w:t>
      </w:r>
      <w:proofErr w:type="spellEnd"/>
      <w:r>
        <w:t>` implementations should look identical to the pre-v5 usage patterns.</w:t>
      </w:r>
    </w:p>
    <w:p w14:paraId="00000035" w14:textId="77777777" w:rsidR="00B37DB4" w:rsidRDefault="00B37DB4"/>
    <w:p w14:paraId="00000036" w14:textId="77777777" w:rsidR="00B37DB4" w:rsidRDefault="007D3E6F">
      <w:r>
        <w:t>Most (if not all) plug-in modules were not affected by these</w:t>
      </w:r>
      <w:r>
        <w:t xml:space="preserve"> changes at all - from the client code/usage point of view. </w:t>
      </w:r>
    </w:p>
    <w:p w14:paraId="00000037" w14:textId="77777777" w:rsidR="00B37DB4" w:rsidRDefault="00B37DB4"/>
    <w:p w14:paraId="00000038" w14:textId="77777777" w:rsidR="00B37DB4" w:rsidRDefault="007D3E6F">
      <w:pPr>
        <w:pStyle w:val="Heading2"/>
      </w:pPr>
      <w:bookmarkStart w:id="5" w:name="_1vvb626l9y1" w:colFirst="0" w:colLast="0"/>
      <w:bookmarkEnd w:id="5"/>
      <w:r>
        <w:t>Core Abstractions of the SDK</w:t>
      </w:r>
    </w:p>
    <w:p w14:paraId="00000039" w14:textId="77777777" w:rsidR="00B37DB4" w:rsidRDefault="007D3E6F">
      <w:pPr>
        <w:pStyle w:val="Heading3"/>
      </w:pPr>
      <w:bookmarkStart w:id="6" w:name="_s6wuuk9fe81p" w:colFirst="0" w:colLast="0"/>
      <w:bookmarkEnd w:id="6"/>
      <w:r>
        <w:t xml:space="preserve">Rollbar Configuration </w:t>
      </w:r>
    </w:p>
    <w:p w14:paraId="0000003A" w14:textId="77777777" w:rsidR="00B37DB4" w:rsidRDefault="007D3E6F">
      <w:r>
        <w:t>Here we describe core concepts and patterns used to configure the available SDK options.</w:t>
      </w:r>
    </w:p>
    <w:p w14:paraId="0000003B" w14:textId="77777777" w:rsidR="00B37DB4" w:rsidRDefault="007D3E6F">
      <w:pPr>
        <w:pStyle w:val="Heading4"/>
      </w:pPr>
      <w:bookmarkStart w:id="7" w:name="_q6z5wbhgt9zt" w:colFirst="0" w:colLast="0"/>
      <w:bookmarkEnd w:id="7"/>
      <w:r>
        <w:t>Key Configuration Related Interfaces</w:t>
      </w:r>
    </w:p>
    <w:p w14:paraId="0000003C" w14:textId="77777777" w:rsidR="00B37DB4" w:rsidRDefault="007D3E6F">
      <w:pPr>
        <w:numPr>
          <w:ilvl w:val="0"/>
          <w:numId w:val="1"/>
        </w:numPr>
      </w:pPr>
      <w:r>
        <w:t>`</w:t>
      </w:r>
      <w:proofErr w:type="spellStart"/>
      <w:r>
        <w:t>IRollbarInfrast</w:t>
      </w:r>
      <w:r>
        <w:t>ructureConfig</w:t>
      </w:r>
      <w:proofErr w:type="spellEnd"/>
      <w:r>
        <w:t>`</w:t>
      </w:r>
    </w:p>
    <w:p w14:paraId="0000003D" w14:textId="77777777" w:rsidR="00B37DB4" w:rsidRDefault="007D3E6F">
      <w:pPr>
        <w:numPr>
          <w:ilvl w:val="0"/>
          <w:numId w:val="1"/>
        </w:numPr>
      </w:pPr>
      <w:r>
        <w:t>`</w:t>
      </w:r>
      <w:proofErr w:type="spellStart"/>
      <w:r>
        <w:t>IRollbarLoggerConfig</w:t>
      </w:r>
      <w:proofErr w:type="spellEnd"/>
      <w:r>
        <w:t>`</w:t>
      </w:r>
    </w:p>
    <w:p w14:paraId="0000003E" w14:textId="77777777" w:rsidR="00B37DB4" w:rsidRDefault="007D3E6F">
      <w:pPr>
        <w:numPr>
          <w:ilvl w:val="0"/>
          <w:numId w:val="1"/>
        </w:numPr>
      </w:pPr>
      <w:r>
        <w:t>`I.</w:t>
      </w:r>
      <w:proofErr w:type="gramStart"/>
      <w:r>
        <w:t>..Options</w:t>
      </w:r>
      <w:proofErr w:type="gramEnd"/>
      <w:r>
        <w:t>`</w:t>
      </w:r>
    </w:p>
    <w:p w14:paraId="0000003F" w14:textId="77777777" w:rsidR="00B37DB4" w:rsidRDefault="00B37DB4">
      <w:pPr>
        <w:ind w:left="720"/>
      </w:pPr>
    </w:p>
    <w:p w14:paraId="00000040" w14:textId="77777777" w:rsidR="00B37DB4" w:rsidRDefault="007D3E6F">
      <w:r>
        <w:t xml:space="preserve">The Configs are composed of Options., </w:t>
      </w:r>
      <w:proofErr w:type="gramStart"/>
      <w:r>
        <w:t>i.e.</w:t>
      </w:r>
      <w:proofErr w:type="gramEnd"/>
      <w:r>
        <w:t xml:space="preserve"> have Options as their properties.</w:t>
      </w:r>
    </w:p>
    <w:p w14:paraId="00000041" w14:textId="77777777" w:rsidR="00B37DB4" w:rsidRDefault="007D3E6F">
      <w:r>
        <w:t>`</w:t>
      </w:r>
      <w:proofErr w:type="spellStart"/>
      <w:r>
        <w:t>IRollbarInfrastructureConfig</w:t>
      </w:r>
      <w:proofErr w:type="spellEnd"/>
      <w:r>
        <w:t xml:space="preserve">` also includes the </w:t>
      </w:r>
      <w:proofErr w:type="spellStart"/>
      <w:r>
        <w:t>RollbarLoggerConfig</w:t>
      </w:r>
      <w:proofErr w:type="spellEnd"/>
      <w:r>
        <w:t xml:space="preserve"> property of `</w:t>
      </w:r>
      <w:proofErr w:type="spellStart"/>
      <w:r>
        <w:t>IRollbarLoggerConfig</w:t>
      </w:r>
      <w:proofErr w:type="spellEnd"/>
      <w:r>
        <w:t>` type.</w:t>
      </w:r>
    </w:p>
    <w:p w14:paraId="00000042" w14:textId="77777777" w:rsidR="00B37DB4" w:rsidRDefault="007D3E6F">
      <w:proofErr w:type="gramStart"/>
      <w:r>
        <w:t>All of</w:t>
      </w:r>
      <w:proofErr w:type="gramEnd"/>
      <w:r>
        <w:t xml:space="preserve"> these int</w:t>
      </w:r>
      <w:r>
        <w:t>erfaces (both the Configs and Options) are `</w:t>
      </w:r>
      <w:proofErr w:type="spellStart"/>
      <w:r>
        <w:t>IReconfigurable</w:t>
      </w:r>
      <w:proofErr w:type="spellEnd"/>
      <w:r>
        <w:t>` and `</w:t>
      </w:r>
      <w:proofErr w:type="spellStart"/>
      <w:r>
        <w:t>ITracable</w:t>
      </w:r>
      <w:proofErr w:type="spellEnd"/>
      <w:r>
        <w:t>`.</w:t>
      </w:r>
    </w:p>
    <w:p w14:paraId="00000043" w14:textId="77777777" w:rsidR="00B37DB4" w:rsidRDefault="007D3E6F">
      <w:r>
        <w:t>Most of the Options’ properties are Read-Only.</w:t>
      </w:r>
    </w:p>
    <w:p w14:paraId="00000044" w14:textId="77777777" w:rsidR="00B37DB4" w:rsidRDefault="007D3E6F">
      <w:r>
        <w:t>The primary way to modify either Config or Options objects exposed via the interfaces is by reconfiguring the objects based on prov</w:t>
      </w:r>
      <w:r>
        <w:t>ided similar prototype objects. Just call the `Reconfigure(prototype)` method on a Config or Options interface at hand.</w:t>
      </w:r>
    </w:p>
    <w:p w14:paraId="00000045" w14:textId="77777777" w:rsidR="00B37DB4" w:rsidRDefault="007D3E6F">
      <w:r>
        <w:rPr>
          <w:noProof/>
        </w:rPr>
        <w:lastRenderedPageBreak/>
        <w:drawing>
          <wp:inline distT="114300" distB="114300" distL="114300" distR="114300">
            <wp:extent cx="5943600" cy="7988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7988300"/>
                    </a:xfrm>
                    <a:prstGeom prst="rect">
                      <a:avLst/>
                    </a:prstGeom>
                    <a:ln/>
                  </pic:spPr>
                </pic:pic>
              </a:graphicData>
            </a:graphic>
          </wp:inline>
        </w:drawing>
      </w:r>
    </w:p>
    <w:p w14:paraId="00000046" w14:textId="77777777" w:rsidR="00B37DB4" w:rsidRDefault="00B37DB4"/>
    <w:p w14:paraId="00000047" w14:textId="77777777" w:rsidR="00B37DB4" w:rsidRDefault="007D3E6F">
      <w:pPr>
        <w:pStyle w:val="Heading4"/>
      </w:pPr>
      <w:bookmarkStart w:id="8" w:name="_t1eyhqyenvj0" w:colFirst="0" w:colLast="0"/>
      <w:bookmarkEnd w:id="8"/>
      <w:r>
        <w:lastRenderedPageBreak/>
        <w:t>Key Configuration Related Classes</w:t>
      </w:r>
    </w:p>
    <w:p w14:paraId="00000048" w14:textId="77777777" w:rsidR="00B37DB4" w:rsidRDefault="00B37DB4"/>
    <w:p w14:paraId="00000049" w14:textId="77777777" w:rsidR="00B37DB4" w:rsidRDefault="007D3E6F">
      <w:r>
        <w:t>Every (</w:t>
      </w:r>
      <w:proofErr w:type="spellStart"/>
      <w:r>
        <w:t>pimarilly</w:t>
      </w:r>
      <w:proofErr w:type="spellEnd"/>
      <w:r>
        <w:t xml:space="preserve"> Read-Only) `I.</w:t>
      </w:r>
      <w:proofErr w:type="gramStart"/>
      <w:r>
        <w:t>..Config</w:t>
      </w:r>
      <w:proofErr w:type="gramEnd"/>
      <w:r>
        <w:t>` or `I...Options` has a Read-Write capable matching class implementing each interface (just remove `I` prefix from an interface name to get the corresponding implementing class name).</w:t>
      </w:r>
    </w:p>
    <w:p w14:paraId="0000004A" w14:textId="77777777" w:rsidR="00B37DB4" w:rsidRDefault="00B37DB4"/>
    <w:p w14:paraId="0000004B" w14:textId="77777777" w:rsidR="00B37DB4" w:rsidRDefault="007D3E6F">
      <w:r>
        <w:t>Normally, while using Configs a</w:t>
      </w:r>
      <w:r>
        <w:t>nd Options, you instantiate needed class and either manually set all the desired properties on that instance or load it from an appropriate configuration file using proper `</w:t>
      </w:r>
      <w:proofErr w:type="spellStart"/>
      <w:r>
        <w:t>IRollbarConfigurationLoader</w:t>
      </w:r>
      <w:proofErr w:type="spellEnd"/>
      <w:r>
        <w:t xml:space="preserve">` implementation (check out </w:t>
      </w:r>
      <w:proofErr w:type="spellStart"/>
      <w:proofErr w:type="gramStart"/>
      <w:r>
        <w:t>Rollbar.App.Config</w:t>
      </w:r>
      <w:proofErr w:type="spellEnd"/>
      <w:proofErr w:type="gramEnd"/>
      <w:r>
        <w:t xml:space="preserve"> or/and </w:t>
      </w:r>
      <w:proofErr w:type="spellStart"/>
      <w:r>
        <w:t>Ro</w:t>
      </w:r>
      <w:r>
        <w:t>llbarAppSettings.Json</w:t>
      </w:r>
      <w:proofErr w:type="spellEnd"/>
      <w:r>
        <w:t xml:space="preserve"> modules). </w:t>
      </w:r>
    </w:p>
    <w:p w14:paraId="0000004C" w14:textId="77777777" w:rsidR="00B37DB4" w:rsidRDefault="00B37DB4"/>
    <w:p w14:paraId="0000004D" w14:textId="77777777" w:rsidR="00B37DB4" w:rsidRDefault="007D3E6F">
      <w:r>
        <w:t>Once the instance is properly configured/loaded as needed it can be used to reconfigure any existing configuration object exposed via the similar configuration interface by calling the `Reconfigure(prototype)` method on ta</w:t>
      </w:r>
      <w:r>
        <w:t>rget configuration/options to be reconfigured based on the provided prototype configuration/options.</w:t>
      </w:r>
    </w:p>
    <w:p w14:paraId="0000004E" w14:textId="77777777" w:rsidR="00B37DB4" w:rsidRDefault="00B37DB4"/>
    <w:p w14:paraId="0000004F" w14:textId="77777777" w:rsidR="00B37DB4" w:rsidRDefault="007D3E6F">
      <w:pPr>
        <w:pStyle w:val="Heading3"/>
      </w:pPr>
      <w:bookmarkStart w:id="9" w:name="_2vj15lpcsfqf" w:colFirst="0" w:colLast="0"/>
      <w:bookmarkEnd w:id="9"/>
      <w:r>
        <w:br w:type="page"/>
      </w:r>
    </w:p>
    <w:p w14:paraId="00000050" w14:textId="77777777" w:rsidR="00B37DB4" w:rsidRDefault="007D3E6F">
      <w:pPr>
        <w:pStyle w:val="Heading3"/>
      </w:pPr>
      <w:bookmarkStart w:id="10" w:name="_y5qzonbkumx0" w:colFirst="0" w:colLast="0"/>
      <w:bookmarkEnd w:id="10"/>
      <w:r>
        <w:lastRenderedPageBreak/>
        <w:t>Rollbar Infrastructure</w:t>
      </w:r>
    </w:p>
    <w:p w14:paraId="00000051" w14:textId="77777777" w:rsidR="00B37DB4" w:rsidRDefault="007D3E6F">
      <w:r>
        <w:t>The `</w:t>
      </w:r>
      <w:proofErr w:type="spellStart"/>
      <w:r>
        <w:t>RollbarInfrastructure</w:t>
      </w:r>
      <w:proofErr w:type="spellEnd"/>
      <w:r>
        <w:t>` abstraction is an optional (but recommended when it is possible to use it) concept that implements mo</w:t>
      </w:r>
      <w:r>
        <w:t xml:space="preserve">st of the payload composition, processing and delivery functionality of the SDK ran on a dedicated background </w:t>
      </w:r>
      <w:proofErr w:type="gramStart"/>
      <w:r>
        <w:t>thread</w:t>
      </w:r>
      <w:proofErr w:type="gramEnd"/>
      <w:r>
        <w:t xml:space="preserve"> so it offloads most of the work done by the SDK from the client threads calling </w:t>
      </w:r>
      <w:proofErr w:type="spellStart"/>
      <w:r>
        <w:t>IRollbar</w:t>
      </w:r>
      <w:proofErr w:type="spellEnd"/>
      <w:r>
        <w:t xml:space="preserve"> and </w:t>
      </w:r>
      <w:proofErr w:type="spellStart"/>
      <w:r>
        <w:t>ILogger</w:t>
      </w:r>
      <w:proofErr w:type="spellEnd"/>
      <w:r>
        <w:t xml:space="preserve"> methods (i.e. the logging methods) of </w:t>
      </w:r>
      <w:r>
        <w:t>the SDK.</w:t>
      </w:r>
    </w:p>
    <w:p w14:paraId="00000052" w14:textId="77777777" w:rsidR="00B37DB4" w:rsidRDefault="00B37DB4"/>
    <w:p w14:paraId="00000053" w14:textId="77777777" w:rsidR="00B37DB4" w:rsidRDefault="007D3E6F">
      <w:r>
        <w:t>The main reason for this abstraction to be optional is that some runtime environments may not allow/support background thread creation/processing. For example, browser side Blazor implementation as it stands today.</w:t>
      </w:r>
    </w:p>
    <w:p w14:paraId="00000054" w14:textId="77777777" w:rsidR="00B37DB4" w:rsidRDefault="00B37DB4"/>
    <w:p w14:paraId="00000055" w14:textId="77777777" w:rsidR="00B37DB4" w:rsidRDefault="007D3E6F">
      <w:r>
        <w:t>To take advantage of this infr</w:t>
      </w:r>
      <w:r>
        <w:t>astructure while logging to Rollbar, just initialize the `</w:t>
      </w:r>
      <w:proofErr w:type="spellStart"/>
      <w:r>
        <w:t>RollbarInfrastructure</w:t>
      </w:r>
      <w:proofErr w:type="spellEnd"/>
      <w:r>
        <w:t>` singleton with a valid configuration object before any first use of either `</w:t>
      </w:r>
      <w:proofErr w:type="spellStart"/>
      <w:r>
        <w:t>RollbarLocator</w:t>
      </w:r>
      <w:proofErr w:type="spellEnd"/>
      <w:r>
        <w:t>` or `</w:t>
      </w:r>
      <w:proofErr w:type="spellStart"/>
      <w:r>
        <w:t>RollbarFactory</w:t>
      </w:r>
      <w:proofErr w:type="spellEnd"/>
      <w:r>
        <w:t xml:space="preserve">` classes. Usually, you would want to do it as early as possible </w:t>
      </w:r>
      <w:r>
        <w:t>within your application process’s startup/load/initialization.</w:t>
      </w:r>
    </w:p>
    <w:p w14:paraId="00000056" w14:textId="77777777" w:rsidR="00B37DB4" w:rsidRDefault="00B37DB4"/>
    <w:p w14:paraId="00000057" w14:textId="77777777" w:rsidR="00B37DB4" w:rsidRDefault="007D3E6F">
      <w:r>
        <w:rPr>
          <w:noProof/>
        </w:rPr>
        <w:lastRenderedPageBreak/>
        <w:drawing>
          <wp:inline distT="114300" distB="114300" distL="114300" distR="114300">
            <wp:extent cx="5943600" cy="6096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6096000"/>
                    </a:xfrm>
                    <a:prstGeom prst="rect">
                      <a:avLst/>
                    </a:prstGeom>
                    <a:ln/>
                  </pic:spPr>
                </pic:pic>
              </a:graphicData>
            </a:graphic>
          </wp:inline>
        </w:drawing>
      </w:r>
    </w:p>
    <w:p w14:paraId="00000058" w14:textId="77777777" w:rsidR="00B37DB4" w:rsidRDefault="007D3E6F">
      <w:pPr>
        <w:pStyle w:val="Heading3"/>
      </w:pPr>
      <w:bookmarkStart w:id="11" w:name="_t24l89pa8tmd" w:colFirst="0" w:colLast="0"/>
      <w:bookmarkEnd w:id="11"/>
      <w:r>
        <w:br w:type="page"/>
      </w:r>
    </w:p>
    <w:p w14:paraId="00000059" w14:textId="77777777" w:rsidR="00B37DB4" w:rsidRDefault="007D3E6F">
      <w:pPr>
        <w:pStyle w:val="Heading3"/>
      </w:pPr>
      <w:bookmarkStart w:id="12" w:name="_btfkdpf2fnj5" w:colFirst="0" w:colLast="0"/>
      <w:bookmarkEnd w:id="12"/>
      <w:r>
        <w:lastRenderedPageBreak/>
        <w:t>Rollbar Loggers</w:t>
      </w:r>
    </w:p>
    <w:p w14:paraId="0000005A" w14:textId="77777777" w:rsidR="00B37DB4" w:rsidRDefault="007D3E6F">
      <w:r>
        <w:t>Rollbar loggers are used to collect and send logged data/events to a Project Dashboard allocated on Rollbar.com.</w:t>
      </w:r>
    </w:p>
    <w:p w14:paraId="0000005B" w14:textId="77777777" w:rsidR="00B37DB4" w:rsidRDefault="007D3E6F">
      <w:pPr>
        <w:pStyle w:val="Heading4"/>
      </w:pPr>
      <w:bookmarkStart w:id="13" w:name="_h7przdhyfnik" w:colFirst="0" w:colLast="0"/>
      <w:bookmarkEnd w:id="13"/>
      <w:r>
        <w:t>Key Interfaces</w:t>
      </w:r>
    </w:p>
    <w:p w14:paraId="0000005C" w14:textId="77777777" w:rsidR="00B37DB4" w:rsidRDefault="007D3E6F">
      <w:pPr>
        <w:numPr>
          <w:ilvl w:val="0"/>
          <w:numId w:val="3"/>
        </w:numPr>
      </w:pPr>
      <w:r>
        <w:t>`</w:t>
      </w:r>
      <w:proofErr w:type="spellStart"/>
      <w:r>
        <w:t>ILogger</w:t>
      </w:r>
      <w:proofErr w:type="spellEnd"/>
      <w:r>
        <w:t>` - interface for async and synchron</w:t>
      </w:r>
      <w:r>
        <w:t xml:space="preserve">ous event/data logging  </w:t>
      </w:r>
    </w:p>
    <w:p w14:paraId="0000005D" w14:textId="77777777" w:rsidR="00B37DB4" w:rsidRDefault="007D3E6F">
      <w:pPr>
        <w:numPr>
          <w:ilvl w:val="0"/>
          <w:numId w:val="3"/>
        </w:numPr>
      </w:pPr>
      <w:r>
        <w:t>`</w:t>
      </w:r>
      <w:proofErr w:type="spellStart"/>
      <w:r>
        <w:t>IRollbar</w:t>
      </w:r>
      <w:proofErr w:type="spellEnd"/>
      <w:r>
        <w:t>` - extends `</w:t>
      </w:r>
      <w:proofErr w:type="spellStart"/>
      <w:r>
        <w:t>ILogger</w:t>
      </w:r>
      <w:proofErr w:type="spellEnd"/>
      <w:r>
        <w:t>` with Rollbar specific configuration and convenience methods, properties and events.</w:t>
      </w:r>
    </w:p>
    <w:p w14:paraId="0000005E" w14:textId="77777777" w:rsidR="00B37DB4" w:rsidRDefault="00B37DB4"/>
    <w:p w14:paraId="0000005F" w14:textId="77777777" w:rsidR="00B37DB4" w:rsidRDefault="007D3E6F">
      <w:pPr>
        <w:pStyle w:val="Heading4"/>
      </w:pPr>
      <w:bookmarkStart w:id="14" w:name="_k0ur54h7s2yw" w:colFirst="0" w:colLast="0"/>
      <w:bookmarkEnd w:id="14"/>
      <w:r>
        <w:t>Key Classes</w:t>
      </w:r>
    </w:p>
    <w:p w14:paraId="00000060" w14:textId="77777777" w:rsidR="00B37DB4" w:rsidRDefault="007D3E6F">
      <w:pPr>
        <w:numPr>
          <w:ilvl w:val="0"/>
          <w:numId w:val="2"/>
        </w:numPr>
      </w:pPr>
      <w:r>
        <w:t>`</w:t>
      </w:r>
      <w:proofErr w:type="spellStart"/>
      <w:r>
        <w:t>RollbarLocator</w:t>
      </w:r>
      <w:proofErr w:type="spellEnd"/>
      <w:r>
        <w:t>` - a service-class/singleton providing application-wide access to the shared instance o</w:t>
      </w:r>
      <w:r>
        <w:t>f `</w:t>
      </w:r>
      <w:proofErr w:type="spellStart"/>
      <w:r>
        <w:t>IRollbar</w:t>
      </w:r>
      <w:proofErr w:type="spellEnd"/>
      <w:r>
        <w:t xml:space="preserve">` </w:t>
      </w:r>
      <w:proofErr w:type="gramStart"/>
      <w:r>
        <w:t>implementation;</w:t>
      </w:r>
      <w:proofErr w:type="gramEnd"/>
    </w:p>
    <w:p w14:paraId="00000061" w14:textId="77777777" w:rsidR="00B37DB4" w:rsidRDefault="007D3E6F">
      <w:pPr>
        <w:numPr>
          <w:ilvl w:val="0"/>
          <w:numId w:val="2"/>
        </w:numPr>
      </w:pPr>
      <w:r>
        <w:t>`</w:t>
      </w:r>
      <w:proofErr w:type="spellStart"/>
      <w:r>
        <w:t>RollbarFactory</w:t>
      </w:r>
      <w:proofErr w:type="spellEnd"/>
      <w:r>
        <w:t>` - a utility class for creating disposable `</w:t>
      </w:r>
      <w:proofErr w:type="spellStart"/>
      <w:r>
        <w:t>IRollbar</w:t>
      </w:r>
      <w:proofErr w:type="spellEnd"/>
      <w:r>
        <w:t xml:space="preserve">` implementation instances as needed (usually, short-lived ones within the C# `using` blocks). </w:t>
      </w:r>
    </w:p>
    <w:p w14:paraId="00000062" w14:textId="77777777" w:rsidR="00B37DB4" w:rsidRDefault="00B37DB4">
      <w:pPr>
        <w:ind w:left="720"/>
      </w:pPr>
    </w:p>
    <w:p w14:paraId="00000063" w14:textId="77777777" w:rsidR="00B37DB4" w:rsidRDefault="007D3E6F">
      <w:r>
        <w:rPr>
          <w:noProof/>
        </w:rPr>
        <w:drawing>
          <wp:inline distT="114300" distB="114300" distL="114300" distR="114300">
            <wp:extent cx="5943600" cy="2641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2641600"/>
                    </a:xfrm>
                    <a:prstGeom prst="rect">
                      <a:avLst/>
                    </a:prstGeom>
                    <a:ln/>
                  </pic:spPr>
                </pic:pic>
              </a:graphicData>
            </a:graphic>
          </wp:inline>
        </w:drawing>
      </w:r>
    </w:p>
    <w:p w14:paraId="00000064" w14:textId="77777777" w:rsidR="00B37DB4" w:rsidRDefault="00B37DB4"/>
    <w:p w14:paraId="00000065" w14:textId="77777777" w:rsidR="00B37DB4" w:rsidRDefault="007D3E6F">
      <w:pPr>
        <w:pStyle w:val="Heading3"/>
      </w:pPr>
      <w:bookmarkStart w:id="15" w:name="_vmg7vabgb6m9" w:colFirst="0" w:colLast="0"/>
      <w:bookmarkEnd w:id="15"/>
      <w:r>
        <w:br w:type="page"/>
      </w:r>
    </w:p>
    <w:p w14:paraId="00000066" w14:textId="77777777" w:rsidR="00B37DB4" w:rsidRDefault="00B37DB4"/>
    <w:p w14:paraId="00000067" w14:textId="77777777" w:rsidR="00B37DB4" w:rsidRDefault="00B37DB4"/>
    <w:p w14:paraId="00000068" w14:textId="77777777" w:rsidR="00B37DB4" w:rsidRDefault="007D3E6F">
      <w:pPr>
        <w:pStyle w:val="Heading3"/>
      </w:pPr>
      <w:bookmarkStart w:id="16" w:name="_ltqcbryu5ung" w:colFirst="0" w:colLast="0"/>
      <w:bookmarkEnd w:id="16"/>
      <w:r>
        <w:t>Rollbar Assistant</w:t>
      </w:r>
    </w:p>
    <w:p w14:paraId="00000069" w14:textId="77777777" w:rsidR="00B37DB4" w:rsidRDefault="007D3E6F">
      <w:r>
        <w:t>`</w:t>
      </w:r>
      <w:proofErr w:type="spellStart"/>
      <w:r>
        <w:t>RollbarAssistant</w:t>
      </w:r>
      <w:proofErr w:type="spellEnd"/>
      <w:r>
        <w:t>` is a utility class providing convenient ways to</w:t>
      </w:r>
      <w:r>
        <w:t xml:space="preserve"> capture arbitrary object’s property values into a key-value (</w:t>
      </w:r>
      <w:proofErr w:type="gramStart"/>
      <w:r>
        <w:t>i.e.</w:t>
      </w:r>
      <w:proofErr w:type="gramEnd"/>
      <w:r>
        <w:t xml:space="preserve"> </w:t>
      </w:r>
      <w:proofErr w:type="spellStart"/>
      <w:r>
        <w:t>PropertyName-PropertyValue</w:t>
      </w:r>
      <w:proofErr w:type="spellEnd"/>
      <w:r>
        <w:t>) dictionary so that the dictionary can be attached as a metadata for any SDK logging method.</w:t>
      </w:r>
    </w:p>
    <w:p w14:paraId="0000006A" w14:textId="77777777" w:rsidR="00B37DB4" w:rsidRDefault="00B37DB4"/>
    <w:p w14:paraId="0000006B" w14:textId="77777777" w:rsidR="00B37DB4" w:rsidRDefault="007D3E6F">
      <w:r>
        <w:rPr>
          <w:noProof/>
        </w:rPr>
        <w:drawing>
          <wp:inline distT="114300" distB="114300" distL="114300" distR="114300">
            <wp:extent cx="5943600" cy="1739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739900"/>
                    </a:xfrm>
                    <a:prstGeom prst="rect">
                      <a:avLst/>
                    </a:prstGeom>
                    <a:ln/>
                  </pic:spPr>
                </pic:pic>
              </a:graphicData>
            </a:graphic>
          </wp:inline>
        </w:drawing>
      </w:r>
      <w:r>
        <w:t xml:space="preserve"> </w:t>
      </w:r>
    </w:p>
    <w:p w14:paraId="0000006C" w14:textId="77777777" w:rsidR="00B37DB4" w:rsidRDefault="007D3E6F">
      <w:pPr>
        <w:pStyle w:val="Heading3"/>
      </w:pPr>
      <w:bookmarkStart w:id="17" w:name="_9njcdvp95ywq" w:colFirst="0" w:colLast="0"/>
      <w:bookmarkEnd w:id="17"/>
      <w:r>
        <w:br w:type="page"/>
      </w:r>
    </w:p>
    <w:p w14:paraId="0000006D" w14:textId="77777777" w:rsidR="00B37DB4" w:rsidRDefault="007D3E6F">
      <w:pPr>
        <w:pStyle w:val="Heading3"/>
      </w:pPr>
      <w:bookmarkStart w:id="18" w:name="_k0mypwyj2smj" w:colFirst="0" w:colLast="0"/>
      <w:bookmarkEnd w:id="18"/>
      <w:r>
        <w:lastRenderedPageBreak/>
        <w:t>Rollbar Packages and Package Decorators</w:t>
      </w:r>
    </w:p>
    <w:p w14:paraId="0000006E" w14:textId="77777777" w:rsidR="00B37DB4" w:rsidRDefault="007D3E6F">
      <w:r>
        <w:t>You can think of the Pa</w:t>
      </w:r>
      <w:r>
        <w:t>ckages as an abstraction that allows to capture and bundle up either specific or arbitrary objects and turn them into Rollbar payloads that could be sent to Rollbar.com. They also allow for a high level of encapsulation and reuse of the functionality requi</w:t>
      </w:r>
      <w:r>
        <w:t xml:space="preserve">red to turn any data into a Rollbar payload. A package can also declare whether the packaged data can be captured later on by the Rollbar infrastructure in the background or must be </w:t>
      </w:r>
      <w:proofErr w:type="gramStart"/>
      <w:r>
        <w:t>captured  synchronously</w:t>
      </w:r>
      <w:proofErr w:type="gramEnd"/>
      <w:r>
        <w:t xml:space="preserve"> at the time when the package is passed into the </w:t>
      </w:r>
      <w:proofErr w:type="spellStart"/>
      <w:r>
        <w:t>IR</w:t>
      </w:r>
      <w:r>
        <w:t>ollbar</w:t>
      </w:r>
      <w:proofErr w:type="spellEnd"/>
      <w:r>
        <w:t xml:space="preserve"> logging method. </w:t>
      </w:r>
    </w:p>
    <w:p w14:paraId="0000006F" w14:textId="77777777" w:rsidR="00B37DB4" w:rsidRDefault="00B37DB4"/>
    <w:p w14:paraId="00000070" w14:textId="77777777" w:rsidR="00B37DB4" w:rsidRDefault="007D3E6F">
      <w:r>
        <w:t>Each package can be decorated with an infinite amount of package decorators (that are packages on their own). Each decorator is meant to add an arbitrary extra data to a wrapped/decorated package and to have that data appended to t</w:t>
      </w:r>
      <w:r>
        <w:t>he same corresponding payload.</w:t>
      </w:r>
    </w:p>
    <w:p w14:paraId="00000071" w14:textId="77777777" w:rsidR="00B37DB4" w:rsidRDefault="00B37DB4"/>
    <w:p w14:paraId="00000072" w14:textId="77777777" w:rsidR="00B37DB4" w:rsidRDefault="007D3E6F">
      <w:r>
        <w:t>The decorators are applied in the same order they were added to/around the original package.</w:t>
      </w:r>
    </w:p>
    <w:p w14:paraId="00000073" w14:textId="77777777" w:rsidR="00B37DB4" w:rsidRDefault="007D3E6F">
      <w:r>
        <w:rPr>
          <w:noProof/>
        </w:rPr>
        <w:drawing>
          <wp:inline distT="114300" distB="114300" distL="114300" distR="114300">
            <wp:extent cx="5943600" cy="51308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5130800"/>
                    </a:xfrm>
                    <a:prstGeom prst="rect">
                      <a:avLst/>
                    </a:prstGeom>
                    <a:ln/>
                  </pic:spPr>
                </pic:pic>
              </a:graphicData>
            </a:graphic>
          </wp:inline>
        </w:drawing>
      </w:r>
    </w:p>
    <w:p w14:paraId="00000074" w14:textId="77777777" w:rsidR="00B37DB4" w:rsidRDefault="00B37DB4"/>
    <w:p w14:paraId="00000075" w14:textId="77777777" w:rsidR="00B37DB4" w:rsidRDefault="007D3E6F">
      <w:r>
        <w:lastRenderedPageBreak/>
        <w:t>Currently, the core Rollbar module of the SDK defines following packages:</w:t>
      </w:r>
    </w:p>
    <w:p w14:paraId="00000076" w14:textId="77777777" w:rsidR="00B37DB4" w:rsidRDefault="007D3E6F">
      <w:r>
        <w:rPr>
          <w:noProof/>
        </w:rPr>
        <w:drawing>
          <wp:inline distT="114300" distB="114300" distL="114300" distR="114300">
            <wp:extent cx="5943600" cy="5981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5981700"/>
                    </a:xfrm>
                    <a:prstGeom prst="rect">
                      <a:avLst/>
                    </a:prstGeom>
                    <a:ln/>
                  </pic:spPr>
                </pic:pic>
              </a:graphicData>
            </a:graphic>
          </wp:inline>
        </w:drawing>
      </w:r>
    </w:p>
    <w:p w14:paraId="00000077" w14:textId="5479D8D2" w:rsidR="00B37DB4" w:rsidRDefault="007D3E6F">
      <w:r>
        <w:t>Other SDK modules may define additional packages,</w:t>
      </w:r>
      <w:r>
        <w:t xml:space="preserve"> or you can create your own custom ones. </w:t>
      </w:r>
    </w:p>
    <w:p w14:paraId="00000078" w14:textId="77777777" w:rsidR="00B37DB4" w:rsidRDefault="00B37DB4"/>
    <w:p w14:paraId="00000079" w14:textId="77777777" w:rsidR="00B37DB4" w:rsidRDefault="007D3E6F">
      <w:r>
        <w:t>Here are some of the package decorators defined within the core Rollbar module:</w:t>
      </w:r>
    </w:p>
    <w:p w14:paraId="0000007A" w14:textId="77777777" w:rsidR="00B37DB4" w:rsidRDefault="007D3E6F">
      <w:r>
        <w:rPr>
          <w:noProof/>
        </w:rPr>
        <w:lastRenderedPageBreak/>
        <w:drawing>
          <wp:inline distT="114300" distB="114300" distL="114300" distR="114300">
            <wp:extent cx="5943600" cy="6629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6629400"/>
                    </a:xfrm>
                    <a:prstGeom prst="rect">
                      <a:avLst/>
                    </a:prstGeom>
                    <a:ln/>
                  </pic:spPr>
                </pic:pic>
              </a:graphicData>
            </a:graphic>
          </wp:inline>
        </w:drawing>
      </w:r>
      <w:r>
        <w:t xml:space="preserve"> </w:t>
      </w:r>
    </w:p>
    <w:p w14:paraId="0000007B" w14:textId="77777777" w:rsidR="00B37DB4" w:rsidRDefault="00B37DB4"/>
    <w:p w14:paraId="0000007C" w14:textId="01534E9C" w:rsidR="00B37DB4" w:rsidRDefault="007D3E6F">
      <w:r>
        <w:t>Other SDK modules define a lot of other applicable decorators,</w:t>
      </w:r>
      <w:r>
        <w:t xml:space="preserve"> and you can always </w:t>
      </w:r>
      <w:r>
        <w:t>create your own custom package decorators.</w:t>
      </w:r>
    </w:p>
    <w:p w14:paraId="0000007D" w14:textId="77777777" w:rsidR="00B37DB4" w:rsidRDefault="00B37DB4"/>
    <w:p w14:paraId="0000007E" w14:textId="77777777" w:rsidR="00B37DB4" w:rsidRDefault="007D3E6F">
      <w:pPr>
        <w:pStyle w:val="Heading3"/>
      </w:pPr>
      <w:bookmarkStart w:id="19" w:name="_xf2rak6w2r4j" w:colFirst="0" w:colLast="0"/>
      <w:bookmarkEnd w:id="19"/>
      <w:r>
        <w:t>Rollbar Internal Events</w:t>
      </w:r>
    </w:p>
    <w:p w14:paraId="0000007F" w14:textId="77777777" w:rsidR="00B37DB4" w:rsidRDefault="007D3E6F">
      <w:r>
        <w:t xml:space="preserve">Being a developer tool, we do not want to bring down an application that is hosting the SDK in case anything goes wrong for any reason inside the SDK. So, we are doing everything possible </w:t>
      </w:r>
      <w:r>
        <w:lastRenderedPageBreak/>
        <w:t>to safely intercept and handle all the SDK internal exceptions if an</w:t>
      </w:r>
      <w:r>
        <w:t>y. Such exceptions are turned into what we call SDK Internal Events. We also report significant internal operation events of the SDK as similar Internal Events.</w:t>
      </w:r>
    </w:p>
    <w:p w14:paraId="00000080" w14:textId="77777777" w:rsidR="00B37DB4" w:rsidRDefault="007D3E6F">
      <w:r>
        <w:rPr>
          <w:noProof/>
        </w:rPr>
        <w:drawing>
          <wp:inline distT="114300" distB="114300" distL="114300" distR="114300">
            <wp:extent cx="5943600" cy="61976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6197600"/>
                    </a:xfrm>
                    <a:prstGeom prst="rect">
                      <a:avLst/>
                    </a:prstGeom>
                    <a:ln/>
                  </pic:spPr>
                </pic:pic>
              </a:graphicData>
            </a:graphic>
          </wp:inline>
        </w:drawing>
      </w:r>
    </w:p>
    <w:p w14:paraId="00000081" w14:textId="77777777" w:rsidR="00B37DB4" w:rsidRDefault="00B37DB4"/>
    <w:p w14:paraId="00000082" w14:textId="77777777" w:rsidR="00B37DB4" w:rsidRDefault="007D3E6F">
      <w:r>
        <w:t xml:space="preserve">Every individual </w:t>
      </w:r>
      <w:proofErr w:type="spellStart"/>
      <w:r>
        <w:t>IRollbar</w:t>
      </w:r>
      <w:proofErr w:type="spellEnd"/>
      <w:r>
        <w:t xml:space="preserve"> instance offer a subscription to the Intern Event (via C# </w:t>
      </w:r>
      <w:proofErr w:type="spellStart"/>
      <w:r>
        <w:t>Internal</w:t>
      </w:r>
      <w:r>
        <w:t>Event</w:t>
      </w:r>
      <w:proofErr w:type="spellEnd"/>
      <w:r>
        <w:t xml:space="preserve"> event). Similarly, all the events from any </w:t>
      </w:r>
      <w:proofErr w:type="spellStart"/>
      <w:r>
        <w:t>IRollbar</w:t>
      </w:r>
      <w:proofErr w:type="spellEnd"/>
      <w:r>
        <w:t xml:space="preserve"> instance as well as Infrastructure specific Internal Events are reported as </w:t>
      </w:r>
      <w:proofErr w:type="spellStart"/>
      <w:r>
        <w:t>InternalEvent</w:t>
      </w:r>
      <w:proofErr w:type="spellEnd"/>
      <w:r>
        <w:t xml:space="preserve"> of the </w:t>
      </w:r>
      <w:proofErr w:type="gramStart"/>
      <w:r>
        <w:t>`</w:t>
      </w:r>
      <w:proofErr w:type="spellStart"/>
      <w:r>
        <w:t>RollbarInfrastructure.Instance.QueueController</w:t>
      </w:r>
      <w:proofErr w:type="spellEnd"/>
      <w:proofErr w:type="gramEnd"/>
      <w:r>
        <w:t xml:space="preserve">` singleton. </w:t>
      </w:r>
    </w:p>
    <w:p w14:paraId="00000083" w14:textId="77777777" w:rsidR="00B37DB4" w:rsidRDefault="007D3E6F">
      <w:pPr>
        <w:pStyle w:val="Heading3"/>
      </w:pPr>
      <w:bookmarkStart w:id="20" w:name="_xzrc604vylyo" w:colFirst="0" w:colLast="0"/>
      <w:bookmarkEnd w:id="20"/>
      <w:r>
        <w:lastRenderedPageBreak/>
        <w:t>Rollbar Exceptions</w:t>
      </w:r>
    </w:p>
    <w:p w14:paraId="00000084" w14:textId="0DCE005E" w:rsidR="00B37DB4" w:rsidRDefault="007D3E6F">
      <w:r>
        <w:t>In cases when an inte</w:t>
      </w:r>
      <w:r>
        <w:t>rnal error happens and we cannot</w:t>
      </w:r>
      <w:r>
        <w:t xml:space="preserve"> gracefully recover from, such an error will be reported as a </w:t>
      </w:r>
      <w:proofErr w:type="spellStart"/>
      <w:r>
        <w:t>RollbarExceptions</w:t>
      </w:r>
      <w:proofErr w:type="spellEnd"/>
      <w:r>
        <w:t>.</w:t>
      </w:r>
    </w:p>
    <w:p w14:paraId="00000085" w14:textId="77777777" w:rsidR="00B37DB4" w:rsidRDefault="007D3E6F">
      <w:r>
        <w:rPr>
          <w:noProof/>
        </w:rPr>
        <w:drawing>
          <wp:inline distT="114300" distB="114300" distL="114300" distR="114300">
            <wp:extent cx="5409116" cy="67198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409116" cy="6719888"/>
                    </a:xfrm>
                    <a:prstGeom prst="rect">
                      <a:avLst/>
                    </a:prstGeom>
                    <a:ln/>
                  </pic:spPr>
                </pic:pic>
              </a:graphicData>
            </a:graphic>
          </wp:inline>
        </w:drawing>
      </w:r>
    </w:p>
    <w:p w14:paraId="00000086" w14:textId="77777777" w:rsidR="00B37DB4" w:rsidRDefault="00B37DB4"/>
    <w:p w14:paraId="00000087" w14:textId="77777777" w:rsidR="00B37DB4" w:rsidRDefault="007D3E6F">
      <w:pPr>
        <w:pStyle w:val="Heading1"/>
      </w:pPr>
      <w:bookmarkStart w:id="21" w:name="_w56g1mifao47" w:colFirst="0" w:colLast="0"/>
      <w:bookmarkEnd w:id="21"/>
      <w:r>
        <w:lastRenderedPageBreak/>
        <w:t>How-To by Example</w:t>
      </w:r>
    </w:p>
    <w:p w14:paraId="00000088" w14:textId="77777777" w:rsidR="00B37DB4" w:rsidRDefault="007D3E6F">
      <w:pPr>
        <w:pStyle w:val="Heading2"/>
      </w:pPr>
      <w:bookmarkStart w:id="22" w:name="_kpcd8t4dr3ve" w:colFirst="0" w:colLast="0"/>
      <w:bookmarkEnd w:id="22"/>
      <w:r>
        <w:t>Initialize the Infrastructure</w:t>
      </w:r>
    </w:p>
    <w:p w14:paraId="00000089" w14:textId="77777777" w:rsidR="00B37DB4" w:rsidRDefault="007D3E6F">
      <w:r>
        <w:t>Use of the Infrastructure is optional and not always possible (for example, within Blazor c</w:t>
      </w:r>
      <w:r>
        <w:t>lient side). However, we do recommend use of the infrastructure whenever possible. It provides significant performance benefits and adds extra features that are not available otherwise.</w:t>
      </w:r>
    </w:p>
    <w:p w14:paraId="0000008A" w14:textId="77777777" w:rsidR="00B37DB4" w:rsidRDefault="00B37DB4"/>
    <w:p w14:paraId="0000008B" w14:textId="7E3B7472" w:rsidR="00B37DB4" w:rsidRDefault="007D3E6F">
      <w:r>
        <w:t xml:space="preserve">To enable the </w:t>
      </w:r>
      <w:proofErr w:type="gramStart"/>
      <w:r>
        <w:t>Infrastructure</w:t>
      </w:r>
      <w:proofErr w:type="gramEnd"/>
      <w:r>
        <w:t>,</w:t>
      </w:r>
      <w:r>
        <w:t xml:space="preserve"> you need to initialize it with a valid c</w:t>
      </w:r>
      <w:r>
        <w:t>onfiguration object before using any of the Rollbar loggers. For example:</w:t>
      </w:r>
    </w:p>
    <w:p w14:paraId="0000008C" w14:textId="77777777" w:rsidR="00B37DB4" w:rsidRDefault="00B37DB4"/>
    <w:p w14:paraId="0000008D"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minimally required Rollbar configuration:</w:t>
      </w:r>
    </w:p>
    <w:p w14:paraId="0000008E"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RollbarInfrastructureConfig</w:t>
      </w:r>
      <w:proofErr w:type="spellEnd"/>
      <w:r>
        <w:rPr>
          <w:rFonts w:ascii="Courier New" w:eastAsia="Courier New" w:hAnsi="Courier New" w:cs="Courier New"/>
          <w:sz w:val="16"/>
          <w:szCs w:val="16"/>
        </w:rPr>
        <w:t xml:space="preserve"> config = </w:t>
      </w:r>
    </w:p>
    <w:p w14:paraId="0000008F"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new </w:t>
      </w:r>
      <w:proofErr w:type="spellStart"/>
      <w:proofErr w:type="gramStart"/>
      <w:r>
        <w:rPr>
          <w:rFonts w:ascii="Courier New" w:eastAsia="Courier New" w:hAnsi="Courier New" w:cs="Courier New"/>
          <w:sz w:val="16"/>
          <w:szCs w:val="16"/>
        </w:rPr>
        <w:t>RollbarInfrastructureConfig</w:t>
      </w:r>
      <w:proofErr w:type="spellEnd"/>
      <w:r>
        <w:rPr>
          <w:rFonts w:ascii="Courier New" w:eastAsia="Courier New" w:hAnsi="Courier New" w:cs="Courier New"/>
          <w:sz w:val="16"/>
          <w:szCs w:val="16"/>
        </w:rPr>
        <w:t>(</w:t>
      </w:r>
      <w:proofErr w:type="gramEnd"/>
    </w:p>
    <w:p w14:paraId="00000090"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r>
      <w:proofErr w:type="spellStart"/>
      <w:r>
        <w:rPr>
          <w:rFonts w:ascii="Courier New" w:eastAsia="Courier New" w:hAnsi="Courier New" w:cs="Courier New"/>
          <w:sz w:val="16"/>
          <w:szCs w:val="16"/>
        </w:rPr>
        <w:t>RollbarSamplesSettings.AccessToken</w:t>
      </w:r>
      <w:proofErr w:type="spellEnd"/>
      <w:r>
        <w:rPr>
          <w:rFonts w:ascii="Courier New" w:eastAsia="Courier New" w:hAnsi="Courier New" w:cs="Courier New"/>
          <w:sz w:val="16"/>
          <w:szCs w:val="16"/>
        </w:rPr>
        <w:t xml:space="preserve">, </w:t>
      </w:r>
    </w:p>
    <w:p w14:paraId="00000091"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RollbarS</w:t>
      </w:r>
      <w:r>
        <w:rPr>
          <w:rFonts w:ascii="Courier New" w:eastAsia="Courier New" w:hAnsi="Courier New" w:cs="Courier New"/>
          <w:sz w:val="16"/>
          <w:szCs w:val="16"/>
        </w:rPr>
        <w:t>amplesSettings.Environment</w:t>
      </w:r>
      <w:proofErr w:type="spellEnd"/>
    </w:p>
    <w:p w14:paraId="00000092"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093"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optional:</w:t>
      </w:r>
    </w:p>
    <w:p w14:paraId="00000094"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RollbarOfflineStoreOptions</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offlineStoreOptions</w:t>
      </w:r>
      <w:proofErr w:type="spellEnd"/>
      <w:r>
        <w:rPr>
          <w:rFonts w:ascii="Courier New" w:eastAsia="Courier New" w:hAnsi="Courier New" w:cs="Courier New"/>
          <w:sz w:val="16"/>
          <w:szCs w:val="16"/>
        </w:rPr>
        <w:t xml:space="preserve"> = new </w:t>
      </w:r>
      <w:proofErr w:type="spellStart"/>
      <w:proofErr w:type="gramStart"/>
      <w:r>
        <w:rPr>
          <w:rFonts w:ascii="Courier New" w:eastAsia="Courier New" w:hAnsi="Courier New" w:cs="Courier New"/>
          <w:sz w:val="16"/>
          <w:szCs w:val="16"/>
        </w:rPr>
        <w:t>RollbarOfflineStoreOptions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14:paraId="00000095"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offlineStoreOptions.EnableLocalPayloadStore</w:t>
      </w:r>
      <w:proofErr w:type="spellEnd"/>
      <w:r>
        <w:rPr>
          <w:rFonts w:ascii="Courier New" w:eastAsia="Courier New" w:hAnsi="Courier New" w:cs="Courier New"/>
          <w:sz w:val="16"/>
          <w:szCs w:val="16"/>
        </w:rPr>
        <w:t xml:space="preserve"> = </w:t>
      </w:r>
      <w:proofErr w:type="gramStart"/>
      <w:r>
        <w:rPr>
          <w:rFonts w:ascii="Courier New" w:eastAsia="Courier New" w:hAnsi="Courier New" w:cs="Courier New"/>
          <w:sz w:val="16"/>
          <w:szCs w:val="16"/>
        </w:rPr>
        <w:t>true;</w:t>
      </w:r>
      <w:proofErr w:type="gramEnd"/>
    </w:p>
    <w:p w14:paraId="00000096" w14:textId="77777777" w:rsidR="00B37DB4" w:rsidRDefault="007D3E6F">
      <w:pPr>
        <w:rPr>
          <w:rFonts w:ascii="Courier New" w:eastAsia="Courier New" w:hAnsi="Courier New" w:cs="Courier New"/>
          <w:sz w:val="16"/>
          <w:szCs w:val="16"/>
        </w:rPr>
      </w:pPr>
      <w:proofErr w:type="gramStart"/>
      <w:r>
        <w:rPr>
          <w:rFonts w:ascii="Courier New" w:eastAsia="Courier New" w:hAnsi="Courier New" w:cs="Courier New"/>
          <w:sz w:val="16"/>
          <w:szCs w:val="16"/>
        </w:rPr>
        <w:t>config.RollbarOfflineStoreOptions.Reconfigure</w:t>
      </w:r>
      <w:proofErr w:type="gramEnd"/>
      <w:r>
        <w:rPr>
          <w:rFonts w:ascii="Courier New" w:eastAsia="Courier New" w:hAnsi="Courier New" w:cs="Courier New"/>
          <w:sz w:val="16"/>
          <w:szCs w:val="16"/>
        </w:rPr>
        <w:t>(offlineStoreOptio</w:t>
      </w:r>
      <w:r>
        <w:rPr>
          <w:rFonts w:ascii="Courier New" w:eastAsia="Courier New" w:hAnsi="Courier New" w:cs="Courier New"/>
          <w:sz w:val="16"/>
          <w:szCs w:val="16"/>
        </w:rPr>
        <w:t>ns);</w:t>
      </w:r>
    </w:p>
    <w:p w14:paraId="00000097" w14:textId="77777777" w:rsidR="00B37DB4" w:rsidRDefault="00B37DB4">
      <w:pPr>
        <w:rPr>
          <w:rFonts w:ascii="Courier New" w:eastAsia="Courier New" w:hAnsi="Courier New" w:cs="Courier New"/>
          <w:sz w:val="16"/>
          <w:szCs w:val="16"/>
        </w:rPr>
      </w:pPr>
    </w:p>
    <w:p w14:paraId="00000098"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optional:</w:t>
      </w:r>
    </w:p>
    <w:p w14:paraId="00000099"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RollbarTelemetryOptions</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telemetryOptions</w:t>
      </w:r>
      <w:proofErr w:type="spellEnd"/>
      <w:r>
        <w:rPr>
          <w:rFonts w:ascii="Courier New" w:eastAsia="Courier New" w:hAnsi="Courier New" w:cs="Courier New"/>
          <w:sz w:val="16"/>
          <w:szCs w:val="16"/>
        </w:rPr>
        <w:t xml:space="preserve"> = new </w:t>
      </w:r>
      <w:proofErr w:type="spellStart"/>
      <w:proofErr w:type="gramStart"/>
      <w:r>
        <w:rPr>
          <w:rFonts w:ascii="Courier New" w:eastAsia="Courier New" w:hAnsi="Courier New" w:cs="Courier New"/>
          <w:sz w:val="16"/>
          <w:szCs w:val="16"/>
        </w:rPr>
        <w:t>RollbarTelemetryOptions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true, 3);</w:t>
      </w:r>
    </w:p>
    <w:p w14:paraId="0000009A" w14:textId="77777777" w:rsidR="00B37DB4" w:rsidRDefault="007D3E6F">
      <w:pPr>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config.RollbarTelemetryOptions.Reconfigure</w:t>
      </w:r>
      <w:proofErr w:type="spellEnd"/>
      <w:proofErr w:type="gramEnd"/>
      <w:r>
        <w:rPr>
          <w:rFonts w:ascii="Courier New" w:eastAsia="Courier New" w:hAnsi="Courier New" w:cs="Courier New"/>
          <w:sz w:val="16"/>
          <w:szCs w:val="16"/>
        </w:rPr>
        <w:t>(</w:t>
      </w:r>
      <w:proofErr w:type="spellStart"/>
      <w:r>
        <w:rPr>
          <w:rFonts w:ascii="Courier New" w:eastAsia="Courier New" w:hAnsi="Courier New" w:cs="Courier New"/>
          <w:sz w:val="16"/>
          <w:szCs w:val="16"/>
        </w:rPr>
        <w:t>telemetryOptions</w:t>
      </w:r>
      <w:proofErr w:type="spellEnd"/>
      <w:r>
        <w:rPr>
          <w:rFonts w:ascii="Courier New" w:eastAsia="Courier New" w:hAnsi="Courier New" w:cs="Courier New"/>
          <w:sz w:val="16"/>
          <w:szCs w:val="16"/>
        </w:rPr>
        <w:t>);</w:t>
      </w:r>
    </w:p>
    <w:p w14:paraId="0000009B" w14:textId="77777777" w:rsidR="00B37DB4" w:rsidRDefault="00B37DB4">
      <w:pPr>
        <w:rPr>
          <w:rFonts w:ascii="Courier New" w:eastAsia="Courier New" w:hAnsi="Courier New" w:cs="Courier New"/>
          <w:sz w:val="16"/>
          <w:szCs w:val="16"/>
        </w:rPr>
      </w:pPr>
    </w:p>
    <w:p w14:paraId="0000009C"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optional:</w:t>
      </w:r>
    </w:p>
    <w:p w14:paraId="0000009D"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HttpProxyOptions</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proxyOptions</w:t>
      </w:r>
      <w:proofErr w:type="spellEnd"/>
      <w:r>
        <w:rPr>
          <w:rFonts w:ascii="Courier New" w:eastAsia="Courier New" w:hAnsi="Courier New" w:cs="Courier New"/>
          <w:sz w:val="16"/>
          <w:szCs w:val="16"/>
        </w:rPr>
        <w:t xml:space="preserve"> = new </w:t>
      </w:r>
      <w:proofErr w:type="spellStart"/>
      <w:r>
        <w:rPr>
          <w:rFonts w:ascii="Courier New" w:eastAsia="Courier New" w:hAnsi="Courier New" w:cs="Courier New"/>
          <w:sz w:val="16"/>
          <w:szCs w:val="16"/>
        </w:rPr>
        <w:t>HttpProxyOptions</w:t>
      </w:r>
      <w:proofErr w:type="spellEnd"/>
      <w:r>
        <w:rPr>
          <w:rFonts w:ascii="Courier New" w:eastAsia="Courier New" w:hAnsi="Courier New" w:cs="Courier New"/>
          <w:sz w:val="16"/>
          <w:szCs w:val="16"/>
        </w:rPr>
        <w:t>("http://something.com"</w:t>
      </w:r>
      <w:proofErr w:type="gramStart"/>
      <w:r>
        <w:rPr>
          <w:rFonts w:ascii="Courier New" w:eastAsia="Courier New" w:hAnsi="Courier New" w:cs="Courier New"/>
          <w:sz w:val="16"/>
          <w:szCs w:val="16"/>
        </w:rPr>
        <w:t>);</w:t>
      </w:r>
      <w:proofErr w:type="gramEnd"/>
    </w:p>
    <w:p w14:paraId="0000009E" w14:textId="77777777" w:rsidR="00B37DB4" w:rsidRDefault="007D3E6F">
      <w:pPr>
        <w:rPr>
          <w:rFonts w:ascii="Courier New" w:eastAsia="Courier New" w:hAnsi="Courier New" w:cs="Courier New"/>
          <w:sz w:val="16"/>
          <w:szCs w:val="16"/>
        </w:rPr>
      </w:pPr>
      <w:proofErr w:type="gramStart"/>
      <w:r>
        <w:rPr>
          <w:rFonts w:ascii="Courier New" w:eastAsia="Courier New" w:hAnsi="Courier New" w:cs="Courier New"/>
          <w:sz w:val="16"/>
          <w:szCs w:val="16"/>
        </w:rPr>
        <w:t>config.RollbarLoggerConfig.HttpProxyOptions</w:t>
      </w:r>
      <w:proofErr w:type="gramEnd"/>
      <w:r>
        <w:rPr>
          <w:rFonts w:ascii="Courier New" w:eastAsia="Courier New" w:hAnsi="Courier New" w:cs="Courier New"/>
          <w:sz w:val="16"/>
          <w:szCs w:val="16"/>
        </w:rPr>
        <w:t>.Reconfigure(proxyOptions);</w:t>
      </w:r>
    </w:p>
    <w:p w14:paraId="0000009F" w14:textId="77777777" w:rsidR="00B37DB4" w:rsidRDefault="00B37DB4">
      <w:pPr>
        <w:rPr>
          <w:rFonts w:ascii="Courier New" w:eastAsia="Courier New" w:hAnsi="Courier New" w:cs="Courier New"/>
          <w:sz w:val="16"/>
          <w:szCs w:val="16"/>
        </w:rPr>
      </w:pPr>
    </w:p>
    <w:p w14:paraId="000000A0"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optional:</w:t>
      </w:r>
    </w:p>
    <w:p w14:paraId="000000A1"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RollbarDataSecurityOptions</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dataSecurityOptions</w:t>
      </w:r>
      <w:proofErr w:type="spellEnd"/>
      <w:r>
        <w:rPr>
          <w:rFonts w:ascii="Courier New" w:eastAsia="Courier New" w:hAnsi="Courier New" w:cs="Courier New"/>
          <w:sz w:val="16"/>
          <w:szCs w:val="16"/>
        </w:rPr>
        <w:t xml:space="preserve"> = new </w:t>
      </w:r>
      <w:proofErr w:type="spellStart"/>
      <w:proofErr w:type="gramStart"/>
      <w:r>
        <w:rPr>
          <w:rFonts w:ascii="Courier New" w:eastAsia="Courier New" w:hAnsi="Courier New" w:cs="Courier New"/>
          <w:sz w:val="16"/>
          <w:szCs w:val="16"/>
        </w:rPr>
        <w:t>RollbarDataSecurityOptions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14:paraId="000000A2"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dataSecuri</w:t>
      </w:r>
      <w:r>
        <w:rPr>
          <w:rFonts w:ascii="Courier New" w:eastAsia="Courier New" w:hAnsi="Courier New" w:cs="Courier New"/>
          <w:sz w:val="16"/>
          <w:szCs w:val="16"/>
        </w:rPr>
        <w:t>tyOptions.ScrubFields</w:t>
      </w:r>
      <w:proofErr w:type="spellEnd"/>
      <w:r>
        <w:rPr>
          <w:rFonts w:ascii="Courier New" w:eastAsia="Courier New" w:hAnsi="Courier New" w:cs="Courier New"/>
          <w:sz w:val="16"/>
          <w:szCs w:val="16"/>
        </w:rPr>
        <w:t xml:space="preserve"> = new </w:t>
      </w:r>
      <w:proofErr w:type="gramStart"/>
      <w:r>
        <w:rPr>
          <w:rFonts w:ascii="Courier New" w:eastAsia="Courier New" w:hAnsi="Courier New" w:cs="Courier New"/>
          <w:sz w:val="16"/>
          <w:szCs w:val="16"/>
        </w:rPr>
        <w:t>string[</w:t>
      </w:r>
      <w:proofErr w:type="gramEnd"/>
      <w:r>
        <w:rPr>
          <w:rFonts w:ascii="Courier New" w:eastAsia="Courier New" w:hAnsi="Courier New" w:cs="Courier New"/>
          <w:sz w:val="16"/>
          <w:szCs w:val="16"/>
        </w:rPr>
        <w:t>] {</w:t>
      </w:r>
    </w:p>
    <w:p w14:paraId="000000A3" w14:textId="77777777" w:rsidR="00B37DB4" w:rsidRDefault="007D3E6F">
      <w:pPr>
        <w:ind w:firstLine="720"/>
        <w:rPr>
          <w:rFonts w:ascii="Courier New" w:eastAsia="Courier New" w:hAnsi="Courier New" w:cs="Courier New"/>
          <w:sz w:val="16"/>
          <w:szCs w:val="16"/>
        </w:rPr>
      </w:pPr>
      <w:r>
        <w:rPr>
          <w:rFonts w:ascii="Courier New" w:eastAsia="Courier New" w:hAnsi="Courier New" w:cs="Courier New"/>
          <w:sz w:val="16"/>
          <w:szCs w:val="16"/>
        </w:rPr>
        <w:t>"</w:t>
      </w:r>
      <w:proofErr w:type="spellStart"/>
      <w:proofErr w:type="gramStart"/>
      <w:r>
        <w:rPr>
          <w:rFonts w:ascii="Courier New" w:eastAsia="Courier New" w:hAnsi="Courier New" w:cs="Courier New"/>
          <w:sz w:val="16"/>
          <w:szCs w:val="16"/>
        </w:rPr>
        <w:t>user</w:t>
      </w:r>
      <w:proofErr w:type="gramEnd"/>
      <w:r>
        <w:rPr>
          <w:rFonts w:ascii="Courier New" w:eastAsia="Courier New" w:hAnsi="Courier New" w:cs="Courier New"/>
          <w:sz w:val="16"/>
          <w:szCs w:val="16"/>
        </w:rPr>
        <w:t>_password</w:t>
      </w:r>
      <w:proofErr w:type="spellEnd"/>
      <w:r>
        <w:rPr>
          <w:rFonts w:ascii="Courier New" w:eastAsia="Courier New" w:hAnsi="Courier New" w:cs="Courier New"/>
          <w:sz w:val="16"/>
          <w:szCs w:val="16"/>
        </w:rPr>
        <w:t xml:space="preserve">", </w:t>
      </w:r>
    </w:p>
    <w:p w14:paraId="000000A4"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"secret",</w:t>
      </w:r>
    </w:p>
    <w:p w14:paraId="000000A5"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w:t>
      </w:r>
    </w:p>
    <w:p w14:paraId="000000A6" w14:textId="77777777" w:rsidR="00B37DB4" w:rsidRDefault="007D3E6F">
      <w:pPr>
        <w:rPr>
          <w:rFonts w:ascii="Courier New" w:eastAsia="Courier New" w:hAnsi="Courier New" w:cs="Courier New"/>
          <w:sz w:val="16"/>
          <w:szCs w:val="16"/>
        </w:rPr>
      </w:pPr>
      <w:proofErr w:type="gramStart"/>
      <w:r>
        <w:rPr>
          <w:rFonts w:ascii="Courier New" w:eastAsia="Courier New" w:hAnsi="Courier New" w:cs="Courier New"/>
          <w:sz w:val="16"/>
          <w:szCs w:val="16"/>
        </w:rPr>
        <w:t>config.RollbarLoggerConfig.RollbarDataSecurityOptions</w:t>
      </w:r>
      <w:proofErr w:type="gramEnd"/>
      <w:r>
        <w:rPr>
          <w:rFonts w:ascii="Courier New" w:eastAsia="Courier New" w:hAnsi="Courier New" w:cs="Courier New"/>
          <w:sz w:val="16"/>
          <w:szCs w:val="16"/>
        </w:rPr>
        <w:t>.Reconfigure(dataSecurityOptions);</w:t>
      </w:r>
    </w:p>
    <w:p w14:paraId="000000A7" w14:textId="77777777" w:rsidR="00B37DB4" w:rsidRDefault="00B37DB4">
      <w:pPr>
        <w:rPr>
          <w:rFonts w:ascii="Courier New" w:eastAsia="Courier New" w:hAnsi="Courier New" w:cs="Courier New"/>
          <w:sz w:val="16"/>
          <w:szCs w:val="16"/>
        </w:rPr>
      </w:pPr>
    </w:p>
    <w:p w14:paraId="000000A8"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optional:</w:t>
      </w:r>
    </w:p>
    <w:p w14:paraId="000000A9"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RollbarPayloadAdditionOptions</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payloadAdditionOptions</w:t>
      </w:r>
      <w:proofErr w:type="spellEnd"/>
      <w:r>
        <w:rPr>
          <w:rFonts w:ascii="Courier New" w:eastAsia="Courier New" w:hAnsi="Courier New" w:cs="Courier New"/>
          <w:sz w:val="16"/>
          <w:szCs w:val="16"/>
        </w:rPr>
        <w:t xml:space="preserve"> = new </w:t>
      </w:r>
      <w:proofErr w:type="spellStart"/>
      <w:proofErr w:type="gramStart"/>
      <w:r>
        <w:rPr>
          <w:rFonts w:ascii="Courier New" w:eastAsia="Courier New" w:hAnsi="Courier New" w:cs="Courier New"/>
          <w:sz w:val="16"/>
          <w:szCs w:val="16"/>
        </w:rPr>
        <w:t>RollbarPayloadAdditionOptions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14:paraId="000000AA"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payloadAdditionOptions.Person</w:t>
      </w:r>
      <w:proofErr w:type="spellEnd"/>
      <w:r>
        <w:rPr>
          <w:rFonts w:ascii="Courier New" w:eastAsia="Courier New" w:hAnsi="Courier New" w:cs="Courier New"/>
          <w:sz w:val="16"/>
          <w:szCs w:val="16"/>
        </w:rPr>
        <w:t xml:space="preserve"> = new </w:t>
      </w:r>
      <w:proofErr w:type="gramStart"/>
      <w:r>
        <w:rPr>
          <w:rFonts w:ascii="Courier New" w:eastAsia="Courier New" w:hAnsi="Courier New" w:cs="Courier New"/>
          <w:sz w:val="16"/>
          <w:szCs w:val="16"/>
        </w:rPr>
        <w:t>Person(</w:t>
      </w:r>
      <w:proofErr w:type="gramEnd"/>
      <w:r>
        <w:rPr>
          <w:rFonts w:ascii="Courier New" w:eastAsia="Courier New" w:hAnsi="Courier New" w:cs="Courier New"/>
          <w:sz w:val="16"/>
          <w:szCs w:val="16"/>
        </w:rPr>
        <w:t xml:space="preserve">) { </w:t>
      </w:r>
    </w:p>
    <w:p w14:paraId="000000AB" w14:textId="77777777" w:rsidR="00B37DB4" w:rsidRDefault="007D3E6F">
      <w:pPr>
        <w:ind w:firstLine="720"/>
        <w:rPr>
          <w:rFonts w:ascii="Courier New" w:eastAsia="Courier New" w:hAnsi="Courier New" w:cs="Courier New"/>
          <w:sz w:val="16"/>
          <w:szCs w:val="16"/>
        </w:rPr>
      </w:pPr>
      <w:r>
        <w:rPr>
          <w:rFonts w:ascii="Courier New" w:eastAsia="Courier New" w:hAnsi="Courier New" w:cs="Courier New"/>
          <w:sz w:val="16"/>
          <w:szCs w:val="16"/>
        </w:rPr>
        <w:t xml:space="preserve">Id = "007", </w:t>
      </w:r>
    </w:p>
    <w:p w14:paraId="000000AC" w14:textId="77777777" w:rsidR="00B37DB4" w:rsidRDefault="007D3E6F">
      <w:pPr>
        <w:ind w:firstLine="720"/>
        <w:rPr>
          <w:rFonts w:ascii="Courier New" w:eastAsia="Courier New" w:hAnsi="Courier New" w:cs="Courier New"/>
          <w:sz w:val="16"/>
          <w:szCs w:val="16"/>
        </w:rPr>
      </w:pPr>
      <w:r>
        <w:rPr>
          <w:rFonts w:ascii="Courier New" w:eastAsia="Courier New" w:hAnsi="Courier New" w:cs="Courier New"/>
          <w:sz w:val="16"/>
          <w:szCs w:val="16"/>
        </w:rPr>
        <w:t xml:space="preserve">Email = "jbond@mi6.uk", </w:t>
      </w:r>
    </w:p>
    <w:p w14:paraId="000000AD" w14:textId="77777777" w:rsidR="00B37DB4" w:rsidRDefault="007D3E6F">
      <w:pPr>
        <w:ind w:firstLine="720"/>
        <w:rPr>
          <w:rFonts w:ascii="Courier New" w:eastAsia="Courier New" w:hAnsi="Courier New" w:cs="Courier New"/>
          <w:sz w:val="16"/>
          <w:szCs w:val="16"/>
        </w:rPr>
      </w:pPr>
      <w:proofErr w:type="spellStart"/>
      <w:r>
        <w:rPr>
          <w:rFonts w:ascii="Courier New" w:eastAsia="Courier New" w:hAnsi="Courier New" w:cs="Courier New"/>
          <w:sz w:val="16"/>
          <w:szCs w:val="16"/>
        </w:rPr>
        <w:t>UserName</w:t>
      </w:r>
      <w:proofErr w:type="spellEnd"/>
      <w:r>
        <w:rPr>
          <w:rFonts w:ascii="Courier New" w:eastAsia="Courier New" w:hAnsi="Courier New" w:cs="Courier New"/>
          <w:sz w:val="16"/>
          <w:szCs w:val="16"/>
        </w:rPr>
        <w:t xml:space="preserve"> = "JBOND", </w:t>
      </w:r>
    </w:p>
    <w:p w14:paraId="000000AE" w14:textId="77777777" w:rsidR="00B37DB4" w:rsidRDefault="007D3E6F">
      <w:pPr>
        <w:rPr>
          <w:rFonts w:ascii="Courier New" w:eastAsia="Courier New" w:hAnsi="Courier New" w:cs="Courier New"/>
          <w:sz w:val="16"/>
          <w:szCs w:val="16"/>
        </w:rPr>
      </w:pP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config.RollbarLoggerConfig.RollbarPayloadAddition</w:t>
      </w:r>
      <w:r>
        <w:rPr>
          <w:rFonts w:ascii="Courier New" w:eastAsia="Courier New" w:hAnsi="Courier New" w:cs="Courier New"/>
          <w:sz w:val="16"/>
          <w:szCs w:val="16"/>
        </w:rPr>
        <w:t>Options.Reconfigure(payloadAdditionOptions);</w:t>
      </w:r>
    </w:p>
    <w:p w14:paraId="000000AF" w14:textId="77777777" w:rsidR="00B37DB4" w:rsidRDefault="00B37DB4">
      <w:pPr>
        <w:rPr>
          <w:rFonts w:ascii="Courier New" w:eastAsia="Courier New" w:hAnsi="Courier New" w:cs="Courier New"/>
          <w:sz w:val="16"/>
          <w:szCs w:val="16"/>
        </w:rPr>
      </w:pPr>
    </w:p>
    <w:p w14:paraId="000000B0"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initialize the Rollbar Infrastructure:</w:t>
      </w:r>
    </w:p>
    <w:p w14:paraId="000000B1" w14:textId="77777777" w:rsidR="00B37DB4" w:rsidRDefault="007D3E6F">
      <w:pPr>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RollbarInfrastructure.Instance.Init</w:t>
      </w:r>
      <w:proofErr w:type="spellEnd"/>
      <w:proofErr w:type="gramEnd"/>
      <w:r>
        <w:rPr>
          <w:rFonts w:ascii="Courier New" w:eastAsia="Courier New" w:hAnsi="Courier New" w:cs="Courier New"/>
          <w:sz w:val="16"/>
          <w:szCs w:val="16"/>
        </w:rPr>
        <w:t>(config);</w:t>
      </w:r>
    </w:p>
    <w:p w14:paraId="000000B2" w14:textId="77777777" w:rsidR="00B37DB4" w:rsidRDefault="00B37DB4"/>
    <w:p w14:paraId="000000B3"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optionally, if you would like to monitor all Rollbar instances' internal events:</w:t>
      </w:r>
    </w:p>
    <w:p w14:paraId="000000B4" w14:textId="77777777" w:rsidR="00B37DB4" w:rsidRDefault="007D3E6F">
      <w:pPr>
        <w:pBdr>
          <w:top w:val="nil"/>
          <w:left w:val="nil"/>
          <w:bottom w:val="nil"/>
          <w:right w:val="nil"/>
          <w:between w:val="nil"/>
        </w:pBdr>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RollbarInfrastructure.Instance.QueueController.InternalEvent</w:t>
      </w:r>
      <w:proofErr w:type="spellEnd"/>
      <w:proofErr w:type="gram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OnRollbarInternalEvent</w:t>
      </w:r>
      <w:proofErr w:type="spellEnd"/>
      <w:r>
        <w:rPr>
          <w:rFonts w:ascii="Courier New" w:eastAsia="Courier New" w:hAnsi="Courier New" w:cs="Courier New"/>
          <w:sz w:val="16"/>
          <w:szCs w:val="16"/>
        </w:rPr>
        <w:t>;</w:t>
      </w:r>
    </w:p>
    <w:p w14:paraId="000000B5" w14:textId="77777777" w:rsidR="00B37DB4" w:rsidRDefault="00B37DB4"/>
    <w:p w14:paraId="000000B6" w14:textId="77777777" w:rsidR="00B37DB4" w:rsidRDefault="007D3E6F">
      <w:r>
        <w:lastRenderedPageBreak/>
        <w:t>There are many more configuration settings/options available to play with. Visual S</w:t>
      </w:r>
      <w:r>
        <w:t xml:space="preserve">tudio’s IntelliSense is your friend when exploring available options. We will be documenting all the options here as </w:t>
      </w:r>
      <w:proofErr w:type="gramStart"/>
      <w:r>
        <w:t>well</w:t>
      </w:r>
      <w:proofErr w:type="gramEnd"/>
      <w:r>
        <w:t xml:space="preserve"> but this documentation could become a bit </w:t>
      </w:r>
      <w:proofErr w:type="spellStart"/>
      <w:r>
        <w:t>out-dated</w:t>
      </w:r>
      <w:proofErr w:type="spellEnd"/>
      <w:r>
        <w:t xml:space="preserve"> as time goes by.</w:t>
      </w:r>
    </w:p>
    <w:p w14:paraId="000000B7" w14:textId="77777777" w:rsidR="00B37DB4" w:rsidRDefault="007D3E6F">
      <w:pPr>
        <w:pStyle w:val="Heading2"/>
      </w:pPr>
      <w:bookmarkStart w:id="23" w:name="_jz365lb2o04d" w:colFirst="0" w:colLast="0"/>
      <w:bookmarkEnd w:id="23"/>
      <w:r>
        <w:t>Use Shared Logger Singleton</w:t>
      </w:r>
    </w:p>
    <w:p w14:paraId="000000B8" w14:textId="77777777" w:rsidR="00B37DB4" w:rsidRDefault="007D3E6F">
      <w:r>
        <w:t>Remember, if you do not use the Rollb</w:t>
      </w:r>
      <w:r>
        <w:t>ar Infrastructure, the shared logger needs to be properly configured before making the first logging method call on it. Please, see details below.</w:t>
      </w:r>
    </w:p>
    <w:p w14:paraId="000000B9" w14:textId="77777777" w:rsidR="00B37DB4" w:rsidRDefault="007D3E6F">
      <w:pPr>
        <w:pStyle w:val="Heading3"/>
      </w:pPr>
      <w:bookmarkStart w:id="24" w:name="_za7un6vr42ly" w:colFirst="0" w:colLast="0"/>
      <w:bookmarkEnd w:id="24"/>
      <w:r>
        <w:t>When the Infrastructure is Initialized</w:t>
      </w:r>
    </w:p>
    <w:p w14:paraId="000000BA" w14:textId="77777777" w:rsidR="00B37DB4" w:rsidRDefault="007D3E6F">
      <w:r>
        <w:t xml:space="preserve">Whenever the Rollbar Infrastructure was initialized prior to the very </w:t>
      </w:r>
      <w:r>
        <w:t xml:space="preserve">first access to the shared logger instance, the logger would </w:t>
      </w:r>
      <w:proofErr w:type="spellStart"/>
      <w:r>
        <w:t>deduce</w:t>
      </w:r>
      <w:proofErr w:type="spellEnd"/>
      <w:r>
        <w:t xml:space="preserve"> its configuration from the </w:t>
      </w:r>
      <w:proofErr w:type="gramStart"/>
      <w:r>
        <w:t>Infrastructure</w:t>
      </w:r>
      <w:proofErr w:type="gramEnd"/>
      <w:r>
        <w:t>. Hence, you can just start using the shared logger instance like so:</w:t>
      </w:r>
    </w:p>
    <w:p w14:paraId="000000BB" w14:textId="77777777" w:rsidR="00B37DB4" w:rsidRDefault="00B37DB4">
      <w:pPr>
        <w:pBdr>
          <w:top w:val="nil"/>
          <w:left w:val="nil"/>
          <w:bottom w:val="nil"/>
          <w:right w:val="nil"/>
          <w:between w:val="nil"/>
        </w:pBdr>
        <w:rPr>
          <w:rFonts w:ascii="Courier New" w:eastAsia="Courier New" w:hAnsi="Courier New" w:cs="Courier New"/>
          <w:sz w:val="16"/>
          <w:szCs w:val="16"/>
        </w:rPr>
      </w:pPr>
    </w:p>
    <w:p w14:paraId="000000BC" w14:textId="77777777" w:rsidR="00B37DB4" w:rsidRDefault="007D3E6F">
      <w:pPr>
        <w:pBdr>
          <w:top w:val="nil"/>
          <w:left w:val="nil"/>
          <w:bottom w:val="nil"/>
          <w:right w:val="nil"/>
          <w:between w:val="nil"/>
        </w:pBdr>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RollbarLocator.RollbarInstance.Info</w:t>
      </w:r>
      <w:proofErr w:type="spellEnd"/>
      <w:proofErr w:type="gramEnd"/>
      <w:r>
        <w:rPr>
          <w:rFonts w:ascii="Courier New" w:eastAsia="Courier New" w:hAnsi="Courier New" w:cs="Courier New"/>
          <w:sz w:val="16"/>
          <w:szCs w:val="16"/>
        </w:rPr>
        <w:t xml:space="preserve">("Hello from the Rollbar Shared Logger", </w:t>
      </w:r>
      <w:proofErr w:type="spellStart"/>
      <w:r>
        <w:rPr>
          <w:rFonts w:ascii="Courier New" w:eastAsia="Courier New" w:hAnsi="Courier New" w:cs="Courier New"/>
          <w:sz w:val="16"/>
          <w:szCs w:val="16"/>
        </w:rPr>
        <w:t>customFields</w:t>
      </w:r>
      <w:proofErr w:type="spellEnd"/>
      <w:r>
        <w:rPr>
          <w:rFonts w:ascii="Courier New" w:eastAsia="Courier New" w:hAnsi="Courier New" w:cs="Courier New"/>
          <w:sz w:val="16"/>
          <w:szCs w:val="16"/>
        </w:rPr>
        <w:t>);</w:t>
      </w:r>
    </w:p>
    <w:p w14:paraId="000000BD" w14:textId="77777777" w:rsidR="00B37DB4" w:rsidRDefault="00B37DB4">
      <w:pPr>
        <w:pBdr>
          <w:top w:val="nil"/>
          <w:left w:val="nil"/>
          <w:bottom w:val="nil"/>
          <w:right w:val="nil"/>
          <w:between w:val="nil"/>
        </w:pBdr>
        <w:rPr>
          <w:rFonts w:ascii="Courier New" w:eastAsia="Courier New" w:hAnsi="Courier New" w:cs="Courier New"/>
          <w:sz w:val="16"/>
          <w:szCs w:val="16"/>
        </w:rPr>
      </w:pPr>
    </w:p>
    <w:p w14:paraId="000000BE" w14:textId="77777777" w:rsidR="00B37DB4" w:rsidRDefault="007D3E6F">
      <w:pPr>
        <w:pStyle w:val="Heading3"/>
      </w:pPr>
      <w:bookmarkStart w:id="25" w:name="_ca4xqnme8azs" w:colFirst="0" w:colLast="0"/>
      <w:bookmarkEnd w:id="25"/>
      <w:r>
        <w:t>When the Infrastructure is Not Used</w:t>
      </w:r>
    </w:p>
    <w:p w14:paraId="000000BF" w14:textId="77777777" w:rsidR="00B37DB4" w:rsidRDefault="007D3E6F">
      <w:r>
        <w:t>If the Rollbar Infrastructure is not initialized/used, the shared logger needs to be properly configured before making the first logging method call on it, for example:</w:t>
      </w:r>
    </w:p>
    <w:p w14:paraId="000000C0" w14:textId="77777777" w:rsidR="00B37DB4" w:rsidRDefault="00B37DB4">
      <w:pPr>
        <w:rPr>
          <w:rFonts w:ascii="Courier New" w:eastAsia="Courier New" w:hAnsi="Courier New" w:cs="Courier New"/>
          <w:sz w:val="16"/>
          <w:szCs w:val="16"/>
        </w:rPr>
      </w:pPr>
    </w:p>
    <w:p w14:paraId="000000C1"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minimally required Rollbar logg</w:t>
      </w:r>
      <w:r>
        <w:rPr>
          <w:rFonts w:ascii="Courier New" w:eastAsia="Courier New" w:hAnsi="Courier New" w:cs="Courier New"/>
          <w:sz w:val="16"/>
          <w:szCs w:val="16"/>
        </w:rPr>
        <w:t>er configuration:</w:t>
      </w:r>
    </w:p>
    <w:p w14:paraId="000000C2"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RollbarLoggerConfig</w:t>
      </w:r>
      <w:proofErr w:type="spellEnd"/>
      <w:r>
        <w:rPr>
          <w:rFonts w:ascii="Courier New" w:eastAsia="Courier New" w:hAnsi="Courier New" w:cs="Courier New"/>
          <w:sz w:val="16"/>
          <w:szCs w:val="16"/>
        </w:rPr>
        <w:t xml:space="preserve"> config = </w:t>
      </w:r>
    </w:p>
    <w:p w14:paraId="000000C3"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new </w:t>
      </w:r>
      <w:proofErr w:type="spellStart"/>
      <w:proofErr w:type="gramStart"/>
      <w:r>
        <w:rPr>
          <w:rFonts w:ascii="Courier New" w:eastAsia="Courier New" w:hAnsi="Courier New" w:cs="Courier New"/>
          <w:sz w:val="16"/>
          <w:szCs w:val="16"/>
        </w:rPr>
        <w:t>RollbarLoggerConfig</w:t>
      </w:r>
      <w:proofErr w:type="spellEnd"/>
      <w:r>
        <w:rPr>
          <w:rFonts w:ascii="Courier New" w:eastAsia="Courier New" w:hAnsi="Courier New" w:cs="Courier New"/>
          <w:sz w:val="16"/>
          <w:szCs w:val="16"/>
        </w:rPr>
        <w:t>(</w:t>
      </w:r>
      <w:proofErr w:type="gramEnd"/>
    </w:p>
    <w:p w14:paraId="000000C4"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r>
      <w:proofErr w:type="spellStart"/>
      <w:r>
        <w:rPr>
          <w:rFonts w:ascii="Courier New" w:eastAsia="Courier New" w:hAnsi="Courier New" w:cs="Courier New"/>
          <w:sz w:val="16"/>
          <w:szCs w:val="16"/>
        </w:rPr>
        <w:t>RollbarSamplesSettings.AccessToken</w:t>
      </w:r>
      <w:proofErr w:type="spellEnd"/>
      <w:r>
        <w:rPr>
          <w:rFonts w:ascii="Courier New" w:eastAsia="Courier New" w:hAnsi="Courier New" w:cs="Courier New"/>
          <w:sz w:val="16"/>
          <w:szCs w:val="16"/>
        </w:rPr>
        <w:t xml:space="preserve">, </w:t>
      </w:r>
    </w:p>
    <w:p w14:paraId="000000C5"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RollbarSamplesSettings.Environment</w:t>
      </w:r>
      <w:proofErr w:type="spellEnd"/>
    </w:p>
    <w:p w14:paraId="000000C6"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0C7" w14:textId="77777777" w:rsidR="00B37DB4" w:rsidRDefault="00B37DB4">
      <w:pPr>
        <w:rPr>
          <w:rFonts w:ascii="Courier New" w:eastAsia="Courier New" w:hAnsi="Courier New" w:cs="Courier New"/>
          <w:sz w:val="16"/>
          <w:szCs w:val="16"/>
        </w:rPr>
      </w:pPr>
    </w:p>
    <w:p w14:paraId="000000C8"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optional:</w:t>
      </w:r>
    </w:p>
    <w:p w14:paraId="000000C9"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RollbarDataSecurityOptions</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dataSecurityOptions</w:t>
      </w:r>
      <w:proofErr w:type="spellEnd"/>
      <w:r>
        <w:rPr>
          <w:rFonts w:ascii="Courier New" w:eastAsia="Courier New" w:hAnsi="Courier New" w:cs="Courier New"/>
          <w:sz w:val="16"/>
          <w:szCs w:val="16"/>
        </w:rPr>
        <w:t xml:space="preserve"> = new </w:t>
      </w:r>
      <w:proofErr w:type="spellStart"/>
      <w:proofErr w:type="gramStart"/>
      <w:r>
        <w:rPr>
          <w:rFonts w:ascii="Courier New" w:eastAsia="Courier New" w:hAnsi="Courier New" w:cs="Courier New"/>
          <w:sz w:val="16"/>
          <w:szCs w:val="16"/>
        </w:rPr>
        <w:t>Rollba</w:t>
      </w:r>
      <w:r>
        <w:rPr>
          <w:rFonts w:ascii="Courier New" w:eastAsia="Courier New" w:hAnsi="Courier New" w:cs="Courier New"/>
          <w:sz w:val="16"/>
          <w:szCs w:val="16"/>
        </w:rPr>
        <w:t>rDataSecurityOptions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14:paraId="000000CA"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dataSecurityOptions.ScrubFields</w:t>
      </w:r>
      <w:proofErr w:type="spellEnd"/>
      <w:r>
        <w:rPr>
          <w:rFonts w:ascii="Courier New" w:eastAsia="Courier New" w:hAnsi="Courier New" w:cs="Courier New"/>
          <w:sz w:val="16"/>
          <w:szCs w:val="16"/>
        </w:rPr>
        <w:t xml:space="preserve"> = new </w:t>
      </w:r>
      <w:proofErr w:type="gramStart"/>
      <w:r>
        <w:rPr>
          <w:rFonts w:ascii="Courier New" w:eastAsia="Courier New" w:hAnsi="Courier New" w:cs="Courier New"/>
          <w:sz w:val="16"/>
          <w:szCs w:val="16"/>
        </w:rPr>
        <w:t>string[</w:t>
      </w:r>
      <w:proofErr w:type="gramEnd"/>
      <w:r>
        <w:rPr>
          <w:rFonts w:ascii="Courier New" w:eastAsia="Courier New" w:hAnsi="Courier New" w:cs="Courier New"/>
          <w:sz w:val="16"/>
          <w:szCs w:val="16"/>
        </w:rPr>
        <w:t>] {</w:t>
      </w:r>
    </w:p>
    <w:p w14:paraId="000000CB" w14:textId="77777777" w:rsidR="00B37DB4" w:rsidRDefault="007D3E6F">
      <w:pPr>
        <w:ind w:firstLine="720"/>
        <w:rPr>
          <w:rFonts w:ascii="Courier New" w:eastAsia="Courier New" w:hAnsi="Courier New" w:cs="Courier New"/>
          <w:sz w:val="16"/>
          <w:szCs w:val="16"/>
        </w:rPr>
      </w:pPr>
      <w:r>
        <w:rPr>
          <w:rFonts w:ascii="Courier New" w:eastAsia="Courier New" w:hAnsi="Courier New" w:cs="Courier New"/>
          <w:sz w:val="16"/>
          <w:szCs w:val="16"/>
        </w:rPr>
        <w:t>"</w:t>
      </w:r>
      <w:proofErr w:type="spellStart"/>
      <w:proofErr w:type="gramStart"/>
      <w:r>
        <w:rPr>
          <w:rFonts w:ascii="Courier New" w:eastAsia="Courier New" w:hAnsi="Courier New" w:cs="Courier New"/>
          <w:sz w:val="16"/>
          <w:szCs w:val="16"/>
        </w:rPr>
        <w:t>user</w:t>
      </w:r>
      <w:proofErr w:type="gramEnd"/>
      <w:r>
        <w:rPr>
          <w:rFonts w:ascii="Courier New" w:eastAsia="Courier New" w:hAnsi="Courier New" w:cs="Courier New"/>
          <w:sz w:val="16"/>
          <w:szCs w:val="16"/>
        </w:rPr>
        <w:t>_password</w:t>
      </w:r>
      <w:proofErr w:type="spellEnd"/>
      <w:r>
        <w:rPr>
          <w:rFonts w:ascii="Courier New" w:eastAsia="Courier New" w:hAnsi="Courier New" w:cs="Courier New"/>
          <w:sz w:val="16"/>
          <w:szCs w:val="16"/>
        </w:rPr>
        <w:t xml:space="preserve">", </w:t>
      </w:r>
    </w:p>
    <w:p w14:paraId="000000CC"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"secret",</w:t>
      </w:r>
    </w:p>
    <w:p w14:paraId="000000CD"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w:t>
      </w:r>
    </w:p>
    <w:p w14:paraId="000000CE" w14:textId="77777777" w:rsidR="00B37DB4" w:rsidRDefault="007D3E6F">
      <w:pPr>
        <w:rPr>
          <w:rFonts w:ascii="Courier New" w:eastAsia="Courier New" w:hAnsi="Courier New" w:cs="Courier New"/>
          <w:sz w:val="16"/>
          <w:szCs w:val="16"/>
        </w:rPr>
      </w:pPr>
      <w:proofErr w:type="gramStart"/>
      <w:r>
        <w:rPr>
          <w:rFonts w:ascii="Courier New" w:eastAsia="Courier New" w:hAnsi="Courier New" w:cs="Courier New"/>
          <w:sz w:val="16"/>
          <w:szCs w:val="16"/>
        </w:rPr>
        <w:t>config.RollbarLoggerConfig.RollbarDataSecurityOptions</w:t>
      </w:r>
      <w:proofErr w:type="gramEnd"/>
      <w:r>
        <w:rPr>
          <w:rFonts w:ascii="Courier New" w:eastAsia="Courier New" w:hAnsi="Courier New" w:cs="Courier New"/>
          <w:sz w:val="16"/>
          <w:szCs w:val="16"/>
        </w:rPr>
        <w:t>.Reconfigure(dataSecurityOptions);</w:t>
      </w:r>
    </w:p>
    <w:p w14:paraId="000000CF" w14:textId="77777777" w:rsidR="00B37DB4" w:rsidRDefault="00B37DB4">
      <w:pPr>
        <w:rPr>
          <w:rFonts w:ascii="Courier New" w:eastAsia="Courier New" w:hAnsi="Courier New" w:cs="Courier New"/>
          <w:sz w:val="16"/>
          <w:szCs w:val="16"/>
        </w:rPr>
      </w:pPr>
    </w:p>
    <w:p w14:paraId="000000D0"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optional:</w:t>
      </w:r>
    </w:p>
    <w:p w14:paraId="000000D1"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RollbarPayloadAdditionOptions</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payloadAdditionOptions</w:t>
      </w:r>
      <w:proofErr w:type="spellEnd"/>
      <w:r>
        <w:rPr>
          <w:rFonts w:ascii="Courier New" w:eastAsia="Courier New" w:hAnsi="Courier New" w:cs="Courier New"/>
          <w:sz w:val="16"/>
          <w:szCs w:val="16"/>
        </w:rPr>
        <w:t xml:space="preserve"> = new </w:t>
      </w:r>
      <w:proofErr w:type="spellStart"/>
      <w:proofErr w:type="gramStart"/>
      <w:r>
        <w:rPr>
          <w:rFonts w:ascii="Courier New" w:eastAsia="Courier New" w:hAnsi="Courier New" w:cs="Courier New"/>
          <w:sz w:val="16"/>
          <w:szCs w:val="16"/>
        </w:rPr>
        <w:t>RollbarPayloadAdditionOptions</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14:paraId="000000D2"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payloadAdditionOptions.Person</w:t>
      </w:r>
      <w:proofErr w:type="spellEnd"/>
      <w:r>
        <w:rPr>
          <w:rFonts w:ascii="Courier New" w:eastAsia="Courier New" w:hAnsi="Courier New" w:cs="Courier New"/>
          <w:sz w:val="16"/>
          <w:szCs w:val="16"/>
        </w:rPr>
        <w:t xml:space="preserve"> = new </w:t>
      </w:r>
      <w:proofErr w:type="gramStart"/>
      <w:r>
        <w:rPr>
          <w:rFonts w:ascii="Courier New" w:eastAsia="Courier New" w:hAnsi="Courier New" w:cs="Courier New"/>
          <w:sz w:val="16"/>
          <w:szCs w:val="16"/>
        </w:rPr>
        <w:t>Person(</w:t>
      </w:r>
      <w:proofErr w:type="gramEnd"/>
      <w:r>
        <w:rPr>
          <w:rFonts w:ascii="Courier New" w:eastAsia="Courier New" w:hAnsi="Courier New" w:cs="Courier New"/>
          <w:sz w:val="16"/>
          <w:szCs w:val="16"/>
        </w:rPr>
        <w:t xml:space="preserve">) { </w:t>
      </w:r>
    </w:p>
    <w:p w14:paraId="000000D3" w14:textId="77777777" w:rsidR="00B37DB4" w:rsidRDefault="007D3E6F">
      <w:pPr>
        <w:ind w:firstLine="720"/>
        <w:rPr>
          <w:rFonts w:ascii="Courier New" w:eastAsia="Courier New" w:hAnsi="Courier New" w:cs="Courier New"/>
          <w:sz w:val="16"/>
          <w:szCs w:val="16"/>
        </w:rPr>
      </w:pPr>
      <w:r>
        <w:rPr>
          <w:rFonts w:ascii="Courier New" w:eastAsia="Courier New" w:hAnsi="Courier New" w:cs="Courier New"/>
          <w:sz w:val="16"/>
          <w:szCs w:val="16"/>
        </w:rPr>
        <w:t xml:space="preserve">Id = "007", </w:t>
      </w:r>
    </w:p>
    <w:p w14:paraId="000000D4" w14:textId="77777777" w:rsidR="00B37DB4" w:rsidRDefault="007D3E6F">
      <w:pPr>
        <w:ind w:firstLine="720"/>
        <w:rPr>
          <w:rFonts w:ascii="Courier New" w:eastAsia="Courier New" w:hAnsi="Courier New" w:cs="Courier New"/>
          <w:sz w:val="16"/>
          <w:szCs w:val="16"/>
        </w:rPr>
      </w:pPr>
      <w:r>
        <w:rPr>
          <w:rFonts w:ascii="Courier New" w:eastAsia="Courier New" w:hAnsi="Courier New" w:cs="Courier New"/>
          <w:sz w:val="16"/>
          <w:szCs w:val="16"/>
        </w:rPr>
        <w:t>E</w:t>
      </w:r>
      <w:r>
        <w:rPr>
          <w:rFonts w:ascii="Courier New" w:eastAsia="Courier New" w:hAnsi="Courier New" w:cs="Courier New"/>
          <w:sz w:val="16"/>
          <w:szCs w:val="16"/>
        </w:rPr>
        <w:t xml:space="preserve">mail = "jbond@mi6.uk", </w:t>
      </w:r>
    </w:p>
    <w:p w14:paraId="000000D5" w14:textId="77777777" w:rsidR="00B37DB4" w:rsidRDefault="007D3E6F">
      <w:pPr>
        <w:ind w:firstLine="720"/>
        <w:rPr>
          <w:rFonts w:ascii="Courier New" w:eastAsia="Courier New" w:hAnsi="Courier New" w:cs="Courier New"/>
          <w:sz w:val="16"/>
          <w:szCs w:val="16"/>
        </w:rPr>
      </w:pPr>
      <w:proofErr w:type="spellStart"/>
      <w:r>
        <w:rPr>
          <w:rFonts w:ascii="Courier New" w:eastAsia="Courier New" w:hAnsi="Courier New" w:cs="Courier New"/>
          <w:sz w:val="16"/>
          <w:szCs w:val="16"/>
        </w:rPr>
        <w:t>UserName</w:t>
      </w:r>
      <w:proofErr w:type="spellEnd"/>
      <w:r>
        <w:rPr>
          <w:rFonts w:ascii="Courier New" w:eastAsia="Courier New" w:hAnsi="Courier New" w:cs="Courier New"/>
          <w:sz w:val="16"/>
          <w:szCs w:val="16"/>
        </w:rPr>
        <w:t xml:space="preserve"> = "JBOND", </w:t>
      </w:r>
    </w:p>
    <w:p w14:paraId="000000D6" w14:textId="77777777" w:rsidR="00B37DB4" w:rsidRDefault="007D3E6F">
      <w:pPr>
        <w:rPr>
          <w:rFonts w:ascii="Courier New" w:eastAsia="Courier New" w:hAnsi="Courier New" w:cs="Courier New"/>
          <w:sz w:val="16"/>
          <w:szCs w:val="16"/>
        </w:rPr>
      </w:pP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config.RollbarLoggerConfig.RollbarPayloadAdditionOptions.Reconfigure(payloadAdditionOptions);</w:t>
      </w:r>
    </w:p>
    <w:p w14:paraId="000000D7" w14:textId="77777777" w:rsidR="00B37DB4" w:rsidRDefault="00B37DB4">
      <w:pPr>
        <w:rPr>
          <w:rFonts w:ascii="Courier New" w:eastAsia="Courier New" w:hAnsi="Courier New" w:cs="Courier New"/>
          <w:sz w:val="16"/>
          <w:szCs w:val="16"/>
        </w:rPr>
      </w:pPr>
    </w:p>
    <w:p w14:paraId="000000D8"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configure the shared logger with a valid configuration:</w:t>
      </w:r>
    </w:p>
    <w:p w14:paraId="000000D9" w14:textId="77777777" w:rsidR="00B37DB4" w:rsidRDefault="007D3E6F">
      <w:pPr>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RollbarLocator.RollbarInstance.Configure</w:t>
      </w:r>
      <w:proofErr w:type="spellEnd"/>
      <w:proofErr w:type="gramEnd"/>
      <w:r>
        <w:rPr>
          <w:rFonts w:ascii="Courier New" w:eastAsia="Courier New" w:hAnsi="Courier New" w:cs="Courier New"/>
          <w:sz w:val="16"/>
          <w:szCs w:val="16"/>
        </w:rPr>
        <w:t>(config);</w:t>
      </w:r>
    </w:p>
    <w:p w14:paraId="000000DA" w14:textId="77777777" w:rsidR="00B37DB4" w:rsidRDefault="00B37DB4">
      <w:pPr>
        <w:rPr>
          <w:rFonts w:ascii="Courier New" w:eastAsia="Courier New" w:hAnsi="Courier New" w:cs="Courier New"/>
          <w:sz w:val="16"/>
          <w:szCs w:val="16"/>
        </w:rPr>
      </w:pPr>
    </w:p>
    <w:p w14:paraId="000000DB"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start using the shared logger:</w:t>
      </w:r>
    </w:p>
    <w:p w14:paraId="000000DC" w14:textId="77777777" w:rsidR="00B37DB4" w:rsidRDefault="007D3E6F">
      <w:pPr>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RollbarLocator.RollbarInstance.Info</w:t>
      </w:r>
      <w:proofErr w:type="spellEnd"/>
      <w:proofErr w:type="gramEnd"/>
      <w:r>
        <w:rPr>
          <w:rFonts w:ascii="Courier New" w:eastAsia="Courier New" w:hAnsi="Courier New" w:cs="Courier New"/>
          <w:sz w:val="16"/>
          <w:szCs w:val="16"/>
        </w:rPr>
        <w:t xml:space="preserve">("Hello from the Rollbar Shared Logger", </w:t>
      </w:r>
      <w:proofErr w:type="spellStart"/>
      <w:r>
        <w:rPr>
          <w:rFonts w:ascii="Courier New" w:eastAsia="Courier New" w:hAnsi="Courier New" w:cs="Courier New"/>
          <w:sz w:val="16"/>
          <w:szCs w:val="16"/>
        </w:rPr>
        <w:t>customFields</w:t>
      </w:r>
      <w:proofErr w:type="spellEnd"/>
      <w:r>
        <w:rPr>
          <w:rFonts w:ascii="Courier New" w:eastAsia="Courier New" w:hAnsi="Courier New" w:cs="Courier New"/>
          <w:sz w:val="16"/>
          <w:szCs w:val="16"/>
        </w:rPr>
        <w:t>);</w:t>
      </w:r>
    </w:p>
    <w:p w14:paraId="000000DD" w14:textId="77777777" w:rsidR="00B37DB4" w:rsidRDefault="00B37DB4">
      <w:pPr>
        <w:rPr>
          <w:rFonts w:ascii="Courier New" w:eastAsia="Courier New" w:hAnsi="Courier New" w:cs="Courier New"/>
          <w:sz w:val="16"/>
          <w:szCs w:val="16"/>
        </w:rPr>
      </w:pPr>
    </w:p>
    <w:p w14:paraId="000000DE" w14:textId="77777777" w:rsidR="00B37DB4" w:rsidRDefault="00B37DB4">
      <w:pPr>
        <w:pStyle w:val="Heading2"/>
      </w:pPr>
      <w:bookmarkStart w:id="26" w:name="_nncjfxu3c554" w:colFirst="0" w:colLast="0"/>
      <w:bookmarkEnd w:id="26"/>
    </w:p>
    <w:p w14:paraId="000000DF" w14:textId="77777777" w:rsidR="00B37DB4" w:rsidRDefault="007D3E6F">
      <w:pPr>
        <w:pStyle w:val="Heading2"/>
      </w:pPr>
      <w:bookmarkStart w:id="27" w:name="_vwlw5z2ibukv" w:colFirst="0" w:colLast="0"/>
      <w:bookmarkEnd w:id="27"/>
      <w:r>
        <w:t>Use Scoped (Short-Lived) Logger Instances</w:t>
      </w:r>
    </w:p>
    <w:p w14:paraId="000000E0" w14:textId="77777777" w:rsidR="00B37DB4" w:rsidRDefault="00B37DB4"/>
    <w:p w14:paraId="000000E1" w14:textId="77777777" w:rsidR="00B37DB4" w:rsidRDefault="007D3E6F">
      <w:pPr>
        <w:pStyle w:val="Heading3"/>
      </w:pPr>
      <w:bookmarkStart w:id="28" w:name="_6hr60rmyz3w3" w:colFirst="0" w:colLast="0"/>
      <w:bookmarkEnd w:id="28"/>
      <w:r>
        <w:t>When the Infrastructure is Initialized</w:t>
      </w:r>
    </w:p>
    <w:p w14:paraId="000000E2" w14:textId="77777777" w:rsidR="00B37DB4" w:rsidRDefault="007D3E6F">
      <w:r>
        <w:t>Once the Infrastructure was properly initialized, you can just call `</w:t>
      </w:r>
      <w:proofErr w:type="spellStart"/>
      <w:r>
        <w:t>RollbarFactory.CreateNew</w:t>
      </w:r>
      <w:proofErr w:type="spellEnd"/>
      <w:proofErr w:type="gramStart"/>
      <w:r>
        <w:t>()`</w:t>
      </w:r>
      <w:proofErr w:type="gramEnd"/>
      <w:r>
        <w:t xml:space="preserve"> to get a reference to a valid logger without even supplying any logger configuration instance for it. A proper configuration will be used based on the pre-conf</w:t>
      </w:r>
      <w:r>
        <w:t>igured Infrastructure:</w:t>
      </w:r>
    </w:p>
    <w:p w14:paraId="000000E3" w14:textId="77777777" w:rsidR="00B37DB4" w:rsidRDefault="007D3E6F">
      <w:r>
        <w:t xml:space="preserve"> </w:t>
      </w:r>
    </w:p>
    <w:p w14:paraId="000000E4" w14:textId="77777777" w:rsidR="00B37DB4" w:rsidRDefault="007D3E6F">
      <w:pPr>
        <w:pBdr>
          <w:top w:val="nil"/>
          <w:left w:val="nil"/>
          <w:bottom w:val="nil"/>
          <w:right w:val="nil"/>
          <w:between w:val="nil"/>
        </w:pBdr>
        <w:rPr>
          <w:rFonts w:ascii="Courier New" w:eastAsia="Courier New" w:hAnsi="Courier New" w:cs="Courier New"/>
          <w:sz w:val="16"/>
          <w:szCs w:val="16"/>
        </w:rPr>
      </w:pPr>
      <w:proofErr w:type="gramStart"/>
      <w:r>
        <w:rPr>
          <w:rFonts w:ascii="Courier New" w:eastAsia="Courier New" w:hAnsi="Courier New" w:cs="Courier New"/>
          <w:sz w:val="16"/>
          <w:szCs w:val="16"/>
        </w:rPr>
        <w:t>using(</w:t>
      </w:r>
      <w:proofErr w:type="gramEnd"/>
      <w:r>
        <w:rPr>
          <w:rFonts w:ascii="Courier New" w:eastAsia="Courier New" w:hAnsi="Courier New" w:cs="Courier New"/>
          <w:sz w:val="16"/>
          <w:szCs w:val="16"/>
        </w:rPr>
        <w:t xml:space="preserve">var logger = </w:t>
      </w:r>
      <w:proofErr w:type="spellStart"/>
      <w:r>
        <w:rPr>
          <w:rFonts w:ascii="Courier New" w:eastAsia="Courier New" w:hAnsi="Courier New" w:cs="Courier New"/>
          <w:sz w:val="16"/>
          <w:szCs w:val="16"/>
        </w:rPr>
        <w:t>RollbarFactory.CreateNew</w:t>
      </w:r>
      <w:proofErr w:type="spellEnd"/>
      <w:r>
        <w:rPr>
          <w:rFonts w:ascii="Courier New" w:eastAsia="Courier New" w:hAnsi="Courier New" w:cs="Courier New"/>
          <w:sz w:val="16"/>
          <w:szCs w:val="16"/>
        </w:rPr>
        <w:t>())</w:t>
      </w:r>
    </w:p>
    <w:p w14:paraId="000000E5"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0E6" w14:textId="77777777" w:rsidR="00B37DB4" w:rsidRDefault="007D3E6F">
      <w:pPr>
        <w:pBdr>
          <w:top w:val="nil"/>
          <w:left w:val="nil"/>
          <w:bottom w:val="nil"/>
          <w:right w:val="nil"/>
          <w:between w:val="nil"/>
        </w:pBdr>
        <w:ind w:firstLine="720"/>
        <w:rPr>
          <w:rFonts w:ascii="Courier New" w:eastAsia="Courier New" w:hAnsi="Courier New" w:cs="Courier New"/>
          <w:sz w:val="16"/>
          <w:szCs w:val="16"/>
        </w:rPr>
      </w:pPr>
      <w:r>
        <w:rPr>
          <w:rFonts w:ascii="Courier New" w:eastAsia="Courier New" w:hAnsi="Courier New" w:cs="Courier New"/>
          <w:sz w:val="16"/>
          <w:szCs w:val="16"/>
        </w:rPr>
        <w:t>//...</w:t>
      </w:r>
    </w:p>
    <w:p w14:paraId="000000E7" w14:textId="77777777" w:rsidR="00B37DB4" w:rsidRDefault="00B37DB4">
      <w:pPr>
        <w:pBdr>
          <w:top w:val="nil"/>
          <w:left w:val="nil"/>
          <w:bottom w:val="nil"/>
          <w:right w:val="nil"/>
          <w:between w:val="nil"/>
        </w:pBdr>
        <w:rPr>
          <w:rFonts w:ascii="Courier New" w:eastAsia="Courier New" w:hAnsi="Courier New" w:cs="Courier New"/>
          <w:sz w:val="16"/>
          <w:szCs w:val="16"/>
        </w:rPr>
      </w:pPr>
    </w:p>
    <w:p w14:paraId="000000E8"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logger.Info</w:t>
      </w:r>
      <w:proofErr w:type="spellEnd"/>
      <w:proofErr w:type="gramEnd"/>
      <w:r>
        <w:rPr>
          <w:rFonts w:ascii="Courier New" w:eastAsia="Courier New" w:hAnsi="Courier New" w:cs="Courier New"/>
          <w:sz w:val="16"/>
          <w:szCs w:val="16"/>
        </w:rPr>
        <w:t>("Hello from a scoped logger!");</w:t>
      </w:r>
    </w:p>
    <w:p w14:paraId="000000E9" w14:textId="77777777" w:rsidR="00B37DB4" w:rsidRDefault="00B37DB4">
      <w:pPr>
        <w:pBdr>
          <w:top w:val="nil"/>
          <w:left w:val="nil"/>
          <w:bottom w:val="nil"/>
          <w:right w:val="nil"/>
          <w:between w:val="nil"/>
        </w:pBdr>
        <w:rPr>
          <w:rFonts w:ascii="Courier New" w:eastAsia="Courier New" w:hAnsi="Courier New" w:cs="Courier New"/>
          <w:sz w:val="16"/>
          <w:szCs w:val="16"/>
        </w:rPr>
      </w:pPr>
    </w:p>
    <w:p w14:paraId="000000EA"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0EB"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0EC" w14:textId="77777777" w:rsidR="00B37DB4" w:rsidRDefault="00B37DB4"/>
    <w:p w14:paraId="000000ED" w14:textId="77777777" w:rsidR="00B37DB4" w:rsidRDefault="007D3E6F">
      <w:r>
        <w:t>And, of cause, if you would like to create an alternatively configured scoped logger, just supply `</w:t>
      </w:r>
      <w:proofErr w:type="spellStart"/>
      <w:r>
        <w:t>RollbarFactory.CreateNew</w:t>
      </w:r>
      <w:proofErr w:type="spellEnd"/>
      <w:r>
        <w:t xml:space="preserve">(...)` with a valid </w:t>
      </w:r>
      <w:proofErr w:type="spellStart"/>
      <w:r>
        <w:t>RollbarLoggerConfig</w:t>
      </w:r>
      <w:proofErr w:type="spellEnd"/>
      <w:r>
        <w:t xml:space="preserve"> instance:</w:t>
      </w:r>
    </w:p>
    <w:p w14:paraId="000000EE" w14:textId="77777777" w:rsidR="00B37DB4" w:rsidRDefault="00B37DB4"/>
    <w:p w14:paraId="000000EF"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minimally required Rollbar logger configuration:</w:t>
      </w:r>
    </w:p>
    <w:p w14:paraId="000000F0"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RollbarLoggerConfig</w:t>
      </w:r>
      <w:proofErr w:type="spellEnd"/>
      <w:r>
        <w:rPr>
          <w:rFonts w:ascii="Courier New" w:eastAsia="Courier New" w:hAnsi="Courier New" w:cs="Courier New"/>
          <w:sz w:val="16"/>
          <w:szCs w:val="16"/>
        </w:rPr>
        <w:t xml:space="preserve"> config = </w:t>
      </w:r>
    </w:p>
    <w:p w14:paraId="000000F1"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new </w:t>
      </w:r>
      <w:proofErr w:type="spellStart"/>
      <w:proofErr w:type="gramStart"/>
      <w:r>
        <w:rPr>
          <w:rFonts w:ascii="Courier New" w:eastAsia="Courier New" w:hAnsi="Courier New" w:cs="Courier New"/>
          <w:sz w:val="16"/>
          <w:szCs w:val="16"/>
        </w:rPr>
        <w:t>RollbarLoggerConfig</w:t>
      </w:r>
      <w:proofErr w:type="spellEnd"/>
      <w:r>
        <w:rPr>
          <w:rFonts w:ascii="Courier New" w:eastAsia="Courier New" w:hAnsi="Courier New" w:cs="Courier New"/>
          <w:sz w:val="16"/>
          <w:szCs w:val="16"/>
        </w:rPr>
        <w:t>(</w:t>
      </w:r>
      <w:proofErr w:type="gramEnd"/>
    </w:p>
    <w:p w14:paraId="000000F2"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r>
      <w:proofErr w:type="spellStart"/>
      <w:r>
        <w:rPr>
          <w:rFonts w:ascii="Courier New" w:eastAsia="Courier New" w:hAnsi="Courier New" w:cs="Courier New"/>
          <w:sz w:val="16"/>
          <w:szCs w:val="16"/>
        </w:rPr>
        <w:t>RollbarSamplesSettings.AccessToken</w:t>
      </w:r>
      <w:proofErr w:type="spellEnd"/>
      <w:r>
        <w:rPr>
          <w:rFonts w:ascii="Courier New" w:eastAsia="Courier New" w:hAnsi="Courier New" w:cs="Courier New"/>
          <w:sz w:val="16"/>
          <w:szCs w:val="16"/>
        </w:rPr>
        <w:t xml:space="preserve">, </w:t>
      </w:r>
    </w:p>
    <w:p w14:paraId="000000F3"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RollbarSamplesSettings.Environment</w:t>
      </w:r>
      <w:proofErr w:type="spellEnd"/>
    </w:p>
    <w:p w14:paraId="000000F4"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0F5" w14:textId="77777777" w:rsidR="00B37DB4" w:rsidRDefault="007D3E6F">
      <w:pPr>
        <w:rPr>
          <w:rFonts w:ascii="Courier New" w:eastAsia="Courier New" w:hAnsi="Courier New" w:cs="Courier New"/>
          <w:sz w:val="16"/>
          <w:szCs w:val="16"/>
        </w:rPr>
      </w:pPr>
      <w:proofErr w:type="gramStart"/>
      <w:r>
        <w:rPr>
          <w:rFonts w:ascii="Courier New" w:eastAsia="Courier New" w:hAnsi="Courier New" w:cs="Courier New"/>
          <w:sz w:val="16"/>
          <w:szCs w:val="16"/>
        </w:rPr>
        <w:t>using(</w:t>
      </w:r>
      <w:proofErr w:type="gramEnd"/>
      <w:r>
        <w:rPr>
          <w:rFonts w:ascii="Courier New" w:eastAsia="Courier New" w:hAnsi="Courier New" w:cs="Courier New"/>
          <w:sz w:val="16"/>
          <w:szCs w:val="16"/>
        </w:rPr>
        <w:t xml:space="preserve">var logger = </w:t>
      </w:r>
      <w:proofErr w:type="spellStart"/>
      <w:r>
        <w:rPr>
          <w:rFonts w:ascii="Courier New" w:eastAsia="Courier New" w:hAnsi="Courier New" w:cs="Courier New"/>
          <w:sz w:val="16"/>
          <w:szCs w:val="16"/>
        </w:rPr>
        <w:t>RollbarFactory.CreateNew</w:t>
      </w:r>
      <w:proofErr w:type="spellEnd"/>
      <w:r>
        <w:rPr>
          <w:rFonts w:ascii="Courier New" w:eastAsia="Courier New" w:hAnsi="Courier New" w:cs="Courier New"/>
          <w:sz w:val="16"/>
          <w:szCs w:val="16"/>
        </w:rPr>
        <w:t>(config))</w:t>
      </w:r>
    </w:p>
    <w:p w14:paraId="000000F6"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w:t>
      </w:r>
    </w:p>
    <w:p w14:paraId="000000F7" w14:textId="77777777" w:rsidR="00B37DB4" w:rsidRDefault="007D3E6F">
      <w:pPr>
        <w:ind w:firstLine="720"/>
        <w:rPr>
          <w:rFonts w:ascii="Courier New" w:eastAsia="Courier New" w:hAnsi="Courier New" w:cs="Courier New"/>
          <w:sz w:val="16"/>
          <w:szCs w:val="16"/>
        </w:rPr>
      </w:pPr>
      <w:r>
        <w:rPr>
          <w:rFonts w:ascii="Courier New" w:eastAsia="Courier New" w:hAnsi="Courier New" w:cs="Courier New"/>
          <w:sz w:val="16"/>
          <w:szCs w:val="16"/>
        </w:rPr>
        <w:t>//...</w:t>
      </w:r>
    </w:p>
    <w:p w14:paraId="000000F8" w14:textId="77777777" w:rsidR="00B37DB4" w:rsidRDefault="00B37DB4">
      <w:pPr>
        <w:rPr>
          <w:rFonts w:ascii="Courier New" w:eastAsia="Courier New" w:hAnsi="Courier New" w:cs="Courier New"/>
          <w:sz w:val="16"/>
          <w:szCs w:val="16"/>
        </w:rPr>
      </w:pPr>
    </w:p>
    <w:p w14:paraId="000000F9"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logger.Info</w:t>
      </w:r>
      <w:proofErr w:type="spellEnd"/>
      <w:proofErr w:type="gramEnd"/>
      <w:r>
        <w:rPr>
          <w:rFonts w:ascii="Courier New" w:eastAsia="Courier New" w:hAnsi="Courier New" w:cs="Courier New"/>
          <w:sz w:val="16"/>
          <w:szCs w:val="16"/>
        </w:rPr>
        <w:t>("Hello from a scoped logger!");</w:t>
      </w:r>
    </w:p>
    <w:p w14:paraId="000000FA" w14:textId="77777777" w:rsidR="00B37DB4" w:rsidRDefault="00B37DB4">
      <w:pPr>
        <w:rPr>
          <w:rFonts w:ascii="Courier New" w:eastAsia="Courier New" w:hAnsi="Courier New" w:cs="Courier New"/>
          <w:sz w:val="16"/>
          <w:szCs w:val="16"/>
        </w:rPr>
      </w:pPr>
    </w:p>
    <w:p w14:paraId="000000FB"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0FC" w14:textId="77777777" w:rsidR="00B37DB4" w:rsidRDefault="007D3E6F">
      <w:r>
        <w:rPr>
          <w:rFonts w:ascii="Courier New" w:eastAsia="Courier New" w:hAnsi="Courier New" w:cs="Courier New"/>
          <w:sz w:val="16"/>
          <w:szCs w:val="16"/>
        </w:rPr>
        <w:t>}</w:t>
      </w:r>
    </w:p>
    <w:p w14:paraId="000000FD" w14:textId="77777777" w:rsidR="00B37DB4" w:rsidRDefault="007D3E6F">
      <w:pPr>
        <w:pStyle w:val="Heading3"/>
      </w:pPr>
      <w:bookmarkStart w:id="29" w:name="_h1i718vkjfc1" w:colFirst="0" w:colLast="0"/>
      <w:bookmarkEnd w:id="29"/>
      <w:r>
        <w:t>When the Infrastructure is Not Used</w:t>
      </w:r>
    </w:p>
    <w:p w14:paraId="000000FE" w14:textId="77777777" w:rsidR="00B37DB4" w:rsidRDefault="007D3E6F">
      <w:r>
        <w:t xml:space="preserve">In cases when the </w:t>
      </w:r>
      <w:proofErr w:type="gramStart"/>
      <w:r>
        <w:t>Infrastructure</w:t>
      </w:r>
      <w:proofErr w:type="gramEnd"/>
      <w:r>
        <w:t xml:space="preserve"> is not used, you always have to supply `</w:t>
      </w:r>
      <w:proofErr w:type="spellStart"/>
      <w:r>
        <w:t>RollbarFactory.CreateNew</w:t>
      </w:r>
      <w:proofErr w:type="spellEnd"/>
      <w:r>
        <w:t xml:space="preserve">(...)` with a valid </w:t>
      </w:r>
      <w:proofErr w:type="spellStart"/>
      <w:r>
        <w:t>RollbarLoggerConfig</w:t>
      </w:r>
      <w:proofErr w:type="spellEnd"/>
      <w:r>
        <w:t xml:space="preserve"> instance:</w:t>
      </w:r>
    </w:p>
    <w:p w14:paraId="000000FF" w14:textId="77777777" w:rsidR="00B37DB4" w:rsidRDefault="00B37DB4"/>
    <w:p w14:paraId="00000100"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minimally required Rollbar logger configuration:</w:t>
      </w:r>
    </w:p>
    <w:p w14:paraId="00000101" w14:textId="77777777" w:rsidR="00B37DB4" w:rsidRDefault="007D3E6F">
      <w:pPr>
        <w:rPr>
          <w:rFonts w:ascii="Courier New" w:eastAsia="Courier New" w:hAnsi="Courier New" w:cs="Courier New"/>
          <w:sz w:val="16"/>
          <w:szCs w:val="16"/>
        </w:rPr>
      </w:pPr>
      <w:proofErr w:type="spellStart"/>
      <w:r>
        <w:rPr>
          <w:rFonts w:ascii="Courier New" w:eastAsia="Courier New" w:hAnsi="Courier New" w:cs="Courier New"/>
          <w:sz w:val="16"/>
          <w:szCs w:val="16"/>
        </w:rPr>
        <w:t>RollbarLoggerConfig</w:t>
      </w:r>
      <w:proofErr w:type="spellEnd"/>
      <w:r>
        <w:rPr>
          <w:rFonts w:ascii="Courier New" w:eastAsia="Courier New" w:hAnsi="Courier New" w:cs="Courier New"/>
          <w:sz w:val="16"/>
          <w:szCs w:val="16"/>
        </w:rPr>
        <w:t xml:space="preserve"> config = </w:t>
      </w:r>
    </w:p>
    <w:p w14:paraId="00000102"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new </w:t>
      </w:r>
      <w:proofErr w:type="spellStart"/>
      <w:proofErr w:type="gramStart"/>
      <w:r>
        <w:rPr>
          <w:rFonts w:ascii="Courier New" w:eastAsia="Courier New" w:hAnsi="Courier New" w:cs="Courier New"/>
          <w:sz w:val="16"/>
          <w:szCs w:val="16"/>
        </w:rPr>
        <w:t>RollbarLoggerConfig</w:t>
      </w:r>
      <w:proofErr w:type="spellEnd"/>
      <w:r>
        <w:rPr>
          <w:rFonts w:ascii="Courier New" w:eastAsia="Courier New" w:hAnsi="Courier New" w:cs="Courier New"/>
          <w:sz w:val="16"/>
          <w:szCs w:val="16"/>
        </w:rPr>
        <w:t>(</w:t>
      </w:r>
      <w:proofErr w:type="gramEnd"/>
    </w:p>
    <w:p w14:paraId="00000103"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r>
      <w:proofErr w:type="spellStart"/>
      <w:r>
        <w:rPr>
          <w:rFonts w:ascii="Courier New" w:eastAsia="Courier New" w:hAnsi="Courier New" w:cs="Courier New"/>
          <w:sz w:val="16"/>
          <w:szCs w:val="16"/>
        </w:rPr>
        <w:t>RollbarSamplesSettings.AccessToken</w:t>
      </w:r>
      <w:proofErr w:type="spellEnd"/>
      <w:r>
        <w:rPr>
          <w:rFonts w:ascii="Courier New" w:eastAsia="Courier New" w:hAnsi="Courier New" w:cs="Courier New"/>
          <w:sz w:val="16"/>
          <w:szCs w:val="16"/>
        </w:rPr>
        <w:t xml:space="preserve">, </w:t>
      </w:r>
    </w:p>
    <w:p w14:paraId="00000104"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RollbarSamplesSettings.Environment</w:t>
      </w:r>
      <w:proofErr w:type="spellEnd"/>
    </w:p>
    <w:p w14:paraId="00000105"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106" w14:textId="77777777" w:rsidR="00B37DB4" w:rsidRDefault="007D3E6F">
      <w:pPr>
        <w:rPr>
          <w:rFonts w:ascii="Courier New" w:eastAsia="Courier New" w:hAnsi="Courier New" w:cs="Courier New"/>
          <w:sz w:val="16"/>
          <w:szCs w:val="16"/>
        </w:rPr>
      </w:pPr>
      <w:proofErr w:type="gramStart"/>
      <w:r>
        <w:rPr>
          <w:rFonts w:ascii="Courier New" w:eastAsia="Courier New" w:hAnsi="Courier New" w:cs="Courier New"/>
          <w:sz w:val="16"/>
          <w:szCs w:val="16"/>
        </w:rPr>
        <w:t>using(</w:t>
      </w:r>
      <w:proofErr w:type="gramEnd"/>
      <w:r>
        <w:rPr>
          <w:rFonts w:ascii="Courier New" w:eastAsia="Courier New" w:hAnsi="Courier New" w:cs="Courier New"/>
          <w:sz w:val="16"/>
          <w:szCs w:val="16"/>
        </w:rPr>
        <w:t xml:space="preserve">var logger = </w:t>
      </w:r>
      <w:proofErr w:type="spellStart"/>
      <w:r>
        <w:rPr>
          <w:rFonts w:ascii="Courier New" w:eastAsia="Courier New" w:hAnsi="Courier New" w:cs="Courier New"/>
          <w:sz w:val="16"/>
          <w:szCs w:val="16"/>
        </w:rPr>
        <w:t>RollbarFactory.CreateNe</w:t>
      </w:r>
      <w:r>
        <w:rPr>
          <w:rFonts w:ascii="Courier New" w:eastAsia="Courier New" w:hAnsi="Courier New" w:cs="Courier New"/>
          <w:sz w:val="16"/>
          <w:szCs w:val="16"/>
        </w:rPr>
        <w:t>w</w:t>
      </w:r>
      <w:proofErr w:type="spellEnd"/>
      <w:r>
        <w:rPr>
          <w:rFonts w:ascii="Courier New" w:eastAsia="Courier New" w:hAnsi="Courier New" w:cs="Courier New"/>
          <w:sz w:val="16"/>
          <w:szCs w:val="16"/>
        </w:rPr>
        <w:t>(config))</w:t>
      </w:r>
    </w:p>
    <w:p w14:paraId="00000107"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w:t>
      </w:r>
    </w:p>
    <w:p w14:paraId="00000108" w14:textId="77777777" w:rsidR="00B37DB4" w:rsidRDefault="007D3E6F">
      <w:pPr>
        <w:ind w:firstLine="720"/>
        <w:rPr>
          <w:rFonts w:ascii="Courier New" w:eastAsia="Courier New" w:hAnsi="Courier New" w:cs="Courier New"/>
          <w:sz w:val="16"/>
          <w:szCs w:val="16"/>
        </w:rPr>
      </w:pPr>
      <w:r>
        <w:rPr>
          <w:rFonts w:ascii="Courier New" w:eastAsia="Courier New" w:hAnsi="Courier New" w:cs="Courier New"/>
          <w:sz w:val="16"/>
          <w:szCs w:val="16"/>
        </w:rPr>
        <w:t>//...</w:t>
      </w:r>
    </w:p>
    <w:p w14:paraId="00000109" w14:textId="77777777" w:rsidR="00B37DB4" w:rsidRDefault="00B37DB4">
      <w:pPr>
        <w:rPr>
          <w:rFonts w:ascii="Courier New" w:eastAsia="Courier New" w:hAnsi="Courier New" w:cs="Courier New"/>
          <w:sz w:val="16"/>
          <w:szCs w:val="16"/>
        </w:rPr>
      </w:pPr>
    </w:p>
    <w:p w14:paraId="0000010A"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logger.Info</w:t>
      </w:r>
      <w:proofErr w:type="spellEnd"/>
      <w:proofErr w:type="gramEnd"/>
      <w:r>
        <w:rPr>
          <w:rFonts w:ascii="Courier New" w:eastAsia="Courier New" w:hAnsi="Courier New" w:cs="Courier New"/>
          <w:sz w:val="16"/>
          <w:szCs w:val="16"/>
        </w:rPr>
        <w:t>("Hello from a scoped logger!");</w:t>
      </w:r>
    </w:p>
    <w:p w14:paraId="0000010B" w14:textId="77777777" w:rsidR="00B37DB4" w:rsidRDefault="00B37DB4">
      <w:pPr>
        <w:rPr>
          <w:rFonts w:ascii="Courier New" w:eastAsia="Courier New" w:hAnsi="Courier New" w:cs="Courier New"/>
          <w:sz w:val="16"/>
          <w:szCs w:val="16"/>
        </w:rPr>
      </w:pPr>
    </w:p>
    <w:p w14:paraId="0000010C"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10D" w14:textId="77777777" w:rsidR="00B37DB4" w:rsidRDefault="007D3E6F">
      <w:r>
        <w:rPr>
          <w:rFonts w:ascii="Courier New" w:eastAsia="Courier New" w:hAnsi="Courier New" w:cs="Courier New"/>
          <w:sz w:val="16"/>
          <w:szCs w:val="16"/>
        </w:rPr>
        <w:t>}</w:t>
      </w:r>
    </w:p>
    <w:p w14:paraId="0000010E" w14:textId="77777777" w:rsidR="00B37DB4" w:rsidRDefault="00B37DB4"/>
    <w:p w14:paraId="0000010F" w14:textId="77777777" w:rsidR="00B37DB4" w:rsidRDefault="007D3E6F">
      <w:pPr>
        <w:pStyle w:val="Heading2"/>
      </w:pPr>
      <w:bookmarkStart w:id="30" w:name="_6kn1owqh4hg5" w:colFirst="0" w:colLast="0"/>
      <w:bookmarkEnd w:id="30"/>
      <w:r>
        <w:t>Use Packages and Package Decorators</w:t>
      </w:r>
    </w:p>
    <w:p w14:paraId="00000110" w14:textId="77777777" w:rsidR="00B37DB4" w:rsidRDefault="007D3E6F">
      <w:r>
        <w:t xml:space="preserve">Packages and Package Decorators provide a convenient way to capture a lot </w:t>
      </w:r>
      <w:proofErr w:type="spellStart"/>
      <w:r>
        <w:t>specifica</w:t>
      </w:r>
      <w:proofErr w:type="spellEnd"/>
      <w:r>
        <w:t xml:space="preserve"> extra data within a logging method call. The S</w:t>
      </w:r>
      <w:r>
        <w:t>DK supplies a wide variety of predefined packages and decorators, plus, you can always add your own custom ones.</w:t>
      </w:r>
    </w:p>
    <w:p w14:paraId="00000111" w14:textId="77777777" w:rsidR="00B37DB4" w:rsidRDefault="00B37DB4"/>
    <w:p w14:paraId="00000112" w14:textId="77777777" w:rsidR="00B37DB4" w:rsidRDefault="007D3E6F">
      <w:r>
        <w:t>Here is a simple example of their use:</w:t>
      </w:r>
    </w:p>
    <w:p w14:paraId="00000113" w14:textId="77777777" w:rsidR="00B37DB4" w:rsidRDefault="00B37DB4"/>
    <w:p w14:paraId="00000114" w14:textId="77777777" w:rsidR="00B37DB4" w:rsidRDefault="007D3E6F">
      <w:pPr>
        <w:pBdr>
          <w:top w:val="nil"/>
          <w:left w:val="nil"/>
          <w:bottom w:val="nil"/>
          <w:right w:val="nil"/>
          <w:between w:val="nil"/>
        </w:pBdr>
        <w:rPr>
          <w:rFonts w:ascii="Courier New" w:eastAsia="Courier New" w:hAnsi="Courier New" w:cs="Courier New"/>
          <w:sz w:val="16"/>
          <w:szCs w:val="16"/>
        </w:rPr>
      </w:pPr>
      <w:proofErr w:type="spellStart"/>
      <w:r>
        <w:rPr>
          <w:rFonts w:ascii="Courier New" w:eastAsia="Courier New" w:hAnsi="Courier New" w:cs="Courier New"/>
          <w:sz w:val="16"/>
          <w:szCs w:val="16"/>
        </w:rPr>
        <w:t>IRollbarPackage</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rollbarPackage</w:t>
      </w:r>
      <w:proofErr w:type="spellEnd"/>
      <w:r>
        <w:rPr>
          <w:rFonts w:ascii="Courier New" w:eastAsia="Courier New" w:hAnsi="Courier New" w:cs="Courier New"/>
          <w:sz w:val="16"/>
          <w:szCs w:val="16"/>
        </w:rPr>
        <w:t xml:space="preserve"> = </w:t>
      </w:r>
    </w:p>
    <w:p w14:paraId="00000115" w14:textId="77777777" w:rsidR="00B37DB4" w:rsidRDefault="007D3E6F">
      <w:pPr>
        <w:pBdr>
          <w:top w:val="nil"/>
          <w:left w:val="nil"/>
          <w:bottom w:val="nil"/>
          <w:right w:val="nil"/>
          <w:between w:val="nil"/>
        </w:pBdr>
        <w:ind w:firstLine="720"/>
        <w:rPr>
          <w:rFonts w:ascii="Courier New" w:eastAsia="Courier New" w:hAnsi="Courier New" w:cs="Courier New"/>
          <w:sz w:val="16"/>
          <w:szCs w:val="16"/>
        </w:rPr>
      </w:pPr>
      <w:r>
        <w:rPr>
          <w:rFonts w:ascii="Courier New" w:eastAsia="Courier New" w:hAnsi="Courier New" w:cs="Courier New"/>
          <w:sz w:val="16"/>
          <w:szCs w:val="16"/>
        </w:rPr>
        <w:t xml:space="preserve">new </w:t>
      </w:r>
      <w:proofErr w:type="spellStart"/>
      <w:proofErr w:type="gramStart"/>
      <w:r>
        <w:rPr>
          <w:rFonts w:ascii="Courier New" w:eastAsia="Courier New" w:hAnsi="Courier New" w:cs="Courier New"/>
          <w:sz w:val="16"/>
          <w:szCs w:val="16"/>
        </w:rPr>
        <w:t>ExceptionPackage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ex, $"{</w:t>
      </w:r>
      <w:proofErr w:type="spellStart"/>
      <w:r>
        <w:rPr>
          <w:rFonts w:ascii="Courier New" w:eastAsia="Courier New" w:hAnsi="Courier New" w:cs="Courier New"/>
          <w:sz w:val="16"/>
          <w:szCs w:val="16"/>
        </w:rPr>
        <w:t>nameof</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RollbarMiddleware</w:t>
      </w:r>
      <w:proofErr w:type="spellEnd"/>
      <w:r>
        <w:rPr>
          <w:rFonts w:ascii="Courier New" w:eastAsia="Courier New" w:hAnsi="Courier New" w:cs="Courier New"/>
          <w:sz w:val="16"/>
          <w:szCs w:val="16"/>
        </w:rPr>
        <w:t>)} processed uncaught exception.");</w:t>
      </w:r>
    </w:p>
    <w:p w14:paraId="00000116"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117"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if (</w:t>
      </w:r>
      <w:proofErr w:type="gramStart"/>
      <w:r>
        <w:rPr>
          <w:rFonts w:ascii="Courier New" w:eastAsia="Courier New" w:hAnsi="Courier New" w:cs="Courier New"/>
          <w:sz w:val="16"/>
          <w:szCs w:val="16"/>
        </w:rPr>
        <w:t>context !</w:t>
      </w:r>
      <w:proofErr w:type="gramEnd"/>
      <w:r>
        <w:rPr>
          <w:rFonts w:ascii="Courier New" w:eastAsia="Courier New" w:hAnsi="Courier New" w:cs="Courier New"/>
          <w:sz w:val="16"/>
          <w:szCs w:val="16"/>
        </w:rPr>
        <w:t>= null)</w:t>
      </w:r>
    </w:p>
    <w:p w14:paraId="00000118"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119" w14:textId="77777777" w:rsidR="00B37DB4" w:rsidRDefault="007D3E6F">
      <w:pPr>
        <w:pBdr>
          <w:top w:val="nil"/>
          <w:left w:val="nil"/>
          <w:bottom w:val="nil"/>
          <w:right w:val="nil"/>
          <w:between w:val="nil"/>
        </w:pBdr>
        <w:ind w:firstLine="720"/>
        <w:rPr>
          <w:rFonts w:ascii="Courier New" w:eastAsia="Courier New" w:hAnsi="Courier New" w:cs="Courier New"/>
          <w:sz w:val="16"/>
          <w:szCs w:val="16"/>
        </w:rPr>
      </w:pPr>
      <w:r>
        <w:rPr>
          <w:rFonts w:ascii="Courier New" w:eastAsia="Courier New" w:hAnsi="Courier New" w:cs="Courier New"/>
          <w:sz w:val="16"/>
          <w:szCs w:val="16"/>
        </w:rPr>
        <w:t>if (</w:t>
      </w:r>
      <w:proofErr w:type="spellStart"/>
      <w:proofErr w:type="gramStart"/>
      <w:r>
        <w:rPr>
          <w:rFonts w:ascii="Courier New" w:eastAsia="Courier New" w:hAnsi="Courier New" w:cs="Courier New"/>
          <w:sz w:val="16"/>
          <w:szCs w:val="16"/>
        </w:rPr>
        <w:t>context.Request</w:t>
      </w:r>
      <w:proofErr w:type="spellEnd"/>
      <w:proofErr w:type="gramEnd"/>
      <w:r>
        <w:rPr>
          <w:rFonts w:ascii="Courier New" w:eastAsia="Courier New" w:hAnsi="Courier New" w:cs="Courier New"/>
          <w:sz w:val="16"/>
          <w:szCs w:val="16"/>
        </w:rPr>
        <w:t xml:space="preserve"> != null)</w:t>
      </w:r>
    </w:p>
    <w:p w14:paraId="0000011A"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11B"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spellStart"/>
      <w:r>
        <w:rPr>
          <w:rFonts w:ascii="Courier New" w:eastAsia="Courier New" w:hAnsi="Courier New" w:cs="Courier New"/>
          <w:sz w:val="16"/>
          <w:szCs w:val="16"/>
        </w:rPr>
        <w:t>rollbarPackage</w:t>
      </w:r>
      <w:proofErr w:type="spellEnd"/>
      <w:r>
        <w:rPr>
          <w:rFonts w:ascii="Courier New" w:eastAsia="Courier New" w:hAnsi="Courier New" w:cs="Courier New"/>
          <w:sz w:val="16"/>
          <w:szCs w:val="16"/>
        </w:rPr>
        <w:t xml:space="preserve"> = </w:t>
      </w:r>
    </w:p>
    <w:p w14:paraId="0000011C" w14:textId="77777777" w:rsidR="00B37DB4" w:rsidRDefault="007D3E6F">
      <w:pPr>
        <w:pBdr>
          <w:top w:val="nil"/>
          <w:left w:val="nil"/>
          <w:bottom w:val="nil"/>
          <w:right w:val="nil"/>
          <w:between w:val="nil"/>
        </w:pBdr>
        <w:ind w:left="1440" w:firstLine="720"/>
        <w:rPr>
          <w:rFonts w:ascii="Courier New" w:eastAsia="Courier New" w:hAnsi="Courier New" w:cs="Courier New"/>
          <w:sz w:val="16"/>
          <w:szCs w:val="16"/>
        </w:rPr>
      </w:pPr>
      <w:r>
        <w:rPr>
          <w:rFonts w:ascii="Courier New" w:eastAsia="Courier New" w:hAnsi="Courier New" w:cs="Courier New"/>
          <w:sz w:val="16"/>
          <w:szCs w:val="16"/>
        </w:rPr>
        <w:t xml:space="preserve">new </w:t>
      </w:r>
      <w:proofErr w:type="spellStart"/>
      <w:proofErr w:type="gramStart"/>
      <w:r>
        <w:rPr>
          <w:rFonts w:ascii="Courier New" w:eastAsia="Courier New" w:hAnsi="Courier New" w:cs="Courier New"/>
          <w:sz w:val="16"/>
          <w:szCs w:val="16"/>
        </w:rPr>
        <w:t>HttpRequestPackageDecorator</w:t>
      </w:r>
      <w:proofErr w:type="spellEnd"/>
      <w:r>
        <w:rPr>
          <w:rFonts w:ascii="Courier New" w:eastAsia="Courier New" w:hAnsi="Courier New" w:cs="Courier New"/>
          <w:sz w:val="16"/>
          <w:szCs w:val="16"/>
        </w:rPr>
        <w:t>(</w:t>
      </w:r>
      <w:proofErr w:type="spellStart"/>
      <w:proofErr w:type="gramEnd"/>
      <w:r>
        <w:rPr>
          <w:rFonts w:ascii="Courier New" w:eastAsia="Courier New" w:hAnsi="Courier New" w:cs="Courier New"/>
          <w:sz w:val="16"/>
          <w:szCs w:val="16"/>
        </w:rPr>
        <w:t>rollbarPackage</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contex</w:t>
      </w:r>
      <w:r>
        <w:rPr>
          <w:rFonts w:ascii="Courier New" w:eastAsia="Courier New" w:hAnsi="Courier New" w:cs="Courier New"/>
          <w:sz w:val="16"/>
          <w:szCs w:val="16"/>
        </w:rPr>
        <w:t>t.Request</w:t>
      </w:r>
      <w:proofErr w:type="spellEnd"/>
      <w:r>
        <w:rPr>
          <w:rFonts w:ascii="Courier New" w:eastAsia="Courier New" w:hAnsi="Courier New" w:cs="Courier New"/>
          <w:sz w:val="16"/>
          <w:szCs w:val="16"/>
        </w:rPr>
        <w:t>, true);</w:t>
      </w:r>
    </w:p>
    <w:p w14:paraId="0000011D"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11E"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if (</w:t>
      </w:r>
      <w:proofErr w:type="spellStart"/>
      <w:proofErr w:type="gramStart"/>
      <w:r>
        <w:rPr>
          <w:rFonts w:ascii="Courier New" w:eastAsia="Courier New" w:hAnsi="Courier New" w:cs="Courier New"/>
          <w:sz w:val="16"/>
          <w:szCs w:val="16"/>
        </w:rPr>
        <w:t>context.Response</w:t>
      </w:r>
      <w:proofErr w:type="spellEnd"/>
      <w:proofErr w:type="gramEnd"/>
      <w:r>
        <w:rPr>
          <w:rFonts w:ascii="Courier New" w:eastAsia="Courier New" w:hAnsi="Courier New" w:cs="Courier New"/>
          <w:sz w:val="16"/>
          <w:szCs w:val="16"/>
        </w:rPr>
        <w:t xml:space="preserve"> != null)</w:t>
      </w:r>
    </w:p>
    <w:p w14:paraId="0000011F"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120"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spellStart"/>
      <w:r>
        <w:rPr>
          <w:rFonts w:ascii="Courier New" w:eastAsia="Courier New" w:hAnsi="Courier New" w:cs="Courier New"/>
          <w:sz w:val="16"/>
          <w:szCs w:val="16"/>
        </w:rPr>
        <w:t>rollbarPackage</w:t>
      </w:r>
      <w:proofErr w:type="spellEnd"/>
      <w:r>
        <w:rPr>
          <w:rFonts w:ascii="Courier New" w:eastAsia="Courier New" w:hAnsi="Courier New" w:cs="Courier New"/>
          <w:sz w:val="16"/>
          <w:szCs w:val="16"/>
        </w:rPr>
        <w:t xml:space="preserve"> = </w:t>
      </w:r>
    </w:p>
    <w:p w14:paraId="00000121" w14:textId="77777777" w:rsidR="00B37DB4" w:rsidRDefault="007D3E6F">
      <w:pPr>
        <w:pBdr>
          <w:top w:val="nil"/>
          <w:left w:val="nil"/>
          <w:bottom w:val="nil"/>
          <w:right w:val="nil"/>
          <w:between w:val="nil"/>
        </w:pBdr>
        <w:ind w:left="1440" w:firstLine="720"/>
        <w:rPr>
          <w:rFonts w:ascii="Courier New" w:eastAsia="Courier New" w:hAnsi="Courier New" w:cs="Courier New"/>
          <w:sz w:val="16"/>
          <w:szCs w:val="16"/>
        </w:rPr>
      </w:pPr>
      <w:r>
        <w:rPr>
          <w:rFonts w:ascii="Courier New" w:eastAsia="Courier New" w:hAnsi="Courier New" w:cs="Courier New"/>
          <w:sz w:val="16"/>
          <w:szCs w:val="16"/>
        </w:rPr>
        <w:t xml:space="preserve">new </w:t>
      </w:r>
      <w:proofErr w:type="spellStart"/>
      <w:proofErr w:type="gramStart"/>
      <w:r>
        <w:rPr>
          <w:rFonts w:ascii="Courier New" w:eastAsia="Courier New" w:hAnsi="Courier New" w:cs="Courier New"/>
          <w:sz w:val="16"/>
          <w:szCs w:val="16"/>
        </w:rPr>
        <w:t>HttpResponsePackageDecorator</w:t>
      </w:r>
      <w:proofErr w:type="spellEnd"/>
      <w:r>
        <w:rPr>
          <w:rFonts w:ascii="Courier New" w:eastAsia="Courier New" w:hAnsi="Courier New" w:cs="Courier New"/>
          <w:sz w:val="16"/>
          <w:szCs w:val="16"/>
        </w:rPr>
        <w:t>(</w:t>
      </w:r>
      <w:proofErr w:type="spellStart"/>
      <w:proofErr w:type="gramEnd"/>
      <w:r>
        <w:rPr>
          <w:rFonts w:ascii="Courier New" w:eastAsia="Courier New" w:hAnsi="Courier New" w:cs="Courier New"/>
          <w:sz w:val="16"/>
          <w:szCs w:val="16"/>
        </w:rPr>
        <w:t>rollbarPackage</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context.Response</w:t>
      </w:r>
      <w:proofErr w:type="spellEnd"/>
      <w:r>
        <w:rPr>
          <w:rFonts w:ascii="Courier New" w:eastAsia="Courier New" w:hAnsi="Courier New" w:cs="Courier New"/>
          <w:sz w:val="16"/>
          <w:szCs w:val="16"/>
        </w:rPr>
        <w:t>, true);</w:t>
      </w:r>
    </w:p>
    <w:p w14:paraId="00000122"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123"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124" w14:textId="77777777" w:rsidR="00B37DB4" w:rsidRDefault="00B37DB4">
      <w:pPr>
        <w:pBdr>
          <w:top w:val="nil"/>
          <w:left w:val="nil"/>
          <w:bottom w:val="nil"/>
          <w:right w:val="nil"/>
          <w:between w:val="nil"/>
        </w:pBdr>
        <w:rPr>
          <w:rFonts w:ascii="Courier New" w:eastAsia="Courier New" w:hAnsi="Courier New" w:cs="Courier New"/>
          <w:sz w:val="16"/>
          <w:szCs w:val="16"/>
        </w:rPr>
      </w:pPr>
    </w:p>
    <w:p w14:paraId="00000125" w14:textId="77777777" w:rsidR="00B37DB4" w:rsidRDefault="007D3E6F">
      <w:pPr>
        <w:pBdr>
          <w:top w:val="nil"/>
          <w:left w:val="nil"/>
          <w:bottom w:val="nil"/>
          <w:right w:val="nil"/>
          <w:between w:val="nil"/>
        </w:pBdr>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RollbarLocator.RollbarInstance.Critical</w:t>
      </w:r>
      <w:proofErr w:type="spellEnd"/>
      <w:proofErr w:type="gramEnd"/>
      <w:r>
        <w:rPr>
          <w:rFonts w:ascii="Courier New" w:eastAsia="Courier New" w:hAnsi="Courier New" w:cs="Courier New"/>
          <w:sz w:val="16"/>
          <w:szCs w:val="16"/>
        </w:rPr>
        <w:t>(</w:t>
      </w:r>
      <w:proofErr w:type="spellStart"/>
      <w:r>
        <w:rPr>
          <w:rFonts w:ascii="Courier New" w:eastAsia="Courier New" w:hAnsi="Courier New" w:cs="Courier New"/>
          <w:sz w:val="16"/>
          <w:szCs w:val="16"/>
        </w:rPr>
        <w:t>rollbarPackage</w:t>
      </w:r>
      <w:proofErr w:type="spellEnd"/>
      <w:r>
        <w:rPr>
          <w:rFonts w:ascii="Courier New" w:eastAsia="Courier New" w:hAnsi="Courier New" w:cs="Courier New"/>
          <w:sz w:val="16"/>
          <w:szCs w:val="16"/>
        </w:rPr>
        <w:t>);</w:t>
      </w:r>
    </w:p>
    <w:p w14:paraId="00000126" w14:textId="77777777" w:rsidR="00B37DB4" w:rsidRDefault="00B37DB4"/>
    <w:p w14:paraId="00000127" w14:textId="77777777" w:rsidR="00B37DB4" w:rsidRDefault="007D3E6F">
      <w:pPr>
        <w:pStyle w:val="Heading2"/>
      </w:pPr>
      <w:bookmarkStart w:id="31" w:name="_wum6o1lf4cp8" w:colFirst="0" w:colLast="0"/>
      <w:bookmarkEnd w:id="31"/>
      <w:r>
        <w:t>Monitor SDK Internal Events</w:t>
      </w:r>
    </w:p>
    <w:p w14:paraId="00000128" w14:textId="77777777" w:rsidR="00B37DB4" w:rsidRDefault="007D3E6F">
      <w:r>
        <w:t xml:space="preserve">You can monitor the SDK Internal Events on an individual logger level or on the </w:t>
      </w:r>
      <w:proofErr w:type="gramStart"/>
      <w:r>
        <w:t>Infrastructure</w:t>
      </w:r>
      <w:proofErr w:type="gramEnd"/>
      <w:r>
        <w:t xml:space="preserve"> level:</w:t>
      </w:r>
    </w:p>
    <w:p w14:paraId="00000129" w14:textId="77777777" w:rsidR="00B37DB4" w:rsidRDefault="00B37DB4"/>
    <w:p w14:paraId="0000012A"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if you would like to monitor all Rollbar instances' internal eve</w:t>
      </w:r>
      <w:r>
        <w:rPr>
          <w:rFonts w:ascii="Courier New" w:eastAsia="Courier New" w:hAnsi="Courier New" w:cs="Courier New"/>
          <w:sz w:val="16"/>
          <w:szCs w:val="16"/>
        </w:rPr>
        <w:t xml:space="preserve">nts, </w:t>
      </w:r>
    </w:p>
    <w:p w14:paraId="0000012B"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for example, the shared one:</w:t>
      </w:r>
    </w:p>
    <w:p w14:paraId="0000012C" w14:textId="77777777" w:rsidR="00B37DB4" w:rsidRDefault="007D3E6F">
      <w:pPr>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RollbarLocator.RollbarInstance.InternalEvent</w:t>
      </w:r>
      <w:proofErr w:type="spellEnd"/>
      <w:proofErr w:type="gram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OnRollbarInternalEvent</w:t>
      </w:r>
      <w:proofErr w:type="spellEnd"/>
      <w:r>
        <w:rPr>
          <w:rFonts w:ascii="Courier New" w:eastAsia="Courier New" w:hAnsi="Courier New" w:cs="Courier New"/>
          <w:sz w:val="16"/>
          <w:szCs w:val="16"/>
        </w:rPr>
        <w:t>;</w:t>
      </w:r>
    </w:p>
    <w:p w14:paraId="0000012D" w14:textId="77777777" w:rsidR="00B37DB4" w:rsidRDefault="00B37DB4">
      <w:pPr>
        <w:rPr>
          <w:rFonts w:ascii="Courier New" w:eastAsia="Courier New" w:hAnsi="Courier New" w:cs="Courier New"/>
          <w:sz w:val="16"/>
          <w:szCs w:val="16"/>
        </w:rPr>
      </w:pPr>
    </w:p>
    <w:p w14:paraId="0000012E"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if you would like to monitor all Rollbar instances' internal events</w:t>
      </w:r>
    </w:p>
    <w:p w14:paraId="0000012F" w14:textId="77777777" w:rsidR="00B37DB4" w:rsidRDefault="007D3E6F">
      <w:pPr>
        <w:rPr>
          <w:rFonts w:ascii="Courier New" w:eastAsia="Courier New" w:hAnsi="Courier New" w:cs="Courier New"/>
          <w:sz w:val="16"/>
          <w:szCs w:val="16"/>
        </w:rPr>
      </w:pPr>
      <w:r>
        <w:rPr>
          <w:rFonts w:ascii="Courier New" w:eastAsia="Courier New" w:hAnsi="Courier New" w:cs="Courier New"/>
          <w:sz w:val="16"/>
          <w:szCs w:val="16"/>
        </w:rPr>
        <w:t xml:space="preserve">// on the </w:t>
      </w:r>
      <w:proofErr w:type="gramStart"/>
      <w:r>
        <w:rPr>
          <w:rFonts w:ascii="Courier New" w:eastAsia="Courier New" w:hAnsi="Courier New" w:cs="Courier New"/>
          <w:sz w:val="16"/>
          <w:szCs w:val="16"/>
        </w:rPr>
        <w:t>Infrastructure</w:t>
      </w:r>
      <w:proofErr w:type="gramEnd"/>
      <w:r>
        <w:rPr>
          <w:rFonts w:ascii="Courier New" w:eastAsia="Courier New" w:hAnsi="Courier New" w:cs="Courier New"/>
          <w:sz w:val="16"/>
          <w:szCs w:val="16"/>
        </w:rPr>
        <w:t xml:space="preserve"> level:</w:t>
      </w:r>
    </w:p>
    <w:p w14:paraId="00000130" w14:textId="77777777" w:rsidR="00B37DB4" w:rsidRDefault="007D3E6F">
      <w:pPr>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RollbarInfrastructure.Instance.QueueController.InternalEvent</w:t>
      </w:r>
      <w:proofErr w:type="spellEnd"/>
      <w:proofErr w:type="gram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OnRollbarInternalEvent</w:t>
      </w:r>
      <w:proofErr w:type="spellEnd"/>
      <w:r>
        <w:rPr>
          <w:rFonts w:ascii="Courier New" w:eastAsia="Courier New" w:hAnsi="Courier New" w:cs="Courier New"/>
          <w:sz w:val="16"/>
          <w:szCs w:val="16"/>
        </w:rPr>
        <w:t>;</w:t>
      </w:r>
    </w:p>
    <w:p w14:paraId="00000131" w14:textId="77777777" w:rsidR="00B37DB4" w:rsidRDefault="00B37DB4"/>
    <w:p w14:paraId="00000132"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private static void </w:t>
      </w:r>
      <w:proofErr w:type="spellStart"/>
      <w:proofErr w:type="gramStart"/>
      <w:r>
        <w:rPr>
          <w:rFonts w:ascii="Courier New" w:eastAsia="Courier New" w:hAnsi="Courier New" w:cs="Courier New"/>
          <w:sz w:val="16"/>
          <w:szCs w:val="16"/>
        </w:rPr>
        <w:t>OnRollbarInternalEvent</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object sender, </w:t>
      </w:r>
      <w:proofErr w:type="spellStart"/>
      <w:r>
        <w:rPr>
          <w:rFonts w:ascii="Courier New" w:eastAsia="Courier New" w:hAnsi="Courier New" w:cs="Courier New"/>
          <w:sz w:val="16"/>
          <w:szCs w:val="16"/>
        </w:rPr>
        <w:t>RollbarEventArgs</w:t>
      </w:r>
      <w:proofErr w:type="spellEnd"/>
      <w:r>
        <w:rPr>
          <w:rFonts w:ascii="Courier New" w:eastAsia="Courier New" w:hAnsi="Courier New" w:cs="Courier New"/>
          <w:sz w:val="16"/>
          <w:szCs w:val="16"/>
        </w:rPr>
        <w:t xml:space="preserve"> e)</w:t>
      </w:r>
    </w:p>
    <w:p w14:paraId="00000133"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134" w14:textId="77777777" w:rsidR="00B37DB4" w:rsidRDefault="007D3E6F">
      <w:pPr>
        <w:pBdr>
          <w:top w:val="nil"/>
          <w:left w:val="nil"/>
          <w:bottom w:val="nil"/>
          <w:right w:val="nil"/>
          <w:between w:val="nil"/>
        </w:pBdr>
        <w:ind w:firstLine="720"/>
        <w:rPr>
          <w:rFonts w:ascii="Courier New" w:eastAsia="Courier New" w:hAnsi="Courier New" w:cs="Courier New"/>
          <w:sz w:val="16"/>
          <w:szCs w:val="16"/>
        </w:rPr>
      </w:pPr>
      <w:proofErr w:type="spellStart"/>
      <w:r>
        <w:rPr>
          <w:rFonts w:ascii="Courier New" w:eastAsia="Courier New" w:hAnsi="Courier New" w:cs="Courier New"/>
          <w:sz w:val="16"/>
          <w:szCs w:val="16"/>
        </w:rPr>
        <w:t>Console.WriteLine</w:t>
      </w:r>
      <w:proofErr w:type="spellEnd"/>
      <w:r>
        <w:rPr>
          <w:rFonts w:ascii="Courier New" w:eastAsia="Courier New" w:hAnsi="Courier New" w:cs="Courier New"/>
          <w:sz w:val="16"/>
          <w:szCs w:val="16"/>
        </w:rPr>
        <w:t>(</w:t>
      </w:r>
      <w:proofErr w:type="spellStart"/>
      <w:proofErr w:type="gramStart"/>
      <w:r>
        <w:rPr>
          <w:rFonts w:ascii="Courier New" w:eastAsia="Courier New" w:hAnsi="Courier New" w:cs="Courier New"/>
          <w:sz w:val="16"/>
          <w:szCs w:val="16"/>
        </w:rPr>
        <w:t>e.TraceAsString</w:t>
      </w:r>
      <w:proofErr w:type="spellEnd"/>
      <w:proofErr w:type="gramEnd"/>
      <w:r>
        <w:rPr>
          <w:rFonts w:ascii="Courier New" w:eastAsia="Courier New" w:hAnsi="Courier New" w:cs="Courier New"/>
          <w:sz w:val="16"/>
          <w:szCs w:val="16"/>
        </w:rPr>
        <w:t>());</w:t>
      </w:r>
    </w:p>
    <w:p w14:paraId="00000135" w14:textId="77777777" w:rsidR="00B37DB4" w:rsidRDefault="00B37DB4">
      <w:pPr>
        <w:pBdr>
          <w:top w:val="nil"/>
          <w:left w:val="nil"/>
          <w:bottom w:val="nil"/>
          <w:right w:val="nil"/>
          <w:between w:val="nil"/>
        </w:pBdr>
        <w:rPr>
          <w:rFonts w:ascii="Courier New" w:eastAsia="Courier New" w:hAnsi="Courier New" w:cs="Courier New"/>
          <w:sz w:val="16"/>
          <w:szCs w:val="16"/>
        </w:rPr>
      </w:pPr>
    </w:p>
    <w:p w14:paraId="00000136" w14:textId="77777777" w:rsidR="00B37DB4" w:rsidRDefault="007D3E6F">
      <w:pPr>
        <w:pBdr>
          <w:top w:val="nil"/>
          <w:left w:val="nil"/>
          <w:bottom w:val="nil"/>
          <w:right w:val="nil"/>
          <w:between w:val="nil"/>
        </w:pBdr>
        <w:ind w:firstLine="720"/>
        <w:rPr>
          <w:rFonts w:ascii="Courier New" w:eastAsia="Courier New" w:hAnsi="Courier New" w:cs="Courier New"/>
          <w:sz w:val="16"/>
          <w:szCs w:val="16"/>
        </w:rPr>
      </w:pPr>
      <w:r>
        <w:rPr>
          <w:rFonts w:ascii="Courier New" w:eastAsia="Courier New" w:hAnsi="Courier New" w:cs="Courier New"/>
          <w:sz w:val="16"/>
          <w:szCs w:val="16"/>
        </w:rPr>
        <w:t>switch (e)</w:t>
      </w:r>
    </w:p>
    <w:p w14:paraId="00000137" w14:textId="77777777" w:rsidR="00B37DB4" w:rsidRDefault="007D3E6F">
      <w:pPr>
        <w:pBdr>
          <w:top w:val="nil"/>
          <w:left w:val="nil"/>
          <w:bottom w:val="nil"/>
          <w:right w:val="nil"/>
          <w:between w:val="nil"/>
        </w:pBdr>
        <w:ind w:left="720"/>
        <w:rPr>
          <w:rFonts w:ascii="Courier New" w:eastAsia="Courier New" w:hAnsi="Courier New" w:cs="Courier New"/>
          <w:sz w:val="16"/>
          <w:szCs w:val="16"/>
        </w:rPr>
      </w:pPr>
      <w:r>
        <w:rPr>
          <w:rFonts w:ascii="Courier New" w:eastAsia="Courier New" w:hAnsi="Courier New" w:cs="Courier New"/>
          <w:sz w:val="16"/>
          <w:szCs w:val="16"/>
        </w:rPr>
        <w:t>{</w:t>
      </w:r>
    </w:p>
    <w:p w14:paraId="00000138"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 xml:space="preserve">case </w:t>
      </w:r>
      <w:proofErr w:type="spellStart"/>
      <w:r>
        <w:rPr>
          <w:rFonts w:ascii="Courier New" w:eastAsia="Courier New" w:hAnsi="Courier New" w:cs="Courier New"/>
          <w:sz w:val="16"/>
          <w:szCs w:val="16"/>
        </w:rPr>
        <w:t>InternalErrorEventArg</w:t>
      </w:r>
      <w:r>
        <w:rPr>
          <w:rFonts w:ascii="Courier New" w:eastAsia="Courier New" w:hAnsi="Courier New" w:cs="Courier New"/>
          <w:sz w:val="16"/>
          <w:szCs w:val="16"/>
        </w:rPr>
        <w:t>s</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rollbarEvent</w:t>
      </w:r>
      <w:proofErr w:type="spellEnd"/>
      <w:r>
        <w:rPr>
          <w:rFonts w:ascii="Courier New" w:eastAsia="Courier New" w:hAnsi="Courier New" w:cs="Courier New"/>
          <w:sz w:val="16"/>
          <w:szCs w:val="16"/>
        </w:rPr>
        <w:t>:</w:t>
      </w:r>
    </w:p>
    <w:p w14:paraId="00000139"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 handle this specific type of Rollbar event...</w:t>
      </w:r>
    </w:p>
    <w:p w14:paraId="0000013A"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break;</w:t>
      </w:r>
      <w:proofErr w:type="gramEnd"/>
    </w:p>
    <w:p w14:paraId="0000013B"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spellStart"/>
      <w:r>
        <w:rPr>
          <w:rFonts w:ascii="Courier New" w:eastAsia="Courier New" w:hAnsi="Courier New" w:cs="Courier New"/>
          <w:sz w:val="16"/>
          <w:szCs w:val="16"/>
        </w:rPr>
        <w:t>RollbarApiErrorEventArgs</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rollbarEvent</w:t>
      </w:r>
      <w:proofErr w:type="spellEnd"/>
      <w:r>
        <w:rPr>
          <w:rFonts w:ascii="Courier New" w:eastAsia="Courier New" w:hAnsi="Courier New" w:cs="Courier New"/>
          <w:sz w:val="16"/>
          <w:szCs w:val="16"/>
        </w:rPr>
        <w:t>:</w:t>
      </w:r>
    </w:p>
    <w:p w14:paraId="0000013C"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 handle this specific type of Rollbar event...</w:t>
      </w:r>
    </w:p>
    <w:p w14:paraId="0000013D"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break;</w:t>
      </w:r>
      <w:proofErr w:type="gramEnd"/>
    </w:p>
    <w:p w14:paraId="0000013E"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spellStart"/>
      <w:r>
        <w:rPr>
          <w:rFonts w:ascii="Courier New" w:eastAsia="Courier New" w:hAnsi="Courier New" w:cs="Courier New"/>
          <w:sz w:val="16"/>
          <w:szCs w:val="16"/>
        </w:rPr>
        <w:t>CommunicationErrorEventArgs</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rollbarEvent</w:t>
      </w:r>
      <w:proofErr w:type="spellEnd"/>
      <w:r>
        <w:rPr>
          <w:rFonts w:ascii="Courier New" w:eastAsia="Courier New" w:hAnsi="Courier New" w:cs="Courier New"/>
          <w:sz w:val="16"/>
          <w:szCs w:val="16"/>
        </w:rPr>
        <w:t>:</w:t>
      </w:r>
    </w:p>
    <w:p w14:paraId="0000013F"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 handle this specific type of Rollbar event...</w:t>
      </w:r>
    </w:p>
    <w:p w14:paraId="00000140"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break;</w:t>
      </w:r>
      <w:proofErr w:type="gramEnd"/>
    </w:p>
    <w:p w14:paraId="00000141"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spellStart"/>
      <w:r>
        <w:rPr>
          <w:rFonts w:ascii="Courier New" w:eastAsia="Courier New" w:hAnsi="Courier New" w:cs="Courier New"/>
          <w:sz w:val="16"/>
          <w:szCs w:val="16"/>
        </w:rPr>
        <w:t>TransmissionOmittedEventArgs</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rollbarEvent</w:t>
      </w:r>
      <w:proofErr w:type="spellEnd"/>
      <w:r>
        <w:rPr>
          <w:rFonts w:ascii="Courier New" w:eastAsia="Courier New" w:hAnsi="Courier New" w:cs="Courier New"/>
          <w:sz w:val="16"/>
          <w:szCs w:val="16"/>
        </w:rPr>
        <w:t>:</w:t>
      </w:r>
    </w:p>
    <w:p w14:paraId="00000142"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 xml:space="preserve">            // handle this specific type of Rollbar event...</w:t>
      </w:r>
    </w:p>
    <w:p w14:paraId="00000143"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break;</w:t>
      </w:r>
      <w:proofErr w:type="gramEnd"/>
    </w:p>
    <w:p w14:paraId="00000144"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spellStart"/>
      <w:r>
        <w:rPr>
          <w:rFonts w:ascii="Courier New" w:eastAsia="Courier New" w:hAnsi="Courier New" w:cs="Courier New"/>
          <w:sz w:val="16"/>
          <w:szCs w:val="16"/>
        </w:rPr>
        <w:t>PayloadDropEventArgs</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rollbarEvent</w:t>
      </w:r>
      <w:proofErr w:type="spellEnd"/>
      <w:r>
        <w:rPr>
          <w:rFonts w:ascii="Courier New" w:eastAsia="Courier New" w:hAnsi="Courier New" w:cs="Courier New"/>
          <w:sz w:val="16"/>
          <w:szCs w:val="16"/>
        </w:rPr>
        <w:t>:</w:t>
      </w:r>
    </w:p>
    <w:p w14:paraId="00000145"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 handle this specific type of Rollbar event...</w:t>
      </w:r>
    </w:p>
    <w:p w14:paraId="00000146"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break;</w:t>
      </w:r>
      <w:proofErr w:type="gramEnd"/>
    </w:p>
    <w:p w14:paraId="00000147"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case </w:t>
      </w:r>
      <w:proofErr w:type="spellStart"/>
      <w:r>
        <w:rPr>
          <w:rFonts w:ascii="Courier New" w:eastAsia="Courier New" w:hAnsi="Courier New" w:cs="Courier New"/>
          <w:sz w:val="16"/>
          <w:szCs w:val="16"/>
        </w:rPr>
        <w:t>CommunicationEventArgs</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rollbarEvent</w:t>
      </w:r>
      <w:proofErr w:type="spellEnd"/>
      <w:r>
        <w:rPr>
          <w:rFonts w:ascii="Courier New" w:eastAsia="Courier New" w:hAnsi="Courier New" w:cs="Courier New"/>
          <w:sz w:val="16"/>
          <w:szCs w:val="16"/>
        </w:rPr>
        <w:t>:</w:t>
      </w:r>
    </w:p>
    <w:p w14:paraId="00000148"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 handle this specific type of Rollbar event...</w:t>
      </w:r>
    </w:p>
    <w:p w14:paraId="00000149"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break;</w:t>
      </w:r>
      <w:proofErr w:type="gramEnd"/>
    </w:p>
    <w:p w14:paraId="0000014A"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r>
        <w:rPr>
          <w:rFonts w:ascii="Courier New" w:eastAsia="Courier New" w:hAnsi="Courier New" w:cs="Courier New"/>
          <w:sz w:val="16"/>
          <w:szCs w:val="16"/>
        </w:rPr>
        <w:t xml:space="preserve">        default:</w:t>
      </w:r>
    </w:p>
    <w:p w14:paraId="0000014B"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 handle this specific type of Rollbar event...</w:t>
      </w:r>
    </w:p>
    <w:p w14:paraId="0000014C"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break;</w:t>
      </w:r>
      <w:proofErr w:type="gramEnd"/>
    </w:p>
    <w:p w14:paraId="0000014D"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14E"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14F" w14:textId="77777777" w:rsidR="00B37DB4" w:rsidRDefault="00B37DB4"/>
    <w:p w14:paraId="00000150" w14:textId="77777777" w:rsidR="00B37DB4" w:rsidRDefault="007D3E6F">
      <w:pPr>
        <w:pStyle w:val="Heading2"/>
      </w:pPr>
      <w:bookmarkStart w:id="32" w:name="_mkxsbu3hryr2" w:colFirst="0" w:colLast="0"/>
      <w:bookmarkEnd w:id="32"/>
      <w:r>
        <w:t>Capture Extra State When Reporting Errors</w:t>
      </w:r>
    </w:p>
    <w:p w14:paraId="00000151" w14:textId="77777777" w:rsidR="00B37DB4" w:rsidRDefault="007D3E6F">
      <w:r>
        <w:t>You can use the `</w:t>
      </w:r>
      <w:proofErr w:type="spellStart"/>
      <w:r>
        <w:t>RollbarAssistant</w:t>
      </w:r>
      <w:proofErr w:type="spellEnd"/>
      <w:r>
        <w:t>` utility class to easily capture extra data that could</w:t>
      </w:r>
      <w:r>
        <w:t xml:space="preserve"> be useful when logged side by side with an error. The `</w:t>
      </w:r>
      <w:proofErr w:type="spellStart"/>
      <w:r>
        <w:t>RollbarAssistant</w:t>
      </w:r>
      <w:proofErr w:type="spellEnd"/>
      <w:r>
        <w:t xml:space="preserve">` </w:t>
      </w:r>
      <w:proofErr w:type="gramStart"/>
      <w:r>
        <w:t>is capable of capturing</w:t>
      </w:r>
      <w:proofErr w:type="gramEnd"/>
      <w:r>
        <w:t xml:space="preserve"> the state of any arbitrary object including static data. For example:</w:t>
      </w:r>
    </w:p>
    <w:p w14:paraId="00000152" w14:textId="77777777" w:rsidR="00B37DB4" w:rsidRDefault="00B37DB4"/>
    <w:p w14:paraId="00000153" w14:textId="77777777" w:rsidR="00B37DB4" w:rsidRDefault="00B37DB4"/>
    <w:p w14:paraId="00000154"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var </w:t>
      </w:r>
      <w:proofErr w:type="spellStart"/>
      <w:r>
        <w:rPr>
          <w:rFonts w:ascii="Courier New" w:eastAsia="Courier New" w:hAnsi="Courier New" w:cs="Courier New"/>
          <w:sz w:val="16"/>
          <w:szCs w:val="16"/>
        </w:rPr>
        <w:t>criticalObj</w:t>
      </w:r>
      <w:proofErr w:type="spellEnd"/>
      <w:r>
        <w:rPr>
          <w:rFonts w:ascii="Courier New" w:eastAsia="Courier New" w:hAnsi="Courier New" w:cs="Courier New"/>
          <w:sz w:val="16"/>
          <w:szCs w:val="16"/>
        </w:rPr>
        <w:t xml:space="preserve"> = new </w:t>
      </w:r>
      <w:proofErr w:type="spellStart"/>
      <w:proofErr w:type="gramStart"/>
      <w:r>
        <w:rPr>
          <w:rFonts w:ascii="Courier New" w:eastAsia="Courier New" w:hAnsi="Courier New" w:cs="Courier New"/>
          <w:sz w:val="16"/>
          <w:szCs w:val="16"/>
        </w:rPr>
        <w:t>InstanceType</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14:paraId="00000155" w14:textId="77777777" w:rsidR="00B37DB4" w:rsidRDefault="007D3E6F">
      <w:pPr>
        <w:pBdr>
          <w:top w:val="nil"/>
          <w:left w:val="nil"/>
          <w:bottom w:val="nil"/>
          <w:right w:val="nil"/>
          <w:between w:val="nil"/>
        </w:pBdr>
        <w:rPr>
          <w:rFonts w:ascii="Courier New" w:eastAsia="Courier New" w:hAnsi="Courier New" w:cs="Courier New"/>
          <w:sz w:val="16"/>
          <w:szCs w:val="16"/>
        </w:rPr>
      </w:pPr>
      <w:proofErr w:type="spellStart"/>
      <w:r>
        <w:rPr>
          <w:rFonts w:ascii="Courier New" w:eastAsia="Courier New" w:hAnsi="Courier New" w:cs="Courier New"/>
          <w:sz w:val="16"/>
          <w:szCs w:val="16"/>
        </w:rPr>
        <w:t>criticalObj.AutoProperty</w:t>
      </w:r>
      <w:proofErr w:type="spellEnd"/>
      <w:r>
        <w:rPr>
          <w:rFonts w:ascii="Courier New" w:eastAsia="Courier New" w:hAnsi="Courier New" w:cs="Courier New"/>
          <w:sz w:val="16"/>
          <w:szCs w:val="16"/>
        </w:rPr>
        <w:t xml:space="preserve"> = </w:t>
      </w:r>
      <w:proofErr w:type="gramStart"/>
      <w:r>
        <w:rPr>
          <w:rFonts w:ascii="Courier New" w:eastAsia="Courier New" w:hAnsi="Courier New" w:cs="Courier New"/>
          <w:sz w:val="16"/>
          <w:szCs w:val="16"/>
        </w:rPr>
        <w:t>-100;</w:t>
      </w:r>
      <w:proofErr w:type="gramEnd"/>
    </w:p>
    <w:p w14:paraId="00000156" w14:textId="77777777" w:rsidR="00B37DB4" w:rsidRDefault="00B37DB4">
      <w:pPr>
        <w:pBdr>
          <w:top w:val="nil"/>
          <w:left w:val="nil"/>
          <w:bottom w:val="nil"/>
          <w:right w:val="nil"/>
          <w:between w:val="nil"/>
        </w:pBdr>
        <w:rPr>
          <w:rFonts w:ascii="Courier New" w:eastAsia="Courier New" w:hAnsi="Courier New" w:cs="Courier New"/>
          <w:sz w:val="16"/>
          <w:szCs w:val="16"/>
        </w:rPr>
      </w:pPr>
    </w:p>
    <w:p w14:paraId="00000157"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try</w:t>
      </w:r>
    </w:p>
    <w:p w14:paraId="00000158"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159" w14:textId="77777777" w:rsidR="00B37DB4" w:rsidRDefault="007D3E6F">
      <w:pPr>
        <w:pBdr>
          <w:top w:val="nil"/>
          <w:left w:val="nil"/>
          <w:bottom w:val="nil"/>
          <w:right w:val="nil"/>
          <w:between w:val="nil"/>
        </w:pBdr>
        <w:ind w:firstLine="720"/>
        <w:rPr>
          <w:rFonts w:ascii="Courier New" w:eastAsia="Courier New" w:hAnsi="Courier New" w:cs="Courier New"/>
          <w:sz w:val="16"/>
          <w:szCs w:val="16"/>
        </w:rPr>
      </w:pPr>
      <w:r>
        <w:rPr>
          <w:rFonts w:ascii="Courier New" w:eastAsia="Courier New" w:hAnsi="Courier New" w:cs="Courier New"/>
          <w:sz w:val="16"/>
          <w:szCs w:val="16"/>
        </w:rPr>
        <w:t>///...</w:t>
      </w:r>
    </w:p>
    <w:p w14:paraId="0000015A"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 oh, no - we have an exception:</w:t>
      </w:r>
    </w:p>
    <w:p w14:paraId="0000015B"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throw new </w:t>
      </w:r>
      <w:proofErr w:type="spellStart"/>
      <w:r>
        <w:rPr>
          <w:rFonts w:ascii="Courier New" w:eastAsia="Courier New" w:hAnsi="Courier New" w:cs="Courier New"/>
          <w:sz w:val="16"/>
          <w:szCs w:val="16"/>
        </w:rPr>
        <w:t>System.Exception</w:t>
      </w:r>
      <w:proofErr w:type="spellEnd"/>
      <w:r>
        <w:rPr>
          <w:rFonts w:ascii="Courier New" w:eastAsia="Courier New" w:hAnsi="Courier New" w:cs="Courier New"/>
          <w:sz w:val="16"/>
          <w:szCs w:val="16"/>
        </w:rPr>
        <w:t>("An exception with state capture!"</w:t>
      </w:r>
      <w:proofErr w:type="gramStart"/>
      <w:r>
        <w:rPr>
          <w:rFonts w:ascii="Courier New" w:eastAsia="Courier New" w:hAnsi="Courier New" w:cs="Courier New"/>
          <w:sz w:val="16"/>
          <w:szCs w:val="16"/>
        </w:rPr>
        <w:t>);</w:t>
      </w:r>
      <w:proofErr w:type="gramEnd"/>
    </w:p>
    <w:p w14:paraId="0000015C"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15D"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15E"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catch (</w:t>
      </w:r>
      <w:proofErr w:type="spellStart"/>
      <w:r>
        <w:rPr>
          <w:rFonts w:ascii="Courier New" w:eastAsia="Courier New" w:hAnsi="Courier New" w:cs="Courier New"/>
          <w:sz w:val="16"/>
          <w:szCs w:val="16"/>
        </w:rPr>
        <w:t>System.Exception</w:t>
      </w:r>
      <w:proofErr w:type="spellEnd"/>
      <w:r>
        <w:rPr>
          <w:rFonts w:ascii="Courier New" w:eastAsia="Courier New" w:hAnsi="Courier New" w:cs="Courier New"/>
          <w:sz w:val="16"/>
          <w:szCs w:val="16"/>
        </w:rPr>
        <w:t xml:space="preserve"> ex)</w:t>
      </w:r>
    </w:p>
    <w:p w14:paraId="0000015F"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160" w14:textId="77777777" w:rsidR="00B37DB4" w:rsidRDefault="007D3E6F">
      <w:pPr>
        <w:pBdr>
          <w:top w:val="nil"/>
          <w:left w:val="nil"/>
          <w:bottom w:val="nil"/>
          <w:right w:val="nil"/>
          <w:between w:val="nil"/>
        </w:pBdr>
        <w:ind w:firstLine="720"/>
        <w:rPr>
          <w:rFonts w:ascii="Courier New" w:eastAsia="Courier New" w:hAnsi="Courier New" w:cs="Courier New"/>
          <w:sz w:val="16"/>
          <w:szCs w:val="16"/>
        </w:rPr>
      </w:pPr>
      <w:r>
        <w:rPr>
          <w:rFonts w:ascii="Courier New" w:eastAsia="Courier New" w:hAnsi="Courier New" w:cs="Courier New"/>
          <w:sz w:val="16"/>
          <w:szCs w:val="16"/>
        </w:rPr>
        <w:t>// capture state of this instance:</w:t>
      </w:r>
    </w:p>
    <w:p w14:paraId="00000161"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var </w:t>
      </w:r>
      <w:r>
        <w:rPr>
          <w:rFonts w:ascii="Courier New" w:eastAsia="Courier New" w:hAnsi="Courier New" w:cs="Courier New"/>
          <w:sz w:val="16"/>
          <w:szCs w:val="16"/>
        </w:rPr>
        <w:t xml:space="preserve">state = </w:t>
      </w:r>
      <w:proofErr w:type="spellStart"/>
      <w:r>
        <w:rPr>
          <w:rFonts w:ascii="Courier New" w:eastAsia="Courier New" w:hAnsi="Courier New" w:cs="Courier New"/>
          <w:sz w:val="16"/>
          <w:szCs w:val="16"/>
        </w:rPr>
        <w:t>RollbarAssistant.CaptureState</w:t>
      </w:r>
      <w:proofErr w:type="spellEnd"/>
      <w:r>
        <w:rPr>
          <w:rFonts w:ascii="Courier New" w:eastAsia="Courier New" w:hAnsi="Courier New" w:cs="Courier New"/>
          <w:sz w:val="16"/>
          <w:szCs w:val="16"/>
        </w:rPr>
        <w:t>(this, "Self"</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 </w:t>
      </w:r>
    </w:p>
    <w:p w14:paraId="00000162"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 also, capture state of some other critical object:</w:t>
      </w:r>
    </w:p>
    <w:p w14:paraId="00000163"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state = new Dictionary&lt;string, object</w:t>
      </w:r>
      <w:proofErr w:type="gramStart"/>
      <w:r>
        <w:rPr>
          <w:rFonts w:ascii="Courier New" w:eastAsia="Courier New" w:hAnsi="Courier New" w:cs="Courier New"/>
          <w:sz w:val="16"/>
          <w:szCs w:val="16"/>
        </w:rPr>
        <w:t>&gt;(</w:t>
      </w:r>
      <w:proofErr w:type="gramEnd"/>
    </w:p>
    <w:p w14:paraId="00000164" w14:textId="77777777" w:rsidR="00B37DB4" w:rsidRDefault="007D3E6F">
      <w:pPr>
        <w:pBdr>
          <w:top w:val="nil"/>
          <w:left w:val="nil"/>
          <w:bottom w:val="nil"/>
          <w:right w:val="nil"/>
          <w:between w:val="nil"/>
        </w:pBdr>
        <w:ind w:left="720" w:firstLine="720"/>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state.Concat</w:t>
      </w:r>
      <w:proofErr w:type="spellEnd"/>
      <w:proofErr w:type="gramEnd"/>
      <w:r>
        <w:rPr>
          <w:rFonts w:ascii="Courier New" w:eastAsia="Courier New" w:hAnsi="Courier New" w:cs="Courier New"/>
          <w:sz w:val="16"/>
          <w:szCs w:val="16"/>
        </w:rPr>
        <w:t>(</w:t>
      </w:r>
    </w:p>
    <w:p w14:paraId="00000165" w14:textId="77777777" w:rsidR="00B37DB4" w:rsidRDefault="007D3E6F">
      <w:pPr>
        <w:pBdr>
          <w:top w:val="nil"/>
          <w:left w:val="nil"/>
          <w:bottom w:val="nil"/>
          <w:right w:val="nil"/>
          <w:between w:val="nil"/>
        </w:pBdr>
        <w:ind w:left="1440" w:firstLine="720"/>
        <w:rPr>
          <w:rFonts w:ascii="Courier New" w:eastAsia="Courier New" w:hAnsi="Courier New" w:cs="Courier New"/>
          <w:sz w:val="16"/>
          <w:szCs w:val="16"/>
        </w:rPr>
      </w:pPr>
      <w:proofErr w:type="spellStart"/>
      <w:r>
        <w:rPr>
          <w:rFonts w:ascii="Courier New" w:eastAsia="Courier New" w:hAnsi="Courier New" w:cs="Courier New"/>
          <w:sz w:val="16"/>
          <w:szCs w:val="16"/>
        </w:rPr>
        <w:t>RollbarAssistant.CaptureState</w:t>
      </w:r>
      <w:proofErr w:type="spellEnd"/>
      <w:r>
        <w:rPr>
          <w:rFonts w:ascii="Courier New" w:eastAsia="Courier New" w:hAnsi="Courier New" w:cs="Courier New"/>
          <w:sz w:val="16"/>
          <w:szCs w:val="16"/>
        </w:rPr>
        <w:t>(</w:t>
      </w:r>
    </w:p>
    <w:p w14:paraId="00000166" w14:textId="77777777" w:rsidR="00B37DB4" w:rsidRDefault="007D3E6F">
      <w:pPr>
        <w:pBdr>
          <w:top w:val="nil"/>
          <w:left w:val="nil"/>
          <w:bottom w:val="nil"/>
          <w:right w:val="nil"/>
          <w:between w:val="nil"/>
        </w:pBdr>
        <w:ind w:left="2160" w:firstLine="720"/>
        <w:rPr>
          <w:rFonts w:ascii="Courier New" w:eastAsia="Courier New" w:hAnsi="Courier New" w:cs="Courier New"/>
          <w:sz w:val="16"/>
          <w:szCs w:val="16"/>
        </w:rPr>
      </w:pPr>
      <w:proofErr w:type="spellStart"/>
      <w:r>
        <w:rPr>
          <w:rFonts w:ascii="Courier New" w:eastAsia="Courier New" w:hAnsi="Courier New" w:cs="Courier New"/>
          <w:sz w:val="16"/>
          <w:szCs w:val="16"/>
        </w:rPr>
        <w:t>criticalObj</w:t>
      </w:r>
      <w:proofErr w:type="spellEnd"/>
      <w:r>
        <w:rPr>
          <w:rFonts w:ascii="Courier New" w:eastAsia="Courier New" w:hAnsi="Courier New" w:cs="Courier New"/>
          <w:sz w:val="16"/>
          <w:szCs w:val="16"/>
        </w:rPr>
        <w:t>,</w:t>
      </w:r>
    </w:p>
    <w:p w14:paraId="00000167" w14:textId="77777777" w:rsidR="00B37DB4" w:rsidRDefault="007D3E6F">
      <w:pPr>
        <w:pBdr>
          <w:top w:val="nil"/>
          <w:left w:val="nil"/>
          <w:bottom w:val="nil"/>
          <w:right w:val="nil"/>
          <w:between w:val="nil"/>
        </w:pBdr>
        <w:ind w:left="2160" w:firstLine="720"/>
        <w:rPr>
          <w:rFonts w:ascii="Courier New" w:eastAsia="Courier New" w:hAnsi="Courier New" w:cs="Courier New"/>
          <w:sz w:val="16"/>
          <w:szCs w:val="16"/>
        </w:rPr>
      </w:pPr>
      <w:proofErr w:type="spellStart"/>
      <w:r>
        <w:rPr>
          <w:rFonts w:ascii="Courier New" w:eastAsia="Courier New" w:hAnsi="Courier New" w:cs="Courier New"/>
          <w:sz w:val="16"/>
          <w:szCs w:val="16"/>
        </w:rPr>
        <w:t>nameof</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criticalObj</w:t>
      </w:r>
      <w:proofErr w:type="spellEnd"/>
      <w:r>
        <w:rPr>
          <w:rFonts w:ascii="Courier New" w:eastAsia="Courier New" w:hAnsi="Courier New" w:cs="Courier New"/>
          <w:sz w:val="16"/>
          <w:szCs w:val="16"/>
        </w:rPr>
        <w:t>)))</w:t>
      </w:r>
    </w:p>
    <w:p w14:paraId="00000168" w14:textId="77777777" w:rsidR="00B37DB4" w:rsidRDefault="007D3E6F">
      <w:pPr>
        <w:pBdr>
          <w:top w:val="nil"/>
          <w:left w:val="nil"/>
          <w:bottom w:val="nil"/>
          <w:right w:val="nil"/>
          <w:between w:val="nil"/>
        </w:pBdr>
        <w:ind w:left="720" w:firstLine="720"/>
        <w:rPr>
          <w:rFonts w:ascii="Courier New" w:eastAsia="Courier New" w:hAnsi="Courier New" w:cs="Courier New"/>
          <w:sz w:val="16"/>
          <w:szCs w:val="16"/>
        </w:rPr>
      </w:pPr>
      <w:r>
        <w:rPr>
          <w:rFonts w:ascii="Courier New" w:eastAsia="Courier New" w:hAnsi="Courier New" w:cs="Courier New"/>
          <w:sz w:val="16"/>
          <w:szCs w:val="16"/>
        </w:rPr>
        <w:t>);</w:t>
      </w:r>
    </w:p>
    <w:p w14:paraId="00000169" w14:textId="77777777" w:rsidR="00B37DB4" w:rsidRDefault="007D3E6F">
      <w:pPr>
        <w:pBdr>
          <w:top w:val="nil"/>
          <w:left w:val="nil"/>
          <w:bottom w:val="nil"/>
          <w:right w:val="nil"/>
          <w:between w:val="nil"/>
        </w:pBdr>
        <w:ind w:firstLine="720"/>
        <w:rPr>
          <w:rFonts w:ascii="Courier New" w:eastAsia="Courier New" w:hAnsi="Courier New" w:cs="Courier New"/>
          <w:sz w:val="16"/>
          <w:szCs w:val="16"/>
        </w:rPr>
      </w:pPr>
      <w:r>
        <w:rPr>
          <w:rFonts w:ascii="Courier New" w:eastAsia="Courier New" w:hAnsi="Courier New" w:cs="Courier New"/>
          <w:sz w:val="16"/>
          <w:szCs w:val="16"/>
        </w:rPr>
        <w:t>// also, capture current state of a static type:</w:t>
      </w:r>
    </w:p>
    <w:p w14:paraId="0000016A"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state = new Dictionary&lt;string, object</w:t>
      </w:r>
      <w:proofErr w:type="gramStart"/>
      <w:r>
        <w:rPr>
          <w:rFonts w:ascii="Courier New" w:eastAsia="Courier New" w:hAnsi="Courier New" w:cs="Courier New"/>
          <w:sz w:val="16"/>
          <w:szCs w:val="16"/>
        </w:rPr>
        <w:t>&gt;(</w:t>
      </w:r>
      <w:proofErr w:type="gramEnd"/>
    </w:p>
    <w:p w14:paraId="0000016B" w14:textId="77777777" w:rsidR="00B37DB4" w:rsidRDefault="007D3E6F">
      <w:pPr>
        <w:pBdr>
          <w:top w:val="nil"/>
          <w:left w:val="nil"/>
          <w:bottom w:val="nil"/>
          <w:right w:val="nil"/>
          <w:between w:val="nil"/>
        </w:pBdr>
        <w:ind w:left="720" w:firstLine="720"/>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state.Concat</w:t>
      </w:r>
      <w:proofErr w:type="spellEnd"/>
      <w:proofErr w:type="gramEnd"/>
      <w:r>
        <w:rPr>
          <w:rFonts w:ascii="Courier New" w:eastAsia="Courier New" w:hAnsi="Courier New" w:cs="Courier New"/>
          <w:sz w:val="16"/>
          <w:szCs w:val="16"/>
        </w:rPr>
        <w:t>(</w:t>
      </w:r>
      <w:proofErr w:type="spellStart"/>
      <w:r>
        <w:rPr>
          <w:rFonts w:ascii="Courier New" w:eastAsia="Courier New" w:hAnsi="Courier New" w:cs="Courier New"/>
          <w:sz w:val="16"/>
          <w:szCs w:val="16"/>
        </w:rPr>
        <w:t>RollbarAssistant.CaptureState</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typeof</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StaticType</w:t>
      </w:r>
      <w:proofErr w:type="spellEnd"/>
      <w:r>
        <w:rPr>
          <w:rFonts w:ascii="Courier New" w:eastAsia="Courier New" w:hAnsi="Courier New" w:cs="Courier New"/>
          <w:sz w:val="16"/>
          <w:szCs w:val="16"/>
        </w:rPr>
        <w:t>))</w:t>
      </w:r>
    </w:p>
    <w:p w14:paraId="0000016C" w14:textId="77777777" w:rsidR="00B37DB4" w:rsidRDefault="007D3E6F">
      <w:pPr>
        <w:pBdr>
          <w:top w:val="nil"/>
          <w:left w:val="nil"/>
          <w:bottom w:val="nil"/>
          <w:right w:val="nil"/>
          <w:between w:val="nil"/>
        </w:pBdr>
        <w:ind w:left="720" w:firstLine="720"/>
        <w:rPr>
          <w:rFonts w:ascii="Courier New" w:eastAsia="Courier New" w:hAnsi="Courier New" w:cs="Courier New"/>
          <w:sz w:val="16"/>
          <w:szCs w:val="16"/>
        </w:rPr>
      </w:pPr>
      <w:r>
        <w:rPr>
          <w:rFonts w:ascii="Courier New" w:eastAsia="Courier New" w:hAnsi="Courier New" w:cs="Courier New"/>
          <w:sz w:val="16"/>
          <w:szCs w:val="16"/>
        </w:rPr>
        <w:t>));</w:t>
      </w:r>
    </w:p>
    <w:p w14:paraId="0000016D" w14:textId="77777777" w:rsidR="00B37DB4" w:rsidRDefault="00B37DB4">
      <w:pPr>
        <w:pBdr>
          <w:top w:val="nil"/>
          <w:left w:val="nil"/>
          <w:bottom w:val="nil"/>
          <w:right w:val="nil"/>
          <w:between w:val="nil"/>
        </w:pBdr>
        <w:rPr>
          <w:rFonts w:ascii="Courier New" w:eastAsia="Courier New" w:hAnsi="Courier New" w:cs="Courier New"/>
          <w:sz w:val="16"/>
          <w:szCs w:val="16"/>
        </w:rPr>
      </w:pPr>
    </w:p>
    <w:p w14:paraId="0000016E" w14:textId="77777777" w:rsidR="00B37DB4" w:rsidRDefault="007D3E6F">
      <w:pPr>
        <w:pBdr>
          <w:top w:val="nil"/>
          <w:left w:val="nil"/>
          <w:bottom w:val="nil"/>
          <w:right w:val="nil"/>
          <w:between w:val="nil"/>
        </w:pBdr>
        <w:ind w:firstLine="720"/>
        <w:rPr>
          <w:rFonts w:ascii="Courier New" w:eastAsia="Courier New" w:hAnsi="Courier New" w:cs="Courier New"/>
          <w:sz w:val="16"/>
          <w:szCs w:val="16"/>
        </w:rPr>
      </w:pPr>
      <w:r>
        <w:rPr>
          <w:rFonts w:ascii="Courier New" w:eastAsia="Courier New" w:hAnsi="Courier New" w:cs="Courier New"/>
          <w:sz w:val="16"/>
          <w:szCs w:val="16"/>
        </w:rPr>
        <w:lastRenderedPageBreak/>
        <w:t>// report the captured states along with the caught exception:</w:t>
      </w:r>
    </w:p>
    <w:p w14:paraId="0000016F"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proofErr w:type="gramStart"/>
      <w:r>
        <w:rPr>
          <w:rFonts w:ascii="Courier New" w:eastAsia="Courier New" w:hAnsi="Courier New" w:cs="Courier New"/>
          <w:sz w:val="16"/>
          <w:szCs w:val="16"/>
        </w:rPr>
        <w:t>RollbarLocator.RollbarInstance.Error</w:t>
      </w:r>
      <w:proofErr w:type="spellEnd"/>
      <w:proofErr w:type="gramEnd"/>
      <w:r>
        <w:rPr>
          <w:rFonts w:ascii="Courier New" w:eastAsia="Courier New" w:hAnsi="Courier New" w:cs="Courier New"/>
          <w:sz w:val="16"/>
          <w:szCs w:val="16"/>
        </w:rPr>
        <w:t>(ex, state);</w:t>
      </w:r>
    </w:p>
    <w:p w14:paraId="00000170"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171" w14:textId="77777777" w:rsidR="00B37DB4" w:rsidRDefault="00B37DB4"/>
    <w:p w14:paraId="00000172" w14:textId="77777777" w:rsidR="00B37DB4" w:rsidRDefault="007D3E6F">
      <w:pPr>
        <w:pStyle w:val="Heading2"/>
      </w:pPr>
      <w:bookmarkStart w:id="33" w:name="_pgduft1kt5bj" w:colFirst="0" w:colLast="0"/>
      <w:bookmarkEnd w:id="33"/>
      <w:r>
        <w:t>Capture Telemetry Events/Data</w:t>
      </w:r>
    </w:p>
    <w:p w14:paraId="00000173" w14:textId="77777777" w:rsidR="00B37DB4" w:rsidRDefault="007D3E6F">
      <w:r>
        <w:t>Whenever the Rollbar Infrastructure is properly initialized, you can use it to capture many kinds of Te</w:t>
      </w:r>
      <w:r>
        <w:t>lemetry events. These events will be captured within a fixed-depth queue maintained by the infrastructure so that the last N events will be attached to every subsequent payload sent by the SDK (where N equal to the depth of the Telemetry queue). For exampl</w:t>
      </w:r>
      <w:r>
        <w:t>e:</w:t>
      </w:r>
    </w:p>
    <w:p w14:paraId="00000174" w14:textId="77777777" w:rsidR="00B37DB4" w:rsidRDefault="00B37DB4"/>
    <w:p w14:paraId="00000175" w14:textId="77777777" w:rsidR="00B37DB4" w:rsidRDefault="007D3E6F">
      <w:pPr>
        <w:pBdr>
          <w:top w:val="nil"/>
          <w:left w:val="nil"/>
          <w:bottom w:val="nil"/>
          <w:right w:val="nil"/>
          <w:between w:val="nil"/>
        </w:pBdr>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RollbarInfrastructure.Instance.TelemetryCollector.Capture</w:t>
      </w:r>
      <w:proofErr w:type="spellEnd"/>
      <w:proofErr w:type="gramEnd"/>
      <w:r>
        <w:rPr>
          <w:rFonts w:ascii="Courier New" w:eastAsia="Courier New" w:hAnsi="Courier New" w:cs="Courier New"/>
          <w:sz w:val="16"/>
          <w:szCs w:val="16"/>
        </w:rPr>
        <w:t>(</w:t>
      </w:r>
    </w:p>
    <w:p w14:paraId="00000176" w14:textId="77777777" w:rsidR="00B37DB4" w:rsidRDefault="007D3E6F">
      <w:pPr>
        <w:pBdr>
          <w:top w:val="nil"/>
          <w:left w:val="nil"/>
          <w:bottom w:val="nil"/>
          <w:right w:val="nil"/>
          <w:between w:val="nil"/>
        </w:pBdr>
        <w:ind w:firstLine="720"/>
        <w:rPr>
          <w:rFonts w:ascii="Courier New" w:eastAsia="Courier New" w:hAnsi="Courier New" w:cs="Courier New"/>
          <w:sz w:val="16"/>
          <w:szCs w:val="16"/>
        </w:rPr>
      </w:pPr>
      <w:r>
        <w:rPr>
          <w:rFonts w:ascii="Courier New" w:eastAsia="Courier New" w:hAnsi="Courier New" w:cs="Courier New"/>
          <w:sz w:val="16"/>
          <w:szCs w:val="16"/>
        </w:rPr>
        <w:t xml:space="preserve">new </w:t>
      </w:r>
      <w:proofErr w:type="gramStart"/>
      <w:r>
        <w:rPr>
          <w:rFonts w:ascii="Courier New" w:eastAsia="Courier New" w:hAnsi="Courier New" w:cs="Courier New"/>
          <w:sz w:val="16"/>
          <w:szCs w:val="16"/>
        </w:rPr>
        <w:t>Telemetry(</w:t>
      </w:r>
      <w:proofErr w:type="gramEnd"/>
    </w:p>
    <w:p w14:paraId="00000177" w14:textId="77777777" w:rsidR="00B37DB4" w:rsidRDefault="007D3E6F">
      <w:pPr>
        <w:pBdr>
          <w:top w:val="nil"/>
          <w:left w:val="nil"/>
          <w:bottom w:val="nil"/>
          <w:right w:val="nil"/>
          <w:between w:val="nil"/>
        </w:pBdr>
        <w:ind w:left="720" w:firstLine="720"/>
        <w:rPr>
          <w:rFonts w:ascii="Courier New" w:eastAsia="Courier New" w:hAnsi="Courier New" w:cs="Courier New"/>
          <w:sz w:val="16"/>
          <w:szCs w:val="16"/>
        </w:rPr>
      </w:pPr>
      <w:proofErr w:type="spellStart"/>
      <w:r>
        <w:rPr>
          <w:rFonts w:ascii="Courier New" w:eastAsia="Courier New" w:hAnsi="Courier New" w:cs="Courier New"/>
          <w:sz w:val="16"/>
          <w:szCs w:val="16"/>
        </w:rPr>
        <w:t>TelemetrySource.Client</w:t>
      </w:r>
      <w:proofErr w:type="spellEnd"/>
      <w:r>
        <w:rPr>
          <w:rFonts w:ascii="Courier New" w:eastAsia="Courier New" w:hAnsi="Courier New" w:cs="Courier New"/>
          <w:sz w:val="16"/>
          <w:szCs w:val="16"/>
        </w:rPr>
        <w:t>,</w:t>
      </w:r>
    </w:p>
    <w:p w14:paraId="00000178"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TelemetryLevel.Info</w:t>
      </w:r>
      <w:proofErr w:type="spellEnd"/>
      <w:r>
        <w:rPr>
          <w:rFonts w:ascii="Courier New" w:eastAsia="Courier New" w:hAnsi="Courier New" w:cs="Courier New"/>
          <w:sz w:val="16"/>
          <w:szCs w:val="16"/>
        </w:rPr>
        <w:t>,</w:t>
      </w:r>
    </w:p>
    <w:p w14:paraId="00000179"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new </w:t>
      </w:r>
      <w:proofErr w:type="spellStart"/>
      <w:proofErr w:type="gramStart"/>
      <w:r>
        <w:rPr>
          <w:rFonts w:ascii="Courier New" w:eastAsia="Courier New" w:hAnsi="Courier New" w:cs="Courier New"/>
          <w:sz w:val="16"/>
          <w:szCs w:val="16"/>
        </w:rPr>
        <w:t>LogTelemetry</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"Something interesting happened.")</w:t>
      </w:r>
    </w:p>
    <w:p w14:paraId="0000017A"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17B"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17C" w14:textId="77777777" w:rsidR="00B37DB4" w:rsidRDefault="00B37DB4">
      <w:pPr>
        <w:pBdr>
          <w:top w:val="nil"/>
          <w:left w:val="nil"/>
          <w:bottom w:val="nil"/>
          <w:right w:val="nil"/>
          <w:between w:val="nil"/>
        </w:pBdr>
        <w:rPr>
          <w:rFonts w:ascii="Courier New" w:eastAsia="Courier New" w:hAnsi="Courier New" w:cs="Courier New"/>
          <w:sz w:val="16"/>
          <w:szCs w:val="16"/>
        </w:rPr>
      </w:pPr>
    </w:p>
    <w:p w14:paraId="0000017D"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17E" w14:textId="77777777" w:rsidR="00B37DB4" w:rsidRDefault="00B37DB4">
      <w:pPr>
        <w:pBdr>
          <w:top w:val="nil"/>
          <w:left w:val="nil"/>
          <w:bottom w:val="nil"/>
          <w:right w:val="nil"/>
          <w:between w:val="nil"/>
        </w:pBdr>
        <w:rPr>
          <w:rFonts w:ascii="Courier New" w:eastAsia="Courier New" w:hAnsi="Courier New" w:cs="Courier New"/>
          <w:sz w:val="16"/>
          <w:szCs w:val="16"/>
        </w:rPr>
      </w:pPr>
    </w:p>
    <w:p w14:paraId="0000017F" w14:textId="77777777" w:rsidR="00B37DB4" w:rsidRDefault="007D3E6F">
      <w:pPr>
        <w:pBdr>
          <w:top w:val="nil"/>
          <w:left w:val="nil"/>
          <w:bottom w:val="nil"/>
          <w:right w:val="nil"/>
          <w:between w:val="nil"/>
        </w:pBdr>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RollbarInfrastructure.Instance.TelemetryCollector.Capture</w:t>
      </w:r>
      <w:proofErr w:type="spellEnd"/>
      <w:proofErr w:type="gramEnd"/>
      <w:r>
        <w:rPr>
          <w:rFonts w:ascii="Courier New" w:eastAsia="Courier New" w:hAnsi="Courier New" w:cs="Courier New"/>
          <w:sz w:val="16"/>
          <w:szCs w:val="16"/>
        </w:rPr>
        <w:t>(</w:t>
      </w:r>
    </w:p>
    <w:p w14:paraId="00000180" w14:textId="77777777" w:rsidR="00B37DB4" w:rsidRDefault="007D3E6F">
      <w:pPr>
        <w:pBdr>
          <w:top w:val="nil"/>
          <w:left w:val="nil"/>
          <w:bottom w:val="nil"/>
          <w:right w:val="nil"/>
          <w:between w:val="nil"/>
        </w:pBdr>
        <w:ind w:firstLine="720"/>
        <w:rPr>
          <w:rFonts w:ascii="Courier New" w:eastAsia="Courier New" w:hAnsi="Courier New" w:cs="Courier New"/>
          <w:sz w:val="16"/>
          <w:szCs w:val="16"/>
        </w:rPr>
      </w:pPr>
      <w:r>
        <w:rPr>
          <w:rFonts w:ascii="Courier New" w:eastAsia="Courier New" w:hAnsi="Courier New" w:cs="Courier New"/>
          <w:sz w:val="16"/>
          <w:szCs w:val="16"/>
        </w:rPr>
        <w:t xml:space="preserve">new </w:t>
      </w:r>
      <w:proofErr w:type="gramStart"/>
      <w:r>
        <w:rPr>
          <w:rFonts w:ascii="Courier New" w:eastAsia="Courier New" w:hAnsi="Courier New" w:cs="Courier New"/>
          <w:sz w:val="16"/>
          <w:szCs w:val="16"/>
        </w:rPr>
        <w:t>Telemetry(</w:t>
      </w:r>
      <w:proofErr w:type="gramEnd"/>
    </w:p>
    <w:p w14:paraId="00000181" w14:textId="77777777" w:rsidR="00B37DB4" w:rsidRDefault="007D3E6F">
      <w:pPr>
        <w:pBdr>
          <w:top w:val="nil"/>
          <w:left w:val="nil"/>
          <w:bottom w:val="nil"/>
          <w:right w:val="nil"/>
          <w:between w:val="nil"/>
        </w:pBdr>
        <w:ind w:left="720" w:firstLine="720"/>
        <w:rPr>
          <w:rFonts w:ascii="Courier New" w:eastAsia="Courier New" w:hAnsi="Courier New" w:cs="Courier New"/>
          <w:sz w:val="16"/>
          <w:szCs w:val="16"/>
        </w:rPr>
      </w:pPr>
      <w:proofErr w:type="spellStart"/>
      <w:r>
        <w:rPr>
          <w:rFonts w:ascii="Courier New" w:eastAsia="Courier New" w:hAnsi="Courier New" w:cs="Courier New"/>
          <w:sz w:val="16"/>
          <w:szCs w:val="16"/>
        </w:rPr>
        <w:t>TelemetrySource.Client</w:t>
      </w:r>
      <w:proofErr w:type="spellEnd"/>
      <w:r>
        <w:rPr>
          <w:rFonts w:ascii="Courier New" w:eastAsia="Courier New" w:hAnsi="Courier New" w:cs="Courier New"/>
          <w:sz w:val="16"/>
          <w:szCs w:val="16"/>
        </w:rPr>
        <w:t>,</w:t>
      </w:r>
    </w:p>
    <w:p w14:paraId="00000182"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TelemetryLevel.Error</w:t>
      </w:r>
      <w:proofErr w:type="spellEnd"/>
      <w:r>
        <w:rPr>
          <w:rFonts w:ascii="Courier New" w:eastAsia="Courier New" w:hAnsi="Courier New" w:cs="Courier New"/>
          <w:sz w:val="16"/>
          <w:szCs w:val="16"/>
        </w:rPr>
        <w:t>,</w:t>
      </w:r>
    </w:p>
    <w:p w14:paraId="00000183"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new </w:t>
      </w:r>
      <w:proofErr w:type="spellStart"/>
      <w:proofErr w:type="gramStart"/>
      <w:r>
        <w:rPr>
          <w:rFonts w:ascii="Courier New" w:eastAsia="Courier New" w:hAnsi="Courier New" w:cs="Courier New"/>
          <w:sz w:val="16"/>
          <w:szCs w:val="16"/>
        </w:rPr>
        <w:t>ErrorTelemetry</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new </w:t>
      </w:r>
      <w:proofErr w:type="spellStart"/>
      <w:r>
        <w:rPr>
          <w:rFonts w:ascii="Courier New" w:eastAsia="Courier New" w:hAnsi="Courier New" w:cs="Courier New"/>
          <w:sz w:val="16"/>
          <w:szCs w:val="16"/>
        </w:rPr>
        <w:t>System.Exception</w:t>
      </w:r>
      <w:proofErr w:type="spellEnd"/>
      <w:r>
        <w:rPr>
          <w:rFonts w:ascii="Courier New" w:eastAsia="Courier New" w:hAnsi="Courier New" w:cs="Courier New"/>
          <w:sz w:val="16"/>
          <w:szCs w:val="16"/>
        </w:rPr>
        <w:t>("Worth mentioning!"))</w:t>
      </w:r>
    </w:p>
    <w:p w14:paraId="00000184"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185"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186"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187" w14:textId="77777777" w:rsidR="00B37DB4" w:rsidRDefault="00B37DB4">
      <w:pPr>
        <w:pBdr>
          <w:top w:val="nil"/>
          <w:left w:val="nil"/>
          <w:bottom w:val="nil"/>
          <w:right w:val="nil"/>
          <w:between w:val="nil"/>
        </w:pBdr>
        <w:rPr>
          <w:rFonts w:ascii="Courier New" w:eastAsia="Courier New" w:hAnsi="Courier New" w:cs="Courier New"/>
          <w:sz w:val="16"/>
          <w:szCs w:val="16"/>
        </w:rPr>
      </w:pPr>
    </w:p>
    <w:p w14:paraId="00000188" w14:textId="77777777" w:rsidR="00B37DB4" w:rsidRDefault="007D3E6F">
      <w:pPr>
        <w:pBdr>
          <w:top w:val="nil"/>
          <w:left w:val="nil"/>
          <w:bottom w:val="nil"/>
          <w:right w:val="nil"/>
          <w:between w:val="nil"/>
        </w:pBdr>
        <w:rPr>
          <w:rFonts w:ascii="Courier New" w:eastAsia="Courier New" w:hAnsi="Courier New" w:cs="Courier New"/>
          <w:sz w:val="16"/>
          <w:szCs w:val="16"/>
        </w:rPr>
      </w:pPr>
      <w:proofErr w:type="spellStart"/>
      <w:proofErr w:type="gramStart"/>
      <w:r>
        <w:rPr>
          <w:rFonts w:ascii="Courier New" w:eastAsia="Courier New" w:hAnsi="Courier New" w:cs="Courier New"/>
          <w:sz w:val="16"/>
          <w:szCs w:val="16"/>
        </w:rPr>
        <w:t>RollbarInfrastructure.Instance.TelemetryCollector.Capture</w:t>
      </w:r>
      <w:proofErr w:type="spellEnd"/>
      <w:proofErr w:type="gramEnd"/>
      <w:r>
        <w:rPr>
          <w:rFonts w:ascii="Courier New" w:eastAsia="Courier New" w:hAnsi="Courier New" w:cs="Courier New"/>
          <w:sz w:val="16"/>
          <w:szCs w:val="16"/>
        </w:rPr>
        <w:t>(</w:t>
      </w:r>
    </w:p>
    <w:p w14:paraId="00000189" w14:textId="77777777" w:rsidR="00B37DB4" w:rsidRDefault="007D3E6F">
      <w:pPr>
        <w:pBdr>
          <w:top w:val="nil"/>
          <w:left w:val="nil"/>
          <w:bottom w:val="nil"/>
          <w:right w:val="nil"/>
          <w:between w:val="nil"/>
        </w:pBdr>
        <w:ind w:firstLine="720"/>
        <w:rPr>
          <w:rFonts w:ascii="Courier New" w:eastAsia="Courier New" w:hAnsi="Courier New" w:cs="Courier New"/>
          <w:sz w:val="16"/>
          <w:szCs w:val="16"/>
        </w:rPr>
      </w:pPr>
      <w:r>
        <w:rPr>
          <w:rFonts w:ascii="Courier New" w:eastAsia="Courier New" w:hAnsi="Courier New" w:cs="Courier New"/>
          <w:sz w:val="16"/>
          <w:szCs w:val="16"/>
        </w:rPr>
        <w:t xml:space="preserve">new </w:t>
      </w:r>
      <w:proofErr w:type="gramStart"/>
      <w:r>
        <w:rPr>
          <w:rFonts w:ascii="Courier New" w:eastAsia="Courier New" w:hAnsi="Courier New" w:cs="Courier New"/>
          <w:sz w:val="16"/>
          <w:szCs w:val="16"/>
        </w:rPr>
        <w:t>Telemetry(</w:t>
      </w:r>
      <w:proofErr w:type="gramEnd"/>
    </w:p>
    <w:p w14:paraId="0000018A" w14:textId="77777777" w:rsidR="00B37DB4" w:rsidRDefault="007D3E6F">
      <w:pPr>
        <w:pBdr>
          <w:top w:val="nil"/>
          <w:left w:val="nil"/>
          <w:bottom w:val="nil"/>
          <w:right w:val="nil"/>
          <w:between w:val="nil"/>
        </w:pBdr>
        <w:ind w:left="720" w:firstLine="720"/>
        <w:rPr>
          <w:rFonts w:ascii="Courier New" w:eastAsia="Courier New" w:hAnsi="Courier New" w:cs="Courier New"/>
          <w:sz w:val="16"/>
          <w:szCs w:val="16"/>
        </w:rPr>
      </w:pPr>
      <w:proofErr w:type="spellStart"/>
      <w:r>
        <w:rPr>
          <w:rFonts w:ascii="Courier New" w:eastAsia="Courier New" w:hAnsi="Courier New" w:cs="Courier New"/>
          <w:sz w:val="16"/>
          <w:szCs w:val="16"/>
        </w:rPr>
        <w:t>TelemetrySource.Client</w:t>
      </w:r>
      <w:proofErr w:type="spellEnd"/>
      <w:r>
        <w:rPr>
          <w:rFonts w:ascii="Courier New" w:eastAsia="Courier New" w:hAnsi="Courier New" w:cs="Courier New"/>
          <w:sz w:val="16"/>
          <w:szCs w:val="16"/>
        </w:rPr>
        <w:t>,</w:t>
      </w:r>
    </w:p>
    <w:p w14:paraId="0000018B"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Telemetry</w:t>
      </w:r>
      <w:r>
        <w:rPr>
          <w:rFonts w:ascii="Courier New" w:eastAsia="Courier New" w:hAnsi="Courier New" w:cs="Courier New"/>
          <w:sz w:val="16"/>
          <w:szCs w:val="16"/>
        </w:rPr>
        <w:t>Level.Error</w:t>
      </w:r>
      <w:proofErr w:type="spellEnd"/>
      <w:r>
        <w:rPr>
          <w:rFonts w:ascii="Courier New" w:eastAsia="Courier New" w:hAnsi="Courier New" w:cs="Courier New"/>
          <w:sz w:val="16"/>
          <w:szCs w:val="16"/>
        </w:rPr>
        <w:t>,</w:t>
      </w:r>
    </w:p>
    <w:p w14:paraId="0000018C"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new </w:t>
      </w:r>
      <w:proofErr w:type="spellStart"/>
      <w:proofErr w:type="gramStart"/>
      <w:r>
        <w:rPr>
          <w:rFonts w:ascii="Courier New" w:eastAsia="Courier New" w:hAnsi="Courier New" w:cs="Courier New"/>
          <w:sz w:val="16"/>
          <w:szCs w:val="16"/>
        </w:rPr>
        <w:t>ManualTelemetry</w:t>
      </w:r>
      <w:proofErr w:type="spellEnd"/>
      <w:r>
        <w:rPr>
          <w:rFonts w:ascii="Courier New" w:eastAsia="Courier New" w:hAnsi="Courier New" w:cs="Courier New"/>
          <w:sz w:val="16"/>
          <w:szCs w:val="16"/>
        </w:rPr>
        <w:t>(</w:t>
      </w:r>
      <w:proofErr w:type="gramEnd"/>
      <w:r>
        <w:rPr>
          <w:rFonts w:ascii="Courier New" w:eastAsia="Courier New" w:hAnsi="Courier New" w:cs="Courier New"/>
          <w:sz w:val="16"/>
          <w:szCs w:val="16"/>
        </w:rPr>
        <w:t>new Dictionary&lt;string, object&gt;() {{"</w:t>
      </w:r>
      <w:proofErr w:type="spellStart"/>
      <w:r>
        <w:rPr>
          <w:rFonts w:ascii="Courier New" w:eastAsia="Courier New" w:hAnsi="Courier New" w:cs="Courier New"/>
          <w:sz w:val="16"/>
          <w:szCs w:val="16"/>
        </w:rPr>
        <w:t>somthing</w:t>
      </w:r>
      <w:proofErr w:type="spellEnd"/>
      <w:r>
        <w:rPr>
          <w:rFonts w:ascii="Courier New" w:eastAsia="Courier New" w:hAnsi="Courier New" w:cs="Courier New"/>
          <w:sz w:val="16"/>
          <w:szCs w:val="16"/>
        </w:rPr>
        <w:t>", "happened" },})</w:t>
      </w:r>
    </w:p>
    <w:p w14:paraId="0000018D"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 xml:space="preserve">       )</w:t>
      </w:r>
    </w:p>
    <w:p w14:paraId="0000018E" w14:textId="77777777" w:rsidR="00B37DB4" w:rsidRDefault="007D3E6F">
      <w:pPr>
        <w:pBdr>
          <w:top w:val="nil"/>
          <w:left w:val="nil"/>
          <w:bottom w:val="nil"/>
          <w:right w:val="nil"/>
          <w:between w:val="nil"/>
        </w:pBdr>
        <w:rPr>
          <w:rFonts w:ascii="Courier New" w:eastAsia="Courier New" w:hAnsi="Courier New" w:cs="Courier New"/>
          <w:sz w:val="16"/>
          <w:szCs w:val="16"/>
        </w:rPr>
      </w:pPr>
      <w:r>
        <w:rPr>
          <w:rFonts w:ascii="Courier New" w:eastAsia="Courier New" w:hAnsi="Courier New" w:cs="Courier New"/>
          <w:sz w:val="16"/>
          <w:szCs w:val="16"/>
        </w:rPr>
        <w:t>);</w:t>
      </w:r>
    </w:p>
    <w:p w14:paraId="0000018F" w14:textId="77777777" w:rsidR="00B37DB4" w:rsidRDefault="00B37DB4"/>
    <w:p w14:paraId="00000190" w14:textId="77777777" w:rsidR="00B37DB4" w:rsidRDefault="00B37DB4"/>
    <w:p w14:paraId="00000191" w14:textId="77777777" w:rsidR="00B37DB4" w:rsidRDefault="007D3E6F">
      <w:r>
        <w:br w:type="page"/>
      </w:r>
    </w:p>
    <w:p w14:paraId="00000192" w14:textId="77777777" w:rsidR="00B37DB4" w:rsidRDefault="007D3E6F">
      <w:pPr>
        <w:pStyle w:val="Heading1"/>
      </w:pPr>
      <w:bookmarkStart w:id="34" w:name="_bm6xlp3yku6y" w:colFirst="0" w:colLast="0"/>
      <w:bookmarkEnd w:id="34"/>
      <w:r>
        <w:lastRenderedPageBreak/>
        <w:t>SDK Usage Working Samples</w:t>
      </w:r>
    </w:p>
    <w:p w14:paraId="00000193" w14:textId="77777777" w:rsidR="00B37DB4" w:rsidRDefault="007D3E6F">
      <w:r>
        <w:t>We have a lot of sample applications that demonstrate different aspects of the SDK usage including the ones that rely on additional technology related extension modules of the SDK or various SDK plug-ins for specific commonly used application development l</w:t>
      </w:r>
      <w:r>
        <w:t>ibraries and frameworks.</w:t>
      </w:r>
    </w:p>
    <w:p w14:paraId="00000194" w14:textId="77777777" w:rsidR="00B37DB4" w:rsidRDefault="007D3E6F">
      <w:r>
        <w:t xml:space="preserve">The Sample solutions are always available here: </w:t>
      </w:r>
      <w:hyperlink r:id="rId14">
        <w:r>
          <w:rPr>
            <w:color w:val="1155CC"/>
            <w:u w:val="single"/>
          </w:rPr>
          <w:t>https://github.com/rollbar/Rollbar.NET/tree/master/Samples</w:t>
        </w:r>
      </w:hyperlink>
    </w:p>
    <w:p w14:paraId="00000195" w14:textId="77777777" w:rsidR="00B37DB4" w:rsidRDefault="00B37DB4"/>
    <w:p w14:paraId="00000196" w14:textId="77777777" w:rsidR="00B37DB4" w:rsidRDefault="00B37DB4"/>
    <w:p w14:paraId="00000197" w14:textId="77777777" w:rsidR="00B37DB4" w:rsidRDefault="00B37DB4"/>
    <w:p w14:paraId="00000198" w14:textId="77777777" w:rsidR="00B37DB4" w:rsidRDefault="00B37DB4"/>
    <w:p w14:paraId="00000199" w14:textId="77777777" w:rsidR="00B37DB4" w:rsidRDefault="00B37DB4"/>
    <w:sectPr w:rsidR="00B37D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E1A9D"/>
    <w:multiLevelType w:val="multilevel"/>
    <w:tmpl w:val="41BE7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FF784A"/>
    <w:multiLevelType w:val="multilevel"/>
    <w:tmpl w:val="F9C6A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085EDB"/>
    <w:multiLevelType w:val="multilevel"/>
    <w:tmpl w:val="883E4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DB4"/>
    <w:rsid w:val="007D3E6F"/>
    <w:rsid w:val="00B37DB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98E7CE-F07D-43B3-B4FD-274CDA75E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rollbar/Rollbar.NET/tree/master/S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3374</Words>
  <Characters>19234</Characters>
  <Application>Microsoft Office Word</Application>
  <DocSecurity>0</DocSecurity>
  <Lines>160</Lines>
  <Paragraphs>45</Paragraphs>
  <ScaleCrop>false</ScaleCrop>
  <Company/>
  <LinksUpToDate>false</LinksUpToDate>
  <CharactersWithSpaces>22563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Andrey Kornich</cp:lastModifiedBy>
  <cp:revision>3</cp:revision>
  <dcterms:created xsi:type="dcterms:W3CDTF">2021-08-24T23:38:00Z</dcterms:created>
  <dcterms:modified xsi:type="dcterms:W3CDTF">2021-08-24T23:40:00Z</dcterms:modified>
</cp:coreProperties>
</file>