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E1" w:rsidRPr="009D014C" w:rsidRDefault="007C4DE1" w:rsidP="009D014C">
      <w:pPr>
        <w:spacing w:after="120" w:line="240" w:lineRule="auto"/>
        <w:jc w:val="center"/>
        <w:rPr>
          <w:b/>
          <w:u w:val="single"/>
        </w:rPr>
      </w:pPr>
      <w:r w:rsidRPr="009D014C">
        <w:rPr>
          <w:b/>
          <w:u w:val="single"/>
        </w:rPr>
        <w:t>UNIT 02</w:t>
      </w:r>
      <w:r w:rsidR="003B44C1" w:rsidRPr="009D014C">
        <w:rPr>
          <w:b/>
          <w:u w:val="single"/>
        </w:rPr>
        <w:t xml:space="preserve"> NOTES</w:t>
      </w:r>
    </w:p>
    <w:p w:rsidR="009D014C" w:rsidRDefault="009D014C" w:rsidP="003B44C1">
      <w:pPr>
        <w:spacing w:after="120" w:line="240" w:lineRule="auto"/>
        <w:rPr>
          <w:b/>
        </w:rPr>
      </w:pPr>
    </w:p>
    <w:p w:rsidR="007C4DE1" w:rsidRPr="009D014C" w:rsidRDefault="007C4DE1" w:rsidP="003B44C1">
      <w:pPr>
        <w:spacing w:after="120" w:line="240" w:lineRule="auto"/>
        <w:rPr>
          <w:b/>
        </w:rPr>
      </w:pPr>
      <w:r w:rsidRPr="009D014C">
        <w:rPr>
          <w:b/>
        </w:rPr>
        <w:t>ASCII</w:t>
      </w:r>
    </w:p>
    <w:p w:rsidR="007C4DE1" w:rsidRDefault="007C4DE1" w:rsidP="003B44C1">
      <w:pPr>
        <w:spacing w:after="120" w:line="240" w:lineRule="auto"/>
      </w:pPr>
      <w:r>
        <w:t xml:space="preserve">CHAR </w:t>
      </w:r>
    </w:p>
    <w:p w:rsidR="007C4DE1" w:rsidRDefault="007C4DE1" w:rsidP="003B44C1">
      <w:pPr>
        <w:spacing w:after="120" w:line="240" w:lineRule="auto"/>
      </w:pPr>
      <w:r>
        <w:t>VARCHAR</w:t>
      </w:r>
    </w:p>
    <w:p w:rsidR="007C4DE1" w:rsidRDefault="007C4DE1" w:rsidP="003B44C1">
      <w:pPr>
        <w:spacing w:after="120" w:line="240" w:lineRule="auto"/>
      </w:pPr>
      <w:r>
        <w:t>TEXT</w:t>
      </w:r>
    </w:p>
    <w:p w:rsidR="007C4DE1" w:rsidRDefault="007C4DE1" w:rsidP="003B44C1">
      <w:pPr>
        <w:spacing w:after="120" w:line="240" w:lineRule="auto"/>
      </w:pPr>
    </w:p>
    <w:p w:rsidR="007C4DE1" w:rsidRPr="003B44C1" w:rsidRDefault="007C4DE1" w:rsidP="003B44C1">
      <w:pPr>
        <w:spacing w:after="120" w:line="240" w:lineRule="auto"/>
        <w:rPr>
          <w:b/>
        </w:rPr>
      </w:pPr>
      <w:r w:rsidRPr="003B44C1">
        <w:rPr>
          <w:b/>
        </w:rPr>
        <w:t>UNICODE(UTF16)</w:t>
      </w:r>
    </w:p>
    <w:p w:rsidR="007C4DE1" w:rsidRDefault="007C4DE1" w:rsidP="003B44C1">
      <w:pPr>
        <w:spacing w:after="120" w:line="240" w:lineRule="auto"/>
      </w:pPr>
      <w:r>
        <w:t>NCHAR</w:t>
      </w:r>
    </w:p>
    <w:p w:rsidR="007C4DE1" w:rsidRDefault="007C4DE1" w:rsidP="003B44C1">
      <w:pPr>
        <w:spacing w:after="120" w:line="240" w:lineRule="auto"/>
      </w:pPr>
      <w:r>
        <w:t>NVARCHAR</w:t>
      </w:r>
    </w:p>
    <w:p w:rsidR="007C4DE1" w:rsidRDefault="007C4DE1" w:rsidP="003B44C1">
      <w:pPr>
        <w:spacing w:after="120" w:line="240" w:lineRule="auto"/>
      </w:pPr>
      <w:r>
        <w:t>NTEXT</w:t>
      </w:r>
    </w:p>
    <w:p w:rsidR="00572D1D" w:rsidRDefault="00572D1D" w:rsidP="003B44C1">
      <w:pPr>
        <w:spacing w:after="120" w:line="240" w:lineRule="auto"/>
      </w:pPr>
    </w:p>
    <w:p w:rsidR="00572D1D" w:rsidRDefault="003E1BCA" w:rsidP="00794ED4">
      <w:pPr>
        <w:pStyle w:val="ListParagraph"/>
        <w:numPr>
          <w:ilvl w:val="0"/>
          <w:numId w:val="1"/>
        </w:numPr>
        <w:spacing w:after="120" w:line="240" w:lineRule="auto"/>
      </w:pPr>
      <w:r>
        <w:t>Two</w:t>
      </w:r>
      <w:r w:rsidR="00572D1D">
        <w:t xml:space="preserve"> reason</w:t>
      </w:r>
      <w:r>
        <w:t>s</w:t>
      </w:r>
      <w:r w:rsidR="00572D1D">
        <w:t xml:space="preserve"> to enforce a fixed length</w:t>
      </w:r>
      <w:r>
        <w:t>:</w:t>
      </w:r>
    </w:p>
    <w:p w:rsidR="00572D1D" w:rsidRDefault="00572D1D" w:rsidP="00794ED4">
      <w:pPr>
        <w:spacing w:after="120" w:line="240" w:lineRule="auto"/>
        <w:ind w:firstLine="360"/>
      </w:pPr>
      <w:r>
        <w:t xml:space="preserve">Enforce consistency, and </w:t>
      </w:r>
      <w:r w:rsidR="003E1BCA">
        <w:t>storage length</w:t>
      </w:r>
    </w:p>
    <w:p w:rsidR="003E1BCA" w:rsidRDefault="003E1BCA" w:rsidP="00794ED4">
      <w:pPr>
        <w:spacing w:after="120" w:line="240" w:lineRule="auto"/>
        <w:ind w:firstLine="360"/>
      </w:pPr>
      <w:r w:rsidRPr="00666A72">
        <w:rPr>
          <w:b/>
        </w:rPr>
        <w:t>Performance</w:t>
      </w:r>
      <w:r>
        <w:t xml:space="preserve">, and because </w:t>
      </w:r>
      <w:r w:rsidRPr="00666A72">
        <w:rPr>
          <w:b/>
        </w:rPr>
        <w:t>validation</w:t>
      </w:r>
      <w:r>
        <w:t>.</w:t>
      </w:r>
    </w:p>
    <w:p w:rsidR="00A56835" w:rsidRDefault="00A56835" w:rsidP="00794ED4">
      <w:pPr>
        <w:spacing w:after="120" w:line="240" w:lineRule="auto"/>
        <w:ind w:firstLine="360"/>
      </w:pP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>Every table needs PRIMARY KEY IDENTITY</w:t>
      </w:r>
    </w:p>
    <w:p w:rsidR="00A56835" w:rsidRDefault="00A56835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UNIQUEIDENTIFIER tells it to use GUID (globally unique Identifier) </w:t>
      </w:r>
    </w:p>
    <w:p w:rsidR="003F0130" w:rsidRDefault="003F0130" w:rsidP="00A5683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Benefit assigning randomly instead of sequentially: </w:t>
      </w:r>
    </w:p>
    <w:p w:rsidR="003F0130" w:rsidRDefault="003F0130" w:rsidP="003F0130">
      <w:pPr>
        <w:pStyle w:val="ListParagraph"/>
        <w:spacing w:after="120" w:line="240" w:lineRule="auto"/>
      </w:pPr>
      <w:r>
        <w:t xml:space="preserve">Hacker could take information sequentially easier. If you know highest ID is 1,000,000 then you can figure how many USER </w:t>
      </w:r>
      <w:proofErr w:type="gramStart"/>
      <w:r>
        <w:t>ID</w:t>
      </w:r>
      <w:proofErr w:type="gramEnd"/>
      <w:r>
        <w:t xml:space="preserve"> you have. </w:t>
      </w:r>
    </w:p>
    <w:p w:rsidR="00A1663B" w:rsidRDefault="00D400F9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If you have a lot of data </w:t>
      </w:r>
    </w:p>
    <w:p w:rsidR="003F0130" w:rsidRDefault="00D400F9" w:rsidP="00A1663B">
      <w:pPr>
        <w:spacing w:after="120" w:line="240" w:lineRule="auto"/>
        <w:ind w:left="360"/>
      </w:pPr>
      <w:r>
        <w:t xml:space="preserve">UNIQUEIDENTIFIER is better to process large amounts of </w:t>
      </w:r>
      <w:r w:rsidR="00000EF6">
        <w:t>data,</w:t>
      </w:r>
      <w:r>
        <w:t xml:space="preserve"> more quickly. EX: Facebook ‘</w:t>
      </w:r>
      <w:r w:rsidR="00000EF6">
        <w:t>likes</w:t>
      </w:r>
      <w:r>
        <w:t>.</w:t>
      </w:r>
      <w:r w:rsidR="005C58D3">
        <w:t xml:space="preserve"> </w:t>
      </w:r>
    </w:p>
    <w:p w:rsidR="005C58D3" w:rsidRDefault="005C58D3" w:rsidP="003F0130">
      <w:pPr>
        <w:pStyle w:val="ListParagraph"/>
        <w:numPr>
          <w:ilvl w:val="0"/>
          <w:numId w:val="1"/>
        </w:numPr>
        <w:spacing w:after="120" w:line="240" w:lineRule="auto"/>
      </w:pPr>
      <w:r>
        <w:t>Use UNIQUEIDENTIFIER for Security, Migrating databases.</w:t>
      </w:r>
    </w:p>
    <w:p w:rsidR="00B465E4" w:rsidRDefault="00000EF6" w:rsidP="00B465E4">
      <w:pPr>
        <w:spacing w:after="120" w:line="240" w:lineRule="auto"/>
      </w:pPr>
      <w:r>
        <w:t>Design First (</w:t>
      </w:r>
      <w:proofErr w:type="spellStart"/>
      <w:r>
        <w:t>edmx</w:t>
      </w:r>
      <w:proofErr w:type="spellEnd"/>
      <w:r>
        <w:t>)</w:t>
      </w:r>
    </w:p>
    <w:p w:rsidR="00000EF6" w:rsidRDefault="00000EF6" w:rsidP="00B465E4">
      <w:pPr>
        <w:spacing w:after="120" w:line="240" w:lineRule="auto"/>
      </w:pPr>
      <w:r>
        <w:t>Code First (cs)</w:t>
      </w:r>
    </w:p>
    <w:p w:rsidR="00000EF6" w:rsidRDefault="00000EF6" w:rsidP="00B465E4">
      <w:pPr>
        <w:spacing w:after="120" w:line="240" w:lineRule="auto"/>
      </w:pPr>
    </w:p>
    <w:p w:rsidR="00794ED4" w:rsidRDefault="006F0296" w:rsidP="00517B4F">
      <w:pPr>
        <w:spacing w:after="120" w:line="240" w:lineRule="auto"/>
      </w:pPr>
      <w:r>
        <w:t>Deferred</w:t>
      </w:r>
      <w:r w:rsidR="0022647D">
        <w:t xml:space="preserve"> </w:t>
      </w:r>
      <w:r>
        <w:t>or not Deferred</w:t>
      </w:r>
    </w:p>
    <w:p w:rsidR="00B01D9B" w:rsidRDefault="00AE393C" w:rsidP="00517B4F">
      <w:pPr>
        <w:spacing w:after="120" w:line="240" w:lineRule="auto"/>
      </w:pPr>
      <w:r>
        <w:t>Session property is part of Controller class</w:t>
      </w:r>
    </w:p>
    <w:p w:rsidR="00EC04A0" w:rsidRDefault="00EC04A0" w:rsidP="00517B4F">
      <w:pPr>
        <w:spacing w:after="120" w:line="240" w:lineRule="auto"/>
      </w:pPr>
    </w:p>
    <w:p w:rsidR="00EC04A0" w:rsidRDefault="00EC04A0" w:rsidP="00EC04A0">
      <w:pPr>
        <w:spacing w:after="120" w:line="240" w:lineRule="auto"/>
      </w:pPr>
      <w:r w:rsidRPr="00EC04A0">
        <w:rPr>
          <w:b/>
        </w:rPr>
        <w:t>Primary Keys</w:t>
      </w:r>
      <w:r>
        <w:t>: determine how you access it checks if row is unique</w:t>
      </w:r>
    </w:p>
    <w:p w:rsidR="002E112B" w:rsidRDefault="00EC04A0" w:rsidP="00EC04A0">
      <w:pPr>
        <w:spacing w:after="120" w:line="240" w:lineRule="auto"/>
      </w:pPr>
      <w:r w:rsidRPr="00EC04A0">
        <w:rPr>
          <w:b/>
        </w:rPr>
        <w:t>Foreign Keys:</w:t>
      </w:r>
      <w:r>
        <w:t xml:space="preserve"> relate to other databases</w:t>
      </w:r>
    </w:p>
    <w:p w:rsidR="002E112B" w:rsidRDefault="002E112B" w:rsidP="00EC04A0">
      <w:pPr>
        <w:spacing w:after="120" w:line="240" w:lineRule="auto"/>
      </w:pPr>
      <w:r>
        <w:t>P.259</w:t>
      </w:r>
    </w:p>
    <w:p w:rsidR="002E112B" w:rsidRDefault="002E112B" w:rsidP="00EC04A0">
      <w:pPr>
        <w:spacing w:after="120" w:line="240" w:lineRule="auto"/>
      </w:pPr>
      <w:r>
        <w:t xml:space="preserve">Making the header look better. Inline block </w:t>
      </w:r>
      <w:proofErr w:type="gramStart"/>
      <w:r>
        <w:t>appear</w:t>
      </w:r>
      <w:proofErr w:type="gramEnd"/>
      <w:r>
        <w:t xml:space="preserve"> vertically Mobile size they are blocks. Medium or larger are inline</w:t>
      </w:r>
      <w:r w:rsidR="00A751F6">
        <w:t>.</w:t>
      </w:r>
    </w:p>
    <w:p w:rsidR="00A751F6" w:rsidRDefault="00A751F6" w:rsidP="00EC04A0">
      <w:pPr>
        <w:spacing w:after="120" w:line="240" w:lineRule="auto"/>
      </w:pPr>
      <w:r>
        <w:t>Screen Reader: “</w:t>
      </w:r>
      <w:proofErr w:type="spellStart"/>
      <w:r>
        <w:t>sr</w:t>
      </w:r>
      <w:proofErr w:type="spellEnd"/>
      <w:r>
        <w:t>-only” for deaf peoples.</w:t>
      </w:r>
    </w:p>
    <w:p w:rsidR="00445B09" w:rsidRDefault="00331E8C" w:rsidP="00EC04A0">
      <w:pPr>
        <w:spacing w:after="120" w:line="240" w:lineRule="auto"/>
      </w:pPr>
      <w:r>
        <w:t xml:space="preserve">On mobile don’t use </w:t>
      </w:r>
      <w:r w:rsidR="0099162E">
        <w:t>d</w:t>
      </w:r>
    </w:p>
    <w:p w:rsidR="00F45BED" w:rsidRDefault="00F45BED" w:rsidP="00EC04A0">
      <w:pPr>
        <w:spacing w:after="120" w:line="240" w:lineRule="auto"/>
      </w:pPr>
    </w:p>
    <w:p w:rsidR="00F45BED" w:rsidRDefault="00F45BED" w:rsidP="00EC04A0">
      <w:pPr>
        <w:spacing w:after="120" w:line="240" w:lineRule="auto"/>
      </w:pPr>
      <w:r>
        <w:t>CRUD</w:t>
      </w:r>
    </w:p>
    <w:p w:rsidR="00F45BED" w:rsidRDefault="00F45BED" w:rsidP="00EC04A0">
      <w:pPr>
        <w:spacing w:after="120" w:line="240" w:lineRule="auto"/>
      </w:pPr>
      <w:r>
        <w:t>Create</w:t>
      </w:r>
      <w:r w:rsidR="004F05A6">
        <w:t>: Create page</w:t>
      </w:r>
    </w:p>
    <w:p w:rsidR="00F45BED" w:rsidRDefault="00F45BED" w:rsidP="00EC04A0">
      <w:pPr>
        <w:spacing w:after="120" w:line="240" w:lineRule="auto"/>
      </w:pPr>
      <w:r>
        <w:t>Read</w:t>
      </w:r>
      <w:r w:rsidR="004F05A6">
        <w:t>: Index page, Details (</w:t>
      </w:r>
      <w:proofErr w:type="spellStart"/>
      <w:r w:rsidR="004F05A6">
        <w:t>readonly</w:t>
      </w:r>
      <w:proofErr w:type="spellEnd"/>
      <w:r w:rsidR="004F05A6">
        <w:t>) page</w:t>
      </w:r>
    </w:p>
    <w:p w:rsidR="00F45BED" w:rsidRDefault="00F45BED" w:rsidP="00EC04A0">
      <w:pPr>
        <w:spacing w:after="120" w:line="240" w:lineRule="auto"/>
      </w:pPr>
      <w:r>
        <w:t>Update</w:t>
      </w:r>
      <w:r w:rsidR="004F05A6">
        <w:t>: Edit page</w:t>
      </w:r>
    </w:p>
    <w:p w:rsidR="00F45BED" w:rsidRDefault="00F45BED" w:rsidP="00EC04A0">
      <w:pPr>
        <w:spacing w:after="120" w:line="240" w:lineRule="auto"/>
      </w:pPr>
      <w:r>
        <w:t>Delete</w:t>
      </w:r>
      <w:r w:rsidR="004F05A6">
        <w:t>: Delete page</w:t>
      </w:r>
    </w:p>
    <w:p w:rsidR="00A1663B" w:rsidRDefault="00A1663B" w:rsidP="00EC04A0">
      <w:pPr>
        <w:spacing w:after="120" w:line="240" w:lineRule="auto"/>
      </w:pP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~/Account/Login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2880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credentials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secret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credentials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63B" w:rsidRDefault="00A1663B" w:rsidP="00A16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663B" w:rsidRDefault="00A1663B" w:rsidP="00A1663B">
      <w:pPr>
        <w:spacing w:after="12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A1663B" w:rsidSect="00445B0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8497D"/>
    <w:multiLevelType w:val="hybridMultilevel"/>
    <w:tmpl w:val="F3B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E1"/>
    <w:rsid w:val="00000EF6"/>
    <w:rsid w:val="000F0F1A"/>
    <w:rsid w:val="0022647D"/>
    <w:rsid w:val="002E112B"/>
    <w:rsid w:val="00331E8C"/>
    <w:rsid w:val="003B44C1"/>
    <w:rsid w:val="003E1BCA"/>
    <w:rsid w:val="003F0130"/>
    <w:rsid w:val="00445B09"/>
    <w:rsid w:val="004F05A6"/>
    <w:rsid w:val="004F55A2"/>
    <w:rsid w:val="00517B4F"/>
    <w:rsid w:val="00572D1D"/>
    <w:rsid w:val="005C58D3"/>
    <w:rsid w:val="00666A72"/>
    <w:rsid w:val="006F0296"/>
    <w:rsid w:val="007566D2"/>
    <w:rsid w:val="00794ED4"/>
    <w:rsid w:val="007C4DE1"/>
    <w:rsid w:val="0099162E"/>
    <w:rsid w:val="009D014C"/>
    <w:rsid w:val="00A1663B"/>
    <w:rsid w:val="00A56835"/>
    <w:rsid w:val="00A751F6"/>
    <w:rsid w:val="00AE393C"/>
    <w:rsid w:val="00B01D9B"/>
    <w:rsid w:val="00B465E4"/>
    <w:rsid w:val="00D400F9"/>
    <w:rsid w:val="00EC04A0"/>
    <w:rsid w:val="00EE63BE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AF46"/>
  <w15:chartTrackingRefBased/>
  <w15:docId w15:val="{27DFEC1C-2252-4A64-A377-4E58BB8A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19</cp:revision>
  <dcterms:created xsi:type="dcterms:W3CDTF">2019-09-10T18:44:00Z</dcterms:created>
  <dcterms:modified xsi:type="dcterms:W3CDTF">2019-09-19T18:27:00Z</dcterms:modified>
</cp:coreProperties>
</file>