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2A4E7" w14:textId="77777777" w:rsidR="00734F4A" w:rsidRPr="006B220F" w:rsidRDefault="00C53462" w:rsidP="006B220F">
      <w:pPr>
        <w:jc w:val="center"/>
        <w:rPr>
          <w:sz w:val="40"/>
          <w:bdr w:val="single" w:sz="4" w:space="0" w:color="auto"/>
          <w:lang w:eastAsia="ja-JP"/>
        </w:rPr>
      </w:pPr>
      <w:r w:rsidRPr="006B220F">
        <w:rPr>
          <w:rFonts w:hint="eastAsia"/>
          <w:sz w:val="40"/>
          <w:bdr w:val="single" w:sz="4" w:space="0" w:color="auto"/>
          <w:lang w:eastAsia="ja-JP"/>
        </w:rPr>
        <w:t>早祷表作成マニュアル</w:t>
      </w:r>
    </w:p>
    <w:p w14:paraId="5BFCFE58" w14:textId="77777777" w:rsidR="00C53462" w:rsidRDefault="00C53462" w:rsidP="006B220F">
      <w:pPr>
        <w:jc w:val="right"/>
        <w:rPr>
          <w:lang w:eastAsia="ja-JP"/>
        </w:rPr>
      </w:pPr>
      <w:r>
        <w:rPr>
          <w:rFonts w:hint="eastAsia"/>
          <w:lang w:eastAsia="ja-JP"/>
        </w:rPr>
        <w:t>金恵柱</w:t>
      </w:r>
      <w:r w:rsidR="003407EA">
        <w:rPr>
          <w:rFonts w:hint="eastAsia"/>
          <w:lang w:eastAsia="ja-JP"/>
        </w:rPr>
        <w:t>（</w:t>
      </w:r>
      <w:r w:rsidR="003407EA">
        <w:rPr>
          <w:lang w:eastAsia="ja-JP"/>
        </w:rPr>
        <w:t>2014</w:t>
      </w:r>
      <w:r w:rsidR="003407EA">
        <w:rPr>
          <w:rFonts w:hint="eastAsia"/>
          <w:lang w:eastAsia="ja-JP"/>
        </w:rPr>
        <w:t>年４月１５日作成）</w:t>
      </w:r>
    </w:p>
    <w:p w14:paraId="13B65A4D" w14:textId="77777777" w:rsidR="00C53462" w:rsidRDefault="00C53462" w:rsidP="00C53462">
      <w:pPr>
        <w:rPr>
          <w:lang w:eastAsia="ja-JP"/>
        </w:rPr>
      </w:pPr>
    </w:p>
    <w:p w14:paraId="55B2F7C4" w14:textId="77777777" w:rsidR="00C53462" w:rsidRDefault="00C53462" w:rsidP="00C53462">
      <w:pPr>
        <w:pStyle w:val="a3"/>
        <w:numPr>
          <w:ilvl w:val="0"/>
          <w:numId w:val="3"/>
        </w:numPr>
        <w:ind w:leftChars="0"/>
        <w:rPr>
          <w:lang w:eastAsia="ja-JP"/>
        </w:rPr>
      </w:pPr>
      <w:r>
        <w:rPr>
          <w:rFonts w:hint="eastAsia"/>
          <w:lang w:eastAsia="ja-JP"/>
        </w:rPr>
        <w:t>早祷表を作成する前の確認事項</w:t>
      </w:r>
    </w:p>
    <w:p w14:paraId="4DD7F218" w14:textId="77777777" w:rsidR="00C53462" w:rsidRDefault="00D024BD" w:rsidP="00C53462">
      <w:pPr>
        <w:pStyle w:val="a3"/>
        <w:numPr>
          <w:ilvl w:val="0"/>
          <w:numId w:val="4"/>
        </w:numPr>
        <w:ind w:leftChars="0"/>
        <w:rPr>
          <w:lang w:eastAsia="ja-JP"/>
        </w:rPr>
      </w:pPr>
      <w:r>
        <w:rPr>
          <w:rFonts w:hint="eastAsia"/>
          <w:lang w:eastAsia="ja-JP"/>
        </w:rPr>
        <w:t>表は当月</w:t>
      </w:r>
      <w:r w:rsidR="00C53462">
        <w:rPr>
          <w:rFonts w:hint="eastAsia"/>
          <w:lang w:eastAsia="ja-JP"/>
        </w:rPr>
        <w:t>２０日</w:t>
      </w:r>
      <w:r>
        <w:rPr>
          <w:rFonts w:hint="eastAsia"/>
          <w:lang w:eastAsia="ja-JP"/>
        </w:rPr>
        <w:t>を</w:t>
      </w:r>
      <w:r w:rsidR="00C53462">
        <w:rPr>
          <w:rFonts w:hint="eastAsia"/>
          <w:lang w:eastAsia="ja-JP"/>
        </w:rPr>
        <w:t>前後に</w:t>
      </w:r>
      <w:r>
        <w:rPr>
          <w:rFonts w:hint="eastAsia"/>
          <w:lang w:eastAsia="ja-JP"/>
        </w:rPr>
        <w:t>し、</w:t>
      </w:r>
      <w:r w:rsidR="00C53462">
        <w:rPr>
          <w:rFonts w:hint="eastAsia"/>
          <w:lang w:eastAsia="ja-JP"/>
        </w:rPr>
        <w:t>次月の表を作る。変更事項があるかも知れない場合を想定し、あまり遅くならないように作る。</w:t>
      </w:r>
    </w:p>
    <w:p w14:paraId="706F5F07" w14:textId="77777777" w:rsidR="00C53462" w:rsidRDefault="00C53462" w:rsidP="00C53462">
      <w:pPr>
        <w:pStyle w:val="a3"/>
        <w:numPr>
          <w:ilvl w:val="0"/>
          <w:numId w:val="4"/>
        </w:numPr>
        <w:ind w:leftChars="0"/>
        <w:rPr>
          <w:lang w:eastAsia="ja-JP"/>
        </w:rPr>
      </w:pPr>
      <w:r w:rsidRPr="00916A86">
        <w:rPr>
          <w:rFonts w:hint="eastAsia"/>
          <w:highlight w:val="magenta"/>
          <w:lang w:eastAsia="ja-JP"/>
        </w:rPr>
        <w:t>特別行事</w:t>
      </w:r>
      <w:r>
        <w:rPr>
          <w:rFonts w:hint="eastAsia"/>
          <w:lang w:eastAsia="ja-JP"/>
        </w:rPr>
        <w:t>が当月にあるか、あるならいつなのか学生主事や企画部の舎生達と話し合っておく。（例えば、特別行事が</w:t>
      </w:r>
      <w:r>
        <w:rPr>
          <w:lang w:eastAsia="ja-JP"/>
        </w:rPr>
        <w:t>OB</w:t>
      </w:r>
      <w:r>
        <w:rPr>
          <w:rFonts w:hint="eastAsia"/>
          <w:lang w:eastAsia="ja-JP"/>
        </w:rPr>
        <w:t>座談会の代わりに行われる場合や特別行事の次の朝は早祷が休みの場合もある）</w:t>
      </w:r>
    </w:p>
    <w:p w14:paraId="7B9D875A" w14:textId="77777777" w:rsidR="009A2E52" w:rsidRDefault="009A2E52" w:rsidP="009A2E52">
      <w:pPr>
        <w:pStyle w:val="a3"/>
        <w:ind w:leftChars="0" w:left="480"/>
        <w:rPr>
          <w:lang w:eastAsia="ja-JP"/>
        </w:rPr>
      </w:pPr>
      <w:r>
        <w:rPr>
          <w:rFonts w:hint="eastAsia"/>
          <w:lang w:eastAsia="ja-JP"/>
        </w:rPr>
        <w:t>何月に何の特別行事があるのかについては、３階ホワイトボードの「東大</w:t>
      </w:r>
      <w:r>
        <w:rPr>
          <w:rFonts w:hint="eastAsia"/>
          <w:lang w:eastAsia="ja-JP"/>
        </w:rPr>
        <w:t>YMCA</w:t>
      </w:r>
      <w:r>
        <w:rPr>
          <w:rFonts w:hint="eastAsia"/>
          <w:lang w:eastAsia="ja-JP"/>
        </w:rPr>
        <w:t>年間行事スケジューリング」を参考</w:t>
      </w:r>
    </w:p>
    <w:p w14:paraId="655E729E" w14:textId="77777777" w:rsidR="009A2E52" w:rsidRDefault="009A2E52" w:rsidP="009A2E52">
      <w:pPr>
        <w:pStyle w:val="a3"/>
        <w:ind w:leftChars="900" w:left="2160"/>
        <w:rPr>
          <w:lang w:eastAsia="ja-JP"/>
        </w:rPr>
      </w:pPr>
      <w:r>
        <w:rPr>
          <w:rFonts w:hint="eastAsia"/>
          <w:noProof/>
          <w:lang w:eastAsia="ja-JP"/>
        </w:rPr>
        <w:drawing>
          <wp:inline distT="0" distB="0" distL="0" distR="0" wp14:anchorId="4E17F765" wp14:editId="087ABBBB">
            <wp:extent cx="5249486" cy="3937423"/>
            <wp:effectExtent l="0" t="4445" r="4445"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984.JPG"/>
                    <pic:cNvPicPr/>
                  </pic:nvPicPr>
                  <pic:blipFill>
                    <a:blip r:embed="rId7">
                      <a:extLst>
                        <a:ext uri="{28A0092B-C50C-407E-A947-70E740481C1C}">
                          <a14:useLocalDpi xmlns:a14="http://schemas.microsoft.com/office/drawing/2010/main" val="0"/>
                        </a:ext>
                      </a:extLst>
                    </a:blip>
                    <a:stretch>
                      <a:fillRect/>
                    </a:stretch>
                  </pic:blipFill>
                  <pic:spPr>
                    <a:xfrm rot="5400000">
                      <a:off x="0" y="0"/>
                      <a:ext cx="5249486" cy="3937423"/>
                    </a:xfrm>
                    <a:prstGeom prst="rect">
                      <a:avLst/>
                    </a:prstGeom>
                  </pic:spPr>
                </pic:pic>
              </a:graphicData>
            </a:graphic>
          </wp:inline>
        </w:drawing>
      </w:r>
    </w:p>
    <w:p w14:paraId="735FF907" w14:textId="77777777" w:rsidR="00C53462" w:rsidRDefault="00C53462" w:rsidP="00C53462">
      <w:pPr>
        <w:pStyle w:val="a3"/>
        <w:numPr>
          <w:ilvl w:val="0"/>
          <w:numId w:val="4"/>
        </w:numPr>
        <w:ind w:leftChars="0"/>
        <w:rPr>
          <w:lang w:eastAsia="ja-JP"/>
        </w:rPr>
      </w:pPr>
      <w:r>
        <w:rPr>
          <w:rFonts w:hint="eastAsia"/>
          <w:lang w:eastAsia="ja-JP"/>
        </w:rPr>
        <w:lastRenderedPageBreak/>
        <w:t>当月に入舎早祷や退舎早祷があるかどうかを確認しておく。</w:t>
      </w:r>
    </w:p>
    <w:p w14:paraId="43E17562" w14:textId="77777777" w:rsidR="00D024BD" w:rsidRDefault="00D024BD" w:rsidP="00D024BD">
      <w:pPr>
        <w:pStyle w:val="a3"/>
        <w:numPr>
          <w:ilvl w:val="0"/>
          <w:numId w:val="4"/>
        </w:numPr>
        <w:ind w:leftChars="0"/>
        <w:rPr>
          <w:lang w:eastAsia="ja-JP"/>
        </w:rPr>
      </w:pPr>
      <w:r>
        <w:rPr>
          <w:rFonts w:hint="eastAsia"/>
          <w:lang w:eastAsia="ja-JP"/>
        </w:rPr>
        <w:t>火曜の聖研準備会は最小３回必要なため、当月に火曜が３回あるかを確認し、なければ一回は他の曜日に代替するか、又はその月の前の月の段階でそれを想定し、予定を入れる。</w:t>
      </w:r>
    </w:p>
    <w:p w14:paraId="3B61038C" w14:textId="77777777" w:rsidR="00D024BD" w:rsidRDefault="00D024BD" w:rsidP="00D024BD">
      <w:pPr>
        <w:pStyle w:val="a3"/>
        <w:numPr>
          <w:ilvl w:val="0"/>
          <w:numId w:val="4"/>
        </w:numPr>
        <w:ind w:leftChars="0"/>
        <w:rPr>
          <w:lang w:eastAsia="ja-JP"/>
        </w:rPr>
      </w:pPr>
      <w:r>
        <w:rPr>
          <w:rFonts w:hint="eastAsia"/>
          <w:lang w:eastAsia="ja-JP"/>
        </w:rPr>
        <w:t>退舎早祷がある場合、該当者にもし希望する日にちがあるか聞いておく。</w:t>
      </w:r>
    </w:p>
    <w:p w14:paraId="13D1EEA0" w14:textId="77777777" w:rsidR="00D024BD" w:rsidRDefault="00D024BD" w:rsidP="00D024BD">
      <w:pPr>
        <w:rPr>
          <w:rFonts w:ascii="ＭＳ 明朝" w:eastAsia="ＭＳ 明朝" w:hAnsi="ＭＳ 明朝"/>
          <w:lang w:eastAsia="ja-JP"/>
        </w:rPr>
      </w:pPr>
    </w:p>
    <w:p w14:paraId="77BC1EA7" w14:textId="77777777" w:rsidR="00D024BD" w:rsidRDefault="00D024BD" w:rsidP="00D024BD">
      <w:pPr>
        <w:pStyle w:val="a3"/>
        <w:numPr>
          <w:ilvl w:val="0"/>
          <w:numId w:val="3"/>
        </w:numPr>
        <w:ind w:leftChars="0"/>
        <w:rPr>
          <w:lang w:eastAsia="ja-JP"/>
        </w:rPr>
      </w:pPr>
      <w:r>
        <w:rPr>
          <w:rFonts w:hint="eastAsia"/>
          <w:lang w:eastAsia="ja-JP"/>
        </w:rPr>
        <w:t>早祷表の作成手順</w:t>
      </w:r>
    </w:p>
    <w:p w14:paraId="06F0E528" w14:textId="77777777" w:rsidR="00DF38CF" w:rsidRDefault="00D024BD" w:rsidP="00DF38CF">
      <w:pPr>
        <w:pStyle w:val="a3"/>
        <w:numPr>
          <w:ilvl w:val="0"/>
          <w:numId w:val="5"/>
        </w:numPr>
        <w:ind w:leftChars="0"/>
        <w:rPr>
          <w:lang w:eastAsia="ja-JP"/>
        </w:rPr>
      </w:pPr>
      <w:r>
        <w:rPr>
          <w:rFonts w:hint="eastAsia"/>
          <w:lang w:eastAsia="ja-JP"/>
        </w:rPr>
        <w:t>書式は既存の早祷表のスタイルに従う。まずは既存の早祷表をコピーし、新しいシートに貼り付け、表の内容だけ消しておく。</w:t>
      </w:r>
    </w:p>
    <w:p w14:paraId="6293E601" w14:textId="77777777" w:rsidR="00D024BD" w:rsidRDefault="00D024BD" w:rsidP="00D024BD">
      <w:pPr>
        <w:pStyle w:val="a3"/>
        <w:numPr>
          <w:ilvl w:val="0"/>
          <w:numId w:val="5"/>
        </w:numPr>
        <w:ind w:leftChars="0"/>
        <w:rPr>
          <w:lang w:eastAsia="ja-JP"/>
        </w:rPr>
      </w:pPr>
      <w:r>
        <w:rPr>
          <w:rFonts w:hint="eastAsia"/>
          <w:lang w:eastAsia="ja-JP"/>
        </w:rPr>
        <w:t>書式に日にちと曜日を記入する。</w:t>
      </w:r>
    </w:p>
    <w:p w14:paraId="5EEB9039" w14:textId="77777777" w:rsidR="00D024BD" w:rsidRDefault="00D024BD" w:rsidP="00D024BD">
      <w:pPr>
        <w:pStyle w:val="a3"/>
        <w:numPr>
          <w:ilvl w:val="0"/>
          <w:numId w:val="5"/>
        </w:numPr>
        <w:ind w:leftChars="0"/>
        <w:rPr>
          <w:lang w:eastAsia="ja-JP"/>
        </w:rPr>
      </w:pPr>
      <w:r>
        <w:rPr>
          <w:rFonts w:hint="eastAsia"/>
          <w:lang w:eastAsia="ja-JP"/>
        </w:rPr>
        <w:t>曜日別にまず定例行事を記入する。</w:t>
      </w:r>
    </w:p>
    <w:p w14:paraId="0E08CF13" w14:textId="77777777" w:rsidR="00D024BD" w:rsidRPr="001168AF" w:rsidRDefault="00D024BD" w:rsidP="00D024BD">
      <w:pPr>
        <w:pStyle w:val="a3"/>
        <w:numPr>
          <w:ilvl w:val="0"/>
          <w:numId w:val="6"/>
        </w:numPr>
        <w:ind w:leftChars="0"/>
        <w:rPr>
          <w:color w:val="FF0000"/>
          <w:lang w:eastAsia="ja-JP"/>
        </w:rPr>
      </w:pPr>
      <w:r>
        <w:rPr>
          <w:rFonts w:hint="eastAsia"/>
          <w:lang w:eastAsia="ja-JP"/>
        </w:rPr>
        <w:t>主日礼拝：</w:t>
      </w:r>
      <w:r w:rsidRPr="001168AF">
        <w:rPr>
          <w:rFonts w:hint="eastAsia"/>
          <w:color w:val="FF0000"/>
          <w:lang w:eastAsia="ja-JP"/>
        </w:rPr>
        <w:t>赤い文字</w:t>
      </w:r>
    </w:p>
    <w:p w14:paraId="02FCC2C1" w14:textId="77777777" w:rsidR="00D024BD" w:rsidRDefault="00D024BD" w:rsidP="00D024BD">
      <w:pPr>
        <w:pStyle w:val="a3"/>
        <w:numPr>
          <w:ilvl w:val="0"/>
          <w:numId w:val="6"/>
        </w:numPr>
        <w:ind w:leftChars="0"/>
        <w:rPr>
          <w:lang w:eastAsia="ja-JP"/>
        </w:rPr>
      </w:pPr>
      <w:r>
        <w:rPr>
          <w:rFonts w:hint="eastAsia"/>
          <w:lang w:eastAsia="ja-JP"/>
        </w:rPr>
        <w:t>木曜集会：</w:t>
      </w:r>
      <w:r w:rsidRPr="001168AF">
        <w:rPr>
          <w:rFonts w:hint="eastAsia"/>
          <w:color w:val="008000"/>
          <w:lang w:eastAsia="ja-JP"/>
        </w:rPr>
        <w:t>緑の文字</w:t>
      </w:r>
      <w:r>
        <w:rPr>
          <w:rFonts w:hint="eastAsia"/>
          <w:lang w:eastAsia="ja-JP"/>
        </w:rPr>
        <w:t>（＊第一木曜の総会の翌朝は休み、表には「休み」と記入）</w:t>
      </w:r>
    </w:p>
    <w:p w14:paraId="35C81817" w14:textId="77777777" w:rsidR="00D024BD" w:rsidRDefault="00D024BD" w:rsidP="00D024BD">
      <w:pPr>
        <w:pStyle w:val="a3"/>
        <w:numPr>
          <w:ilvl w:val="0"/>
          <w:numId w:val="6"/>
        </w:numPr>
        <w:ind w:leftChars="0"/>
        <w:rPr>
          <w:lang w:eastAsia="ja-JP"/>
        </w:rPr>
      </w:pPr>
      <w:r>
        <w:rPr>
          <w:rFonts w:hint="eastAsia"/>
          <w:lang w:eastAsia="ja-JP"/>
        </w:rPr>
        <w:t>月末早祷めぐみ会：月の最後の早祷日。</w:t>
      </w:r>
      <w:r w:rsidRPr="001168AF">
        <w:rPr>
          <w:rFonts w:hint="eastAsia"/>
          <w:color w:val="008000"/>
          <w:lang w:eastAsia="ja-JP"/>
        </w:rPr>
        <w:t>緑の文字</w:t>
      </w:r>
    </w:p>
    <w:p w14:paraId="58510A1D" w14:textId="77777777" w:rsidR="00D024BD" w:rsidRDefault="00D024BD" w:rsidP="00D024BD">
      <w:pPr>
        <w:pStyle w:val="a3"/>
        <w:numPr>
          <w:ilvl w:val="0"/>
          <w:numId w:val="6"/>
        </w:numPr>
        <w:ind w:leftChars="0"/>
        <w:rPr>
          <w:lang w:eastAsia="ja-JP"/>
        </w:rPr>
      </w:pPr>
      <w:r>
        <w:rPr>
          <w:rFonts w:hint="eastAsia"/>
          <w:lang w:eastAsia="ja-JP"/>
        </w:rPr>
        <w:t>聖研準備会及び反省会：毎週火曜日。</w:t>
      </w:r>
      <w:r w:rsidRPr="001168AF">
        <w:rPr>
          <w:rFonts w:hint="eastAsia"/>
          <w:color w:val="008000"/>
          <w:lang w:eastAsia="ja-JP"/>
        </w:rPr>
        <w:t>緑の文字</w:t>
      </w:r>
    </w:p>
    <w:p w14:paraId="37FDF09F" w14:textId="77777777" w:rsidR="00D024BD" w:rsidRDefault="00D024BD" w:rsidP="00D024BD">
      <w:pPr>
        <w:pStyle w:val="a3"/>
        <w:numPr>
          <w:ilvl w:val="0"/>
          <w:numId w:val="5"/>
        </w:numPr>
        <w:ind w:leftChars="0"/>
        <w:rPr>
          <w:lang w:eastAsia="ja-JP"/>
        </w:rPr>
      </w:pPr>
      <w:r>
        <w:rPr>
          <w:rFonts w:hint="eastAsia"/>
          <w:lang w:eastAsia="ja-JP"/>
        </w:rPr>
        <w:t>食堂で食事表を持ってくる。その表上の舎生の名前の順番が早祷の順番になる。</w:t>
      </w:r>
    </w:p>
    <w:p w14:paraId="2404E7CB" w14:textId="77777777" w:rsidR="00D024BD" w:rsidRDefault="006B220F" w:rsidP="00D024BD">
      <w:pPr>
        <w:pStyle w:val="a3"/>
        <w:numPr>
          <w:ilvl w:val="0"/>
          <w:numId w:val="5"/>
        </w:numPr>
        <w:ind w:leftChars="0"/>
        <w:rPr>
          <w:lang w:eastAsia="ja-JP"/>
        </w:rPr>
      </w:pPr>
      <w:r>
        <w:rPr>
          <w:rFonts w:hint="eastAsia"/>
          <w:lang w:eastAsia="ja-JP"/>
        </w:rPr>
        <w:t>先月最後に早祷スピーチを担当した人の名前を、先月の早祷表から探す。</w:t>
      </w:r>
    </w:p>
    <w:p w14:paraId="6B3D1D07" w14:textId="77777777" w:rsidR="006B220F" w:rsidRDefault="006B220F" w:rsidP="006B220F">
      <w:pPr>
        <w:pStyle w:val="a3"/>
        <w:ind w:leftChars="0" w:left="480"/>
        <w:rPr>
          <w:lang w:eastAsia="ja-JP"/>
        </w:rPr>
      </w:pPr>
      <w:r>
        <w:rPr>
          <w:rFonts w:hint="eastAsia"/>
          <w:lang w:eastAsia="ja-JP"/>
        </w:rPr>
        <w:t>食事表上の順番で、その人の次の人が翌月の最初の早祷スピーチをする。</w:t>
      </w:r>
    </w:p>
    <w:p w14:paraId="228F7DEC" w14:textId="77777777" w:rsidR="006B220F" w:rsidRDefault="006B220F" w:rsidP="006B220F">
      <w:pPr>
        <w:pStyle w:val="a3"/>
        <w:numPr>
          <w:ilvl w:val="0"/>
          <w:numId w:val="5"/>
        </w:numPr>
        <w:ind w:leftChars="0"/>
        <w:rPr>
          <w:lang w:eastAsia="ja-JP"/>
        </w:rPr>
      </w:pPr>
      <w:r>
        <w:rPr>
          <w:rFonts w:hint="eastAsia"/>
          <w:lang w:eastAsia="ja-JP"/>
        </w:rPr>
        <w:t>食事表上の順番で早祷表の空欄を埋めていく。</w:t>
      </w:r>
    </w:p>
    <w:p w14:paraId="75DE7B42" w14:textId="77777777" w:rsidR="006B220F" w:rsidRDefault="006B220F" w:rsidP="006B220F">
      <w:pPr>
        <w:pStyle w:val="a3"/>
        <w:numPr>
          <w:ilvl w:val="0"/>
          <w:numId w:val="5"/>
        </w:numPr>
        <w:ind w:leftChars="0"/>
        <w:rPr>
          <w:lang w:eastAsia="ja-JP"/>
        </w:rPr>
      </w:pPr>
      <w:r>
        <w:rPr>
          <w:rFonts w:hint="eastAsia"/>
          <w:lang w:eastAsia="ja-JP"/>
        </w:rPr>
        <w:t>退舎早祷、入舎早祷は</w:t>
      </w:r>
      <w:r w:rsidRPr="001168AF">
        <w:rPr>
          <w:rFonts w:hint="eastAsia"/>
          <w:color w:val="0000FF"/>
          <w:lang w:eastAsia="ja-JP"/>
        </w:rPr>
        <w:t>青い文字</w:t>
      </w:r>
      <w:r>
        <w:rPr>
          <w:rFonts w:hint="eastAsia"/>
          <w:lang w:eastAsia="ja-JP"/>
        </w:rPr>
        <w:t>にする。</w:t>
      </w:r>
    </w:p>
    <w:p w14:paraId="732B797A" w14:textId="77777777" w:rsidR="006B220F" w:rsidRDefault="006B220F" w:rsidP="006B220F">
      <w:pPr>
        <w:pStyle w:val="a3"/>
        <w:numPr>
          <w:ilvl w:val="0"/>
          <w:numId w:val="5"/>
        </w:numPr>
        <w:ind w:leftChars="0"/>
        <w:rPr>
          <w:lang w:eastAsia="ja-JP"/>
        </w:rPr>
      </w:pPr>
      <w:r>
        <w:rPr>
          <w:rFonts w:hint="eastAsia"/>
          <w:lang w:eastAsia="ja-JP"/>
        </w:rPr>
        <w:t>カラー印刷後、３階ホワイトボードの上に貼る。</w:t>
      </w:r>
    </w:p>
    <w:p w14:paraId="65E029BD" w14:textId="77777777" w:rsidR="006B220F" w:rsidRDefault="006B220F" w:rsidP="006B220F">
      <w:pPr>
        <w:pStyle w:val="a3"/>
        <w:numPr>
          <w:ilvl w:val="0"/>
          <w:numId w:val="5"/>
        </w:numPr>
        <w:ind w:leftChars="0"/>
        <w:rPr>
          <w:lang w:eastAsia="ja-JP"/>
        </w:rPr>
      </w:pPr>
      <w:r>
        <w:rPr>
          <w:rFonts w:hint="eastAsia"/>
          <w:lang w:eastAsia="ja-JP"/>
        </w:rPr>
        <w:t>早祷表の内容通り早祷用のホワイトボードを埋めていく。</w:t>
      </w:r>
    </w:p>
    <w:p w14:paraId="63AE3191" w14:textId="77777777" w:rsidR="006B220F" w:rsidRDefault="006B220F" w:rsidP="006B220F">
      <w:pPr>
        <w:pStyle w:val="a3"/>
        <w:numPr>
          <w:ilvl w:val="0"/>
          <w:numId w:val="7"/>
        </w:numPr>
        <w:ind w:leftChars="0"/>
        <w:rPr>
          <w:lang w:eastAsia="ja-JP"/>
        </w:rPr>
      </w:pPr>
      <w:r>
        <w:rPr>
          <w:rFonts w:hint="eastAsia"/>
          <w:lang w:eastAsia="ja-JP"/>
        </w:rPr>
        <w:t>ホワイトボードに早祷表の内容を再び記入する目的は、早祷担当者が自分の欄に早祷スピーチの題目を書いておき、舎生のみんなに見てもらうためである。ホワイトボードに早祷表の内容を記入する際は、もう終わった早祷だけ消し、まだ過ぎていない人の欄は消さないようにする。</w:t>
      </w:r>
    </w:p>
    <w:p w14:paraId="2CB075D2" w14:textId="77777777" w:rsidR="006B220F" w:rsidRDefault="006B220F" w:rsidP="006B220F">
      <w:pPr>
        <w:rPr>
          <w:lang w:eastAsia="ja-JP"/>
        </w:rPr>
      </w:pPr>
    </w:p>
    <w:p w14:paraId="08A4D395" w14:textId="77777777" w:rsidR="006B220F" w:rsidRDefault="006B220F" w:rsidP="00DF38CF">
      <w:pPr>
        <w:pStyle w:val="a3"/>
        <w:numPr>
          <w:ilvl w:val="0"/>
          <w:numId w:val="3"/>
        </w:numPr>
        <w:ind w:leftChars="0"/>
        <w:rPr>
          <w:lang w:eastAsia="ja-JP"/>
        </w:rPr>
      </w:pPr>
      <w:r>
        <w:rPr>
          <w:rFonts w:hint="eastAsia"/>
          <w:lang w:eastAsia="ja-JP"/>
        </w:rPr>
        <w:t>その他</w:t>
      </w:r>
      <w:r w:rsidR="00DF38CF">
        <w:rPr>
          <w:rFonts w:hint="eastAsia"/>
          <w:lang w:eastAsia="ja-JP"/>
        </w:rPr>
        <w:t>おすすめの方法</w:t>
      </w:r>
    </w:p>
    <w:p w14:paraId="3655A9E3" w14:textId="77777777" w:rsidR="00DF38CF" w:rsidRDefault="00DF38CF" w:rsidP="009A2E52">
      <w:pPr>
        <w:pStyle w:val="a3"/>
        <w:numPr>
          <w:ilvl w:val="0"/>
          <w:numId w:val="8"/>
        </w:numPr>
        <w:ind w:leftChars="0"/>
        <w:rPr>
          <w:lang w:eastAsia="ja-JP"/>
        </w:rPr>
      </w:pPr>
      <w:r>
        <w:rPr>
          <w:rFonts w:hint="eastAsia"/>
          <w:lang w:eastAsia="ja-JP"/>
        </w:rPr>
        <w:t>早祷表の作成は、毎年新しいファイルを作り、その中で毎月新しいシートに作成して年ごとに整理しておくと後でも見やすいし、年に１回ある行事の場合、前年のファイルを見たら参考もできるのでいいと思う。</w:t>
      </w:r>
    </w:p>
    <w:p w14:paraId="0F632A22" w14:textId="77777777" w:rsidR="009A2E52" w:rsidRDefault="009A2E52" w:rsidP="009A2E52">
      <w:pPr>
        <w:pStyle w:val="a3"/>
        <w:numPr>
          <w:ilvl w:val="0"/>
          <w:numId w:val="8"/>
        </w:numPr>
        <w:ind w:leftChars="0"/>
        <w:rPr>
          <w:lang w:eastAsia="ja-JP"/>
        </w:rPr>
      </w:pPr>
      <w:r>
        <w:rPr>
          <w:rFonts w:hint="eastAsia"/>
          <w:lang w:eastAsia="ja-JP"/>
        </w:rPr>
        <w:t>迷う時は、前年の</w:t>
      </w:r>
      <w:r w:rsidRPr="009A2E52">
        <w:rPr>
          <w:rFonts w:hint="eastAsia"/>
          <w:lang w:eastAsia="ja-JP"/>
        </w:rPr>
        <w:t>早祷表</w:t>
      </w:r>
      <w:r>
        <w:rPr>
          <w:rFonts w:hint="eastAsia"/>
          <w:lang w:eastAsia="ja-JP"/>
        </w:rPr>
        <w:t>を参考したり、学生主事や聖研部のみんなと相談する。</w:t>
      </w:r>
    </w:p>
    <w:p w14:paraId="6A540476" w14:textId="77777777" w:rsidR="006B220F" w:rsidRDefault="006B220F" w:rsidP="006B220F">
      <w:pPr>
        <w:pStyle w:val="a3"/>
        <w:ind w:leftChars="0" w:left="480"/>
        <w:rPr>
          <w:lang w:eastAsia="ja-JP"/>
        </w:rPr>
      </w:pPr>
    </w:p>
    <w:p w14:paraId="343BFFDB" w14:textId="77777777" w:rsidR="00C53462" w:rsidRDefault="00C53462" w:rsidP="00C53462">
      <w:pPr>
        <w:rPr>
          <w:lang w:eastAsia="ja-JP"/>
        </w:rPr>
      </w:pPr>
      <w:bookmarkStart w:id="0" w:name="_GoBack"/>
      <w:bookmarkEnd w:id="0"/>
    </w:p>
    <w:p w14:paraId="7CD337FE" w14:textId="77777777" w:rsidR="00C53462" w:rsidRDefault="00C53462" w:rsidP="00C53462">
      <w:pPr>
        <w:pStyle w:val="a3"/>
        <w:ind w:leftChars="0" w:left="720"/>
        <w:rPr>
          <w:lang w:eastAsia="ja-JP"/>
        </w:rPr>
      </w:pPr>
    </w:p>
    <w:sectPr w:rsidR="00C53462" w:rsidSect="00F91504">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ppleGothic">
    <w:panose1 w:val="02000500000000000000"/>
    <w:charset w:val="4F"/>
    <w:family w:val="auto"/>
    <w:pitch w:val="variable"/>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F371E"/>
    <w:multiLevelType w:val="hybridMultilevel"/>
    <w:tmpl w:val="71D8C7CC"/>
    <w:lvl w:ilvl="0" w:tplc="7254701C">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A30F8D"/>
    <w:multiLevelType w:val="hybridMultilevel"/>
    <w:tmpl w:val="799A9A64"/>
    <w:lvl w:ilvl="0" w:tplc="4E987636">
      <w:start w:val="1"/>
      <w:numFmt w:val="decimalEnclosedCircle"/>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15482BD1"/>
    <w:multiLevelType w:val="hybridMultilevel"/>
    <w:tmpl w:val="1C74DFA6"/>
    <w:lvl w:ilvl="0" w:tplc="CDFCBD98">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20E65100"/>
    <w:multiLevelType w:val="hybridMultilevel"/>
    <w:tmpl w:val="64FEE1BA"/>
    <w:lvl w:ilvl="0" w:tplc="39409BC6">
      <w:start w:val="9"/>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4">
    <w:nsid w:val="2E2612CC"/>
    <w:multiLevelType w:val="hybridMultilevel"/>
    <w:tmpl w:val="F386E53A"/>
    <w:lvl w:ilvl="0" w:tplc="9078B8A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30E03D13"/>
    <w:multiLevelType w:val="hybridMultilevel"/>
    <w:tmpl w:val="19005E42"/>
    <w:lvl w:ilvl="0" w:tplc="C472DB3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3568213E"/>
    <w:multiLevelType w:val="hybridMultilevel"/>
    <w:tmpl w:val="C3A06838"/>
    <w:lvl w:ilvl="0" w:tplc="F1B4068E">
      <w:start w:val="1"/>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nsid w:val="5CA034FC"/>
    <w:multiLevelType w:val="hybridMultilevel"/>
    <w:tmpl w:val="1EF6356E"/>
    <w:lvl w:ilvl="0" w:tplc="ADCE3DF4">
      <w:start w:val="1"/>
      <w:numFmt w:val="decimalEnclosedCircle"/>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0"/>
  </w:num>
  <w:num w:numId="3">
    <w:abstractNumId w:val="5"/>
  </w:num>
  <w:num w:numId="4">
    <w:abstractNumId w:val="7"/>
  </w:num>
  <w:num w:numId="5">
    <w:abstractNumId w:val="1"/>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462"/>
    <w:rsid w:val="001168AF"/>
    <w:rsid w:val="003407EA"/>
    <w:rsid w:val="006B220F"/>
    <w:rsid w:val="00734F4A"/>
    <w:rsid w:val="00916A86"/>
    <w:rsid w:val="009A2E52"/>
    <w:rsid w:val="00C53462"/>
    <w:rsid w:val="00D024BD"/>
    <w:rsid w:val="00DF38CF"/>
    <w:rsid w:val="00F91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548AF9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62"/>
    <w:pPr>
      <w:ind w:leftChars="400" w:left="960"/>
    </w:pPr>
  </w:style>
  <w:style w:type="paragraph" w:styleId="a4">
    <w:name w:val="Balloon Text"/>
    <w:basedOn w:val="a"/>
    <w:link w:val="a5"/>
    <w:uiPriority w:val="99"/>
    <w:semiHidden/>
    <w:unhideWhenUsed/>
    <w:rsid w:val="009A2E52"/>
    <w:rPr>
      <w:rFonts w:ascii="AppleGothic" w:eastAsia="AppleGothic"/>
      <w:sz w:val="18"/>
      <w:szCs w:val="18"/>
    </w:rPr>
  </w:style>
  <w:style w:type="character" w:customStyle="1" w:styleId="a5">
    <w:name w:val="吹き出し (文字)"/>
    <w:basedOn w:val="a0"/>
    <w:link w:val="a4"/>
    <w:uiPriority w:val="99"/>
    <w:semiHidden/>
    <w:rsid w:val="009A2E52"/>
    <w:rPr>
      <w:rFonts w:ascii="AppleGothic" w:eastAsia="AppleGothic"/>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62"/>
    <w:pPr>
      <w:ind w:leftChars="400" w:left="960"/>
    </w:pPr>
  </w:style>
  <w:style w:type="paragraph" w:styleId="a4">
    <w:name w:val="Balloon Text"/>
    <w:basedOn w:val="a"/>
    <w:link w:val="a5"/>
    <w:uiPriority w:val="99"/>
    <w:semiHidden/>
    <w:unhideWhenUsed/>
    <w:rsid w:val="009A2E52"/>
    <w:rPr>
      <w:rFonts w:ascii="AppleGothic" w:eastAsia="AppleGothic"/>
      <w:sz w:val="18"/>
      <w:szCs w:val="18"/>
    </w:rPr>
  </w:style>
  <w:style w:type="character" w:customStyle="1" w:styleId="a5">
    <w:name w:val="吹き出し (文字)"/>
    <w:basedOn w:val="a0"/>
    <w:link w:val="a4"/>
    <w:uiPriority w:val="99"/>
    <w:semiHidden/>
    <w:rsid w:val="009A2E52"/>
    <w:rPr>
      <w:rFonts w:ascii="AppleGothic" w:eastAsia="Apple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3F248-17CC-3D40-BAED-F24D8D39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157</Words>
  <Characters>900</Characters>
  <Application>Microsoft Macintosh Word</Application>
  <DocSecurity>0</DocSecurity>
  <Lines>7</Lines>
  <Paragraphs>2</Paragraphs>
  <ScaleCrop>false</ScaleCrop>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kimhyejoo</dc:creator>
  <cp:keywords/>
  <dc:description/>
  <cp:lastModifiedBy>カン カケイ</cp:lastModifiedBy>
  <cp:revision>4</cp:revision>
  <dcterms:created xsi:type="dcterms:W3CDTF">2015-04-15T13:07:00Z</dcterms:created>
  <dcterms:modified xsi:type="dcterms:W3CDTF">2015-04-23T08:55:00Z</dcterms:modified>
</cp:coreProperties>
</file>