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1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</w:tcPr>
          <w:p>
            <w:pPr>
              <w:jc w:val="center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Perfect.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5   6     1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5 3 1 3 5       3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. .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+3 . .  6 1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6 3 6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I  found  a   love                       for . . .       me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+6   1  4  6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Dar  ling  just  drive     right  in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+2    5 7 5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7 5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+5+7+2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ind w:firstLine="260" w:firstLineChars="100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And   follow  my  lead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+1   3 5 1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5 3 1 3 5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Well,  I  found  a  girl . .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+6    6 3 6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Baeu.. ti ful  and   sweet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+4  6  4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+1  4  3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 xml:space="preserve">*      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baseline"/>
                <w:lang w:val="zh-CN"/>
              </w:rPr>
              <w:t xml:space="preserve">     3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baseline"/>
                <w:lang w:val="zh-CN"/>
              </w:rPr>
              <w:t>+2  5 7 5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 xml:space="preserve">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ind w:firstLine="260" w:firstLineChars="100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I   ne ver  knew   you  were   the  some one  waiting  for  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Reff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+5+7+2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5 3  3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‘cause we  were  just  kids  when  we  fall        in       love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ind w:firstLine="130" w:firstLineChars="50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+6+3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Not  know  ing    what          it        was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+7+5+2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I   will  not  give       you         up    this ..   ti ------------- me .. .. .. 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5 3  3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+1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Dar ling  just  kiss       me     slow,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+6+3 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your  heart  is      all             i        own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4 6  1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  5 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 2  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baseline"/>
                <w:lang w:val="zh-CN"/>
              </w:rPr>
              <w:t>5 7 5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 xml:space="preserve">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And  in  your  eyes       you’re       hold ------- ing  mine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</w:tcPr>
          <w:p>
            <w:pP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+5+7+2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+6+3  3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6 3   1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+4   6  7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+6  1  7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Ba ----------- by    i’m                dan ------- cing   in      the  dark        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</w:tcPr>
          <w:p>
            <w:pP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+5  7  4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5  2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+6+3   3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You     bet --- wen    my    arms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+4   6   7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+1   5 3 1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Bare -------- foot   on      the  grass,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+7  5   5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+5  7  6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+6+3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. .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We’re  liste - nin’  to      our   favor ------ rit 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5 3   5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+5  7  4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When  you  said     you  look - ed  a  mess         i   whispered under my breath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6 1  2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6 3  4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+4  6 1  3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+2   5 7    1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But  you              heard      it,    dar-ling  you      look . . .   per ----------- fect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+2  5 7   1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2+7  5 7 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+5+7+2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Toninght,  (Closing)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+2  5 7   1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+2  5 7    6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+5+7+2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(Closing v2)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</w:tcPr>
          <w:p>
            <w:pP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</w:tcPr>
          <w:p>
            <w:pP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</w:p>
        </w:tc>
      </w:tr>
    </w:tbl>
    <w:p/>
    <w:sectPr>
      <w:pgSz w:w="11906" w:h="16838"/>
      <w:pgMar w:top="440" w:right="306" w:bottom="398" w:left="4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D4101"/>
    <w:rsid w:val="33B1198A"/>
    <w:rsid w:val="6F4D4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2020-11-06T06:20:00Z</dcterms:created>
  <dc:creator>IT</dc:creator>
  <cp:lastModifiedBy>google1557884057</cp:lastModifiedBy>
  <dcterms:modified xsi:type="dcterms:W3CDTF">2020-11-06T10:28:11Z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