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CF4F9" w14:textId="232377F5" w:rsidR="00B9370A" w:rsidRDefault="00E22A21">
      <w:r>
        <w:t>Traitement d’exercices portant sur le droit des TIC</w:t>
      </w:r>
    </w:p>
    <w:p w14:paraId="22BDA4E2" w14:textId="295EC3EE" w:rsidR="00E22A21" w:rsidRDefault="00E22A21">
      <w:r>
        <w:t>Consigne : Traiter chaque cas suit à votre étude en apportant des arguments juridiques et techniques précis</w:t>
      </w:r>
    </w:p>
    <w:p w14:paraId="338F3F0E" w14:textId="434CA595" w:rsidR="00E22A21" w:rsidRDefault="00E22A21">
      <w:r>
        <w:t>Cas1 :</w:t>
      </w:r>
    </w:p>
    <w:p w14:paraId="1D2B4C49" w14:textId="213D4C0F" w:rsidR="00E22A21" w:rsidRDefault="00E22A21">
      <w:r>
        <w:t>Un programmeur de logiciel dénommé ’’Technology security ‘’ a fait l’objet d’une interpellation par la gendarmerie suite à une plainte déposée au niveau de la section de recherche de Colone par l’entreprise</w:t>
      </w:r>
      <w:r w:rsidR="00BD1F51">
        <w:t xml:space="preserve"> ’’</w:t>
      </w:r>
      <w:r>
        <w:t xml:space="preserve"> DIOP TECH </w:t>
      </w:r>
      <w:r w:rsidR="00BD1F51">
        <w:t xml:space="preserve">‘’ </w:t>
      </w:r>
      <w:r>
        <w:t>à qui le logiciel destiné du fait que ledit logiciel a été piraté par des délinquants numériques non identifiés car selon l’entreprise, le programmeur</w:t>
      </w:r>
      <w:r w:rsidR="00B9598E">
        <w:t xml:space="preserve"> avait comme mission de sécuriser</w:t>
      </w:r>
      <w:r>
        <w:t xml:space="preserve"> efficacement le logiciel. Ce qui </w:t>
      </w:r>
      <w:r w:rsidR="00B9598E">
        <w:t>n’est pas le cas.</w:t>
      </w:r>
    </w:p>
    <w:p w14:paraId="5E910E19" w14:textId="77777777" w:rsidR="00E22A21" w:rsidRDefault="00E22A21">
      <w:r>
        <w:t>Cette interpellation est-elle justifiée ? pourquoi ?</w:t>
      </w:r>
    </w:p>
    <w:p w14:paraId="0992D3C3" w14:textId="77777777" w:rsidR="00E22A21" w:rsidRDefault="00E22A21">
      <w:r>
        <w:t>Cas2</w:t>
      </w:r>
    </w:p>
    <w:p w14:paraId="6E7927F5" w14:textId="0F1C6256" w:rsidR="00E22A21" w:rsidRDefault="00E22A21">
      <w:r>
        <w:t xml:space="preserve">Habib Sy est un agent du groupe ‘’OUMOU INFORMATIQUE’’ en qualité de traiteur et gestionnaire de données. Dans le cadre de l’exploitation des </w:t>
      </w:r>
      <w:r w:rsidR="00BD1F51">
        <w:t>données</w:t>
      </w:r>
      <w:r>
        <w:t xml:space="preserve"> concernant un projet d’envergure de l’Etat portant sur la sécurisation des données importantes dans universités publics du Sénégal</w:t>
      </w:r>
      <w:r w:rsidR="00BD1F51">
        <w:t>, le sieur SY a été reproché</w:t>
      </w:r>
      <w:r>
        <w:t xml:space="preserve"> </w:t>
      </w:r>
      <w:r w:rsidR="00BD1F51">
        <w:t>d’avoir utilisé des données relatives à la conception des diplômes universitaires pour soutirer de l’argent à cinq personnes alors que le mis en cause nie complètement les faits.</w:t>
      </w:r>
    </w:p>
    <w:p w14:paraId="4EF53D75" w14:textId="31437E88" w:rsidR="00BD1F51" w:rsidRDefault="00BD1F51"/>
    <w:p w14:paraId="0559F6C2" w14:textId="5BCF7255" w:rsidR="00BD1F51" w:rsidRDefault="00BD1F51">
      <w:r>
        <w:t>Comment peut-o</w:t>
      </w:r>
      <w:r w:rsidR="00B9598E">
        <w:t xml:space="preserve">n faire pour établir que le nommé SY est le véritable auteur des faits qui lui sont </w:t>
      </w:r>
    </w:p>
    <w:p w14:paraId="639CF37B" w14:textId="08B7ABDC" w:rsidR="00BD1F51" w:rsidRDefault="00BD1F51">
      <w:r>
        <w:t xml:space="preserve">Si son implication est avérée, quels seront la nature </w:t>
      </w:r>
      <w:r w:rsidR="00B9598E">
        <w:t>et le niveau de responsabilités du nommé Sy ?</w:t>
      </w:r>
    </w:p>
    <w:p w14:paraId="0948DF62" w14:textId="4BAE5884" w:rsidR="00903C07" w:rsidRDefault="00903C07"/>
    <w:p w14:paraId="7A869658" w14:textId="770AE1F1" w:rsidR="00903C07" w:rsidRDefault="00903C07">
      <w:r>
        <w:t>Correction des cas</w:t>
      </w:r>
    </w:p>
    <w:p w14:paraId="610B3B99" w14:textId="209A43DB" w:rsidR="00903C07" w:rsidRDefault="00903C07">
      <w:r>
        <w:t>Résolution du cas 1</w:t>
      </w:r>
    </w:p>
    <w:p w14:paraId="5929EC84" w14:textId="2444D86F" w:rsidR="00903C07" w:rsidRDefault="00903C07">
      <w:r>
        <w:t xml:space="preserve">La conception de même que la sécurisation d’un logiciel </w:t>
      </w:r>
      <w:r w:rsidR="001E09E4">
        <w:t>relèvent</w:t>
      </w:r>
      <w:r>
        <w:t xml:space="preserve"> de la compétence du développeur et/ou du programmeur. En cas de </w:t>
      </w:r>
      <w:r w:rsidR="001E09E4">
        <w:t>défaillance dans la conception ou la sécurisation dudit logiciel, la responsabilité de l’un comme de l’autre ne peut en aucun cas être écarté. Tel est le cas de ce programmeur investi de la mission de sécuriser un logiciel pour la protection des données et informations d’une entreprise alors que ledit logiciel a fait l’objet de plusieurs piratages.</w:t>
      </w:r>
    </w:p>
    <w:p w14:paraId="002FEBED" w14:textId="63397186" w:rsidR="001E09E4" w:rsidRDefault="001E09E4">
      <w:r>
        <w:t>Un programmeur ayant pour mission d’assurer la sécurisation d’un logiciel, peut-il voir sa responsabilité engagée lorsque ledit logiciel a été piraté à plusieurs reprises ?</w:t>
      </w:r>
    </w:p>
    <w:p w14:paraId="2A9AAF52" w14:textId="5F21224D" w:rsidR="001E09E4" w:rsidRDefault="001E09E4">
      <w:pPr>
        <w:rPr>
          <w:color w:val="FF0000"/>
        </w:rPr>
      </w:pPr>
      <w:r>
        <w:rPr>
          <w:color w:val="FF0000"/>
        </w:rPr>
        <w:t xml:space="preserve">La responsabilité juridique et technique du programmeur de logiciel </w:t>
      </w:r>
    </w:p>
    <w:p w14:paraId="7475E9B8" w14:textId="77777777" w:rsidR="006531CF" w:rsidRDefault="001E09E4">
      <w:r>
        <w:t>Même s’il n’est pas l’auteur des piratages répétés sur le logiciel, le programmeur a pour mission de mettre en place un système de sécurité efficace et opérationnel pour garantir le logiciel de toutes les tentatives d’immixtion ou de piratage sur le logiciel. De ce fait, du point de vue juridique, le programmeur est sous contrat avec l’entreprise, le sous contrat… consistant à sécuriser le logiciel</w:t>
      </w:r>
      <w:r w:rsidR="005D7B37">
        <w:t>. Si ces obligations ne sont pas re</w:t>
      </w:r>
      <w:r w:rsidR="006531CF">
        <w:t>s</w:t>
      </w:r>
      <w:r w:rsidR="005D7B37">
        <w:t>pectées</w:t>
      </w:r>
      <w:r w:rsidR="006531CF">
        <w:t xml:space="preserve"> conduisant à des piratages de ce logiciel, la responsabilité juridique du programmeur est établie.</w:t>
      </w:r>
    </w:p>
    <w:p w14:paraId="152DDE09" w14:textId="5F03C42B" w:rsidR="001E09E4" w:rsidRPr="001E09E4" w:rsidRDefault="006531CF">
      <w:r>
        <w:t xml:space="preserve">Du point de vue technique et matériel, il faut dire qu’un programmeur est tenu de mettre en place un dispositif de sécurité pour éviter ou prévenir toute irruption ou atteinte aux données et </w:t>
      </w:r>
      <w:r>
        <w:lastRenderedPageBreak/>
        <w:t xml:space="preserve">informations contenues dans le logiciel. S’il y a piratage et, à plusieurs reprises, la responsabilité technique et matérielle du programmeur est de facto </w:t>
      </w:r>
      <w:r w:rsidR="00B509CC">
        <w:t>établie</w:t>
      </w:r>
      <w:r>
        <w:t>.</w:t>
      </w:r>
    </w:p>
    <w:sectPr w:rsidR="001E09E4" w:rsidRPr="001E09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F7"/>
    <w:rsid w:val="001E09E4"/>
    <w:rsid w:val="005547F7"/>
    <w:rsid w:val="005D7B37"/>
    <w:rsid w:val="006531CF"/>
    <w:rsid w:val="00903C07"/>
    <w:rsid w:val="00B509CC"/>
    <w:rsid w:val="00B9370A"/>
    <w:rsid w:val="00B9598E"/>
    <w:rsid w:val="00BD1F51"/>
    <w:rsid w:val="00E22A2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A290"/>
  <w15:chartTrackingRefBased/>
  <w15:docId w15:val="{923D044C-197A-415D-BF42-789BFE2DB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466</Words>
  <Characters>2566</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diop</dc:creator>
  <cp:keywords/>
  <dc:description/>
  <cp:lastModifiedBy>mouhamed diop</cp:lastModifiedBy>
  <cp:revision>5</cp:revision>
  <dcterms:created xsi:type="dcterms:W3CDTF">2024-05-21T09:08:00Z</dcterms:created>
  <dcterms:modified xsi:type="dcterms:W3CDTF">2024-05-21T09:55:00Z</dcterms:modified>
</cp:coreProperties>
</file>