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120CB4" wp14:paraId="3AF888D2" wp14:textId="2C579D0B">
      <w:pPr>
        <w:pStyle w:val="Normal"/>
      </w:pPr>
      <w:r w:rsidRPr="51120CB4" w:rsidR="494EF189">
        <w:rPr>
          <w:noProof w:val="0"/>
          <w:lang w:val="es-ES"/>
        </w:rPr>
        <w:t>Nombres Estudiantes:</w:t>
      </w:r>
    </w:p>
    <w:p xmlns:wp14="http://schemas.microsoft.com/office/word/2010/wordml" w:rsidP="51120CB4" wp14:paraId="70C29FA3" wp14:textId="5074345E">
      <w:pPr>
        <w:pStyle w:val="Normal"/>
      </w:pPr>
      <w:r w:rsidRPr="51120CB4" w:rsidR="494EF189">
        <w:rPr>
          <w:noProof w:val="0"/>
          <w:lang w:val="es-ES"/>
        </w:rPr>
        <w:t>• Camilo Andrés Pacheco Gómez</w:t>
      </w:r>
    </w:p>
    <w:p xmlns:wp14="http://schemas.microsoft.com/office/word/2010/wordml" w:rsidP="51120CB4" wp14:paraId="6793CED0" wp14:textId="2D4C8424">
      <w:pPr>
        <w:pStyle w:val="Normal"/>
      </w:pPr>
      <w:r w:rsidRPr="51120CB4" w:rsidR="494EF189">
        <w:rPr>
          <w:noProof w:val="0"/>
          <w:lang w:val="es-ES"/>
        </w:rPr>
        <w:t>• Sandra Liseth Guerrero Mantilla</w:t>
      </w:r>
    </w:p>
    <w:p xmlns:wp14="http://schemas.microsoft.com/office/word/2010/wordml" w:rsidP="51120CB4" wp14:paraId="31248A40" wp14:textId="42EDA1E2">
      <w:pPr>
        <w:pStyle w:val="Normal"/>
        <w:jc w:val="center"/>
      </w:pPr>
      <w:r w:rsidRPr="51120CB4" w:rsidR="494EF189">
        <w:rPr>
          <w:noProof w:val="0"/>
          <w:lang w:val="es-ES"/>
        </w:rPr>
        <w:t xml:space="preserve">Patrones de Software entregable Semana </w:t>
      </w:r>
      <w:r w:rsidRPr="51120CB4" w:rsidR="6C68BFAD">
        <w:rPr>
          <w:noProof w:val="0"/>
          <w:lang w:val="es-ES"/>
        </w:rPr>
        <w:t>2</w:t>
      </w:r>
    </w:p>
    <w:p xmlns:wp14="http://schemas.microsoft.com/office/word/2010/wordml" w:rsidP="51120CB4" wp14:paraId="5E15D880" wp14:textId="57EBAB0B">
      <w:pPr>
        <w:pStyle w:val="Heading2"/>
        <w:jc w:val="center"/>
        <w:rPr>
          <w:noProof w:val="0"/>
          <w:color w:val="auto"/>
          <w:lang w:val="es-ES"/>
        </w:rPr>
      </w:pPr>
      <w:r w:rsidRPr="51120CB4" w:rsidR="494EF189">
        <w:rPr>
          <w:noProof w:val="0"/>
          <w:color w:val="auto"/>
          <w:lang w:val="es-ES"/>
        </w:rPr>
        <w:t>Plataforma de Telemedicina</w:t>
      </w:r>
    </w:p>
    <w:p xmlns:wp14="http://schemas.microsoft.com/office/word/2010/wordml" w:rsidP="51120CB4" wp14:paraId="77567F6C" wp14:textId="6E99F72F">
      <w:pPr>
        <w:pStyle w:val="Heading3"/>
        <w:spacing w:before="0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ES"/>
        </w:rPr>
      </w:pPr>
      <w:r w:rsidRPr="51120CB4" w:rsidR="65CBF55F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ES"/>
        </w:rPr>
        <w:t>Objetivo General</w:t>
      </w:r>
    </w:p>
    <w:p xmlns:wp14="http://schemas.microsoft.com/office/word/2010/wordml" w:rsidP="51120CB4" wp14:paraId="4BD8A27F" wp14:textId="7B28B635">
      <w:pPr>
        <w:spacing w:before="240" w:beforeAutospacing="off" w:after="240" w:afterAutospacing="off"/>
      </w:pPr>
      <w:r w:rsidRPr="51120CB4" w:rsidR="65CBF55F">
        <w:rPr>
          <w:rFonts w:ascii="Arial" w:hAnsi="Arial" w:eastAsia="Arial" w:cs="Arial"/>
          <w:noProof w:val="0"/>
          <w:sz w:val="24"/>
          <w:szCs w:val="24"/>
          <w:lang w:val="es-ES"/>
        </w:rPr>
        <w:t>Desarrollar una plataforma integral de telemedicina utilizando el lenguaje de programación Python, que funcione como un ecosistema digital para conectar de forma remota a pacientes con profesionales e instituciones de la salud, facilitando el diagnóstico, tratamiento, seguimiento y gestión médica sin necesidad de presencia física.</w:t>
      </w:r>
    </w:p>
    <w:p xmlns:wp14="http://schemas.microsoft.com/office/word/2010/wordml" w:rsidP="51120CB4" wp14:paraId="0CE739BC" wp14:textId="2102782F">
      <w:pPr>
        <w:pStyle w:val="Heading3"/>
        <w:spacing w:before="0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ES"/>
        </w:rPr>
      </w:pPr>
      <w:r w:rsidRPr="51120CB4" w:rsidR="7078B0CD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ES"/>
        </w:rPr>
        <w:t>Objetivos Específicos</w:t>
      </w:r>
    </w:p>
    <w:p xmlns:wp14="http://schemas.microsoft.com/office/word/2010/wordml" w:rsidP="51120CB4" wp14:paraId="1F806656" wp14:textId="6FC113D2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51120CB4" w:rsidR="7078B0C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Módulo de Comunicación Directa:</w:t>
      </w:r>
      <w:r w:rsidRPr="51120CB4" w:rsidR="7078B0C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Desarrollar un subsistema seguro programado en Python que gestione el agendamiento de citas y proporcione un canal de interacción en tiempo real mediante videollamadas y chat interactivo entre el médico y el paciente. </w:t>
      </w:r>
    </w:p>
    <w:p xmlns:wp14="http://schemas.microsoft.com/office/word/2010/wordml" w:rsidP="51120CB4" wp14:paraId="0C6D3B08" wp14:textId="48AC1A82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51120CB4" w:rsidR="7078B0C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Gestor de Prescripciones Clínicas:</w:t>
      </w:r>
      <w:r w:rsidRPr="51120CB4" w:rsidR="7078B0C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Implementar un módulo para la generación formal de fórmulas de medicamentos y solicitudes de exámenes, el cual debe emitir formatos estandarizados, requerir la firma digital del profesional e indexar un historial de prescripciones por paciente. </w:t>
      </w:r>
    </w:p>
    <w:p xmlns:wp14="http://schemas.microsoft.com/office/word/2010/wordml" w:rsidP="51120CB4" wp14:paraId="7F1714C1" wp14:textId="0380232F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51120CB4" w:rsidR="7078B0C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API de Integración Externa:</w:t>
      </w:r>
      <w:r w:rsidRPr="51120CB4" w:rsidR="7078B0C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Construir un módulo de conexión automatizado que cierre el ciclo de atención, permitiendo el envío de recetas médicas a la farmacia elegida y la recepción directa de los resultados de laboratorio desde entidades externas. </w:t>
      </w:r>
    </w:p>
    <w:p xmlns:wp14="http://schemas.microsoft.com/office/word/2010/wordml" w:rsidP="51120CB4" wp14:paraId="46AB570F" wp14:textId="59713FE2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51120CB4" w:rsidR="7078B0C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Sistema de Triaje y Escalabilidad Backend:</w:t>
      </w:r>
      <w:r w:rsidRPr="51120CB4" w:rsidR="7078B0C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Configurar una arquitectura en Python capaz de brindar soporte técnico ante un aumento repentino de usuarios y alto tráfico simultáneo, integrando un algoritmo de triaje (clasificación de gravedad) para la asignación prioritaria de recursos médicos.</w:t>
      </w:r>
    </w:p>
    <w:p xmlns:wp14="http://schemas.microsoft.com/office/word/2010/wordml" w:rsidP="51120CB4" wp14:paraId="45479BDB" wp14:textId="50D6786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xmlns:wp14="http://schemas.microsoft.com/office/word/2010/wordml" wp14:paraId="5C1A07E2" wp14:textId="5557239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5c3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945C59"/>
    <w:rsid w:val="0B945C59"/>
    <w:rsid w:val="46509049"/>
    <w:rsid w:val="494EF189"/>
    <w:rsid w:val="51120CB4"/>
    <w:rsid w:val="65CBF55F"/>
    <w:rsid w:val="6C68BFAD"/>
    <w:rsid w:val="6C9711F4"/>
    <w:rsid w:val="7078B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4992"/>
  <w15:chartTrackingRefBased/>
  <w15:docId w15:val="{BED67616-5BE3-4879-B958-F97CE5C9C6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1120CB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51120C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1120C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1120C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bfeec58fb4e4b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2026-08-25T05:01:59.1444599Z</dcterms:created>
  <dcterms:modified xsi:type="dcterms:W3CDTF">2026-08-25T05:08:45.9265557Z</dcterms:modified>
  <dc:creator>CAMILO ANDRES PACHECO GOMEZ</dc:creator>
  <lastModifiedBy>CAMILO ANDRES PACHECO GOMEZ</lastModifiedBy>
</coreProperties>
</file>