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5D507" w14:textId="0B54C649" w:rsidR="0065525E" w:rsidRPr="00D2073C" w:rsidRDefault="00320B22" w:rsidP="00D2073C">
      <w:pPr>
        <w:pBdr>
          <w:bottom w:val="single" w:sz="4" w:space="1" w:color="auto"/>
        </w:pBd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Modeling</w:t>
      </w:r>
      <w:r w:rsidR="001868DF" w:rsidRPr="00D2073C">
        <w:rPr>
          <w:b/>
          <w:bCs/>
          <w:sz w:val="28"/>
          <w:szCs w:val="28"/>
          <w:lang w:val="en-US"/>
        </w:rPr>
        <w:t xml:space="preserve"> assignment</w:t>
      </w:r>
    </w:p>
    <w:p w14:paraId="0C14ED76" w14:textId="0BCD9C44" w:rsidR="00BE7864" w:rsidRDefault="001A1D3C" w:rsidP="00590C88">
      <w:pPr>
        <w:ind w:left="357" w:firstLine="0"/>
        <w:rPr>
          <w:lang w:val="en-US"/>
        </w:rPr>
      </w:pPr>
      <w:r>
        <w:rPr>
          <w:lang w:val="en-US"/>
        </w:rPr>
        <w:t xml:space="preserve">The goal of this assignment is to </w:t>
      </w:r>
      <w:r w:rsidR="001868DF">
        <w:rPr>
          <w:lang w:val="en-US"/>
        </w:rPr>
        <w:t xml:space="preserve">practice some of the data preparation techniques that were taught in session </w:t>
      </w:r>
      <w:r w:rsidR="00320B22">
        <w:rPr>
          <w:lang w:val="en-US"/>
        </w:rPr>
        <w:t>4</w:t>
      </w:r>
      <w:r w:rsidR="001868DF">
        <w:rPr>
          <w:lang w:val="en-US"/>
        </w:rPr>
        <w:t>.</w:t>
      </w:r>
      <w:r w:rsidR="00590C88">
        <w:rPr>
          <w:lang w:val="en-US"/>
        </w:rPr>
        <w:t xml:space="preserve"> </w:t>
      </w:r>
    </w:p>
    <w:p w14:paraId="3A0E1107" w14:textId="3D725871" w:rsidR="00BE7864" w:rsidRDefault="00BE7864" w:rsidP="00590C88">
      <w:pPr>
        <w:ind w:left="357" w:firstLine="0"/>
        <w:rPr>
          <w:lang w:val="en-US"/>
        </w:rPr>
      </w:pPr>
      <w:r>
        <w:rPr>
          <w:lang w:val="en-US"/>
        </w:rPr>
        <w:t xml:space="preserve">The goal of the exercise is to predict </w:t>
      </w:r>
      <w:r w:rsidR="002359FB">
        <w:rPr>
          <w:lang w:val="en-US"/>
        </w:rPr>
        <w:t>if a customer will</w:t>
      </w:r>
      <w:r>
        <w:rPr>
          <w:lang w:val="en-US"/>
        </w:rPr>
        <w:t xml:space="preserve"> leave our company. The dataset we are using comes from Kaggle. You can have a look to the dataset here: </w:t>
      </w:r>
      <w:hyperlink r:id="rId5" w:history="1">
        <w:r w:rsidRPr="00AF2240">
          <w:rPr>
            <w:rStyle w:val="Hyperlink"/>
            <w:lang w:val="en-US"/>
          </w:rPr>
          <w:t>https://www.kaggle.com/adammaus/predicting-churn-for-bank-customers</w:t>
        </w:r>
      </w:hyperlink>
      <w:r w:rsidR="00AC1FB7">
        <w:rPr>
          <w:lang w:val="en-US"/>
        </w:rPr>
        <w:t>. The dataset itself comes with the files of this exercise.</w:t>
      </w:r>
    </w:p>
    <w:p w14:paraId="0704B6EA" w14:textId="60A89AA7" w:rsidR="00320B22" w:rsidRDefault="00590C88" w:rsidP="00590C88">
      <w:pPr>
        <w:ind w:left="357" w:firstLine="0"/>
        <w:rPr>
          <w:lang w:val="en-US"/>
        </w:rPr>
      </w:pPr>
      <w:r>
        <w:rPr>
          <w:lang w:val="en-US"/>
        </w:rPr>
        <w:t xml:space="preserve">I provide a notebook with </w:t>
      </w:r>
      <w:r w:rsidR="00BE7864">
        <w:rPr>
          <w:lang w:val="en-US"/>
        </w:rPr>
        <w:t xml:space="preserve">comments in the places where you must insert the code. In this case you </w:t>
      </w:r>
      <w:r w:rsidR="00320B22">
        <w:rPr>
          <w:lang w:val="en-US"/>
        </w:rPr>
        <w:t>will provide most of the code. You can use the code from the previous exercise as a guide. In the notebook you will find comments suggesting tasks to do but you do not need to follow exactly them exactly. Use your own criteria to solve the problem.</w:t>
      </w:r>
    </w:p>
    <w:p w14:paraId="59E49DBE" w14:textId="2542CC66" w:rsidR="00320B22" w:rsidRDefault="00320B22" w:rsidP="00590C88">
      <w:pPr>
        <w:ind w:left="357" w:firstLine="0"/>
        <w:rPr>
          <w:lang w:val="en-US"/>
        </w:rPr>
      </w:pPr>
      <w:r>
        <w:rPr>
          <w:lang w:val="en-US"/>
        </w:rPr>
        <w:t>After the data preparation steps you will fine tune the meta-parameters and evaluate the results of three different models:</w:t>
      </w:r>
    </w:p>
    <w:p w14:paraId="59A8B77C" w14:textId="32B907EE" w:rsidR="009775E3" w:rsidRPr="009775E3" w:rsidRDefault="00320B22" w:rsidP="006C427B">
      <w:pPr>
        <w:pStyle w:val="ListParagraph"/>
        <w:numPr>
          <w:ilvl w:val="0"/>
          <w:numId w:val="4"/>
        </w:numPr>
        <w:spacing w:after="20" w:afterAutospacing="0"/>
        <w:ind w:left="1071" w:hanging="357"/>
        <w:rPr>
          <w:lang w:val="en-US"/>
        </w:rPr>
      </w:pPr>
      <w:r>
        <w:rPr>
          <w:lang w:val="en-US"/>
        </w:rPr>
        <w:t xml:space="preserve">LogisticRegression: this model is quite simple and has not meta-parameters to fine tune. In this case you will use the function </w:t>
      </w:r>
      <w:r w:rsidRPr="00320B22">
        <w:rPr>
          <w:lang w:val="en-US"/>
        </w:rPr>
        <w:t>cross_val_score</w:t>
      </w:r>
      <w:r w:rsidR="00F2577C">
        <w:rPr>
          <w:lang w:val="en-US"/>
        </w:rPr>
        <w:t xml:space="preserve"> to measure the performance</w:t>
      </w:r>
      <w:r>
        <w:rPr>
          <w:lang w:val="en-US"/>
        </w:rPr>
        <w:t xml:space="preserve">. Use the parameter scoring = ‘roc_auc’. The function cross_val_score will return </w:t>
      </w:r>
      <w:r w:rsidR="009775E3">
        <w:rPr>
          <w:lang w:val="en-US"/>
        </w:rPr>
        <w:t>a vector with the score for every partition in the cross validation. What value would you choose to show the performance</w:t>
      </w:r>
      <w:r>
        <w:rPr>
          <w:lang w:val="en-US"/>
        </w:rPr>
        <w:t xml:space="preserve"> </w:t>
      </w:r>
      <w:r w:rsidR="009775E3">
        <w:rPr>
          <w:lang w:val="en-US"/>
        </w:rPr>
        <w:t>of this model?</w:t>
      </w:r>
    </w:p>
    <w:p w14:paraId="372A5B8D" w14:textId="421A29CC" w:rsidR="009775E3" w:rsidRDefault="009775E3" w:rsidP="009775E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SVM</w:t>
      </w:r>
      <w:r w:rsidR="00F2577C">
        <w:rPr>
          <w:lang w:val="en-US"/>
        </w:rPr>
        <w:t xml:space="preserve"> (</w:t>
      </w:r>
      <w:hyperlink r:id="rId6" w:anchor="sklearn.svm.SVC" w:history="1">
        <w:r w:rsidR="00F2577C" w:rsidRPr="00F2577C">
          <w:rPr>
            <w:rStyle w:val="Hyperlink"/>
            <w:lang w:val="en-US"/>
          </w:rPr>
          <w:t>https://scikit-learn.org/stable/modules/generated/sklearn.svm.SVC.html#sklearn.svm.SVC</w:t>
        </w:r>
      </w:hyperlink>
      <w:r w:rsidR="00F2577C">
        <w:rPr>
          <w:lang w:val="en-US"/>
        </w:rPr>
        <w:t>)</w:t>
      </w:r>
      <w:r>
        <w:rPr>
          <w:lang w:val="en-US"/>
        </w:rPr>
        <w:t>: use the function GridSearchCV (grid search cross validation) to fine tune the metaparameters. In the code you will find an example of how to use the function</w:t>
      </w:r>
    </w:p>
    <w:p w14:paraId="527F5095" w14:textId="5620C401" w:rsidR="006C427B" w:rsidRDefault="009775E3" w:rsidP="009775E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GradientBoostingClassifier</w:t>
      </w:r>
      <w:r w:rsidR="00F2577C">
        <w:rPr>
          <w:lang w:val="en-US"/>
        </w:rPr>
        <w:t xml:space="preserve"> (</w:t>
      </w:r>
      <w:hyperlink r:id="rId7" w:history="1">
        <w:r w:rsidR="00F2577C" w:rsidRPr="00F2577C">
          <w:rPr>
            <w:rStyle w:val="Hyperlink"/>
            <w:lang w:val="en-US"/>
          </w:rPr>
          <w:t>https://scikit-learn.org/stable/modules/generated/sklearn.ensemble.GradientBoostingClassifier.html</w:t>
        </w:r>
      </w:hyperlink>
      <w:r w:rsidR="00F2577C">
        <w:rPr>
          <w:lang w:val="en-US"/>
        </w:rPr>
        <w:t>)</w:t>
      </w:r>
      <w:r>
        <w:rPr>
          <w:lang w:val="en-US"/>
        </w:rPr>
        <w:t xml:space="preserve">: gradient boosting </w:t>
      </w:r>
      <w:r w:rsidR="006C427B">
        <w:rPr>
          <w:lang w:val="en-US"/>
        </w:rPr>
        <w:t>is an ensemble method (a combitation of learners) which takes</w:t>
      </w:r>
      <w:r>
        <w:rPr>
          <w:lang w:val="en-US"/>
        </w:rPr>
        <w:t xml:space="preserve"> several ‘weak’ learners to obtain a strong learner</w:t>
      </w:r>
      <w:r w:rsidR="006C427B">
        <w:rPr>
          <w:lang w:val="en-US"/>
        </w:rPr>
        <w:t xml:space="preserve">. This method uses the gradients in the loss function to weight the points that are difficult to predict. </w:t>
      </w:r>
      <w:r w:rsidR="003A0F2B">
        <w:rPr>
          <w:lang w:val="en-US"/>
        </w:rPr>
        <w:t xml:space="preserve">Ensemble methods are very powerful and usually get very good results. </w:t>
      </w:r>
      <w:r w:rsidR="006C427B">
        <w:rPr>
          <w:lang w:val="en-US"/>
        </w:rPr>
        <w:t>Use GridSearchCV to tune the parameters ‘learning_rate’, ‘n_estimators’ and ‘criterion’</w:t>
      </w:r>
    </w:p>
    <w:p w14:paraId="5E0CD859" w14:textId="218D6CAF" w:rsidR="009775E3" w:rsidRDefault="006C427B" w:rsidP="006C427B">
      <w:pPr>
        <w:ind w:left="708" w:firstLine="0"/>
        <w:rPr>
          <w:lang w:val="en-US"/>
        </w:rPr>
      </w:pPr>
      <w:r>
        <w:rPr>
          <w:lang w:val="en-US"/>
        </w:rPr>
        <w:t xml:space="preserve">GridSearchCV will return a complex structure (see </w:t>
      </w:r>
      <w:r w:rsidRPr="006C427B">
        <w:rPr>
          <w:lang w:val="en-US"/>
        </w:rPr>
        <w:t xml:space="preserve"> </w:t>
      </w:r>
      <w:hyperlink r:id="rId8" w:history="1">
        <w:r w:rsidRPr="00F2577C">
          <w:rPr>
            <w:rStyle w:val="Hyperlink"/>
            <w:lang w:val="en-US"/>
          </w:rPr>
          <w:t>https://scikit-learn.org/stable/modules/generated/sklearn.model_selection.GridSearchCV.html#sklearn.model_selection.GridSearchCV</w:t>
        </w:r>
      </w:hyperlink>
      <w:r>
        <w:rPr>
          <w:lang w:val="en-US"/>
        </w:rPr>
        <w:t>) . We are interested in the parameter values which produce the best results (best_params_) and the vector of best cross validated results (best_score_). Please, read in the documentation the meaning of these two values</w:t>
      </w:r>
      <w:r w:rsidR="00F2577C">
        <w:rPr>
          <w:lang w:val="en-US"/>
        </w:rPr>
        <w:t>.</w:t>
      </w:r>
    </w:p>
    <w:p w14:paraId="074A8427" w14:textId="58523EB7" w:rsidR="00F2577C" w:rsidRDefault="00F2577C" w:rsidP="006C427B">
      <w:pPr>
        <w:ind w:left="708" w:firstLine="0"/>
        <w:rPr>
          <w:lang w:val="en-US"/>
        </w:rPr>
      </w:pPr>
      <w:r>
        <w:rPr>
          <w:lang w:val="en-US"/>
        </w:rPr>
        <w:t>Use GridSearchCV with moderation: many parameters can take a long to return an answer. Three parameters with three values each can take about 5 minutes to execute. Be patient while the system obtain the results.</w:t>
      </w:r>
    </w:p>
    <w:p w14:paraId="5E571BC8" w14:textId="30173526" w:rsidR="006C427B" w:rsidRPr="006C427B" w:rsidRDefault="006C427B" w:rsidP="006C427B">
      <w:pPr>
        <w:ind w:left="0" w:firstLine="0"/>
        <w:rPr>
          <w:lang w:val="en-US"/>
        </w:rPr>
      </w:pPr>
      <w:r w:rsidRPr="00F2577C">
        <w:rPr>
          <w:u w:val="single"/>
          <w:lang w:val="en-US"/>
        </w:rPr>
        <w:t>What to deliver:</w:t>
      </w:r>
      <w:r>
        <w:rPr>
          <w:lang w:val="en-US"/>
        </w:rPr>
        <w:t xml:space="preserve"> the notebook </w:t>
      </w:r>
      <w:r w:rsidR="00A17F8D">
        <w:rPr>
          <w:lang w:val="en-US"/>
        </w:rPr>
        <w:t xml:space="preserve">with the results. You must print at least the average ‘roc_auc’ for </w:t>
      </w:r>
      <w:r w:rsidR="00F2577C">
        <w:rPr>
          <w:lang w:val="en-US"/>
        </w:rPr>
        <w:t xml:space="preserve">the best version </w:t>
      </w:r>
      <w:r w:rsidR="00A17F8D">
        <w:rPr>
          <w:lang w:val="en-US"/>
        </w:rPr>
        <w:t xml:space="preserve">of </w:t>
      </w:r>
      <w:r w:rsidR="00F2577C">
        <w:rPr>
          <w:lang w:val="en-US"/>
        </w:rPr>
        <w:t xml:space="preserve">each of </w:t>
      </w:r>
      <w:r w:rsidR="00A17F8D">
        <w:rPr>
          <w:lang w:val="en-US"/>
        </w:rPr>
        <w:t>the three</w:t>
      </w:r>
      <w:r w:rsidR="00F2577C">
        <w:rPr>
          <w:lang w:val="en-US"/>
        </w:rPr>
        <w:t xml:space="preserve"> models.</w:t>
      </w:r>
    </w:p>
    <w:p w14:paraId="488C671D" w14:textId="7C527478" w:rsidR="008F0656" w:rsidRPr="00405066" w:rsidRDefault="00320B22" w:rsidP="00320B22">
      <w:pPr>
        <w:ind w:left="357" w:firstLine="0"/>
        <w:rPr>
          <w:lang w:val="en-US"/>
        </w:rPr>
      </w:pPr>
      <w:r>
        <w:rPr>
          <w:lang w:val="en-US"/>
        </w:rPr>
        <w:t xml:space="preserve">  </w:t>
      </w:r>
    </w:p>
    <w:sectPr w:rsidR="008F0656" w:rsidRPr="004050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465C9"/>
    <w:multiLevelType w:val="hybridMultilevel"/>
    <w:tmpl w:val="DE0CF5D0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0E562134"/>
    <w:multiLevelType w:val="hybridMultilevel"/>
    <w:tmpl w:val="99143BB0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636F5D74"/>
    <w:multiLevelType w:val="hybridMultilevel"/>
    <w:tmpl w:val="D72AFB64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FEA1797"/>
    <w:multiLevelType w:val="hybridMultilevel"/>
    <w:tmpl w:val="E72ABD58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066"/>
    <w:rsid w:val="00047142"/>
    <w:rsid w:val="001868DF"/>
    <w:rsid w:val="001A1D3C"/>
    <w:rsid w:val="002359FB"/>
    <w:rsid w:val="002D09FA"/>
    <w:rsid w:val="00320B22"/>
    <w:rsid w:val="003A0F2B"/>
    <w:rsid w:val="00405066"/>
    <w:rsid w:val="004D56C7"/>
    <w:rsid w:val="004E6C42"/>
    <w:rsid w:val="00590C88"/>
    <w:rsid w:val="005E3B58"/>
    <w:rsid w:val="0065525E"/>
    <w:rsid w:val="006C427B"/>
    <w:rsid w:val="00761EE4"/>
    <w:rsid w:val="007A15E9"/>
    <w:rsid w:val="008E273A"/>
    <w:rsid w:val="008F0656"/>
    <w:rsid w:val="009775E3"/>
    <w:rsid w:val="00A17F8D"/>
    <w:rsid w:val="00AC1FB7"/>
    <w:rsid w:val="00B87D8E"/>
    <w:rsid w:val="00BE7864"/>
    <w:rsid w:val="00C7259B"/>
    <w:rsid w:val="00CA69F5"/>
    <w:rsid w:val="00D12998"/>
    <w:rsid w:val="00D2073C"/>
    <w:rsid w:val="00F2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C778A"/>
  <w15:chartTrackingRefBased/>
  <w15:docId w15:val="{D4107591-34B0-4FF6-BDCA-FB17BC42D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00" w:beforeAutospacing="1" w:after="100" w:afterAutospacing="1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506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0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6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model_selection.GridSearchCV.html%23sklearn.model_selection.GridSearchC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generated/sklearn.ensemble.GradientBoostingClassifi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svm.SVC.html" TargetMode="External"/><Relationship Id="rId5" Type="http://schemas.openxmlformats.org/officeDocument/2006/relationships/hyperlink" Target="https://www.kaggle.com/adammaus/predicting-churn-for-bank-customer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García</dc:creator>
  <cp:keywords/>
  <dc:description/>
  <cp:lastModifiedBy>Jesús García</cp:lastModifiedBy>
  <cp:revision>9</cp:revision>
  <dcterms:created xsi:type="dcterms:W3CDTF">2021-01-15T09:04:00Z</dcterms:created>
  <dcterms:modified xsi:type="dcterms:W3CDTF">2022-01-20T17:17:00Z</dcterms:modified>
</cp:coreProperties>
</file>