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Шоколадний з карамельними бананами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850 1 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Вага 1,5 1,8 2 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Ніжне шоколадне сабле власного приготування . Основа чізкейка приготовлена з крем сиру та додавання молочного шоколаду.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Всередині банани підсмажені з цукром та вершковим маслом щоб додати більше смаку та текстури. Покритий чізкейк  подрібненим смаженим арахісом , шоколадною глазур’ю та шоколадним ганашем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