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Манго маракуя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Ціна 750 1 кг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Вага 1,2 1,5 1,8 2 кг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.Чізкейк "манго маракуя" має свіжий та фруктовий смак. Основа чізкейка приготовлена з крем-сиру та додаванням пюре  манго та маракуї. Ці фрукти надають чізкейку легку кислинку та свіжість.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Зверху чізкейк покритий конфі з манго та маракуї.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Основа чізкейка пісочне сабле власного приготування.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Смак чізкейка" можна описати як свіжий та фруктовий, з легкою кислинкою та насиченим смаком манго та маракуї.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