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BC018" w14:textId="77777777" w:rsidR="00301AFA" w:rsidRDefault="00000000">
      <w:pPr>
        <w:jc w:val="center"/>
      </w:pPr>
      <w:r>
        <w:rPr>
          <w:b/>
          <w:bCs/>
        </w:rPr>
        <w:t>CỘNG HOÀ XÃ HỘI CHỦ NGHĨA VIỆT NAM</w:t>
      </w:r>
    </w:p>
    <w:p w14:paraId="21353196" w14:textId="77777777" w:rsidR="00301AFA" w:rsidRDefault="00000000">
      <w:pPr>
        <w:spacing w:after="80"/>
        <w:jc w:val="center"/>
      </w:pPr>
      <w:r>
        <w:rPr>
          <w:b/>
          <w:bCs/>
        </w:rPr>
        <w:t>Độc lập – Tự do – Hạnh phúc</w:t>
      </w:r>
    </w:p>
    <w:p w14:paraId="10BC0B4E" w14:textId="77777777" w:rsidR="00301AFA" w:rsidRDefault="00000000">
      <w:pPr>
        <w:spacing w:after="240"/>
        <w:jc w:val="center"/>
      </w:pPr>
      <w:r>
        <w:t>-------</w:t>
      </w:r>
    </w:p>
    <w:p w14:paraId="190A7193" w14:textId="77777777" w:rsidR="00301AFA" w:rsidRDefault="00000000">
      <w:pPr>
        <w:spacing w:after="80"/>
        <w:jc w:val="center"/>
      </w:pPr>
      <w:r>
        <w:rPr>
          <w:b/>
          <w:bCs/>
          <w:sz w:val="32"/>
          <w:szCs w:val="32"/>
        </w:rPr>
        <w:t>HỢP ĐỒNG CUNG CẤP DỊCH VỤ</w:t>
      </w:r>
    </w:p>
    <w:p w14:paraId="40B3DDC2" w14:textId="77777777" w:rsidR="00301AFA" w:rsidRDefault="00000000">
      <w:pPr>
        <w:spacing w:after="240"/>
        <w:jc w:val="center"/>
      </w:pPr>
      <w:r>
        <w:rPr>
          <w:b/>
          <w:bCs/>
        </w:rPr>
        <w:t>Số: {{contract.number}}/HDCC</w:t>
      </w:r>
    </w:p>
    <w:p w14:paraId="4F4F2EA5" w14:textId="77777777" w:rsidR="00301AFA" w:rsidRDefault="00000000">
      <w:pPr>
        <w:spacing w:after="80"/>
        <w:jc w:val="both"/>
      </w:pPr>
      <w:r>
        <w:rPr>
          <w:i/>
          <w:iCs/>
        </w:rPr>
        <w:t>- Căn cứ Bộ luật Dân sự nước CHXHCN Việt Nam số 91/2015/QH13 thông qua ngày 24/11/2015, có hiệu lực ngày 01/01/2017;</w:t>
      </w:r>
    </w:p>
    <w:p w14:paraId="2BBD619C" w14:textId="77777777" w:rsidR="00301AFA" w:rsidRDefault="00000000">
      <w:pPr>
        <w:spacing w:after="80"/>
        <w:jc w:val="both"/>
      </w:pPr>
      <w:r>
        <w:rPr>
          <w:i/>
          <w:iCs/>
        </w:rPr>
        <w:t>- Căn cứ Luật Thương Mại nước CHXHCN Việt Nam số 36/2005/QH11 ban hành ngày 14/06/2005;</w:t>
      </w:r>
    </w:p>
    <w:p w14:paraId="1B566634" w14:textId="77777777" w:rsidR="00301AFA" w:rsidRDefault="00000000">
      <w:pPr>
        <w:spacing w:after="200"/>
        <w:jc w:val="both"/>
      </w:pPr>
      <w:r>
        <w:rPr>
          <w:i/>
          <w:iCs/>
        </w:rPr>
        <w:t>- Căn cứ vào khả năng và nhu cầu của hai Bên.</w:t>
      </w:r>
    </w:p>
    <w:p w14:paraId="5C9BAC22" w14:textId="77777777" w:rsidR="00301AFA" w:rsidRDefault="00000000">
      <w:pPr>
        <w:spacing w:after="200"/>
        <w:jc w:val="both"/>
      </w:pPr>
      <w:r>
        <w:t xml:space="preserve">Hợp Đồng Cung Cấp Dịch Vụ (gọi tắt là “Hợp Đồng”) được lập ngày {{terms.signed_on}} giữa:</w:t>
      </w:r>
      <w:r>
        <w:rPr>
          <w:b/>
          <w:bCs/>
        </w:rPr>
        <w:t/>
      </w:r>
      <w:r>
        <w:t xml:space="preserve"/>
      </w:r>
      <w:r>
        <w:rPr>
          <w:b/>
          <w:bCs/>
        </w:rPr>
        <w:t/>
      </w:r>
      <w:r>
        <w:t xml:space="preserve"/>
      </w:r>
    </w:p>
    <w:p w14:paraId="5B278CFC" w14:textId="77777777" w:rsidR="00301AFA" w:rsidRDefault="00000000">
      <w:pPr>
        <w:spacing w:after="80"/>
        <w:jc w:val="both"/>
      </w:pPr>
      <w:r>
        <w:rPr>
          <w:b/>
          <w:bCs/>
        </w:rPr>
        <w:t>BÊN A (BÊN CUNG CẤP): {{vendor.company_name}}</w:t>
      </w:r>
    </w:p>
    <w:p w14:paraId="17588A53" w14:textId="77777777" w:rsidR="00301AFA" w:rsidRDefault="00000000">
      <w:pPr>
        <w:spacing w:after="80"/>
        <w:jc w:val="both"/>
      </w:pPr>
      <w:r>
        <w:t xml:space="preserve">Đại diện: </w:t>
      </w:r>
      <w:r>
        <w:rPr>
          <w:b/>
          <w:bCs/>
        </w:rPr>
        <w:t>[ĐẠI DIỆN BÊN A]</w:t>
      </w:r>
      <w:r>
        <w:t xml:space="preserve">        Chức vụ: [CHỨC VỤ BÊN A]</w:t>
      </w:r>
    </w:p>
    <w:p w14:paraId="3ABF3F69" w14:textId="77777777" w:rsidR="00301AFA" w:rsidRDefault="00000000">
      <w:pPr>
        <w:spacing w:after="80"/>
        <w:jc w:val="both"/>
      </w:pPr>
      <w:r>
        <w:t>Địa chỉ: {{vendor.address}}</w:t>
      </w:r>
    </w:p>
    <w:p w14:paraId="55F06DE5" w14:textId="77777777" w:rsidR="00301AFA" w:rsidRDefault="00000000">
      <w:pPr>
        <w:spacing w:after="80"/>
        <w:jc w:val="both"/>
      </w:pPr>
      <w:r>
        <w:t>Mã số thuế: {{vendor.tax_code}}</w:t>
      </w:r>
    </w:p>
    <w:p w14:paraId="03B4C05D" w14:textId="77777777" w:rsidR="00301AFA" w:rsidRDefault="00000000">
      <w:pPr>
        <w:spacing w:after="80"/>
        <w:jc w:val="both"/>
      </w:pPr>
      <w:r>
        <w:t>Điện thoại: {{vendor.phone}}</w:t>
      </w:r>
    </w:p>
    <w:p w14:paraId="48445EEA" w14:textId="77777777" w:rsidR="00301AFA" w:rsidRDefault="00000000">
      <w:pPr>
        <w:spacing w:after="200"/>
        <w:jc w:val="both"/>
      </w:pPr>
      <w:r>
        <w:t>Số tài khoản: {{vendor.bank_account_number}} - Tại Ngân hàng {{vendor.bank_name}}</w:t>
      </w:r>
    </w:p>
    <w:p w14:paraId="01FA1A84" w14:textId="77777777" w:rsidR="00301AFA" w:rsidRDefault="00000000">
      <w:pPr>
        <w:spacing w:after="80"/>
        <w:jc w:val="both"/>
      </w:pPr>
      <w:r>
        <w:rPr>
          <w:b/>
          <w:bCs/>
        </w:rPr>
        <w:t>BÊN B (BÊN SỬ DỤNG DỊCH VỤ): CÔNG TY TNHH THƯƠNG MẠI - DỊCH VỤ AURA PRODUCTIONS</w:t>
      </w:r>
    </w:p>
    <w:p w14:paraId="72D7F5D1" w14:textId="77777777" w:rsidR="00301AFA" w:rsidRDefault="00000000">
      <w:pPr>
        <w:spacing w:after="80"/>
        <w:jc w:val="both"/>
      </w:pPr>
      <w:r>
        <w:t xml:space="preserve">Đại diện: </w:t>
      </w:r>
      <w:r>
        <w:rPr>
          <w:b/>
          <w:bCs/>
        </w:rPr>
        <w:t>(Ông) ĐẶNG ANH CHUNG</w:t>
      </w:r>
      <w:r>
        <w:t xml:space="preserve">        Chức vụ: Giám đốc</w:t>
      </w:r>
    </w:p>
    <w:p w14:paraId="61FE5826" w14:textId="77777777" w:rsidR="00301AFA" w:rsidRDefault="00000000">
      <w:pPr>
        <w:spacing w:after="80"/>
        <w:jc w:val="both"/>
      </w:pPr>
      <w:r>
        <w:t>Địa chỉ: 824/5 Sư Vạn Hạnh, Phường Hoà Hưng, TP Hồ Chí Minh, Việt Nam</w:t>
      </w:r>
    </w:p>
    <w:p w14:paraId="75889912" w14:textId="77777777" w:rsidR="00301AFA" w:rsidRDefault="00000000">
      <w:pPr>
        <w:spacing w:after="80"/>
        <w:jc w:val="both"/>
      </w:pPr>
      <w:r>
        <w:t>Mã số thuế: 0318790381</w:t>
      </w:r>
    </w:p>
    <w:p w14:paraId="14653DA1" w14:textId="77777777" w:rsidR="00301AFA" w:rsidRDefault="00000000">
      <w:pPr>
        <w:spacing w:after="200"/>
        <w:jc w:val="both"/>
      </w:pPr>
      <w:r>
        <w:t>Số tài khoản: 3398986688 - Tại Ngân hàng Thương Mại Cổ Phần Á Châu - CN Nguyễn Ảnh Thủ</w:t>
      </w:r>
    </w:p>
    <w:p w14:paraId="0AFA0728" w14:textId="77777777" w:rsidR="00301AFA" w:rsidRDefault="00000000">
      <w:pPr>
        <w:spacing w:after="200"/>
        <w:jc w:val="both"/>
      </w:pPr>
      <w:r>
        <w:t>Hai Bên thoả thuận và cam kết thực hiện Hợp Đồng này với các điều khoản và điều kiện sau đây:</w:t>
      </w:r>
    </w:p>
    <w:p w14:paraId="34F14FD1" w14:textId="77777777" w:rsidR="00301AFA" w:rsidRDefault="00000000">
      <w:pPr>
        <w:spacing w:before="240" w:after="120"/>
      </w:pPr>
      <w:r>
        <w:rPr>
          <w:b/>
          <w:bCs/>
          <w:sz w:val="26"/>
          <w:szCs w:val="26"/>
        </w:rPr>
        <w:t>ĐIỀU 1: NỘI DUNG HỢP ĐỒNG</w:t>
      </w:r>
    </w:p>
    <w:p w14:paraId="288FC6F0" w14:textId="77777777" w:rsidR="00301AFA" w:rsidRDefault="00000000">
      <w:pPr>
        <w:spacing w:after="80"/>
        <w:jc w:val="both"/>
      </w:pPr>
      <w:r>
        <w:t>Bên A cung cấp cho Bên B các hạng mục, dịch vụ và hỗ trợ kỹ thuật theo chi tiết sau:</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39"/>
        <w:gridCol w:w="2280"/>
        <w:gridCol w:w="1138"/>
        <w:gridCol w:w="1074"/>
        <w:gridCol w:w="1269"/>
      </w:tblGrid>
      <w:tr w:rsidR="00301AFA" w14:paraId="6B792C33" w14:textId="77777777">
        <w:tblPrEx>
          <w:tblCellMar>
            <w:top w:w="0" w:type="dxa"/>
            <w:bottom w:w="0" w:type="dxa"/>
          </w:tblCellMar>
        </w:tblPrEx>
        <w:trPr>
          <w:tblHeader/>
        </w:trPr>
        <w:tc>
          <w:tcPr>
            <w:tcW w:w="800" w:type="dxa"/>
            <w:tcBorders>
              <w:top w:val="single" w:sz="6" w:space="0" w:color="000000"/>
              <w:left w:val="single" w:sz="6" w:space="0" w:color="000000"/>
              <w:bottom w:val="single" w:sz="6" w:space="0" w:color="000000"/>
              <w:right w:val="single" w:sz="6" w:space="0" w:color="000000"/>
            </w:tcBorders>
            <w:shd w:val="clear" w:color="auto" w:fill="E0E0E0"/>
            <w:tcMar>
              <w:top w:w="80" w:type="dxa"/>
              <w:left w:w="100" w:type="dxa"/>
              <w:bottom w:w="80" w:type="dxa"/>
              <w:right w:w="100" w:type="dxa"/>
            </w:tcMar>
          </w:tcPr>
          <w:p w14:paraId="2ECFC001" w14:textId="77777777" w:rsidR="00301AFA" w:rsidRDefault="00000000">
            <w:pPr>
              <w:jc w:val="center"/>
            </w:pPr>
            <w:r>
              <w:rPr>
                <w:b/>
                <w:bCs/>
              </w:rPr>
              <w:t>STT</w:t>
            </w:r>
          </w:p>
        </w:tc>
        <w:tc>
          <w:tcPr>
            <w:tcW w:w="4400" w:type="dxa"/>
            <w:tcBorders>
              <w:top w:val="single" w:sz="6" w:space="0" w:color="000000"/>
              <w:left w:val="single" w:sz="6" w:space="0" w:color="000000"/>
              <w:bottom w:val="single" w:sz="6" w:space="0" w:color="000000"/>
              <w:right w:val="single" w:sz="6" w:space="0" w:color="000000"/>
            </w:tcBorders>
            <w:shd w:val="clear" w:color="auto" w:fill="E0E0E0"/>
            <w:tcMar>
              <w:top w:w="80" w:type="dxa"/>
              <w:left w:w="100" w:type="dxa"/>
              <w:bottom w:w="80" w:type="dxa"/>
              <w:right w:w="100" w:type="dxa"/>
            </w:tcMar>
          </w:tcPr>
          <w:p w14:paraId="73059F88" w14:textId="77777777" w:rsidR="00301AFA" w:rsidRDefault="00000000">
            <w:pPr>
              <w:jc w:val="center"/>
            </w:pPr>
            <w:r>
              <w:rPr>
                <w:b/>
                <w:bCs/>
              </w:rPr>
              <w:t>NỘI DUNG / HẠNG MỤC</w:t>
            </w:r>
          </w:p>
        </w:tc>
        <w:tc>
          <w:tcPr>
            <w:tcW w:w="1200" w:type="dxa"/>
            <w:tcBorders>
              <w:top w:val="single" w:sz="6" w:space="0" w:color="000000"/>
              <w:left w:val="single" w:sz="6" w:space="0" w:color="000000"/>
              <w:bottom w:val="single" w:sz="6" w:space="0" w:color="000000"/>
              <w:right w:val="single" w:sz="6" w:space="0" w:color="000000"/>
            </w:tcBorders>
            <w:shd w:val="clear" w:color="auto" w:fill="E0E0E0"/>
            <w:tcMar>
              <w:top w:w="80" w:type="dxa"/>
              <w:left w:w="100" w:type="dxa"/>
              <w:bottom w:w="80" w:type="dxa"/>
              <w:right w:w="100" w:type="dxa"/>
            </w:tcMar>
          </w:tcPr>
          <w:p w14:paraId="39C614F3" w14:textId="77777777" w:rsidR="00301AFA" w:rsidRDefault="00000000">
            <w:pPr>
              <w:jc w:val="center"/>
            </w:pPr>
            <w:r>
              <w:rPr>
                <w:b/>
                <w:bCs/>
              </w:rPr>
              <w:t>SỐ LƯỢNG</w:t>
            </w:r>
          </w:p>
        </w:tc>
        <w:tc>
          <w:tcPr>
            <w:tcW w:w="1500" w:type="dxa"/>
            <w:tcBorders>
              <w:top w:val="single" w:sz="6" w:space="0" w:color="000000"/>
              <w:left w:val="single" w:sz="6" w:space="0" w:color="000000"/>
              <w:bottom w:val="single" w:sz="6" w:space="0" w:color="000000"/>
              <w:right w:val="single" w:sz="6" w:space="0" w:color="000000"/>
            </w:tcBorders>
            <w:shd w:val="clear" w:color="auto" w:fill="E0E0E0"/>
            <w:tcMar>
              <w:top w:w="80" w:type="dxa"/>
              <w:left w:w="100" w:type="dxa"/>
              <w:bottom w:w="80" w:type="dxa"/>
              <w:right w:w="100" w:type="dxa"/>
            </w:tcMar>
          </w:tcPr>
          <w:p w14:paraId="7F1E8185" w14:textId="77777777" w:rsidR="00301AFA" w:rsidRDefault="00000000">
            <w:pPr>
              <w:jc w:val="center"/>
            </w:pPr>
            <w:r>
              <w:rPr>
                <w:b/>
                <w:bCs/>
              </w:rPr>
              <w:t>ĐƠN GIÁ</w:t>
            </w:r>
          </w:p>
        </w:tc>
        <w:tc>
          <w:tcPr>
            <w:tcW w:w="1500" w:type="dxa"/>
            <w:tcBorders>
              <w:top w:val="single" w:sz="6" w:space="0" w:color="000000"/>
              <w:left w:val="single" w:sz="6" w:space="0" w:color="000000"/>
              <w:bottom w:val="single" w:sz="6" w:space="0" w:color="000000"/>
              <w:right w:val="single" w:sz="6" w:space="0" w:color="000000"/>
            </w:tcBorders>
            <w:shd w:val="clear" w:color="auto" w:fill="E0E0E0"/>
            <w:tcMar>
              <w:top w:w="80" w:type="dxa"/>
              <w:left w:w="100" w:type="dxa"/>
              <w:bottom w:w="80" w:type="dxa"/>
              <w:right w:w="100" w:type="dxa"/>
            </w:tcMar>
          </w:tcPr>
          <w:p w14:paraId="505BC3F3" w14:textId="77777777" w:rsidR="00301AFA" w:rsidRDefault="00000000">
            <w:pPr>
              <w:jc w:val="center"/>
            </w:pPr>
            <w:r>
              <w:rPr>
                <w:b/>
                <w:bCs/>
              </w:rPr>
              <w:t>THÀNH TIỀN</w:t>
            </w:r>
          </w:p>
        </w:tc>
      </w:tr>
      <w:tr w:rsidR="00301AFA" w14:paraId="3B01E021" w14:textId="77777777">
        <w:tblPrEx>
          <w:tblCellMar>
            <w:top w:w="0" w:type="dxa"/>
            <w:bottom w:w="0" w:type="dxa"/>
          </w:tblCellMar>
        </w:tblPrEx>
        <w:tc>
          <w:tcPr>
            <w:tcW w:w="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2A18216" w14:textId="77777777" w:rsidR="00301AFA" w:rsidRDefault="00000000">
            <w:pPr>
              <w:jc w:val="center"/>
            </w:pPr>
            <w:r>
              <w:t>[STT]</w:t>
            </w:r>
          </w:p>
        </w:tc>
        <w:tc>
          <w:tcPr>
            <w:tcW w:w="4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9084CA7" w14:textId="77777777" w:rsidR="00301AFA" w:rsidRDefault="00000000">
            <w:r>
              <w:t>[TÊN HẠNG MỤC] — [Mô tả thiết bị / dịch vụ]</w:t>
            </w:r>
          </w:p>
        </w:tc>
        <w:tc>
          <w:tcPr>
            <w:tcW w:w="12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E716129" w14:textId="77777777" w:rsidR="00301AFA" w:rsidRDefault="00000000">
            <w:pPr>
              <w:jc w:val="center"/>
            </w:pPr>
            <w:r>
              <w:t>[SL]</w:t>
            </w:r>
          </w:p>
        </w:tc>
        <w:tc>
          <w:tcPr>
            <w:tcW w:w="1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EA9281B" w14:textId="77777777" w:rsidR="00301AFA" w:rsidRDefault="00000000">
            <w:pPr>
              <w:jc w:val="center"/>
            </w:pPr>
            <w:r>
              <w:t>[ĐƠN GIÁ]</w:t>
            </w:r>
          </w:p>
        </w:tc>
        <w:tc>
          <w:tcPr>
            <w:tcW w:w="1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A744EDA" w14:textId="77777777" w:rsidR="00301AFA" w:rsidRDefault="00000000">
            <w:pPr>
              <w:jc w:val="center"/>
            </w:pPr>
            <w:r>
              <w:t>[THÀNH TIỀN]</w:t>
            </w:r>
          </w:p>
        </w:tc>
      </w:tr>
      <w:tr w:rsidR="00301AFA" w14:paraId="1A28C6A1" w14:textId="77777777">
        <w:tblPrEx>
          <w:tblCellMar>
            <w:top w:w="0" w:type="dxa"/>
            <w:bottom w:w="0" w:type="dxa"/>
          </w:tblCellMar>
        </w:tblPrEx>
        <w:tc>
          <w:tcPr>
            <w:tcW w:w="79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2003125" w14:textId="77777777" w:rsidR="00301AFA" w:rsidRDefault="00000000">
            <w:pPr>
              <w:jc w:val="right"/>
            </w:pPr>
            <w:r>
              <w:rPr>
                <w:b/>
                <w:bCs/>
              </w:rPr>
              <w:t>TỔNG (chưa bao gồm VAT)</w:t>
            </w:r>
          </w:p>
        </w:tc>
        <w:tc>
          <w:tcPr>
            <w:tcW w:w="0" w:type="dxa"/>
            <w:tcBorders>
              <w:top w:val="single" w:sz="6" w:space="0" w:color="000000"/>
              <w:left w:val="single" w:sz="6" w:space="0" w:color="000000"/>
              <w:bottom w:val="single" w:sz="6" w:space="0" w:color="000000"/>
              <w:right w:val="single" w:sz="6" w:space="0" w:color="000000"/>
            </w:tcBorders>
          </w:tcPr>
          <w:p w14:paraId="6C6A4C81" w14:textId="77777777" w:rsidR="00301AFA" w:rsidRDefault="00301AFA"/>
        </w:tc>
        <w:tc>
          <w:tcPr>
            <w:tcW w:w="0" w:type="dxa"/>
            <w:tcBorders>
              <w:top w:val="single" w:sz="6" w:space="0" w:color="000000"/>
              <w:left w:val="single" w:sz="6" w:space="0" w:color="000000"/>
              <w:bottom w:val="single" w:sz="6" w:space="0" w:color="000000"/>
              <w:right w:val="single" w:sz="6" w:space="0" w:color="000000"/>
            </w:tcBorders>
          </w:tcPr>
          <w:p w14:paraId="4505D890" w14:textId="77777777" w:rsidR="00301AFA" w:rsidRDefault="00301AFA"/>
        </w:tc>
        <w:tc>
          <w:tcPr>
            <w:tcW w:w="0" w:type="dxa"/>
            <w:tcBorders>
              <w:top w:val="single" w:sz="6" w:space="0" w:color="000000"/>
              <w:left w:val="single" w:sz="6" w:space="0" w:color="000000"/>
              <w:bottom w:val="single" w:sz="6" w:space="0" w:color="000000"/>
              <w:right w:val="single" w:sz="6" w:space="0" w:color="000000"/>
            </w:tcBorders>
          </w:tcPr>
          <w:p w14:paraId="0C51F524" w14:textId="77777777" w:rsidR="00301AFA" w:rsidRDefault="00301AFA"/>
        </w:tc>
        <w:tc>
          <w:tcPr>
            <w:tcW w:w="1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F361DFA" w14:textId="77777777" w:rsidR="00301AFA" w:rsidRDefault="00000000">
            <w:pPr>
              <w:jc w:val="center"/>
            </w:pPr>
            <w:r>
              <w:rPr>
                <w:b/>
                <w:bCs/>
              </w:rPr>
              <w:t>[TỔNG TRƯỚC THUẾ]</w:t>
            </w:r>
          </w:p>
        </w:tc>
      </w:tr>
      <w:tr w:rsidR="00301AFA" w14:paraId="0CDFF285" w14:textId="77777777">
        <w:tblPrEx>
          <w:tblCellMar>
            <w:top w:w="0" w:type="dxa"/>
            <w:bottom w:w="0" w:type="dxa"/>
          </w:tblCellMar>
        </w:tblPrEx>
        <w:tc>
          <w:tcPr>
            <w:tcW w:w="79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958DAEB" w14:textId="77777777" w:rsidR="00301AFA" w:rsidRDefault="00000000">
            <w:pPr>
              <w:jc w:val="right"/>
            </w:pPr>
            <w:r>
              <w:rPr>
                <w:b/>
                <w:bCs/>
              </w:rPr>
              <w:t>VAT [VAT %]%</w:t>
            </w:r>
          </w:p>
        </w:tc>
        <w:tc>
          <w:tcPr>
            <w:tcW w:w="0" w:type="dxa"/>
            <w:tcBorders>
              <w:top w:val="single" w:sz="6" w:space="0" w:color="000000"/>
              <w:left w:val="single" w:sz="6" w:space="0" w:color="000000"/>
              <w:bottom w:val="single" w:sz="6" w:space="0" w:color="000000"/>
              <w:right w:val="single" w:sz="6" w:space="0" w:color="000000"/>
            </w:tcBorders>
          </w:tcPr>
          <w:p w14:paraId="50D32756" w14:textId="77777777" w:rsidR="00301AFA" w:rsidRDefault="00301AFA"/>
        </w:tc>
        <w:tc>
          <w:tcPr>
            <w:tcW w:w="0" w:type="dxa"/>
            <w:tcBorders>
              <w:top w:val="single" w:sz="6" w:space="0" w:color="000000"/>
              <w:left w:val="single" w:sz="6" w:space="0" w:color="000000"/>
              <w:bottom w:val="single" w:sz="6" w:space="0" w:color="000000"/>
              <w:right w:val="single" w:sz="6" w:space="0" w:color="000000"/>
            </w:tcBorders>
          </w:tcPr>
          <w:p w14:paraId="4F98F066" w14:textId="77777777" w:rsidR="00301AFA" w:rsidRDefault="00301AFA"/>
        </w:tc>
        <w:tc>
          <w:tcPr>
            <w:tcW w:w="0" w:type="dxa"/>
            <w:tcBorders>
              <w:top w:val="single" w:sz="6" w:space="0" w:color="000000"/>
              <w:left w:val="single" w:sz="6" w:space="0" w:color="000000"/>
              <w:bottom w:val="single" w:sz="6" w:space="0" w:color="000000"/>
              <w:right w:val="single" w:sz="6" w:space="0" w:color="000000"/>
            </w:tcBorders>
          </w:tcPr>
          <w:p w14:paraId="394B50F2" w14:textId="77777777" w:rsidR="00301AFA" w:rsidRDefault="00301AFA"/>
        </w:tc>
        <w:tc>
          <w:tcPr>
            <w:tcW w:w="1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96D303A" w14:textId="77777777" w:rsidR="00301AFA" w:rsidRDefault="00000000">
            <w:pPr>
              <w:jc w:val="center"/>
            </w:pPr>
            <w:r>
              <w:rPr>
                <w:b/>
                <w:bCs/>
              </w:rPr>
              <w:t>[TIỀN VAT]</w:t>
            </w:r>
          </w:p>
        </w:tc>
      </w:tr>
      <w:tr w:rsidR="00301AFA" w14:paraId="1788C7B4" w14:textId="77777777">
        <w:tblPrEx>
          <w:tblCellMar>
            <w:top w:w="0" w:type="dxa"/>
            <w:bottom w:w="0" w:type="dxa"/>
          </w:tblCellMar>
        </w:tblPrEx>
        <w:tc>
          <w:tcPr>
            <w:tcW w:w="7900" w:type="dxa"/>
            <w:tcBorders>
              <w:top w:val="single" w:sz="6" w:space="0" w:color="000000"/>
              <w:left w:val="single" w:sz="6" w:space="0" w:color="000000"/>
              <w:bottom w:val="single" w:sz="6" w:space="0" w:color="000000"/>
              <w:right w:val="single" w:sz="6" w:space="0" w:color="000000"/>
            </w:tcBorders>
            <w:shd w:val="clear" w:color="auto" w:fill="E0E0E0"/>
            <w:tcMar>
              <w:top w:w="80" w:type="dxa"/>
              <w:left w:w="100" w:type="dxa"/>
              <w:bottom w:w="80" w:type="dxa"/>
              <w:right w:w="100" w:type="dxa"/>
            </w:tcMar>
          </w:tcPr>
          <w:p w14:paraId="06679CCE" w14:textId="77777777" w:rsidR="00301AFA" w:rsidRDefault="00000000">
            <w:pPr>
              <w:jc w:val="right"/>
            </w:pPr>
            <w:r>
              <w:rPr>
                <w:b/>
                <w:bCs/>
              </w:rPr>
              <w:t>TỔNG TIỀN (đã bao gồm VAT)</w:t>
            </w:r>
          </w:p>
        </w:tc>
        <w:tc>
          <w:tcPr>
            <w:tcW w:w="0" w:type="dxa"/>
            <w:tcBorders>
              <w:top w:val="single" w:sz="6" w:space="0" w:color="000000"/>
              <w:left w:val="single" w:sz="6" w:space="0" w:color="000000"/>
              <w:bottom w:val="single" w:sz="6" w:space="0" w:color="000000"/>
              <w:right w:val="single" w:sz="6" w:space="0" w:color="000000"/>
            </w:tcBorders>
          </w:tcPr>
          <w:p w14:paraId="4FF73F0F" w14:textId="77777777" w:rsidR="00301AFA" w:rsidRDefault="00301AFA"/>
        </w:tc>
        <w:tc>
          <w:tcPr>
            <w:tcW w:w="0" w:type="dxa"/>
            <w:tcBorders>
              <w:top w:val="single" w:sz="6" w:space="0" w:color="000000"/>
              <w:left w:val="single" w:sz="6" w:space="0" w:color="000000"/>
              <w:bottom w:val="single" w:sz="6" w:space="0" w:color="000000"/>
              <w:right w:val="single" w:sz="6" w:space="0" w:color="000000"/>
            </w:tcBorders>
          </w:tcPr>
          <w:p w14:paraId="5B3B1371" w14:textId="77777777" w:rsidR="00301AFA" w:rsidRDefault="00301AFA"/>
        </w:tc>
        <w:tc>
          <w:tcPr>
            <w:tcW w:w="0" w:type="dxa"/>
            <w:tcBorders>
              <w:top w:val="single" w:sz="6" w:space="0" w:color="000000"/>
              <w:left w:val="single" w:sz="6" w:space="0" w:color="000000"/>
              <w:bottom w:val="single" w:sz="6" w:space="0" w:color="000000"/>
              <w:right w:val="single" w:sz="6" w:space="0" w:color="000000"/>
            </w:tcBorders>
          </w:tcPr>
          <w:p w14:paraId="0465AC99" w14:textId="77777777" w:rsidR="00301AFA" w:rsidRDefault="00301AFA"/>
        </w:tc>
        <w:tc>
          <w:tcPr>
            <w:tcW w:w="1500" w:type="dxa"/>
            <w:tcBorders>
              <w:top w:val="single" w:sz="6" w:space="0" w:color="000000"/>
              <w:left w:val="single" w:sz="6" w:space="0" w:color="000000"/>
              <w:bottom w:val="single" w:sz="6" w:space="0" w:color="000000"/>
              <w:right w:val="single" w:sz="6" w:space="0" w:color="000000"/>
            </w:tcBorders>
            <w:shd w:val="clear" w:color="auto" w:fill="E0E0E0"/>
            <w:tcMar>
              <w:top w:w="80" w:type="dxa"/>
              <w:left w:w="100" w:type="dxa"/>
              <w:bottom w:w="80" w:type="dxa"/>
              <w:right w:w="100" w:type="dxa"/>
            </w:tcMar>
          </w:tcPr>
          <w:p w14:paraId="4B9B1531" w14:textId="77777777" w:rsidR="00301AFA" w:rsidRDefault="00000000">
            <w:pPr>
              <w:jc w:val="center"/>
            </w:pPr>
            <w:r>
              <w:rPr>
                <w:b/>
                <w:bCs/>
              </w:rPr>
              <w:t>[TỔNG SAU VAT]</w:t>
            </w:r>
          </w:p>
        </w:tc>
      </w:tr>
    </w:tbl>
    <w:p w14:paraId="75620221" w14:textId="77777777" w:rsidR="00301AFA" w:rsidRDefault="00000000">
      <w:pPr>
        <w:spacing w:after="80"/>
        <w:jc w:val="both"/>
      </w:pPr>
      <w:r>
        <w:t xml:space="preserve"> </w:t>
      </w:r>
    </w:p>
    <w:p w14:paraId="4BF89F9A" w14:textId="77777777" w:rsidR="00301AFA" w:rsidRDefault="00000000">
      <w:pPr>
        <w:spacing w:after="80"/>
        <w:jc w:val="both"/>
      </w:pPr>
      <w:r>
        <w:rPr>
          <w:b/>
          <w:bCs/>
        </w:rPr>
        <w:lastRenderedPageBreak/>
        <w:t xml:space="preserve">Bằng chữ: </w:t>
      </w:r>
      <w:r>
        <w:t>[TỔNG TIỀN BẰNG CHỮ].</w:t>
      </w:r>
    </w:p>
    <w:p w14:paraId="1C0FBB47" w14:textId="77777777" w:rsidR="00301AFA" w:rsidRDefault="00000000">
      <w:pPr>
        <w:spacing w:after="80"/>
        <w:jc w:val="both"/>
      </w:pPr>
      <w:r>
        <w:rPr>
          <w:b/>
          <w:bCs/>
        </w:rPr>
        <w:t xml:space="preserve">Thời gian thi công/cung cấp dịch vụ: Từ ngày {{terms.service_start}} đến ngày {{terms.service_end}}.</w:t>
      </w:r>
      <w:r>
        <w:t xml:space="preserve"/>
      </w:r>
      <w:r>
        <w:rPr>
          <w:b/>
          <w:bCs/>
        </w:rPr>
        <w:t/>
      </w:r>
      <w:r>
        <w:t xml:space="preserve"/>
      </w:r>
      <w:r>
        <w:rPr>
          <w:b/>
          <w:bCs/>
        </w:rPr>
        <w:t/>
      </w:r>
      <w:r>
        <w:t/>
      </w:r>
    </w:p>
    <w:p w14:paraId="22904E96" w14:textId="77777777" w:rsidR="00301AFA" w:rsidRDefault="00000000">
      <w:pPr>
        <w:spacing w:after="80"/>
        <w:jc w:val="both"/>
      </w:pPr>
      <w:r>
        <w:rPr>
          <w:b/>
          <w:bCs/>
        </w:rPr>
        <w:t xml:space="preserve">Địa điểm thực hiện: </w:t>
      </w:r>
      <w:r>
        <w:t>[ĐỊA ĐIỂM THI CÔNG / SỰ KIỆN]</w:t>
      </w:r>
    </w:p>
    <w:p w14:paraId="1523A863" w14:textId="77777777" w:rsidR="00301AFA" w:rsidRDefault="00000000">
      <w:pPr>
        <w:spacing w:before="240" w:after="120"/>
      </w:pPr>
      <w:r>
        <w:rPr>
          <w:b/>
          <w:bCs/>
          <w:sz w:val="26"/>
          <w:szCs w:val="26"/>
        </w:rPr>
        <w:t>ĐIỀU 2: GIÁ TRỊ HỢP ĐỒNG</w:t>
      </w:r>
    </w:p>
    <w:p w14:paraId="13FF93EB" w14:textId="77777777" w:rsidR="00301AFA" w:rsidRDefault="00000000">
      <w:pPr>
        <w:spacing w:after="80"/>
        <w:jc w:val="both"/>
      </w:pPr>
      <w:r>
        <w:rPr>
          <w:b/>
          <w:bCs/>
        </w:rPr>
        <w:t xml:space="preserve">2.1 </w:t>
      </w:r>
      <w:r>
        <w:t>Tổng giá trị Hợp đồng:</w:t>
      </w:r>
    </w:p>
    <w:p w14:paraId="4EDA4974" w14:textId="77777777" w:rsidR="00301AFA" w:rsidRDefault="00000000">
      <w:pPr>
        <w:pStyle w:val="ListParagraph"/>
        <w:numPr>
          <w:ilvl w:val="0"/>
          <w:numId w:val="2"/>
        </w:numPr>
        <w:spacing w:after="60"/>
        <w:jc w:val="both"/>
      </w:pPr>
      <w:r>
        <w:t>Giá trị trước thuế GTGT: [GIÁ TRỊ TRƯỚC THUẾ] VNĐ</w:t>
      </w:r>
    </w:p>
    <w:p w14:paraId="2740D1FD" w14:textId="77777777" w:rsidR="00301AFA" w:rsidRDefault="00000000">
      <w:pPr>
        <w:pStyle w:val="ListParagraph"/>
        <w:numPr>
          <w:ilvl w:val="0"/>
          <w:numId w:val="2"/>
        </w:numPr>
        <w:spacing w:after="60"/>
        <w:jc w:val="both"/>
      </w:pPr>
      <w:r>
        <w:t>Thuế GTGT ([VAT %]%): [TIỀN VAT] VNĐ</w:t>
      </w:r>
    </w:p>
    <w:p w14:paraId="7CC4B17F" w14:textId="77777777" w:rsidR="00301AFA" w:rsidRDefault="00000000">
      <w:pPr>
        <w:pStyle w:val="ListParagraph"/>
        <w:numPr>
          <w:ilvl w:val="0"/>
          <w:numId w:val="2"/>
        </w:numPr>
        <w:spacing w:after="60"/>
        <w:jc w:val="both"/>
      </w:pPr>
      <w:r>
        <w:t>Tổng giá trị sau thuế: [TỔNG SAU VAT] VNĐ</w:t>
      </w:r>
    </w:p>
    <w:p w14:paraId="20DA4621" w14:textId="77777777" w:rsidR="00301AFA" w:rsidRDefault="00000000">
      <w:pPr>
        <w:spacing w:after="120"/>
        <w:jc w:val="both"/>
      </w:pPr>
      <w:r>
        <w:rPr>
          <w:i/>
          <w:iCs/>
        </w:rPr>
        <w:t>(Bằng chữ: [TỔNG TIỀN BẰNG CHỮ].)</w:t>
      </w:r>
    </w:p>
    <w:p w14:paraId="70C13687" w14:textId="77777777" w:rsidR="00301AFA" w:rsidRDefault="00000000">
      <w:pPr>
        <w:spacing w:after="80"/>
        <w:jc w:val="both"/>
      </w:pPr>
      <w:r>
        <w:rPr>
          <w:b/>
          <w:bCs/>
        </w:rPr>
        <w:t xml:space="preserve">2.2 </w:t>
      </w:r>
      <w:r>
        <w:t>Giá trị Hợp đồng đã bao gồm toàn bộ chi phí cần thiết để Bên A thực hiện đầy đủ nghĩa vụ của mình, bao gồm nhưng không giới hạn: chi phí thiết bị, vận chuyển, lắp đặt, tháo dỡ, nhân sự kỹ thuật, vật tư tiêu hao, và các chi phí phát sinh hợp lý khác. Bên A cam kết không yêu cầu Bên B thanh toán thêm bất kỳ khoản nào ngoài giá trị Hợp đồng, trừ trường hợp được quy định tại Điều 2.3.</w:t>
      </w:r>
    </w:p>
    <w:p w14:paraId="3F55D161" w14:textId="77777777" w:rsidR="00301AFA" w:rsidRDefault="00000000">
      <w:pPr>
        <w:spacing w:after="80"/>
        <w:jc w:val="both"/>
      </w:pPr>
      <w:r>
        <w:rPr>
          <w:b/>
          <w:bCs/>
        </w:rPr>
        <w:t xml:space="preserve">2.3 </w:t>
      </w:r>
      <w:r>
        <w:t>Các chi phí phát sinh ngoài phạm vi Công Việc quy định tại Hợp đồng này (vd: thay đổi scope do Bên B yêu cầu, làm thêm giờ ngoài lịch cam kết) sẽ do hai Bên thỏa thuận bằng văn bản trước khi thực hiện.</w:t>
      </w:r>
    </w:p>
    <w:p w14:paraId="5A4E4549" w14:textId="77777777" w:rsidR="00301AFA" w:rsidRDefault="00000000">
      <w:pPr>
        <w:spacing w:before="240" w:after="120"/>
      </w:pPr>
      <w:r>
        <w:rPr>
          <w:b/>
          <w:bCs/>
          <w:sz w:val="26"/>
          <w:szCs w:val="26"/>
        </w:rPr>
        <w:t>ĐIỀU 3: PHƯƠNG THỨC VÀ THỜI HẠN THANH TOÁN</w:t>
      </w:r>
    </w:p>
    <w:p w14:paraId="07C4F390" w14:textId="77777777" w:rsidR="00301AFA" w:rsidRDefault="00000000">
      <w:pPr>
        <w:spacing w:after="80"/>
        <w:jc w:val="both"/>
      </w:pPr>
      <w:r>
        <w:rPr>
          <w:b/>
          <w:bCs/>
        </w:rPr>
        <w:t xml:space="preserve">3.1 </w:t>
      </w:r>
      <w:r>
        <w:t>Hình thức thanh toán: Chuyển khoản.</w:t>
      </w:r>
    </w:p>
    <w:p w14:paraId="29C0A053" w14:textId="77777777" w:rsidR="00301AFA" w:rsidRDefault="00000000">
      <w:pPr>
        <w:spacing w:after="80"/>
        <w:jc w:val="both"/>
      </w:pPr>
      <w:r>
        <w:rPr>
          <w:b/>
          <w:bCs/>
        </w:rPr>
        <w:t xml:space="preserve">3.2 </w:t>
      </w:r>
      <w:r>
        <w:t>Thông tin tài khoản nhận tiền của Bên A:</w:t>
      </w:r>
    </w:p>
    <w:p w14:paraId="5DD34ECA" w14:textId="77777777" w:rsidR="00301AFA" w:rsidRDefault="00000000">
      <w:pPr>
        <w:spacing w:after="80"/>
        <w:jc w:val="both"/>
      </w:pPr>
      <w:r>
        <w:t>Tên tài khoản: {{vendor.bank_account_name}}</w:t>
      </w:r>
    </w:p>
    <w:p w14:paraId="0E8295E5" w14:textId="77777777" w:rsidR="00301AFA" w:rsidRDefault="00000000">
      <w:pPr>
        <w:spacing w:after="120"/>
        <w:jc w:val="both"/>
      </w:pPr>
      <w:r>
        <w:t xml:space="preserve">Số tài khoản: {{vendor.bank_account_number}} - Tại Ngân hàng {{vendor.bank_name}}</w:t>
      </w:r>
      <w:r>
        <w:rPr>
          <w:b/>
          <w:bCs/>
        </w:rPr>
        <w:t/>
      </w:r>
      <w:r>
        <w:t xml:space="preserve"/>
      </w:r>
    </w:p>
    <w:p w14:paraId="42BD24FE" w14:textId="77777777" w:rsidR="00301AFA" w:rsidRDefault="00000000">
      <w:pPr>
        <w:spacing w:after="80"/>
        <w:jc w:val="both"/>
      </w:pPr>
      <w:r>
        <w:rPr>
          <w:b/>
          <w:bCs/>
        </w:rPr>
        <w:t xml:space="preserve">3.3 </w:t>
      </w:r>
      <w:r>
        <w:t>Lịch thanh toán:</w:t>
      </w:r>
    </w:p>
    <w:p w14:paraId="6D4103F4" w14:textId="77777777" w:rsidR="00301AFA" w:rsidRDefault="00000000">
      <w:pPr>
        <w:pStyle w:val="ListParagraph"/>
        <w:numPr>
          <w:ilvl w:val="0"/>
          <w:numId w:val="2"/>
        </w:numPr>
        <w:spacing w:after="60"/>
        <w:jc w:val="both"/>
      </w:pPr>
      <w:r>
        <w:t>Đặt cọc: Bên B thanh toán [% CỌC]% giá trị hợp đồng tương đương [SỐ TIỀN CỌC] VNĐ trong vòng [SỐ NGÀY CỌC] ngày làm việc kể từ ngày ký Hợp đồng. (Nếu hợp đồng thanh toán 1 lần, xoá điểm này.)</w:t>
      </w:r>
    </w:p>
    <w:p w14:paraId="7241A61E" w14:textId="77777777" w:rsidR="00301AFA" w:rsidRDefault="00000000">
      <w:pPr>
        <w:pStyle w:val="ListParagraph"/>
        <w:numPr>
          <w:ilvl w:val="0"/>
          <w:numId w:val="2"/>
        </w:numPr>
        <w:spacing w:after="60"/>
        <w:jc w:val="both"/>
      </w:pPr>
      <w:r>
        <w:t>Thanh toán cuối: Bên B thanh toán [% CUỐI]% giá trị hợp đồng còn lại tương đương [SỐ TIỀN CUỐI] VNĐ trong vòng [SỐ NGÀY THANH TOÁN] (mặc định: 30) ngày làm việc kể từ ngày Bên B nhận đầy đủ Hồ sơ thanh toán hợp lệ từ Bên A.</w:t>
      </w:r>
    </w:p>
    <w:p w14:paraId="5B8EBE1D" w14:textId="77777777" w:rsidR="00301AFA" w:rsidRDefault="00000000">
      <w:pPr>
        <w:spacing w:after="80"/>
        <w:jc w:val="both"/>
      </w:pPr>
      <w:r>
        <w:rPr>
          <w:i/>
          <w:iCs/>
        </w:rPr>
        <w:t>Hồ sơ thanh toán bao gồm:</w:t>
      </w:r>
    </w:p>
    <w:p w14:paraId="0E204A10" w14:textId="77777777" w:rsidR="00301AFA" w:rsidRDefault="00000000">
      <w:pPr>
        <w:pStyle w:val="ListParagraph"/>
        <w:numPr>
          <w:ilvl w:val="0"/>
          <w:numId w:val="2"/>
        </w:numPr>
        <w:spacing w:after="60"/>
        <w:jc w:val="both"/>
      </w:pPr>
      <w:r>
        <w:t>Biên bản nghiệm thu và thanh lý có chữ ký xác nhận của Bên B (theo Điều 7);</w:t>
      </w:r>
    </w:p>
    <w:p w14:paraId="07C5EE08" w14:textId="77777777" w:rsidR="00301AFA" w:rsidRDefault="00000000">
      <w:pPr>
        <w:pStyle w:val="ListParagraph"/>
        <w:numPr>
          <w:ilvl w:val="0"/>
          <w:numId w:val="2"/>
        </w:numPr>
        <w:spacing w:after="60"/>
        <w:jc w:val="both"/>
      </w:pPr>
      <w:r>
        <w:t>Hoá đơn GTGT hợp lệ;</w:t>
      </w:r>
    </w:p>
    <w:p w14:paraId="4F494E72" w14:textId="77777777" w:rsidR="00301AFA" w:rsidRDefault="00000000">
      <w:pPr>
        <w:pStyle w:val="ListParagraph"/>
        <w:numPr>
          <w:ilvl w:val="0"/>
          <w:numId w:val="2"/>
        </w:numPr>
        <w:spacing w:after="60"/>
        <w:jc w:val="both"/>
      </w:pPr>
      <w:r>
        <w:t>Đề nghị thanh toán có chữ ký người đại diện theo pháp luật Bên A.</w:t>
      </w:r>
    </w:p>
    <w:p w14:paraId="4A534554" w14:textId="77777777" w:rsidR="00301AFA" w:rsidRDefault="00000000">
      <w:pPr>
        <w:spacing w:after="80"/>
        <w:jc w:val="both"/>
      </w:pPr>
      <w:r>
        <w:rPr>
          <w:b/>
          <w:bCs/>
        </w:rPr>
        <w:t xml:space="preserve">3.4 </w:t>
      </w:r>
      <w:r>
        <w:t>Thanh toán chậm: Bên A có quyền tính lãi suất phát sinh trên các khoản thanh toán chậm theo lãi suất nợ quá hạn của ngân hàng nơi Bên A mở tài khoản, áp dụng kể từ ngày thứ 8 sau ngày đến hạn thanh toán.</w:t>
      </w:r>
    </w:p>
    <w:p w14:paraId="77978027" w14:textId="77777777" w:rsidR="00301AFA" w:rsidRDefault="00000000">
      <w:pPr>
        <w:spacing w:before="240" w:after="120"/>
      </w:pPr>
      <w:r>
        <w:rPr>
          <w:b/>
          <w:bCs/>
          <w:sz w:val="26"/>
          <w:szCs w:val="26"/>
        </w:rPr>
        <w:t>ĐIỀU 4: CHI PHÍ PHÁT SINH</w:t>
      </w:r>
    </w:p>
    <w:p w14:paraId="0A1C53CE" w14:textId="77777777" w:rsidR="00301AFA" w:rsidRDefault="00000000">
      <w:pPr>
        <w:spacing w:after="80"/>
        <w:jc w:val="both"/>
      </w:pPr>
      <w:r>
        <w:t>Trong trường hợp sau khi ký Hợp đồng, Bên B muốn thay đổi một số chi tiết làm phát sinh chi phí cho Bên A, hai Bên sẽ cùng thảo luận và Bên B sẽ thanh toán cho Bên A những chi phí phát sinh đó theo thỏa thuận bằng văn bản giữa hai Bên (Phụ lục Hợp đồng).</w:t>
      </w:r>
    </w:p>
    <w:p w14:paraId="7BC7AE38" w14:textId="77777777" w:rsidR="00301AFA" w:rsidRDefault="00000000">
      <w:pPr>
        <w:spacing w:before="240" w:after="120"/>
      </w:pPr>
      <w:r>
        <w:rPr>
          <w:b/>
          <w:bCs/>
          <w:sz w:val="26"/>
          <w:szCs w:val="26"/>
        </w:rPr>
        <w:t>ĐIỀU 5: QUYỀN VÀ NGHĨA VỤ CỦA BÊN A (BÊN CUNG CẤP)</w:t>
      </w:r>
    </w:p>
    <w:p w14:paraId="367396E0" w14:textId="77777777" w:rsidR="00301AFA" w:rsidRDefault="00000000">
      <w:pPr>
        <w:pStyle w:val="ListParagraph"/>
        <w:numPr>
          <w:ilvl w:val="0"/>
          <w:numId w:val="2"/>
        </w:numPr>
        <w:spacing w:after="60"/>
        <w:jc w:val="both"/>
      </w:pPr>
      <w:r>
        <w:t>Cung cấp đầy đủ thiết bị, dịch vụ và nhân sự với chất lượng, số lượng, thời gian và địa điểm như quy định tại Điều 1.</w:t>
      </w:r>
    </w:p>
    <w:p w14:paraId="0B6FE506" w14:textId="77777777" w:rsidR="00301AFA" w:rsidRDefault="00000000">
      <w:pPr>
        <w:pStyle w:val="ListParagraph"/>
        <w:numPr>
          <w:ilvl w:val="0"/>
          <w:numId w:val="2"/>
        </w:numPr>
        <w:spacing w:after="60"/>
        <w:jc w:val="both"/>
      </w:pPr>
      <w:r>
        <w:lastRenderedPageBreak/>
        <w:t>Bảo đảm thiết bị cung cấp ở trạng thái hoạt động tốt, đầy đủ phụ kiện, đạt tiêu chuẩn kỹ thuật và an toàn hiện hành.</w:t>
      </w:r>
    </w:p>
    <w:p w14:paraId="5EB1BBE5" w14:textId="77777777" w:rsidR="00301AFA" w:rsidRDefault="00000000">
      <w:pPr>
        <w:pStyle w:val="ListParagraph"/>
        <w:numPr>
          <w:ilvl w:val="0"/>
          <w:numId w:val="2"/>
        </w:numPr>
        <w:spacing w:after="60"/>
        <w:jc w:val="both"/>
      </w:pPr>
      <w:r>
        <w:t>Nhân sự kỹ thuật của Bên A phải có trình độ và chứng chỉ phù hợp với công việc; tuân thủ quy định về an toàn lao động và an toàn cháy nổ tại địa điểm thi công.</w:t>
      </w:r>
    </w:p>
    <w:p w14:paraId="63821A2E" w14:textId="77777777" w:rsidR="00301AFA" w:rsidRDefault="00000000">
      <w:pPr>
        <w:pStyle w:val="ListParagraph"/>
        <w:numPr>
          <w:ilvl w:val="0"/>
          <w:numId w:val="2"/>
        </w:numPr>
        <w:spacing w:after="60"/>
        <w:jc w:val="both"/>
      </w:pPr>
      <w:r>
        <w:t>Chịu trách nhiệm vận chuyển, lắp đặt, vận hành và tháo dỡ thiết bị đúng tiến độ; nếu thiết bị hư hỏng không do lỗi Bên B trong thời gian thực hiện, Bên A có nghĩa vụ thay thế hoặc khắc phục trong vòng tối đa hai (02) giờ kể từ thời điểm phát hiện sự cố.</w:t>
      </w:r>
    </w:p>
    <w:p w14:paraId="11333653" w14:textId="77777777" w:rsidR="00301AFA" w:rsidRDefault="00000000">
      <w:pPr>
        <w:pStyle w:val="ListParagraph"/>
        <w:numPr>
          <w:ilvl w:val="0"/>
          <w:numId w:val="2"/>
        </w:numPr>
        <w:spacing w:after="60"/>
        <w:jc w:val="both"/>
      </w:pPr>
      <w:r>
        <w:t>Cử đại diện kỹ thuật trực tại hiện trường trong suốt thời gian sự kiện diễn ra để xử lý kịp thời các sự cố.</w:t>
      </w:r>
    </w:p>
    <w:p w14:paraId="74B7B8EF" w14:textId="77777777" w:rsidR="00301AFA" w:rsidRDefault="00000000">
      <w:pPr>
        <w:pStyle w:val="ListParagraph"/>
        <w:numPr>
          <w:ilvl w:val="0"/>
          <w:numId w:val="2"/>
        </w:numPr>
        <w:spacing w:after="60"/>
        <w:jc w:val="both"/>
      </w:pPr>
      <w:r>
        <w:t>Phối hợp chặt chẽ với Bên B trong quá trình lên phương án, chạy thử, tổng duyệt và thực hiện chương trình.</w:t>
      </w:r>
    </w:p>
    <w:p w14:paraId="473E9E29" w14:textId="77777777" w:rsidR="00301AFA" w:rsidRDefault="00000000">
      <w:pPr>
        <w:pStyle w:val="ListParagraph"/>
        <w:numPr>
          <w:ilvl w:val="0"/>
          <w:numId w:val="2"/>
        </w:numPr>
        <w:spacing w:after="60"/>
        <w:jc w:val="both"/>
      </w:pPr>
      <w:r>
        <w:t>Được Bên B thanh toán đầy đủ và đúng hạn theo Điều 3.</w:t>
      </w:r>
    </w:p>
    <w:p w14:paraId="4846761E" w14:textId="77777777" w:rsidR="00301AFA" w:rsidRDefault="00000000">
      <w:pPr>
        <w:pStyle w:val="ListParagraph"/>
        <w:numPr>
          <w:ilvl w:val="0"/>
          <w:numId w:val="2"/>
        </w:numPr>
        <w:spacing w:after="60"/>
        <w:jc w:val="both"/>
      </w:pPr>
      <w:r>
        <w:t>Các quyền và nghĩa vụ khác theo quy định của Hợp Đồng và pháp luật.</w:t>
      </w:r>
    </w:p>
    <w:p w14:paraId="522E33F7" w14:textId="77777777" w:rsidR="00301AFA" w:rsidRDefault="00000000">
      <w:pPr>
        <w:spacing w:before="240" w:after="120"/>
      </w:pPr>
      <w:r>
        <w:rPr>
          <w:b/>
          <w:bCs/>
          <w:sz w:val="26"/>
          <w:szCs w:val="26"/>
        </w:rPr>
        <w:t>ĐIỀU 6: QUYỀN VÀ NGHĨA VỤ CỦA BÊN B (BÊN SỬ DỤNG DỊCH VỤ)</w:t>
      </w:r>
    </w:p>
    <w:p w14:paraId="518C671E" w14:textId="77777777" w:rsidR="00301AFA" w:rsidRDefault="00000000">
      <w:pPr>
        <w:pStyle w:val="ListParagraph"/>
        <w:numPr>
          <w:ilvl w:val="0"/>
          <w:numId w:val="2"/>
        </w:numPr>
        <w:spacing w:after="60"/>
        <w:jc w:val="both"/>
      </w:pPr>
      <w:r>
        <w:t>Cung cấp cho Bên A thông tin, yêu cầu kỹ thuật và kế hoạch chương trình cần thiết để Bên A chuẩn bị và thực hiện công việc.</w:t>
      </w:r>
    </w:p>
    <w:p w14:paraId="125CC251" w14:textId="77777777" w:rsidR="00301AFA" w:rsidRDefault="00000000">
      <w:pPr>
        <w:pStyle w:val="ListParagraph"/>
        <w:numPr>
          <w:ilvl w:val="0"/>
          <w:numId w:val="2"/>
        </w:numPr>
        <w:spacing w:after="60"/>
        <w:jc w:val="both"/>
      </w:pPr>
      <w:r>
        <w:t>Bàn giao mặt bằng đúng thời gian thoả thuận để Bên A thi công đúng tiến độ.</w:t>
      </w:r>
    </w:p>
    <w:p w14:paraId="0B975DCB" w14:textId="77777777" w:rsidR="00301AFA" w:rsidRDefault="00000000">
      <w:pPr>
        <w:pStyle w:val="ListParagraph"/>
        <w:numPr>
          <w:ilvl w:val="0"/>
          <w:numId w:val="2"/>
        </w:numPr>
        <w:spacing w:after="60"/>
        <w:jc w:val="both"/>
      </w:pPr>
      <w:r>
        <w:t>Phối hợp với Bên A trong quá trình thực hiện chương trình.</w:t>
      </w:r>
    </w:p>
    <w:p w14:paraId="48F5E958" w14:textId="77777777" w:rsidR="00301AFA" w:rsidRDefault="00000000">
      <w:pPr>
        <w:pStyle w:val="ListParagraph"/>
        <w:numPr>
          <w:ilvl w:val="0"/>
          <w:numId w:val="2"/>
        </w:numPr>
        <w:spacing w:after="60"/>
        <w:jc w:val="both"/>
      </w:pPr>
      <w:r>
        <w:t>Có quyền yêu cầu Bên A thay thế thiết bị hoặc nhân sự không đạt yêu cầu; có quyền từ chối nghiệm thu nếu chất lượng không đáp ứng theo cam kết tại Điều 1.</w:t>
      </w:r>
    </w:p>
    <w:p w14:paraId="1D05C271" w14:textId="77777777" w:rsidR="00301AFA" w:rsidRDefault="00000000">
      <w:pPr>
        <w:pStyle w:val="ListParagraph"/>
        <w:numPr>
          <w:ilvl w:val="0"/>
          <w:numId w:val="2"/>
        </w:numPr>
        <w:spacing w:after="60"/>
        <w:jc w:val="both"/>
      </w:pPr>
      <w:r>
        <w:t>Có quyền đơn phương chấm dứt Hợp đồng theo quy định tại Điều 12 nếu Bên A vi phạm nghiêm trọng nghĩa vụ.</w:t>
      </w:r>
    </w:p>
    <w:p w14:paraId="01012AFE" w14:textId="77777777" w:rsidR="00301AFA" w:rsidRDefault="00000000">
      <w:pPr>
        <w:pStyle w:val="ListParagraph"/>
        <w:numPr>
          <w:ilvl w:val="0"/>
          <w:numId w:val="2"/>
        </w:numPr>
        <w:spacing w:after="60"/>
        <w:jc w:val="both"/>
      </w:pPr>
      <w:r>
        <w:t>Thanh toán đầy đủ và đúng hạn cho Bên A theo Điều 3.</w:t>
      </w:r>
    </w:p>
    <w:p w14:paraId="24DAFFC2" w14:textId="77777777" w:rsidR="00301AFA" w:rsidRDefault="00000000">
      <w:pPr>
        <w:pStyle w:val="ListParagraph"/>
        <w:numPr>
          <w:ilvl w:val="0"/>
          <w:numId w:val="2"/>
        </w:numPr>
        <w:spacing w:after="60"/>
        <w:jc w:val="both"/>
      </w:pPr>
      <w:r>
        <w:t>Các quyền và nghĩa vụ khác theo quy định của Hợp Đồng và pháp luật.</w:t>
      </w:r>
    </w:p>
    <w:p w14:paraId="009272C6" w14:textId="77777777" w:rsidR="00301AFA" w:rsidRDefault="00000000">
      <w:pPr>
        <w:spacing w:before="240" w:after="120"/>
      </w:pPr>
      <w:r>
        <w:rPr>
          <w:b/>
          <w:bCs/>
          <w:sz w:val="26"/>
          <w:szCs w:val="26"/>
        </w:rPr>
        <w:t>ĐIỀU 7: NGHIỆM THU</w:t>
      </w:r>
    </w:p>
    <w:p w14:paraId="0D49C4E0" w14:textId="77777777" w:rsidR="00301AFA" w:rsidRDefault="00000000">
      <w:pPr>
        <w:spacing w:after="80"/>
        <w:jc w:val="both"/>
      </w:pPr>
      <w:r>
        <w:rPr>
          <w:b/>
          <w:bCs/>
        </w:rPr>
        <w:t xml:space="preserve">7.1 </w:t>
      </w:r>
      <w:r>
        <w:t>Ngay sau khi hoàn thành thi công lắp đặt và trước khi sự kiện bắt đầu, hai Bên cùng kiểm tra hiện trạng thiết bị, tiến hành chạy thử và lập Biên bản nghiệm thu thi công.</w:t>
      </w:r>
    </w:p>
    <w:p w14:paraId="62128447" w14:textId="77777777" w:rsidR="00301AFA" w:rsidRDefault="00000000">
      <w:pPr>
        <w:spacing w:after="80"/>
        <w:jc w:val="both"/>
      </w:pPr>
      <w:r>
        <w:rPr>
          <w:b/>
          <w:bCs/>
        </w:rPr>
        <w:t xml:space="preserve">7.2 </w:t>
      </w:r>
      <w:r>
        <w:t>Sau khi sự kiện kết thúc và Bên A hoàn thành tháo dỡ, hai Bên lập Biên bản nghiệm thu và thanh lý Hợp đồng, ghi nhận các nội dung: khối lượng/chất lượng công việc đã thực hiện, các sự cố phát sinh và cách xử lý (nếu có), tổng giá trị nghiệm thu, và thời hạn thanh toán còn lại.</w:t>
      </w:r>
    </w:p>
    <w:p w14:paraId="7B697CA5" w14:textId="77777777" w:rsidR="00301AFA" w:rsidRDefault="00000000">
      <w:pPr>
        <w:spacing w:after="80"/>
        <w:jc w:val="both"/>
      </w:pPr>
      <w:r>
        <w:rPr>
          <w:b/>
          <w:bCs/>
        </w:rPr>
        <w:t xml:space="preserve">7.3 </w:t>
      </w:r>
      <w:r>
        <w:t>Trường hợp Bên B từ chối nghiệm thu do chất lượng không đạt, Bên B phải nêu rõ lý do bằng văn bản. Bên A có nghĩa vụ khắc phục trong thời gian hai Bên thoả thuận và chịu toàn bộ chi phí khắc phục.</w:t>
      </w:r>
    </w:p>
    <w:p w14:paraId="18DFB284" w14:textId="77777777" w:rsidR="00301AFA" w:rsidRDefault="00000000">
      <w:pPr>
        <w:spacing w:before="240" w:after="120"/>
      </w:pPr>
      <w:r>
        <w:rPr>
          <w:b/>
          <w:bCs/>
          <w:sz w:val="26"/>
          <w:szCs w:val="26"/>
        </w:rPr>
        <w:t>ĐIỀU 8: BỒI THƯỜNG THIỆT HẠI VÀ BẢO HIỂM</w:t>
      </w:r>
    </w:p>
    <w:p w14:paraId="58D02D12" w14:textId="77777777" w:rsidR="00301AFA" w:rsidRDefault="00000000">
      <w:pPr>
        <w:spacing w:after="80"/>
        <w:jc w:val="both"/>
      </w:pPr>
      <w:r>
        <w:rPr>
          <w:b/>
          <w:bCs/>
        </w:rPr>
        <w:t xml:space="preserve">8.1 </w:t>
      </w:r>
      <w:r>
        <w:t>Bên A chịu trách nhiệm bồi thường toàn bộ thiệt hại trực tiếp gây ra cho Bên B, người tham dự sự kiện, hoặc bên thứ ba do lỗi của Bên A hoặc nhân sự của Bên A trong quá trình thực hiện Hợp đồng, bao gồm nhưng không giới hạn: thiệt hại về người, tài sản, gián đoạn sự kiện.</w:t>
      </w:r>
    </w:p>
    <w:p w14:paraId="455DF171" w14:textId="77777777" w:rsidR="00301AFA" w:rsidRDefault="00000000">
      <w:pPr>
        <w:spacing w:after="80"/>
        <w:jc w:val="both"/>
      </w:pPr>
      <w:r>
        <w:rPr>
          <w:b/>
          <w:bCs/>
        </w:rPr>
        <w:t xml:space="preserve">8.2 </w:t>
      </w:r>
      <w:r>
        <w:t>Bên A có trách nhiệm tự bảo quản và chịu rủi ro đối với thiết bị do Bên A cung cấp. Bên B chỉ chịu trách nhiệm bồi thường khi thiết bị bị hư hỏng/mất mát có nguyên nhân trực tiếp từ lỗi của Bên B, có biên bản hiện trường và chứng cứ xác minh.</w:t>
      </w:r>
    </w:p>
    <w:p w14:paraId="40045717" w14:textId="77777777" w:rsidR="00301AFA" w:rsidRDefault="00000000">
      <w:pPr>
        <w:spacing w:after="80"/>
        <w:jc w:val="both"/>
      </w:pPr>
      <w:r>
        <w:rPr>
          <w:b/>
          <w:bCs/>
        </w:rPr>
        <w:t xml:space="preserve">8.3 </w:t>
      </w:r>
      <w:r>
        <w:t>Bảo hiểm: Bên A có trách nhiệm mua và duy trì hiệu lực trong thời gian thực hiện Hợp đồng các loại bảo hiểm sau (hoặc cung cấp tương đương cam kết tự bảo lãnh tài chính): (i) bảo hiểm trách nhiệm bên thứ ba với hạn mức tối thiểu [HẠN MỨC BẢO HIỂM] VNĐ/sự cố; (ii) bảo hiểm tài sản cho thiết bị do Bên A cung cấp. Trước khi thi công, Bên A xuất trình Giấy chứng nhận bảo hiểm cho Bên B.</w:t>
      </w:r>
    </w:p>
    <w:p w14:paraId="018DDB6F" w14:textId="77777777" w:rsidR="00301AFA" w:rsidRDefault="00000000">
      <w:pPr>
        <w:spacing w:before="240" w:after="120"/>
      </w:pPr>
      <w:r>
        <w:rPr>
          <w:b/>
          <w:bCs/>
          <w:sz w:val="26"/>
          <w:szCs w:val="26"/>
        </w:rPr>
        <w:lastRenderedPageBreak/>
        <w:t>ĐIỀU 9: GIỚI HẠN TRÁCH NHIỆM</w:t>
      </w:r>
    </w:p>
    <w:p w14:paraId="3A27EF24" w14:textId="77777777" w:rsidR="00301AFA" w:rsidRDefault="00000000">
      <w:pPr>
        <w:spacing w:after="80"/>
        <w:jc w:val="both"/>
      </w:pPr>
      <w:r>
        <w:rPr>
          <w:b/>
          <w:bCs/>
        </w:rPr>
        <w:t xml:space="preserve">9.1 </w:t>
      </w:r>
      <w:r>
        <w:t>Trừ các trường hợp loại trừ quy định tại Điều 9.2, tổng trách nhiệm bồi thường của mỗi Bên đối với Bên còn lại phát sinh từ hoặc liên quan đến Hợp đồng này, dưới bất kỳ hình thức nào (vi phạm hợp đồng, sơ suất, vi phạm pháp luật, v.v.), không vượt quá 100% (một trăm phần trăm) tổng giá trị Hợp đồng.</w:t>
      </w:r>
    </w:p>
    <w:p w14:paraId="290E0C4D" w14:textId="77777777" w:rsidR="00301AFA" w:rsidRDefault="00000000">
      <w:pPr>
        <w:spacing w:after="80"/>
        <w:jc w:val="both"/>
      </w:pPr>
      <w:r>
        <w:rPr>
          <w:b/>
          <w:bCs/>
        </w:rPr>
        <w:t xml:space="preserve">9.2 </w:t>
      </w:r>
      <w:r>
        <w:t>Giới hạn tại Điều 9.1 không áp dụng đối với: (i) hành vi cố ý, gian lận, hoặc cẩu thả nghiêm trọng; (ii) thiệt hại về người (chết, thương tật); (iii) vi phạm nghĩa vụ bảo mật quy định tại Điều 11; (iv) các khoản phạt do cơ quan nhà nước áp dụng do lỗi của Bên vi phạm.</w:t>
      </w:r>
    </w:p>
    <w:p w14:paraId="1AFAAB36" w14:textId="77777777" w:rsidR="00301AFA" w:rsidRDefault="00000000">
      <w:pPr>
        <w:spacing w:after="80"/>
        <w:jc w:val="both"/>
      </w:pPr>
      <w:r>
        <w:rPr>
          <w:b/>
          <w:bCs/>
        </w:rPr>
        <w:t xml:space="preserve">9.3 </w:t>
      </w:r>
      <w:r>
        <w:t>Không Bên nào chịu trách nhiệm đối với các thiệt hại gián tiếp, hệ quả, mất doanh thu, mất cơ hội kinh doanh hoặc mất lợi nhuận, trừ trường hợp các thiệt hại này được tính trong khoản bồi thường tổn thất thực tế đã chứng minh.</w:t>
      </w:r>
    </w:p>
    <w:p w14:paraId="1D86E3CD" w14:textId="77777777" w:rsidR="00301AFA" w:rsidRDefault="00000000">
      <w:pPr>
        <w:spacing w:before="240" w:after="120"/>
      </w:pPr>
      <w:r>
        <w:rPr>
          <w:b/>
          <w:bCs/>
          <w:sz w:val="26"/>
          <w:szCs w:val="26"/>
        </w:rPr>
        <w:t>ĐIỀU 10: BẤT KHẢ KHÁNG</w:t>
      </w:r>
    </w:p>
    <w:p w14:paraId="5ADDF741" w14:textId="77777777" w:rsidR="00301AFA" w:rsidRDefault="00000000">
      <w:pPr>
        <w:spacing w:after="80"/>
        <w:jc w:val="both"/>
      </w:pPr>
      <w:r>
        <w:rPr>
          <w:b/>
          <w:bCs/>
        </w:rPr>
        <w:t xml:space="preserve">10.1 </w:t>
      </w:r>
      <w:r>
        <w:t>Bất khả kháng là sự kiện xảy ra một cách khách quan, không lường trước được và không thể khắc phục được mặc dù đã áp dụng mọi biện pháp cần thiết và khả năng cho phép, bao gồm nhưng không giới hạn: thiên tai, dịch bệnh, chiến tranh, đình công lớn, lệnh cấm/hạn chế của cơ quan nhà nước có thẩm quyền.</w:t>
      </w:r>
    </w:p>
    <w:p w14:paraId="106352E8" w14:textId="77777777" w:rsidR="00301AFA" w:rsidRDefault="00000000">
      <w:pPr>
        <w:spacing w:after="80"/>
        <w:jc w:val="both"/>
      </w:pPr>
      <w:r>
        <w:rPr>
          <w:b/>
          <w:bCs/>
        </w:rPr>
        <w:t xml:space="preserve">10.2 </w:t>
      </w:r>
      <w:r>
        <w:t>Trong trường hợp xảy ra sự kiện Bất khả kháng, Bên bị ảnh hưởng phải thông báo bằng văn bản cho Bên còn lại trong vòng 48 (bốn mươi tám) giờ kể từ khi sự kiện xảy ra, kèm theo tài liệu chứng minh.</w:t>
      </w:r>
    </w:p>
    <w:p w14:paraId="4D703D09" w14:textId="77777777" w:rsidR="00301AFA" w:rsidRDefault="00000000">
      <w:pPr>
        <w:spacing w:after="80"/>
        <w:jc w:val="both"/>
      </w:pPr>
      <w:r>
        <w:rPr>
          <w:b/>
          <w:bCs/>
        </w:rPr>
        <w:t xml:space="preserve">10.3 </w:t>
      </w:r>
      <w:r>
        <w:t>Bên bị ảnh hưởng được miễn trách nhiệm đối với phần nghĩa vụ không thể thực hiện được do sự kiện Bất khả kháng. Hai Bên cùng thảo luận để thoả thuận: (i) hoãn thực hiện; (ii) điều chỉnh nội dung; hoặc (iii) chấm dứt Hợp đồng và hoàn trả các khoản đã thanh toán tương ứng với phần công việc chưa thực hiện.</w:t>
      </w:r>
    </w:p>
    <w:p w14:paraId="65E2694B" w14:textId="77777777" w:rsidR="00301AFA" w:rsidRDefault="00000000">
      <w:pPr>
        <w:spacing w:before="240" w:after="120"/>
      </w:pPr>
      <w:r>
        <w:rPr>
          <w:b/>
          <w:bCs/>
          <w:sz w:val="26"/>
          <w:szCs w:val="26"/>
        </w:rPr>
        <w:t>ĐIỀU 11: BẢO MẬT THÔNG TIN</w:t>
      </w:r>
    </w:p>
    <w:p w14:paraId="39EE5915" w14:textId="77777777" w:rsidR="00301AFA" w:rsidRDefault="00000000">
      <w:pPr>
        <w:spacing w:after="80"/>
        <w:jc w:val="both"/>
      </w:pPr>
      <w:r>
        <w:rPr>
          <w:b/>
          <w:bCs/>
        </w:rPr>
        <w:t xml:space="preserve">11.1 </w:t>
      </w:r>
      <w:r>
        <w:t>Các Bên cam kết bảo mật toàn bộ thông tin về Bên còn lại, về Hợp đồng này, và về các thông tin liên quan đến khách hàng cuối/nhà tài trợ/đối tác mà các Bên biết được trong quá trình thực hiện Hợp đồng. Không Bên nào được tiết lộ thông tin này cho bên thứ ba với bất kỳ mục đích gì, trừ khi:</w:t>
      </w:r>
    </w:p>
    <w:p w14:paraId="07DC579E" w14:textId="77777777" w:rsidR="00301AFA" w:rsidRDefault="00000000">
      <w:pPr>
        <w:pStyle w:val="ListParagraph"/>
        <w:numPr>
          <w:ilvl w:val="0"/>
          <w:numId w:val="2"/>
        </w:numPr>
        <w:spacing w:after="60"/>
        <w:jc w:val="both"/>
      </w:pPr>
      <w:r>
        <w:t>Được Bên còn lại đồng ý bằng văn bản;</w:t>
      </w:r>
    </w:p>
    <w:p w14:paraId="2B1A0BD6" w14:textId="77777777" w:rsidR="00301AFA" w:rsidRDefault="00000000">
      <w:pPr>
        <w:pStyle w:val="ListParagraph"/>
        <w:numPr>
          <w:ilvl w:val="0"/>
          <w:numId w:val="2"/>
        </w:numPr>
        <w:spacing w:after="60"/>
        <w:jc w:val="both"/>
      </w:pPr>
      <w:r>
        <w:t>Bị pháp luật hoặc cơ quan nhà nước có thẩm quyền yêu cầu;</w:t>
      </w:r>
    </w:p>
    <w:p w14:paraId="2144D681" w14:textId="77777777" w:rsidR="00301AFA" w:rsidRDefault="00000000">
      <w:pPr>
        <w:pStyle w:val="ListParagraph"/>
        <w:numPr>
          <w:ilvl w:val="0"/>
          <w:numId w:val="2"/>
        </w:numPr>
        <w:spacing w:after="60"/>
        <w:jc w:val="both"/>
      </w:pPr>
      <w:r>
        <w:t>Cung cấp cho luật sư, kiểm toán, tư vấn của mình với điều kiện những đối tượng này cam kết bảo mật tương tự.</w:t>
      </w:r>
    </w:p>
    <w:p w14:paraId="68E5CA75" w14:textId="77777777" w:rsidR="00301AFA" w:rsidRDefault="00000000">
      <w:pPr>
        <w:spacing w:after="80"/>
        <w:jc w:val="both"/>
      </w:pPr>
      <w:r>
        <w:rPr>
          <w:b/>
          <w:bCs/>
        </w:rPr>
        <w:t xml:space="preserve">11.2 </w:t>
      </w:r>
      <w:r>
        <w:t>Quyền sử dụng hình ảnh/sản phẩm sự kiện cho mục đích marketing/portfolio của Bên A: Bên A chỉ được sử dụng sau khi có sự đồng ý bằng văn bản của Bên B; trường hợp được đồng ý, không được tiết lộ tên, logo của khách hàng cuối trong tài liệu công khai trừ khi có cam kết bảo mật khác.</w:t>
      </w:r>
    </w:p>
    <w:p w14:paraId="5294E22A" w14:textId="77777777" w:rsidR="00301AFA" w:rsidRDefault="00000000">
      <w:pPr>
        <w:spacing w:after="80"/>
        <w:jc w:val="both"/>
      </w:pPr>
      <w:r>
        <w:rPr>
          <w:b/>
          <w:bCs/>
        </w:rPr>
        <w:t xml:space="preserve">11.3 </w:t>
      </w:r>
      <w:r>
        <w:t>Nghĩa vụ bảo mật tại Điều này có hiệu lực vô thời hạn, kể cả sau khi Hợp đồng chấm dứt.</w:t>
      </w:r>
    </w:p>
    <w:p w14:paraId="34B5422B" w14:textId="77777777" w:rsidR="00301AFA" w:rsidRDefault="00000000">
      <w:pPr>
        <w:spacing w:after="80"/>
        <w:jc w:val="both"/>
      </w:pPr>
      <w:r>
        <w:rPr>
          <w:b/>
          <w:bCs/>
        </w:rPr>
        <w:t xml:space="preserve">11.4 </w:t>
      </w:r>
      <w:r>
        <w:t>Bên vi phạm nghĩa vụ bảo mật phải bồi thường toàn bộ thiệt hại thực tế gây ra cho Bên còn lại (không bị giới hạn bởi Điều 9).</w:t>
      </w:r>
    </w:p>
    <w:p w14:paraId="28B84E74" w14:textId="77777777" w:rsidR="00301AFA" w:rsidRDefault="00000000">
      <w:pPr>
        <w:spacing w:before="240" w:after="120"/>
      </w:pPr>
      <w:r>
        <w:rPr>
          <w:b/>
          <w:bCs/>
          <w:sz w:val="26"/>
          <w:szCs w:val="26"/>
        </w:rPr>
        <w:t>ĐIỀU 12: THỜI HẠN VÀ CHẤM DỨT HỢP ĐỒNG</w:t>
      </w:r>
    </w:p>
    <w:p w14:paraId="41A68205" w14:textId="77777777" w:rsidR="00301AFA" w:rsidRDefault="00000000">
      <w:pPr>
        <w:spacing w:after="80"/>
        <w:jc w:val="both"/>
      </w:pPr>
      <w:r>
        <w:rPr>
          <w:b/>
          <w:bCs/>
        </w:rPr>
        <w:t xml:space="preserve">12.1 </w:t>
      </w:r>
      <w:r>
        <w:t>Hợp đồng có hiệu lực kể từ ngày ký và kéo dài cho đến khi hai Bên hoàn thành toàn bộ nghĩa vụ và có Biên bản nghiệm thu và thanh lý.</w:t>
      </w:r>
    </w:p>
    <w:p w14:paraId="2BD6D767" w14:textId="77777777" w:rsidR="00301AFA" w:rsidRDefault="00000000">
      <w:pPr>
        <w:spacing w:after="80"/>
        <w:jc w:val="both"/>
      </w:pPr>
      <w:r>
        <w:rPr>
          <w:b/>
          <w:bCs/>
        </w:rPr>
        <w:t xml:space="preserve">12.2 </w:t>
      </w:r>
      <w:r>
        <w:t>Hợp đồng chấm dứt trong các trường hợp:</w:t>
      </w:r>
    </w:p>
    <w:p w14:paraId="6C125F3C" w14:textId="77777777" w:rsidR="00301AFA" w:rsidRDefault="00000000">
      <w:pPr>
        <w:pStyle w:val="ListParagraph"/>
        <w:numPr>
          <w:ilvl w:val="0"/>
          <w:numId w:val="2"/>
        </w:numPr>
        <w:spacing w:after="60"/>
        <w:jc w:val="both"/>
      </w:pPr>
      <w:r>
        <w:t>Các Bên hoàn thành toàn bộ nghĩa vụ và ký Biên bản thanh lý;</w:t>
      </w:r>
    </w:p>
    <w:p w14:paraId="17DC7251" w14:textId="77777777" w:rsidR="00301AFA" w:rsidRDefault="00000000">
      <w:pPr>
        <w:pStyle w:val="ListParagraph"/>
        <w:numPr>
          <w:ilvl w:val="0"/>
          <w:numId w:val="2"/>
        </w:numPr>
        <w:spacing w:after="60"/>
        <w:jc w:val="both"/>
      </w:pPr>
      <w:r>
        <w:t>Hai Bên cùng thoả thuận chấm dứt bằng văn bản;</w:t>
      </w:r>
    </w:p>
    <w:p w14:paraId="7F1A4817" w14:textId="77777777" w:rsidR="00301AFA" w:rsidRDefault="00000000">
      <w:pPr>
        <w:pStyle w:val="ListParagraph"/>
        <w:numPr>
          <w:ilvl w:val="0"/>
          <w:numId w:val="2"/>
        </w:numPr>
        <w:spacing w:after="60"/>
        <w:jc w:val="both"/>
      </w:pPr>
      <w:r>
        <w:lastRenderedPageBreak/>
        <w:t>Một Bên đơn phương chấm dứt do Bên kia vi phạm nghiêm trọng nghĩa vụ và không khắc phục trong thời hạn yêu cầu (tối thiểu 03 ngày làm việc);</w:t>
      </w:r>
    </w:p>
    <w:p w14:paraId="2E4CA32D" w14:textId="77777777" w:rsidR="00301AFA" w:rsidRDefault="00000000">
      <w:pPr>
        <w:pStyle w:val="ListParagraph"/>
        <w:numPr>
          <w:ilvl w:val="0"/>
          <w:numId w:val="2"/>
        </w:numPr>
        <w:spacing w:after="60"/>
        <w:jc w:val="both"/>
      </w:pPr>
      <w:r>
        <w:t>Sự kiện Bất khả kháng kéo dài quá [SỐ NGÀY FM] ngày làm cho việc thực hiện Hợp đồng không còn ý nghĩa.</w:t>
      </w:r>
    </w:p>
    <w:p w14:paraId="4D1CC2E6" w14:textId="77777777" w:rsidR="00301AFA" w:rsidRDefault="00000000">
      <w:pPr>
        <w:spacing w:after="80"/>
        <w:jc w:val="both"/>
      </w:pPr>
      <w:r>
        <w:rPr>
          <w:b/>
          <w:bCs/>
        </w:rPr>
        <w:t xml:space="preserve">12.3 </w:t>
      </w:r>
      <w:r>
        <w:t>Phạt vi phạm và bồi thường:</w:t>
      </w:r>
    </w:p>
    <w:p w14:paraId="636DCB51" w14:textId="77777777" w:rsidR="00301AFA" w:rsidRDefault="00000000">
      <w:pPr>
        <w:pStyle w:val="ListParagraph"/>
        <w:numPr>
          <w:ilvl w:val="0"/>
          <w:numId w:val="2"/>
        </w:numPr>
        <w:spacing w:after="60"/>
        <w:jc w:val="both"/>
      </w:pPr>
      <w:r>
        <w:t>Trường hợp Bên B đơn phương huỷ Hợp đồng không có lý do chính đáng trước khi Bên A bắt đầu thi công: Bên B chịu phạt 8% giá trị Hợp đồng bị vi phạm và thanh toán cho Bên A các chi phí hợp lý đã phát sinh trên thực tế (Bên A có nghĩa vụ cung cấp chứng từ chứng minh).</w:t>
      </w:r>
    </w:p>
    <w:p w14:paraId="061DD37F" w14:textId="77777777" w:rsidR="00301AFA" w:rsidRDefault="00000000">
      <w:pPr>
        <w:pStyle w:val="ListParagraph"/>
        <w:numPr>
          <w:ilvl w:val="0"/>
          <w:numId w:val="2"/>
        </w:numPr>
        <w:spacing w:after="60"/>
        <w:jc w:val="both"/>
      </w:pPr>
      <w:r>
        <w:t>Trường hợp Bên A đơn phương huỷ Hợp đồng hoặc vi phạm nghĩa vụ dẫn đến Hợp đồng bị chấm dứt: Bên A chịu phạt 8% giá trị Hợp đồng bị vi phạm, hoàn trả toàn bộ các khoản Bên B đã thanh toán, và bồi thường thiệt hại thực tế phát sinh cho Bên B (gồm chi phí thuê đơn vị thay thế nếu có, không vượt quá giới hạn tại Điều 9).</w:t>
      </w:r>
    </w:p>
    <w:p w14:paraId="41476649" w14:textId="77777777" w:rsidR="00301AFA" w:rsidRDefault="00000000">
      <w:pPr>
        <w:spacing w:before="240" w:after="120"/>
      </w:pPr>
      <w:r>
        <w:rPr>
          <w:b/>
          <w:bCs/>
          <w:sz w:val="26"/>
          <w:szCs w:val="26"/>
        </w:rPr>
        <w:t>ĐIỀU 13: LUẬT ÁP DỤNG VÀ GIẢI QUYẾT TRANH CHẤP</w:t>
      </w:r>
    </w:p>
    <w:p w14:paraId="6B2BCC5E" w14:textId="77777777" w:rsidR="00301AFA" w:rsidRDefault="00000000">
      <w:pPr>
        <w:spacing w:after="80"/>
        <w:jc w:val="both"/>
      </w:pPr>
      <w:r>
        <w:rPr>
          <w:b/>
          <w:bCs/>
        </w:rPr>
        <w:t xml:space="preserve">13.1 </w:t>
      </w:r>
      <w:r>
        <w:t>Hợp đồng này được điều chỉnh bởi pháp luật Việt Nam.</w:t>
      </w:r>
    </w:p>
    <w:p w14:paraId="0A4C27CA" w14:textId="77777777" w:rsidR="00301AFA" w:rsidRDefault="00000000">
      <w:pPr>
        <w:spacing w:after="80"/>
        <w:jc w:val="both"/>
      </w:pPr>
      <w:r>
        <w:rPr>
          <w:b/>
          <w:bCs/>
        </w:rPr>
        <w:t xml:space="preserve">13.2 </w:t>
      </w:r>
      <w:r>
        <w:t>Mọi tranh chấp phát sinh từ hoặc liên quan đến Hợp đồng sẽ được hai Bên giải quyết trước hết thông qua thương lượng, hoà giải trên tinh thần thiện chí. Trường hợp không đạt được thoả thuận trong vòng 30 (ba mươi) ngày kể từ ngày phát sinh tranh chấp, một Bên có quyền khởi kiện ra Toà án nhân dân có thẩm quyền tại Thành phố Hồ Chí Minh để giải quyết.</w:t>
      </w:r>
    </w:p>
    <w:p w14:paraId="269F2AC1" w14:textId="77777777" w:rsidR="00301AFA" w:rsidRDefault="00000000">
      <w:pPr>
        <w:spacing w:after="80"/>
        <w:jc w:val="both"/>
      </w:pPr>
      <w:r>
        <w:rPr>
          <w:b/>
          <w:bCs/>
        </w:rPr>
        <w:t xml:space="preserve">13.3 </w:t>
      </w:r>
      <w:r>
        <w:t>Trong mọi trường hợp, không Bên nào được công bố tranh chấp ra công chúng hoặc phương tiện truyền thông theo cách làm ảnh hưởng đến uy tín, hình ảnh của Bên còn lại.</w:t>
      </w:r>
    </w:p>
    <w:p w14:paraId="4337F4B2" w14:textId="77777777" w:rsidR="00301AFA" w:rsidRDefault="00000000">
      <w:pPr>
        <w:spacing w:before="240" w:after="120"/>
      </w:pPr>
      <w:r>
        <w:rPr>
          <w:b/>
          <w:bCs/>
          <w:sz w:val="26"/>
          <w:szCs w:val="26"/>
        </w:rPr>
        <w:t>ĐIỀU 14: ĐIỀU KHOẢN CHUNG</w:t>
      </w:r>
    </w:p>
    <w:p w14:paraId="54B32E8C" w14:textId="77777777" w:rsidR="00301AFA" w:rsidRDefault="00000000">
      <w:pPr>
        <w:spacing w:after="80"/>
        <w:jc w:val="both"/>
      </w:pPr>
      <w:r>
        <w:rPr>
          <w:b/>
          <w:bCs/>
        </w:rPr>
        <w:t xml:space="preserve">14.1 </w:t>
      </w:r>
      <w:r>
        <w:t>Mọi sửa đổi, bổ sung Hợp đồng này phải được hai Bên đồng ý bằng văn bản dưới hình thức Phụ lục Hợp đồng và là phần không tách rời của Hợp đồng.</w:t>
      </w:r>
    </w:p>
    <w:p w14:paraId="790DA18C" w14:textId="77777777" w:rsidR="00301AFA" w:rsidRDefault="00000000">
      <w:pPr>
        <w:spacing w:after="80"/>
        <w:jc w:val="both"/>
      </w:pPr>
      <w:r>
        <w:rPr>
          <w:b/>
          <w:bCs/>
        </w:rPr>
        <w:t xml:space="preserve">14.2 </w:t>
      </w:r>
      <w:r>
        <w:t>Trường hợp một điều khoản nào đó của Hợp đồng bị tuyên vô hiệu, các điều khoản còn lại vẫn giữ nguyên hiệu lực.</w:t>
      </w:r>
    </w:p>
    <w:p w14:paraId="1AFB7F42" w14:textId="77777777" w:rsidR="00301AFA" w:rsidRDefault="00000000">
      <w:pPr>
        <w:spacing w:after="80"/>
        <w:jc w:val="both"/>
      </w:pPr>
      <w:r>
        <w:rPr>
          <w:b/>
          <w:bCs/>
        </w:rPr>
        <w:t xml:space="preserve">14.3 </w:t>
      </w:r>
      <w:r>
        <w:t>Hợp đồng này được lập thành 02 (hai) bản có giá trị pháp lý tương đương nhau, mỗi Bên giữ 01 (một) bản.</w:t>
      </w:r>
    </w:p>
    <w:p w14:paraId="3D4DC325" w14:textId="77777777" w:rsidR="00301AFA" w:rsidRDefault="00000000">
      <w:pPr>
        <w:spacing w:after="80"/>
        <w:jc w:val="both"/>
      </w:pPr>
      <w:r>
        <w:t xml:space="preserve"> </w:t>
      </w:r>
    </w:p>
    <w:tbl>
      <w:tblPr>
        <w:tblW w:w="9400" w:type="dxa"/>
        <w:tblCellMar>
          <w:left w:w="10" w:type="dxa"/>
          <w:right w:w="10" w:type="dxa"/>
        </w:tblCellMar>
        <w:tblLook w:val="0000" w:firstRow="0" w:lastRow="0" w:firstColumn="0" w:lastColumn="0" w:noHBand="0" w:noVBand="0"/>
      </w:tblPr>
      <w:tblGrid>
        <w:gridCol w:w="4700"/>
        <w:gridCol w:w="4700"/>
      </w:tblGrid>
      <w:tr w:rsidR="00301AFA" w14:paraId="49908056" w14:textId="77777777" w:rsidTr="00AF7B7D">
        <w:tblPrEx>
          <w:tblCellMar>
            <w:top w:w="0" w:type="dxa"/>
            <w:bottom w:w="0" w:type="dxa"/>
          </w:tblCellMar>
        </w:tblPrEx>
        <w:tc>
          <w:tcPr>
            <w:tcW w:w="4700" w:type="dxa"/>
          </w:tcPr>
          <w:p w14:paraId="6B4436CF" w14:textId="77777777" w:rsidR="00301AFA" w:rsidRDefault="00000000">
            <w:pPr>
              <w:jc w:val="center"/>
            </w:pPr>
            <w:r>
              <w:rPr>
                <w:b/>
                <w:bCs/>
              </w:rPr>
              <w:t>ĐẠI DIỆN BÊN A</w:t>
            </w:r>
          </w:p>
          <w:p w14:paraId="32F79145" w14:textId="77777777" w:rsidR="00301AFA" w:rsidRDefault="00000000">
            <w:pPr>
              <w:jc w:val="center"/>
            </w:pPr>
            <w:r>
              <w:t>[CHỨC VỤ BÊN A]</w:t>
            </w:r>
          </w:p>
          <w:p w14:paraId="5E8CD776" w14:textId="77777777" w:rsidR="00301AFA" w:rsidRDefault="00000000">
            <w:pPr>
              <w:jc w:val="center"/>
            </w:pPr>
            <w:r>
              <w:t xml:space="preserve"> </w:t>
            </w:r>
          </w:p>
          <w:p w14:paraId="5C32AA13" w14:textId="77777777" w:rsidR="00301AFA" w:rsidRDefault="00000000">
            <w:pPr>
              <w:jc w:val="center"/>
            </w:pPr>
            <w:r>
              <w:t xml:space="preserve"> </w:t>
            </w:r>
          </w:p>
          <w:p w14:paraId="1EB37D6F" w14:textId="77777777" w:rsidR="00301AFA" w:rsidRDefault="00000000">
            <w:pPr>
              <w:jc w:val="center"/>
            </w:pPr>
            <w:r>
              <w:t xml:space="preserve"> </w:t>
            </w:r>
          </w:p>
          <w:p w14:paraId="66DFDFB1" w14:textId="77777777" w:rsidR="00301AFA" w:rsidRDefault="00000000">
            <w:pPr>
              <w:jc w:val="center"/>
            </w:pPr>
            <w:r>
              <w:rPr>
                <w:b/>
                <w:bCs/>
              </w:rPr>
              <w:t>[HỌ VÀ TÊN BÊN A]</w:t>
            </w:r>
          </w:p>
        </w:tc>
        <w:tc>
          <w:tcPr>
            <w:tcW w:w="4700" w:type="dxa"/>
          </w:tcPr>
          <w:p w14:paraId="3595775F" w14:textId="77777777" w:rsidR="00301AFA" w:rsidRDefault="00000000">
            <w:pPr>
              <w:jc w:val="center"/>
            </w:pPr>
            <w:r>
              <w:rPr>
                <w:b/>
                <w:bCs/>
              </w:rPr>
              <w:t>ĐẠI DIỆN BÊN B</w:t>
            </w:r>
          </w:p>
          <w:p w14:paraId="42114AD5" w14:textId="77777777" w:rsidR="00301AFA" w:rsidRDefault="00000000">
            <w:pPr>
              <w:jc w:val="center"/>
            </w:pPr>
            <w:r>
              <w:t>Giám đốc</w:t>
            </w:r>
          </w:p>
          <w:p w14:paraId="2C70A69F" w14:textId="77777777" w:rsidR="00301AFA" w:rsidRDefault="00000000">
            <w:pPr>
              <w:jc w:val="center"/>
            </w:pPr>
            <w:r>
              <w:t xml:space="preserve"> </w:t>
            </w:r>
          </w:p>
          <w:p w14:paraId="78B4E20C" w14:textId="77777777" w:rsidR="00301AFA" w:rsidRDefault="00000000">
            <w:pPr>
              <w:jc w:val="center"/>
            </w:pPr>
            <w:r>
              <w:t xml:space="preserve"> </w:t>
            </w:r>
          </w:p>
          <w:p w14:paraId="4E50E0B7" w14:textId="77777777" w:rsidR="00301AFA" w:rsidRDefault="00000000">
            <w:pPr>
              <w:jc w:val="center"/>
            </w:pPr>
            <w:r>
              <w:t xml:space="preserve"> </w:t>
            </w:r>
          </w:p>
          <w:p w14:paraId="0FC9BE26" w14:textId="77777777" w:rsidR="00301AFA" w:rsidRDefault="00000000">
            <w:pPr>
              <w:jc w:val="center"/>
            </w:pPr>
            <w:r>
              <w:rPr>
                <w:b/>
                <w:bCs/>
              </w:rPr>
              <w:t>ĐẶNG ANH CHUNG</w:t>
            </w:r>
          </w:p>
        </w:tc>
      </w:tr>
    </w:tbl>
    <w:p w14:paraId="4798367D" w14:textId="77777777" w:rsidR="00533281" w:rsidRDefault="00533281"/>
    <w:sectPr w:rsidR="00533281">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769F8"/>
    <w:multiLevelType w:val="hybridMultilevel"/>
    <w:tmpl w:val="9E64E868"/>
    <w:lvl w:ilvl="0" w:tplc="939C3F04">
      <w:start w:val="1"/>
      <w:numFmt w:val="bullet"/>
      <w:lvlText w:val="●"/>
      <w:lvlJc w:val="left"/>
      <w:pPr>
        <w:ind w:left="720" w:hanging="360"/>
      </w:pPr>
    </w:lvl>
    <w:lvl w:ilvl="1" w:tplc="06CADDBA">
      <w:start w:val="1"/>
      <w:numFmt w:val="bullet"/>
      <w:lvlText w:val="○"/>
      <w:lvlJc w:val="left"/>
      <w:pPr>
        <w:ind w:left="1440" w:hanging="360"/>
      </w:pPr>
    </w:lvl>
    <w:lvl w:ilvl="2" w:tplc="B5702D84">
      <w:start w:val="1"/>
      <w:numFmt w:val="bullet"/>
      <w:lvlText w:val="■"/>
      <w:lvlJc w:val="left"/>
      <w:pPr>
        <w:ind w:left="2160" w:hanging="360"/>
      </w:pPr>
    </w:lvl>
    <w:lvl w:ilvl="3" w:tplc="73227F16">
      <w:start w:val="1"/>
      <w:numFmt w:val="bullet"/>
      <w:lvlText w:val="●"/>
      <w:lvlJc w:val="left"/>
      <w:pPr>
        <w:ind w:left="2880" w:hanging="360"/>
      </w:pPr>
    </w:lvl>
    <w:lvl w:ilvl="4" w:tplc="D5C2FCD6">
      <w:start w:val="1"/>
      <w:numFmt w:val="bullet"/>
      <w:lvlText w:val="○"/>
      <w:lvlJc w:val="left"/>
      <w:pPr>
        <w:ind w:left="3600" w:hanging="360"/>
      </w:pPr>
    </w:lvl>
    <w:lvl w:ilvl="5" w:tplc="64D6E25E">
      <w:start w:val="1"/>
      <w:numFmt w:val="bullet"/>
      <w:lvlText w:val="■"/>
      <w:lvlJc w:val="left"/>
      <w:pPr>
        <w:ind w:left="4320" w:hanging="360"/>
      </w:pPr>
    </w:lvl>
    <w:lvl w:ilvl="6" w:tplc="C868DB10">
      <w:start w:val="1"/>
      <w:numFmt w:val="bullet"/>
      <w:lvlText w:val="●"/>
      <w:lvlJc w:val="left"/>
      <w:pPr>
        <w:ind w:left="5040" w:hanging="360"/>
      </w:pPr>
    </w:lvl>
    <w:lvl w:ilvl="7" w:tplc="789093F6">
      <w:start w:val="1"/>
      <w:numFmt w:val="bullet"/>
      <w:lvlText w:val="●"/>
      <w:lvlJc w:val="left"/>
      <w:pPr>
        <w:ind w:left="5760" w:hanging="360"/>
      </w:pPr>
    </w:lvl>
    <w:lvl w:ilvl="8" w:tplc="EA30D020">
      <w:start w:val="1"/>
      <w:numFmt w:val="bullet"/>
      <w:lvlText w:val="●"/>
      <w:lvlJc w:val="left"/>
      <w:pPr>
        <w:ind w:left="6480" w:hanging="360"/>
      </w:pPr>
    </w:lvl>
  </w:abstractNum>
  <w:abstractNum w:abstractNumId="1" w15:restartNumberingAfterBreak="0">
    <w:nsid w:val="481C1E03"/>
    <w:multiLevelType w:val="hybridMultilevel"/>
    <w:tmpl w:val="35A21688"/>
    <w:lvl w:ilvl="0" w:tplc="D226BB20">
      <w:start w:val="1"/>
      <w:numFmt w:val="bullet"/>
      <w:lvlText w:val="-"/>
      <w:lvlJc w:val="left"/>
      <w:pPr>
        <w:ind w:left="720" w:hanging="360"/>
      </w:pPr>
    </w:lvl>
    <w:lvl w:ilvl="1" w:tplc="5852A038">
      <w:numFmt w:val="decimal"/>
      <w:lvlText w:val=""/>
      <w:lvlJc w:val="left"/>
    </w:lvl>
    <w:lvl w:ilvl="2" w:tplc="F4920EF2">
      <w:numFmt w:val="decimal"/>
      <w:lvlText w:val=""/>
      <w:lvlJc w:val="left"/>
    </w:lvl>
    <w:lvl w:ilvl="3" w:tplc="CF1AC6CA">
      <w:numFmt w:val="decimal"/>
      <w:lvlText w:val=""/>
      <w:lvlJc w:val="left"/>
    </w:lvl>
    <w:lvl w:ilvl="4" w:tplc="DC3A155C">
      <w:numFmt w:val="decimal"/>
      <w:lvlText w:val=""/>
      <w:lvlJc w:val="left"/>
    </w:lvl>
    <w:lvl w:ilvl="5" w:tplc="AE626BC4">
      <w:numFmt w:val="decimal"/>
      <w:lvlText w:val=""/>
      <w:lvlJc w:val="left"/>
    </w:lvl>
    <w:lvl w:ilvl="6" w:tplc="DF66E814">
      <w:numFmt w:val="decimal"/>
      <w:lvlText w:val=""/>
      <w:lvlJc w:val="left"/>
    </w:lvl>
    <w:lvl w:ilvl="7" w:tplc="FA1EEE4C">
      <w:numFmt w:val="decimal"/>
      <w:lvlText w:val=""/>
      <w:lvlJc w:val="left"/>
    </w:lvl>
    <w:lvl w:ilvl="8" w:tplc="8A28B66A">
      <w:numFmt w:val="decimal"/>
      <w:lvlText w:val=""/>
      <w:lvlJc w:val="left"/>
    </w:lvl>
  </w:abstractNum>
  <w:num w:numId="1" w16cid:durableId="1601178040">
    <w:abstractNumId w:val="0"/>
    <w:lvlOverride w:ilvl="0">
      <w:startOverride w:val="1"/>
    </w:lvlOverride>
  </w:num>
  <w:num w:numId="2" w16cid:durableId="20638644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AFA"/>
    <w:rsid w:val="00301AFA"/>
    <w:rsid w:val="00533281"/>
    <w:rsid w:val="007D736A"/>
    <w:rsid w:val="00AF7B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7975F"/>
  <w15:docId w15:val="{607066D2-391F-4EC9-875D-81BC91C09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1822</Words>
  <Characters>10392</Characters>
  <Application>Microsoft Office Word</Application>
  <DocSecurity>0</DocSecurity>
  <Lines>86</Lines>
  <Paragraphs>24</Paragraphs>
  <ScaleCrop>false</ScaleCrop>
  <Company/>
  <LinksUpToDate>false</LinksUpToDate>
  <CharactersWithSpaces>12190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Aura Productions 0</cp:lastModifiedBy>
  <cp:revision>2</cp:revision>
  <dcterms:created xsi:type="dcterms:W3CDTF">2026-05-11T10:32:00Z</dcterms:created>
  <dcterms:modified xsi:type="dcterms:W3CDTF">2026-08-13T08:18:00Z</dcterms:modified>
</cp:coreProperties>
</file>