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600" w:lineRule="exact"/>
        <w:jc w:val="left"/>
        <w:rPr>
          <w:rFonts w:hint="eastAsia" w:ascii="仿宋_GB2312" w:hAnsi="仿宋_GB2312" w:eastAsia="仿宋_GB2312" w:cs="仿宋_GB2312"/>
          <w:b/>
          <w:kern w:val="36"/>
          <w:sz w:val="30"/>
          <w:szCs w:val="44"/>
        </w:rPr>
      </w:pPr>
      <w:bookmarkStart w:id="0" w:name="_GoBack"/>
      <w:bookmarkEnd w:id="0"/>
    </w:p>
    <w:p>
      <w:pPr>
        <w:widowControl/>
        <w:spacing w:line="600" w:lineRule="exact"/>
        <w:rPr>
          <w:rFonts w:hint="eastAsia" w:ascii="黑体" w:hAnsi="黑体" w:eastAsia="黑体"/>
          <w:sz w:val="30"/>
          <w:szCs w:val="30"/>
        </w:rPr>
      </w:pPr>
      <w:r>
        <w:rPr>
          <w:rFonts w:hint="eastAsia" w:ascii="黑体" w:hAnsi="黑体" w:eastAsia="黑体"/>
          <w:sz w:val="30"/>
          <w:szCs w:val="30"/>
        </w:rPr>
        <w:t>附件3</w:t>
      </w:r>
    </w:p>
    <w:p>
      <w:pPr>
        <w:widowControl/>
        <w:spacing w:before="156" w:beforeLines="50" w:line="300" w:lineRule="exact"/>
        <w:jc w:val="left"/>
        <w:rPr>
          <w:rFonts w:hint="eastAsia" w:ascii="仿宋_GB2312" w:hAnsi="宋体" w:eastAsia="仿宋_GB2312" w:cs="宋体"/>
          <w:kern w:val="0"/>
          <w:sz w:val="24"/>
        </w:rPr>
      </w:pPr>
      <w:r>
        <w:rPr>
          <w:rFonts w:hint="eastAsia" w:ascii="仿宋_GB2312" w:hAnsi="宋体" w:eastAsia="仿宋_GB2312" w:cs="宋体"/>
          <w:kern w:val="0"/>
          <w:sz w:val="24"/>
        </w:rPr>
        <w:t xml:space="preserve">票据种类：纸票□ 电票□  银承□ 商承□   回购方向：正回购□ 逆回购□ </w:t>
      </w:r>
    </w:p>
    <w:p>
      <w:pPr>
        <w:widowControl/>
        <w:spacing w:before="156" w:beforeLines="50" w:after="156" w:afterLines="50" w:line="600" w:lineRule="exact"/>
        <w:jc w:val="center"/>
        <w:rPr>
          <w:rFonts w:hint="eastAsia" w:ascii="仿宋_GB2312" w:hAnsi="宋体" w:eastAsia="仿宋_GB2312" w:cs="宋体"/>
          <w:kern w:val="0"/>
          <w:sz w:val="36"/>
          <w:szCs w:val="36"/>
        </w:rPr>
      </w:pPr>
      <w:r>
        <w:rPr>
          <w:rFonts w:hint="eastAsia" w:ascii="方正小标宋简体" w:hAnsi="方正小标宋简体" w:eastAsia="方正小标宋简体" w:cs="方正小标宋简体"/>
          <w:b/>
          <w:bCs/>
          <w:kern w:val="0"/>
          <w:sz w:val="36"/>
          <w:szCs w:val="36"/>
        </w:rPr>
        <w:t>票据买断式回购交易申请表</w:t>
      </w:r>
    </w:p>
    <w:tbl>
      <w:tblPr>
        <w:tblStyle w:val="11"/>
        <w:tblW w:w="9894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1"/>
        <w:gridCol w:w="2230"/>
        <w:gridCol w:w="2118"/>
        <w:gridCol w:w="1726"/>
        <w:gridCol w:w="311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</w:trPr>
        <w:tc>
          <w:tcPr>
            <w:tcW w:w="9894" w:type="dxa"/>
            <w:gridSpan w:val="5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2"/>
              </w:rPr>
            </w:pPr>
            <w:r>
              <w:rPr>
                <w:rFonts w:hint="eastAsia" w:ascii="宋体" w:hAnsi="宋体" w:cs="宋体"/>
                <w:kern w:val="0"/>
                <w:sz w:val="22"/>
              </w:rPr>
              <w:t xml:space="preserve">起息日： </w:t>
            </w:r>
            <w:r>
              <w:rPr>
                <w:rFonts w:hint="eastAsia" w:ascii="宋体" w:hAnsi="宋体" w:cs="宋体"/>
                <w:kern w:val="0"/>
                <w:sz w:val="22"/>
                <w:lang w:val="en-US" w:eastAsia="zh-CN"/>
              </w:rPr>
              <w:t>2020</w:t>
            </w:r>
            <w:r>
              <w:rPr>
                <w:rFonts w:hint="eastAsia" w:ascii="宋体" w:hAnsi="宋体" w:cs="宋体"/>
                <w:kern w:val="0"/>
                <w:sz w:val="22"/>
              </w:rPr>
              <w:t>年</w:t>
            </w:r>
            <w:r>
              <w:rPr>
                <w:rFonts w:hint="eastAsia" w:ascii="宋体" w:hAnsi="宋体" w:cs="宋体"/>
                <w:kern w:val="0"/>
                <w:sz w:val="22"/>
                <w:lang w:val="en-US" w:eastAsia="zh-CN"/>
              </w:rPr>
              <w:t>03</w:t>
            </w:r>
            <w:r>
              <w:rPr>
                <w:rFonts w:hint="eastAsia" w:ascii="宋体" w:hAnsi="宋体" w:cs="宋体"/>
                <w:kern w:val="0"/>
                <w:sz w:val="22"/>
              </w:rPr>
              <w:t xml:space="preserve">月 </w:t>
            </w:r>
            <w:r>
              <w:rPr>
                <w:rFonts w:hint="eastAsia" w:ascii="宋体" w:hAnsi="宋体" w:cs="宋体"/>
                <w:kern w:val="0"/>
                <w:sz w:val="22"/>
                <w:lang w:val="en-US" w:eastAsia="zh-CN"/>
              </w:rPr>
              <w:t>30</w:t>
            </w:r>
            <w:r>
              <w:rPr>
                <w:rFonts w:hint="eastAsia" w:ascii="宋体" w:hAnsi="宋体" w:cs="宋体"/>
                <w:kern w:val="0"/>
                <w:sz w:val="22"/>
              </w:rPr>
              <w:t xml:space="preserve">日          </w:t>
            </w:r>
            <w:r>
              <w:rPr>
                <w:rFonts w:hint="eastAsia" w:ascii="宋体" w:hAnsi="宋体" w:cs="宋体"/>
                <w:kern w:val="0"/>
                <w:sz w:val="22"/>
                <w:lang w:val="en-US" w:eastAsia="zh-CN"/>
              </w:rPr>
              <w:t xml:space="preserve">          </w:t>
            </w:r>
            <w:r>
              <w:rPr>
                <w:rFonts w:hint="eastAsia" w:ascii="宋体" w:hAnsi="宋体" w:cs="宋体"/>
                <w:kern w:val="0"/>
                <w:sz w:val="22"/>
              </w:rPr>
              <w:t xml:space="preserve">          到期日： </w:t>
            </w:r>
            <w:r>
              <w:rPr>
                <w:rFonts w:hint="eastAsia" w:ascii="宋体" w:hAnsi="宋体" w:cs="宋体"/>
                <w:kern w:val="0"/>
                <w:sz w:val="22"/>
                <w:lang w:val="en-US" w:eastAsia="zh-CN"/>
              </w:rPr>
              <w:t>2020</w:t>
            </w:r>
            <w:r>
              <w:rPr>
                <w:rFonts w:hint="eastAsia" w:ascii="宋体" w:hAnsi="宋体" w:cs="宋体"/>
                <w:kern w:val="0"/>
                <w:sz w:val="22"/>
              </w:rPr>
              <w:t xml:space="preserve">年 </w:t>
            </w:r>
            <w:r>
              <w:rPr>
                <w:rFonts w:hint="eastAsia" w:ascii="宋体" w:hAnsi="宋体" w:cs="宋体"/>
                <w:kern w:val="0"/>
                <w:sz w:val="22"/>
                <w:lang w:val="en-US" w:eastAsia="zh-CN"/>
              </w:rPr>
              <w:t>04</w:t>
            </w:r>
            <w:r>
              <w:rPr>
                <w:rFonts w:hint="eastAsia" w:ascii="宋体" w:hAnsi="宋体" w:cs="宋体"/>
                <w:kern w:val="0"/>
                <w:sz w:val="22"/>
              </w:rPr>
              <w:t xml:space="preserve">月 </w:t>
            </w:r>
            <w:r>
              <w:rPr>
                <w:rFonts w:hint="eastAsia" w:ascii="宋体" w:hAnsi="宋体" w:cs="宋体"/>
                <w:kern w:val="0"/>
                <w:sz w:val="22"/>
                <w:lang w:val="en-US" w:eastAsia="zh-CN"/>
              </w:rPr>
              <w:t>03</w:t>
            </w:r>
            <w:r>
              <w:rPr>
                <w:rFonts w:hint="eastAsia" w:ascii="宋体" w:hAnsi="宋体" w:cs="宋体"/>
                <w:kern w:val="0"/>
                <w:sz w:val="22"/>
              </w:rPr>
              <w:t>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8" w:hRule="atLeast"/>
        </w:trPr>
        <w:tc>
          <w:tcPr>
            <w:tcW w:w="701" w:type="dxa"/>
            <w:vMerge w:val="restart"/>
            <w:tcBorders>
              <w:top w:val="nil"/>
              <w:left w:val="single" w:color="auto" w:sz="4" w:space="0"/>
              <w:right w:val="single" w:color="auto" w:sz="4" w:space="0"/>
            </w:tcBorders>
            <w:textDirection w:val="tbRlV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 w:val="22"/>
              </w:rPr>
            </w:pPr>
            <w:r>
              <w:rPr>
                <w:rFonts w:hint="eastAsia" w:ascii="宋体" w:hAnsi="宋体" w:cs="宋体"/>
                <w:kern w:val="0"/>
                <w:sz w:val="22"/>
              </w:rPr>
              <w:t>交易要素</w:t>
            </w:r>
          </w:p>
        </w:tc>
        <w:tc>
          <w:tcPr>
            <w:tcW w:w="22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 w:val="22"/>
              </w:rPr>
            </w:pPr>
            <w:r>
              <w:rPr>
                <w:rFonts w:hint="eastAsia" w:ascii="宋体" w:hAnsi="宋体" w:cs="宋体"/>
                <w:kern w:val="0"/>
                <w:sz w:val="22"/>
              </w:rPr>
              <w:t>交易对手名称</w:t>
            </w:r>
          </w:p>
        </w:tc>
        <w:tc>
          <w:tcPr>
            <w:tcW w:w="696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 w:val="22"/>
              </w:rPr>
            </w:pPr>
            <w:r>
              <w:rPr>
                <w:rFonts w:hint="eastAsia" w:ascii="宋体" w:hAnsi="宋体" w:cs="宋体"/>
                <w:kern w:val="0"/>
                <w:sz w:val="22"/>
                <w:lang w:val="en-US" w:eastAsia="zh-CN"/>
              </w:rPr>
              <w:t>山西证券股份有限公司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7" w:hRule="atLeast"/>
        </w:trPr>
        <w:tc>
          <w:tcPr>
            <w:tcW w:w="701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2"/>
              </w:rPr>
            </w:pPr>
          </w:p>
        </w:tc>
        <w:tc>
          <w:tcPr>
            <w:tcW w:w="22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 w:val="22"/>
              </w:rPr>
            </w:pPr>
            <w:r>
              <w:rPr>
                <w:rFonts w:hint="eastAsia" w:ascii="宋体" w:hAnsi="宋体" w:cs="宋体"/>
                <w:kern w:val="0"/>
                <w:sz w:val="22"/>
              </w:rPr>
              <w:t>交易对手大额行号</w:t>
            </w:r>
          </w:p>
        </w:tc>
        <w:tc>
          <w:tcPr>
            <w:tcW w:w="6963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 w:val="22"/>
              </w:rPr>
            </w:pPr>
            <w:r>
              <w:rPr>
                <w:rFonts w:hint="eastAsia" w:ascii="宋体" w:hAnsi="宋体" w:cs="宋体"/>
                <w:kern w:val="0"/>
                <w:sz w:val="22"/>
                <w:lang w:val="en-US" w:eastAsia="zh-CN"/>
              </w:rPr>
              <w:t>908290099998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701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2"/>
              </w:rPr>
            </w:pPr>
          </w:p>
        </w:tc>
        <w:tc>
          <w:tcPr>
            <w:tcW w:w="22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 w:val="22"/>
              </w:rPr>
            </w:pPr>
            <w:r>
              <w:rPr>
                <w:rFonts w:hint="eastAsia" w:ascii="宋体" w:hAnsi="宋体" w:cs="宋体"/>
                <w:kern w:val="0"/>
                <w:sz w:val="22"/>
              </w:rPr>
              <w:t>票面金额合计</w:t>
            </w:r>
          </w:p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 w:val="22"/>
              </w:rPr>
            </w:pPr>
            <w:r>
              <w:rPr>
                <w:rFonts w:hint="eastAsia" w:ascii="宋体" w:hAnsi="宋体" w:cs="宋体"/>
                <w:kern w:val="0"/>
                <w:sz w:val="22"/>
              </w:rPr>
              <w:t>（小写）</w:t>
            </w:r>
          </w:p>
        </w:tc>
        <w:tc>
          <w:tcPr>
            <w:tcW w:w="2118" w:type="dxa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 w:val="22"/>
              </w:rPr>
            </w:pPr>
            <w:r>
              <w:rPr>
                <w:rFonts w:hint="eastAsia" w:ascii="宋体" w:hAnsi="宋体" w:cs="宋体"/>
                <w:kern w:val="0"/>
                <w:sz w:val="22"/>
              </w:rPr>
              <w:t>576632581.29</w:t>
            </w:r>
            <w:r>
              <w:rPr>
                <w:rFonts w:hint="eastAsia" w:ascii="宋体" w:hAnsi="宋体" w:cs="宋体"/>
                <w:kern w:val="0"/>
                <w:sz w:val="22"/>
                <w:lang w:val="en-US" w:eastAsia="zh-CN"/>
              </w:rPr>
              <w:t xml:space="preserve"> 元</w:t>
            </w:r>
          </w:p>
        </w:tc>
        <w:tc>
          <w:tcPr>
            <w:tcW w:w="1726" w:type="dxa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 w:val="22"/>
              </w:rPr>
            </w:pPr>
            <w:r>
              <w:rPr>
                <w:rFonts w:hint="eastAsia" w:ascii="宋体" w:hAnsi="宋体" w:cs="宋体"/>
                <w:kern w:val="0"/>
                <w:sz w:val="22"/>
              </w:rPr>
              <w:t>票面金额合计（大写）</w:t>
            </w:r>
          </w:p>
        </w:tc>
        <w:tc>
          <w:tcPr>
            <w:tcW w:w="3119" w:type="dxa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2"/>
              </w:rPr>
            </w:pPr>
            <w:r>
              <w:rPr>
                <w:rFonts w:hint="eastAsia" w:ascii="宋体" w:hAnsi="宋体" w:cs="宋体"/>
                <w:kern w:val="0"/>
                <w:sz w:val="22"/>
              </w:rPr>
              <w:t>伍亿柒仟陆佰陆拾叁万贰仟伍佰捌拾壹元贰角玖分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6" w:hRule="atLeast"/>
        </w:trPr>
        <w:tc>
          <w:tcPr>
            <w:tcW w:w="701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2"/>
              </w:rPr>
            </w:pPr>
          </w:p>
        </w:tc>
        <w:tc>
          <w:tcPr>
            <w:tcW w:w="22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 w:val="22"/>
              </w:rPr>
            </w:pPr>
            <w:r>
              <w:rPr>
                <w:rFonts w:hint="eastAsia" w:ascii="宋体" w:hAnsi="宋体" w:cs="宋体"/>
                <w:kern w:val="0"/>
                <w:sz w:val="22"/>
              </w:rPr>
              <w:t>首期结算金额合计（小写）</w:t>
            </w:r>
          </w:p>
        </w:tc>
        <w:tc>
          <w:tcPr>
            <w:tcW w:w="21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 w:val="22"/>
              </w:rPr>
            </w:pPr>
            <w:r>
              <w:rPr>
                <w:rFonts w:hint="eastAsia" w:ascii="宋体" w:hAnsi="宋体" w:cs="宋体"/>
                <w:kern w:val="0"/>
                <w:sz w:val="22"/>
              </w:rPr>
              <w:t>575915232.12</w:t>
            </w:r>
            <w:r>
              <w:rPr>
                <w:rFonts w:hint="eastAsia" w:ascii="宋体" w:hAnsi="宋体" w:cs="宋体"/>
                <w:kern w:val="0"/>
                <w:sz w:val="22"/>
                <w:lang w:val="en-US" w:eastAsia="zh-CN"/>
              </w:rPr>
              <w:t>元</w:t>
            </w:r>
          </w:p>
        </w:tc>
        <w:tc>
          <w:tcPr>
            <w:tcW w:w="17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 w:val="22"/>
              </w:rPr>
            </w:pPr>
            <w:r>
              <w:rPr>
                <w:rFonts w:hint="eastAsia" w:ascii="宋体" w:hAnsi="宋体" w:cs="宋体"/>
                <w:kern w:val="0"/>
                <w:sz w:val="22"/>
              </w:rPr>
              <w:t>首期结算金额合计（大写）</w:t>
            </w:r>
          </w:p>
        </w:tc>
        <w:tc>
          <w:tcPr>
            <w:tcW w:w="3119" w:type="dxa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2"/>
              </w:rPr>
            </w:pPr>
            <w:r>
              <w:rPr>
                <w:rFonts w:hint="eastAsia" w:ascii="宋体" w:hAnsi="宋体" w:cs="宋体"/>
                <w:kern w:val="0"/>
                <w:sz w:val="22"/>
              </w:rPr>
              <w:t>伍亿柒仟伍佰玖拾壹万伍仟贰佰叁拾贰元壹角贰分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3" w:hRule="atLeast"/>
        </w:trPr>
        <w:tc>
          <w:tcPr>
            <w:tcW w:w="701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2"/>
              </w:rPr>
            </w:pPr>
          </w:p>
        </w:tc>
        <w:tc>
          <w:tcPr>
            <w:tcW w:w="22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 w:val="22"/>
              </w:rPr>
            </w:pPr>
            <w:r>
              <w:rPr>
                <w:rFonts w:hint="eastAsia" w:ascii="宋体" w:hAnsi="宋体" w:cs="宋体"/>
                <w:kern w:val="0"/>
                <w:sz w:val="22"/>
              </w:rPr>
              <w:t>到期结算金额合计（小写）</w:t>
            </w:r>
          </w:p>
        </w:tc>
        <w:tc>
          <w:tcPr>
            <w:tcW w:w="21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2"/>
              </w:rPr>
              <w:t>576056186.8</w:t>
            </w:r>
            <w:r>
              <w:rPr>
                <w:rFonts w:hint="eastAsia" w:ascii="宋体" w:hAnsi="宋体" w:cs="宋体"/>
                <w:kern w:val="0"/>
                <w:sz w:val="22"/>
                <w:lang w:val="en-US" w:eastAsia="zh-CN"/>
              </w:rPr>
              <w:t>0元</w:t>
            </w:r>
          </w:p>
        </w:tc>
        <w:tc>
          <w:tcPr>
            <w:tcW w:w="17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 w:val="22"/>
              </w:rPr>
            </w:pPr>
            <w:r>
              <w:rPr>
                <w:rFonts w:hint="eastAsia" w:ascii="宋体" w:hAnsi="宋体" w:cs="宋体"/>
                <w:kern w:val="0"/>
                <w:sz w:val="22"/>
              </w:rPr>
              <w:t>到期结算金额合计（大写）</w:t>
            </w:r>
          </w:p>
        </w:tc>
        <w:tc>
          <w:tcPr>
            <w:tcW w:w="3119" w:type="dxa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both"/>
              <w:rPr>
                <w:rFonts w:hint="eastAsia" w:ascii="宋体" w:hAnsi="宋体" w:cs="宋体"/>
                <w:kern w:val="0"/>
                <w:sz w:val="22"/>
              </w:rPr>
            </w:pPr>
            <w:r>
              <w:rPr>
                <w:rFonts w:hint="eastAsia" w:ascii="宋体" w:hAnsi="宋体" w:cs="宋体"/>
                <w:kern w:val="0"/>
                <w:sz w:val="22"/>
              </w:rPr>
              <w:t>伍亿柒仟陆佰零伍万陆仟壹佰捌拾陆元捌角整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6" w:hRule="atLeast"/>
        </w:trPr>
        <w:tc>
          <w:tcPr>
            <w:tcW w:w="701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2"/>
              </w:rPr>
            </w:pPr>
          </w:p>
        </w:tc>
        <w:tc>
          <w:tcPr>
            <w:tcW w:w="22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 w:val="22"/>
              </w:rPr>
            </w:pPr>
            <w:r>
              <w:rPr>
                <w:rFonts w:hint="eastAsia" w:ascii="宋体" w:hAnsi="宋体" w:cs="宋体"/>
                <w:kern w:val="0"/>
                <w:sz w:val="22"/>
              </w:rPr>
              <w:t>首期交易利率</w:t>
            </w:r>
          </w:p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 w:val="22"/>
              </w:rPr>
            </w:pPr>
            <w:r>
              <w:rPr>
                <w:rFonts w:hint="eastAsia" w:ascii="宋体" w:hAnsi="宋体" w:cs="宋体"/>
                <w:kern w:val="0"/>
                <w:sz w:val="22"/>
              </w:rPr>
              <w:t>（年息）</w:t>
            </w:r>
          </w:p>
        </w:tc>
        <w:tc>
          <w:tcPr>
            <w:tcW w:w="21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2"/>
                <w:lang w:val="en-US" w:eastAsia="zh-CN"/>
              </w:rPr>
              <w:t>2.2%</w:t>
            </w:r>
          </w:p>
        </w:tc>
        <w:tc>
          <w:tcPr>
            <w:tcW w:w="17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 w:val="22"/>
              </w:rPr>
            </w:pPr>
            <w:r>
              <w:rPr>
                <w:rFonts w:hint="eastAsia" w:ascii="宋体" w:hAnsi="宋体" w:cs="宋体"/>
                <w:kern w:val="0"/>
                <w:sz w:val="22"/>
              </w:rPr>
              <w:t>到期交易利率（年息）</w:t>
            </w:r>
          </w:p>
        </w:tc>
        <w:tc>
          <w:tcPr>
            <w:tcW w:w="31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 w:val="22"/>
              </w:rPr>
            </w:pPr>
            <w:r>
              <w:rPr>
                <w:rFonts w:hint="eastAsia" w:ascii="宋体" w:hAnsi="宋体" w:cs="宋体"/>
                <w:kern w:val="0"/>
                <w:sz w:val="22"/>
                <w:lang w:val="en-US" w:eastAsia="zh-CN"/>
              </w:rPr>
              <w:t>2.2%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6" w:hRule="atLeast"/>
        </w:trPr>
        <w:tc>
          <w:tcPr>
            <w:tcW w:w="701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2"/>
              </w:rPr>
            </w:pPr>
          </w:p>
        </w:tc>
        <w:tc>
          <w:tcPr>
            <w:tcW w:w="22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 w:val="22"/>
              </w:rPr>
            </w:pPr>
            <w:r>
              <w:rPr>
                <w:rFonts w:hint="eastAsia" w:ascii="宋体" w:hAnsi="宋体" w:cs="宋体"/>
                <w:kern w:val="0"/>
                <w:sz w:val="22"/>
              </w:rPr>
              <w:t>汇票张数（大写）</w:t>
            </w:r>
          </w:p>
        </w:tc>
        <w:tc>
          <w:tcPr>
            <w:tcW w:w="696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2"/>
                <w:lang w:val="en-US" w:eastAsia="zh-CN"/>
              </w:rPr>
              <w:t>壹佰壹拾玖张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1" w:hRule="atLeast"/>
        </w:trPr>
        <w:tc>
          <w:tcPr>
            <w:tcW w:w="701" w:type="dxa"/>
            <w:vMerge w:val="restart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textDirection w:val="tbRlV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 w:val="22"/>
              </w:rPr>
            </w:pPr>
            <w:r>
              <w:rPr>
                <w:rFonts w:hint="eastAsia" w:ascii="宋体" w:hAnsi="宋体" w:cs="宋体"/>
                <w:kern w:val="0"/>
                <w:sz w:val="22"/>
              </w:rPr>
              <w:t>业务审核</w:t>
            </w:r>
          </w:p>
        </w:tc>
        <w:tc>
          <w:tcPr>
            <w:tcW w:w="223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 w:val="22"/>
              </w:rPr>
            </w:pPr>
            <w:r>
              <w:rPr>
                <w:rFonts w:hint="eastAsia" w:ascii="宋体" w:hAnsi="宋体" w:cs="宋体"/>
                <w:kern w:val="0"/>
                <w:sz w:val="22"/>
              </w:rPr>
              <w:t>票据交易员</w:t>
            </w:r>
          </w:p>
        </w:tc>
        <w:tc>
          <w:tcPr>
            <w:tcW w:w="3844" w:type="dxa"/>
            <w:gridSpan w:val="2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rPr>
                <w:rFonts w:hint="eastAsia" w:ascii="宋体" w:hAnsi="宋体" w:cs="宋体"/>
                <w:kern w:val="0"/>
                <w:sz w:val="22"/>
              </w:rPr>
            </w:pPr>
            <w:r>
              <w:rPr>
                <w:rFonts w:hint="eastAsia" w:ascii="宋体" w:hAnsi="宋体" w:cs="宋体"/>
                <w:kern w:val="0"/>
                <w:sz w:val="22"/>
              </w:rPr>
              <w:t>交易要素准确无误，提交审查</w:t>
            </w:r>
          </w:p>
        </w:tc>
        <w:tc>
          <w:tcPr>
            <w:tcW w:w="31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jc w:val="left"/>
              <w:rPr>
                <w:rFonts w:hint="eastAsia" w:ascii="宋体" w:hAnsi="宋体" w:cs="宋体"/>
                <w:kern w:val="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3" w:hRule="atLeast"/>
        </w:trPr>
        <w:tc>
          <w:tcPr>
            <w:tcW w:w="701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textDirection w:val="tbRlV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 w:val="22"/>
              </w:rPr>
            </w:pPr>
          </w:p>
        </w:tc>
        <w:tc>
          <w:tcPr>
            <w:tcW w:w="2230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 w:val="22"/>
              </w:rPr>
            </w:pPr>
          </w:p>
        </w:tc>
        <w:tc>
          <w:tcPr>
            <w:tcW w:w="3844" w:type="dxa"/>
            <w:gridSpan w:val="2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rPr>
                <w:rFonts w:hint="eastAsia" w:ascii="宋体" w:hAnsi="宋体" w:cs="宋体"/>
                <w:kern w:val="0"/>
                <w:sz w:val="22"/>
              </w:rPr>
            </w:pPr>
          </w:p>
        </w:tc>
        <w:tc>
          <w:tcPr>
            <w:tcW w:w="31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660" w:firstLineChars="300"/>
              <w:jc w:val="left"/>
              <w:rPr>
                <w:rFonts w:hint="eastAsia" w:ascii="宋体" w:hAnsi="宋体" w:cs="宋体"/>
                <w:kern w:val="0"/>
                <w:sz w:val="22"/>
              </w:rPr>
            </w:pPr>
            <w:r>
              <w:rPr>
                <w:rFonts w:hint="eastAsia" w:ascii="宋体" w:hAnsi="宋体" w:cs="宋体"/>
                <w:kern w:val="0"/>
                <w:sz w:val="22"/>
              </w:rPr>
              <w:t>年  月  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4" w:hRule="atLeast"/>
        </w:trPr>
        <w:tc>
          <w:tcPr>
            <w:tcW w:w="701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2"/>
              </w:rPr>
            </w:pPr>
          </w:p>
        </w:tc>
        <w:tc>
          <w:tcPr>
            <w:tcW w:w="223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 w:val="22"/>
              </w:rPr>
            </w:pPr>
            <w:r>
              <w:rPr>
                <w:rFonts w:hint="eastAsia" w:ascii="宋体" w:hAnsi="宋体" w:cs="宋体"/>
                <w:kern w:val="0"/>
                <w:sz w:val="22"/>
              </w:rPr>
              <w:t>业务审查人员</w:t>
            </w:r>
          </w:p>
        </w:tc>
        <w:tc>
          <w:tcPr>
            <w:tcW w:w="3844" w:type="dxa"/>
            <w:gridSpan w:val="2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2"/>
              </w:rPr>
            </w:pPr>
            <w:r>
              <w:rPr>
                <w:rFonts w:hint="eastAsia" w:ascii="宋体" w:hAnsi="宋体" w:cs="宋体"/>
                <w:kern w:val="0"/>
                <w:sz w:val="22"/>
              </w:rPr>
              <w:t>交易要素审查无误，同意办理</w:t>
            </w:r>
          </w:p>
        </w:tc>
        <w:tc>
          <w:tcPr>
            <w:tcW w:w="31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4" w:hRule="atLeast"/>
        </w:trPr>
        <w:tc>
          <w:tcPr>
            <w:tcW w:w="701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2"/>
              </w:rPr>
            </w:pPr>
          </w:p>
        </w:tc>
        <w:tc>
          <w:tcPr>
            <w:tcW w:w="2230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 w:val="22"/>
              </w:rPr>
            </w:pPr>
          </w:p>
        </w:tc>
        <w:tc>
          <w:tcPr>
            <w:tcW w:w="3844" w:type="dxa"/>
            <w:gridSpan w:val="2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2"/>
              </w:rPr>
            </w:pPr>
          </w:p>
        </w:tc>
        <w:tc>
          <w:tcPr>
            <w:tcW w:w="3119" w:type="dxa"/>
            <w:tcBorders>
              <w:top w:val="single" w:color="auto" w:sz="4" w:space="0"/>
              <w:left w:val="single" w:color="auto" w:sz="4" w:space="0"/>
              <w:right w:val="single" w:color="000000" w:sz="4" w:space="0"/>
            </w:tcBorders>
            <w:vAlign w:val="center"/>
          </w:tcPr>
          <w:p>
            <w:pPr>
              <w:ind w:firstLine="660" w:firstLineChars="300"/>
              <w:jc w:val="left"/>
              <w:rPr>
                <w:rFonts w:hint="eastAsia" w:ascii="宋体" w:hAnsi="宋体" w:cs="宋体"/>
                <w:kern w:val="0"/>
                <w:sz w:val="22"/>
              </w:rPr>
            </w:pPr>
            <w:r>
              <w:rPr>
                <w:rFonts w:hint="eastAsia" w:ascii="宋体" w:hAnsi="宋体" w:cs="宋体"/>
                <w:kern w:val="0"/>
                <w:sz w:val="22"/>
              </w:rPr>
              <w:t>年  月  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3" w:hRule="atLeast"/>
        </w:trPr>
        <w:tc>
          <w:tcPr>
            <w:tcW w:w="701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2"/>
              </w:rPr>
            </w:pPr>
          </w:p>
        </w:tc>
        <w:tc>
          <w:tcPr>
            <w:tcW w:w="223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 w:val="22"/>
              </w:rPr>
            </w:pPr>
            <w:r>
              <w:rPr>
                <w:rFonts w:hint="eastAsia" w:ascii="宋体" w:hAnsi="宋体" w:cs="宋体"/>
                <w:kern w:val="0"/>
                <w:sz w:val="22"/>
              </w:rPr>
              <w:t>票据交易主管</w:t>
            </w:r>
          </w:p>
        </w:tc>
        <w:tc>
          <w:tcPr>
            <w:tcW w:w="3844" w:type="dxa"/>
            <w:gridSpan w:val="2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rPr>
                <w:rFonts w:hint="eastAsia" w:ascii="宋体" w:hAnsi="宋体" w:cs="宋体"/>
                <w:kern w:val="0"/>
                <w:sz w:val="22"/>
              </w:rPr>
            </w:pPr>
            <w:r>
              <w:rPr>
                <w:rFonts w:hint="eastAsia" w:ascii="宋体" w:hAnsi="宋体" w:cs="宋体"/>
                <w:kern w:val="0"/>
                <w:sz w:val="22"/>
              </w:rPr>
              <w:t>同意办理</w:t>
            </w:r>
          </w:p>
        </w:tc>
        <w:tc>
          <w:tcPr>
            <w:tcW w:w="31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8" w:hRule="atLeast"/>
        </w:trPr>
        <w:tc>
          <w:tcPr>
            <w:tcW w:w="701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2"/>
              </w:rPr>
            </w:pPr>
          </w:p>
        </w:tc>
        <w:tc>
          <w:tcPr>
            <w:tcW w:w="2230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 w:val="22"/>
              </w:rPr>
            </w:pPr>
          </w:p>
        </w:tc>
        <w:tc>
          <w:tcPr>
            <w:tcW w:w="3844" w:type="dxa"/>
            <w:gridSpan w:val="2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rPr>
                <w:rFonts w:hint="eastAsia" w:ascii="宋体" w:hAnsi="宋体" w:cs="宋体"/>
                <w:kern w:val="0"/>
                <w:sz w:val="22"/>
              </w:rPr>
            </w:pPr>
          </w:p>
        </w:tc>
        <w:tc>
          <w:tcPr>
            <w:tcW w:w="3119" w:type="dxa"/>
            <w:tcBorders>
              <w:top w:val="single" w:color="auto" w:sz="4" w:space="0"/>
              <w:left w:val="single" w:color="auto" w:sz="4" w:space="0"/>
              <w:right w:val="single" w:color="000000" w:sz="4" w:space="0"/>
            </w:tcBorders>
            <w:vAlign w:val="center"/>
          </w:tcPr>
          <w:p>
            <w:pPr>
              <w:ind w:firstLine="660" w:firstLineChars="300"/>
              <w:jc w:val="left"/>
              <w:rPr>
                <w:rFonts w:hint="eastAsia" w:ascii="宋体" w:hAnsi="宋体" w:cs="宋体"/>
                <w:kern w:val="0"/>
                <w:sz w:val="22"/>
              </w:rPr>
            </w:pPr>
            <w:r>
              <w:rPr>
                <w:rFonts w:hint="eastAsia" w:ascii="宋体" w:hAnsi="宋体" w:cs="宋体"/>
                <w:kern w:val="0"/>
                <w:sz w:val="22"/>
              </w:rPr>
              <w:t>年  月  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701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2"/>
              </w:rPr>
            </w:pPr>
          </w:p>
        </w:tc>
        <w:tc>
          <w:tcPr>
            <w:tcW w:w="223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 w:val="22"/>
              </w:rPr>
            </w:pPr>
            <w:r>
              <w:rPr>
                <w:rFonts w:hint="eastAsia" w:ascii="宋体" w:hAnsi="宋体" w:cs="宋体"/>
                <w:kern w:val="0"/>
                <w:sz w:val="22"/>
              </w:rPr>
              <w:t>部门负责人</w:t>
            </w:r>
          </w:p>
        </w:tc>
        <w:tc>
          <w:tcPr>
            <w:tcW w:w="3844" w:type="dxa"/>
            <w:gridSpan w:val="2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rPr>
                <w:rFonts w:hint="eastAsia" w:ascii="宋体" w:hAnsi="宋体" w:cs="宋体"/>
                <w:kern w:val="0"/>
                <w:sz w:val="22"/>
              </w:rPr>
            </w:pPr>
            <w:r>
              <w:rPr>
                <w:rFonts w:hint="eastAsia" w:ascii="宋体" w:hAnsi="宋体" w:cs="宋体"/>
                <w:kern w:val="0"/>
                <w:sz w:val="22"/>
              </w:rPr>
              <w:t>同意办理</w:t>
            </w:r>
          </w:p>
        </w:tc>
        <w:tc>
          <w:tcPr>
            <w:tcW w:w="311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0" w:hRule="atLeast"/>
        </w:trPr>
        <w:tc>
          <w:tcPr>
            <w:tcW w:w="701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2"/>
              </w:rPr>
            </w:pPr>
          </w:p>
        </w:tc>
        <w:tc>
          <w:tcPr>
            <w:tcW w:w="223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2"/>
              </w:rPr>
            </w:pPr>
          </w:p>
        </w:tc>
        <w:tc>
          <w:tcPr>
            <w:tcW w:w="3844" w:type="dxa"/>
            <w:gridSpan w:val="2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2"/>
              </w:rPr>
            </w:pPr>
          </w:p>
        </w:tc>
        <w:tc>
          <w:tcPr>
            <w:tcW w:w="311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3" w:hRule="atLeast"/>
        </w:trPr>
        <w:tc>
          <w:tcPr>
            <w:tcW w:w="701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2"/>
              </w:rPr>
            </w:pPr>
          </w:p>
        </w:tc>
        <w:tc>
          <w:tcPr>
            <w:tcW w:w="223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2"/>
              </w:rPr>
            </w:pPr>
          </w:p>
        </w:tc>
        <w:tc>
          <w:tcPr>
            <w:tcW w:w="3844" w:type="dxa"/>
            <w:gridSpan w:val="2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2"/>
              </w:rPr>
            </w:pPr>
          </w:p>
        </w:tc>
        <w:tc>
          <w:tcPr>
            <w:tcW w:w="31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660" w:firstLineChars="300"/>
              <w:jc w:val="left"/>
              <w:rPr>
                <w:rFonts w:hint="eastAsia" w:ascii="宋体" w:hAnsi="宋体" w:cs="宋体"/>
                <w:kern w:val="0"/>
                <w:sz w:val="22"/>
              </w:rPr>
            </w:pPr>
            <w:r>
              <w:rPr>
                <w:rFonts w:hint="eastAsia" w:ascii="宋体" w:hAnsi="宋体" w:cs="宋体"/>
                <w:kern w:val="0"/>
                <w:sz w:val="22"/>
              </w:rPr>
              <w:t>年  月  日</w:t>
            </w:r>
          </w:p>
        </w:tc>
      </w:tr>
    </w:tbl>
    <w:p>
      <w:pPr>
        <w:widowControl/>
        <w:spacing w:line="600" w:lineRule="exact"/>
        <w:rPr>
          <w:rFonts w:hint="eastAsia" w:ascii="黑体" w:hAnsi="黑体" w:eastAsia="黑体"/>
          <w:sz w:val="30"/>
          <w:szCs w:val="30"/>
        </w:rPr>
      </w:pPr>
      <w:r>
        <w:rPr>
          <w:rFonts w:hint="eastAsia" w:ascii="黑体" w:hAnsi="黑体" w:eastAsia="黑体"/>
          <w:sz w:val="30"/>
          <w:szCs w:val="30"/>
        </w:rPr>
        <w:t>附件4</w:t>
      </w:r>
    </w:p>
    <w:tbl>
      <w:tblPr>
        <w:tblStyle w:val="11"/>
        <w:tblW w:w="847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20"/>
        <w:gridCol w:w="663"/>
        <w:gridCol w:w="1187"/>
        <w:gridCol w:w="1113"/>
        <w:gridCol w:w="962"/>
        <w:gridCol w:w="1038"/>
        <w:gridCol w:w="1087"/>
        <w:gridCol w:w="1305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60" w:hRule="atLeast"/>
        </w:trPr>
        <w:tc>
          <w:tcPr>
            <w:tcW w:w="8475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方正小标宋简体" w:hAnsi="宋体" w:eastAsia="方正小标宋简体" w:cs="宋体"/>
                <w:b/>
                <w:color w:val="000000"/>
                <w:sz w:val="36"/>
                <w:szCs w:val="36"/>
              </w:rPr>
            </w:pPr>
            <w:r>
              <w:rPr>
                <w:rFonts w:hint="eastAsia" w:ascii="方正小标宋简体" w:hAnsi="宋体" w:eastAsia="方正小标宋简体" w:cs="宋体"/>
                <w:b/>
                <w:color w:val="000000"/>
                <w:kern w:val="0"/>
                <w:sz w:val="36"/>
                <w:szCs w:val="36"/>
                <w:lang w:bidi="ar"/>
              </w:rPr>
              <w:t>中国邮政储蓄银行商业票据系统柜员角色变更申请表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30" w:hRule="atLeast"/>
        </w:trPr>
        <w:tc>
          <w:tcPr>
            <w:tcW w:w="1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申请机构</w:t>
            </w:r>
          </w:p>
        </w:tc>
        <w:tc>
          <w:tcPr>
            <w:tcW w:w="7355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cs="宋体"/>
                <w:color w:val="000000"/>
                <w:sz w:val="24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1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申请时间</w:t>
            </w:r>
          </w:p>
        </w:tc>
        <w:tc>
          <w:tcPr>
            <w:tcW w:w="7355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cs="宋体"/>
                <w:color w:val="000000"/>
                <w:sz w:val="24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14" w:hRule="atLeast"/>
        </w:trPr>
        <w:tc>
          <w:tcPr>
            <w:tcW w:w="1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申请事由</w:t>
            </w:r>
          </w:p>
        </w:tc>
        <w:tc>
          <w:tcPr>
            <w:tcW w:w="7355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left"/>
              <w:rPr>
                <w:rFonts w:hint="eastAsia" w:ascii="宋体" w:hAnsi="宋体" w:cs="宋体"/>
                <w:color w:val="000000"/>
                <w:sz w:val="24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326" w:hRule="atLeast"/>
        </w:trPr>
        <w:tc>
          <w:tcPr>
            <w:tcW w:w="1120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一级分行审查意见</w:t>
            </w:r>
          </w:p>
        </w:tc>
        <w:tc>
          <w:tcPr>
            <w:tcW w:w="7355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cs="宋体"/>
                <w:color w:val="000000"/>
                <w:sz w:val="24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422" w:hRule="atLeast"/>
        </w:trPr>
        <w:tc>
          <w:tcPr>
            <w:tcW w:w="11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总行金融市场部审查意见</w:t>
            </w:r>
          </w:p>
        </w:tc>
        <w:tc>
          <w:tcPr>
            <w:tcW w:w="7355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cs="宋体"/>
                <w:color w:val="000000"/>
                <w:sz w:val="24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291" w:hRule="atLeast"/>
        </w:trPr>
        <w:tc>
          <w:tcPr>
            <w:tcW w:w="1120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总行公司业务部系统维护意见</w:t>
            </w:r>
          </w:p>
        </w:tc>
        <w:tc>
          <w:tcPr>
            <w:tcW w:w="7355" w:type="dxa"/>
            <w:gridSpan w:val="7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cs="宋体"/>
                <w:color w:val="000000"/>
                <w:sz w:val="24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60" w:hRule="atLeast"/>
        </w:trPr>
        <w:tc>
          <w:tcPr>
            <w:tcW w:w="8475" w:type="dxa"/>
            <w:gridSpan w:val="8"/>
            <w:tcBorders>
              <w:bottom w:val="single" w:color="000000" w:sz="4" w:space="0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b/>
                <w:color w:val="000000"/>
                <w:sz w:val="36"/>
                <w:szCs w:val="36"/>
              </w:rPr>
            </w:pPr>
            <w:r>
              <w:rPr>
                <w:rFonts w:hint="eastAsia" w:ascii="方正小标宋简体" w:hAnsi="方正小标宋简体" w:eastAsia="方正小标宋简体" w:cs="方正小标宋简体"/>
                <w:b/>
                <w:color w:val="000000"/>
                <w:kern w:val="0"/>
                <w:sz w:val="28"/>
                <w:szCs w:val="28"/>
                <w:lang w:bidi="ar"/>
              </w:rPr>
              <w:t>分行票据中心人员统计表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0" w:hRule="atLeast"/>
        </w:trPr>
        <w:tc>
          <w:tcPr>
            <w:tcW w:w="1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序号</w:t>
            </w:r>
          </w:p>
        </w:tc>
        <w:tc>
          <w:tcPr>
            <w:tcW w:w="6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姓名</w:t>
            </w:r>
          </w:p>
        </w:tc>
        <w:tc>
          <w:tcPr>
            <w:tcW w:w="11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变更前岗位</w:t>
            </w:r>
          </w:p>
        </w:tc>
        <w:tc>
          <w:tcPr>
            <w:tcW w:w="11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变更后岗位</w:t>
            </w:r>
          </w:p>
        </w:tc>
        <w:tc>
          <w:tcPr>
            <w:tcW w:w="9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变更情况</w:t>
            </w:r>
          </w:p>
        </w:tc>
        <w:tc>
          <w:tcPr>
            <w:tcW w:w="10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变更原因</w:t>
            </w:r>
          </w:p>
        </w:tc>
        <w:tc>
          <w:tcPr>
            <w:tcW w:w="10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起始日期</w:t>
            </w:r>
          </w:p>
        </w:tc>
        <w:tc>
          <w:tcPr>
            <w:tcW w:w="13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离岗日期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5" w:hRule="atLeast"/>
        </w:trPr>
        <w:tc>
          <w:tcPr>
            <w:tcW w:w="1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1</w:t>
            </w:r>
          </w:p>
        </w:tc>
        <w:tc>
          <w:tcPr>
            <w:tcW w:w="6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宋体" w:hAnsi="宋体" w:cs="宋体"/>
                <w:color w:val="000000"/>
                <w:sz w:val="24"/>
              </w:rPr>
            </w:pPr>
          </w:p>
        </w:tc>
        <w:tc>
          <w:tcPr>
            <w:tcW w:w="11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宋体" w:hAnsi="宋体" w:cs="宋体"/>
                <w:color w:val="000000"/>
                <w:sz w:val="24"/>
              </w:rPr>
            </w:pPr>
          </w:p>
        </w:tc>
        <w:tc>
          <w:tcPr>
            <w:tcW w:w="11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cs="宋体"/>
                <w:color w:val="000000"/>
                <w:sz w:val="24"/>
              </w:rPr>
            </w:pPr>
          </w:p>
        </w:tc>
        <w:tc>
          <w:tcPr>
            <w:tcW w:w="9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cs="宋体"/>
                <w:color w:val="000000"/>
                <w:sz w:val="24"/>
              </w:rPr>
            </w:pPr>
          </w:p>
        </w:tc>
        <w:tc>
          <w:tcPr>
            <w:tcW w:w="10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cs="宋体"/>
                <w:color w:val="000000"/>
                <w:sz w:val="24"/>
              </w:rPr>
            </w:pPr>
          </w:p>
        </w:tc>
        <w:tc>
          <w:tcPr>
            <w:tcW w:w="10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cs="宋体"/>
                <w:b/>
                <w:color w:val="000000"/>
                <w:sz w:val="24"/>
              </w:rPr>
            </w:pPr>
          </w:p>
        </w:tc>
        <w:tc>
          <w:tcPr>
            <w:tcW w:w="13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cs="宋体"/>
                <w:color w:val="000000"/>
                <w:sz w:val="24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5" w:hRule="atLeast"/>
        </w:trPr>
        <w:tc>
          <w:tcPr>
            <w:tcW w:w="1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2</w:t>
            </w:r>
          </w:p>
        </w:tc>
        <w:tc>
          <w:tcPr>
            <w:tcW w:w="6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宋体" w:hAnsi="宋体" w:cs="宋体"/>
                <w:color w:val="000000"/>
                <w:sz w:val="24"/>
              </w:rPr>
            </w:pPr>
          </w:p>
        </w:tc>
        <w:tc>
          <w:tcPr>
            <w:tcW w:w="11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宋体" w:hAnsi="宋体" w:cs="宋体"/>
                <w:color w:val="000000"/>
                <w:sz w:val="24"/>
              </w:rPr>
            </w:pPr>
          </w:p>
        </w:tc>
        <w:tc>
          <w:tcPr>
            <w:tcW w:w="11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cs="宋体"/>
                <w:color w:val="000000"/>
                <w:sz w:val="24"/>
              </w:rPr>
            </w:pPr>
          </w:p>
        </w:tc>
        <w:tc>
          <w:tcPr>
            <w:tcW w:w="9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cs="宋体"/>
                <w:color w:val="000000"/>
                <w:sz w:val="24"/>
              </w:rPr>
            </w:pPr>
          </w:p>
        </w:tc>
        <w:tc>
          <w:tcPr>
            <w:tcW w:w="10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cs="宋体"/>
                <w:color w:val="000000"/>
                <w:sz w:val="24"/>
              </w:rPr>
            </w:pPr>
          </w:p>
        </w:tc>
        <w:tc>
          <w:tcPr>
            <w:tcW w:w="10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cs="宋体"/>
                <w:b/>
                <w:color w:val="000000"/>
                <w:sz w:val="24"/>
              </w:rPr>
            </w:pPr>
          </w:p>
        </w:tc>
        <w:tc>
          <w:tcPr>
            <w:tcW w:w="13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cs="宋体"/>
                <w:color w:val="000000"/>
                <w:sz w:val="24"/>
              </w:rPr>
            </w:pPr>
          </w:p>
        </w:tc>
      </w:tr>
    </w:tbl>
    <w:p>
      <w:pPr>
        <w:tabs>
          <w:tab w:val="left" w:pos="540"/>
        </w:tabs>
        <w:adjustRightInd w:val="0"/>
        <w:snapToGrid w:val="0"/>
        <w:spacing w:beforeLines="0" w:afterLines="0" w:line="20" w:lineRule="exact"/>
        <w:rPr>
          <w:rFonts w:hint="eastAsia" w:ascii="仿宋_GB2312" w:hAnsi="仿宋" w:eastAsia="仿宋_GB2312" w:cs="宋体"/>
          <w:kern w:val="0"/>
          <w:sz w:val="30"/>
          <w:szCs w:val="30"/>
        </w:rPr>
      </w:pPr>
    </w:p>
    <w:p/>
    <w:p/>
    <w:sectPr>
      <w:footerReference r:id="rId3" w:type="default"/>
      <w:pgSz w:w="11906" w:h="16838"/>
      <w:pgMar w:top="1440" w:right="1800" w:bottom="1440" w:left="1800" w:header="851" w:footer="992" w:gutter="0"/>
      <w:pgNumType w:start="1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decorative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方正小标宋简体">
    <w:panose1 w:val="03000509000000000000"/>
    <w:charset w:val="86"/>
    <w:family w:val="auto"/>
    <w:pitch w:val="default"/>
    <w:sig w:usb0="00000001" w:usb1="080E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center"/>
    </w:pPr>
    <w:r>
      <w:fldChar w:fldCharType="begin"/>
    </w:r>
    <w:r>
      <w:instrText xml:space="preserve">PAGE   \* MERGEFORMAT</w:instrText>
    </w:r>
    <w:r>
      <w:fldChar w:fldCharType="separate"/>
    </w:r>
    <w:r>
      <w:t>1</w:t>
    </w:r>
    <w:r>
      <w:fldChar w:fldCharType="end"/>
    </w:r>
  </w:p>
  <w:p>
    <w:pPr>
      <w:pStyle w:val="6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1"/>
  <w:bordersDoNotSurroundFooter w:val="1"/>
  <w:trackRevisions w:val="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14997"/>
    <w:rsid w:val="003907EC"/>
    <w:rsid w:val="00B14997"/>
    <w:rsid w:val="02705034"/>
    <w:rsid w:val="05033B06"/>
    <w:rsid w:val="0AEE320D"/>
    <w:rsid w:val="0D160E61"/>
    <w:rsid w:val="25647400"/>
    <w:rsid w:val="34052AD1"/>
    <w:rsid w:val="3BB76539"/>
    <w:rsid w:val="49591E4A"/>
    <w:rsid w:val="4B9F5BCC"/>
    <w:rsid w:val="556D198B"/>
    <w:rsid w:val="58EB2CB6"/>
    <w:rsid w:val="5A69089C"/>
    <w:rsid w:val="5D75212A"/>
    <w:rsid w:val="5E540AD6"/>
    <w:rsid w:val="5EB53F2B"/>
    <w:rsid w:val="600B0841"/>
    <w:rsid w:val="60D26BD6"/>
    <w:rsid w:val="6118284A"/>
    <w:rsid w:val="678C512E"/>
    <w:rsid w:val="67A277B4"/>
    <w:rsid w:val="6842440C"/>
    <w:rsid w:val="686A7648"/>
    <w:rsid w:val="6A6B3E43"/>
    <w:rsid w:val="701A3104"/>
    <w:rsid w:val="74191E10"/>
    <w:rsid w:val="7A031224"/>
    <w:rsid w:val="7A5D11C9"/>
    <w:rsid w:val="7D1D5BB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360" w:lineRule="auto"/>
      <w:ind w:firstLine="0" w:firstLineChars="0"/>
      <w:outlineLvl w:val="0"/>
    </w:pPr>
    <w:rPr>
      <w:b/>
      <w:kern w:val="44"/>
      <w:sz w:val="28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288" w:lineRule="auto"/>
      <w:ind w:firstLine="0" w:firstLineChars="0"/>
      <w:outlineLvl w:val="1"/>
    </w:pPr>
    <w:rPr>
      <w:rFonts w:ascii="Arial" w:hAnsi="Arial" w:eastAsia="仿宋" w:cs="Times New Roman"/>
      <w:b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288" w:lineRule="auto"/>
      <w:ind w:firstLine="0" w:firstLineChars="0"/>
      <w:outlineLvl w:val="2"/>
    </w:pPr>
    <w:rPr>
      <w:rFonts w:ascii="Arial" w:hAnsi="Arial" w:eastAsia="仿宋" w:cs="Times New Roman"/>
      <w:b/>
    </w:rPr>
  </w:style>
  <w:style w:type="character" w:default="1" w:styleId="8">
    <w:name w:val="Default Paragraph Font"/>
    <w:semiHidden/>
    <w:uiPriority w:val="0"/>
  </w:style>
  <w:style w:type="table" w:default="1" w:styleId="11">
    <w:name w:val="Normal Table"/>
    <w:semiHidden/>
    <w:uiPriority w:val="0"/>
    <w:tblPr>
      <w:tblStyle w:val="11"/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semiHidden/>
    <w:uiPriority w:val="0"/>
    <w:rPr>
      <w:sz w:val="18"/>
      <w:szCs w:val="18"/>
    </w:rPr>
  </w:style>
  <w:style w:type="paragraph" w:styleId="6">
    <w:name w:val="footer"/>
    <w:basedOn w:val="1"/>
    <w:link w:val="14"/>
    <w:uiPriority w:val="0"/>
    <w:pPr>
      <w:tabs>
        <w:tab w:val="center" w:pos="4153"/>
        <w:tab w:val="right" w:pos="8306"/>
      </w:tabs>
      <w:snapToGrid w:val="0"/>
      <w:jc w:val="left"/>
    </w:pPr>
    <w:rPr>
      <w:rFonts w:eastAsia="Times New Roman"/>
      <w:kern w:val="0"/>
      <w:sz w:val="18"/>
      <w:szCs w:val="18"/>
      <w:lang w:val="zh-CN" w:eastAsia="zh-CN"/>
    </w:rPr>
  </w:style>
  <w:style w:type="paragraph" w:styleId="7">
    <w:name w:val="toc 1"/>
    <w:basedOn w:val="1"/>
    <w:next w:val="1"/>
    <w:uiPriority w:val="0"/>
  </w:style>
  <w:style w:type="character" w:styleId="9">
    <w:name w:val="FollowedHyperlink"/>
    <w:uiPriority w:val="0"/>
    <w:rPr>
      <w:rFonts w:ascii="Times New Roman" w:hAnsi="Times New Roman" w:eastAsia="宋体" w:cs="Times New Roman"/>
      <w:color w:val="800080"/>
      <w:u w:val="single"/>
    </w:rPr>
  </w:style>
  <w:style w:type="character" w:styleId="10">
    <w:name w:val="Hyperlink"/>
    <w:uiPriority w:val="0"/>
    <w:rPr>
      <w:rFonts w:ascii="Times New Roman" w:hAnsi="Times New Roman" w:eastAsia="宋体" w:cs="Times New Roman"/>
      <w:color w:val="0000FF"/>
      <w:u w:val="single"/>
    </w:rPr>
  </w:style>
  <w:style w:type="paragraph" w:customStyle="1" w:styleId="12">
    <w:name w:val="TOC 标题"/>
    <w:basedOn w:val="2"/>
    <w:next w:val="1"/>
    <w:uiPriority w:val="0"/>
    <w:pPr>
      <w:widowControl/>
      <w:spacing w:before="480" w:beforeLines="0" w:beforeAutospacing="0" w:after="0" w:afterLines="0" w:afterAutospacing="0" w:line="276" w:lineRule="auto"/>
      <w:ind w:firstLine="0" w:firstLineChars="0"/>
      <w:jc w:val="left"/>
      <w:outlineLvl w:val="9"/>
    </w:pPr>
    <w:rPr>
      <w:rFonts w:ascii="Cambria" w:hAnsi="Cambria"/>
      <w:b w:val="0"/>
      <w:bCs/>
      <w:color w:val="365F91"/>
      <w:kern w:val="0"/>
      <w:sz w:val="28"/>
      <w:szCs w:val="28"/>
    </w:rPr>
  </w:style>
  <w:style w:type="paragraph" w:customStyle="1" w:styleId="13">
    <w:name w:val="列出段落"/>
    <w:basedOn w:val="1"/>
    <w:uiPriority w:val="0"/>
    <w:pPr>
      <w:ind w:firstLine="420" w:firstLineChars="200"/>
    </w:pPr>
  </w:style>
  <w:style w:type="character" w:customStyle="1" w:styleId="14">
    <w:name w:val="页脚 Char Char"/>
    <w:link w:val="6"/>
    <w:uiPriority w:val="0"/>
    <w:rPr>
      <w:rFonts w:ascii="Times New Roman" w:hAnsi="Times New Roman" w:eastAsia="宋体" w:cs="Times New Roman"/>
      <w:sz w:val="18"/>
      <w:szCs w:val="18"/>
      <w:lang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Office_10.8.0.5422_F1E327BC-269C-435d-A152-05C5408002CA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2018-11-26T04:57:00Z</dcterms:created>
  <dc:creator>杜爽</dc:creator>
  <cp:lastModifiedBy>杨炳</cp:lastModifiedBy>
  <cp:lastPrinted>2020-03-30T06:50:33Z</cp:lastPrinted>
  <dcterms:modified xsi:type="dcterms:W3CDTF">2020-07-17T01:50:56Z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2052-10.8.0.5422</vt:lpwstr>
  </property>
</Properties>
</file>