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0" w:after="0" w:line="600" w:lineRule="exact"/>
        <w:rPr>
          <w:rFonts w:hint="eastAsia"/>
        </w:rPr>
      </w:pPr>
      <w:bookmarkStart w:id="0" w:name="_Toc18751"/>
      <w:bookmarkStart w:id="1" w:name="_Toc15693"/>
      <w:bookmarkStart w:id="2" w:name="_Toc6907"/>
      <w:bookmarkStart w:id="3" w:name="_Toc1468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附件4</w:t>
      </w:r>
      <w:bookmarkEnd w:id="0"/>
      <w:bookmarkEnd w:id="1"/>
      <w:bookmarkEnd w:id="2"/>
      <w:bookmarkEnd w:id="3"/>
    </w:p>
    <w:tbl>
      <w:tblPr>
        <w:tblStyle w:val="4"/>
        <w:tblW w:w="84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4"/>
        <w:gridCol w:w="746"/>
        <w:gridCol w:w="87"/>
        <w:gridCol w:w="791"/>
        <w:gridCol w:w="709"/>
        <w:gridCol w:w="1275"/>
        <w:gridCol w:w="142"/>
        <w:gridCol w:w="531"/>
        <w:gridCol w:w="1028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spacing w:after="312" w:afterLines="100" w:line="240" w:lineRule="atLeast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/>
                <w:bCs/>
                <w:color w:val="000000"/>
                <w:kern w:val="0"/>
                <w:sz w:val="36"/>
                <w:szCs w:val="36"/>
              </w:rPr>
              <w:t>对公开票申请表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客户名称（全称）</w:t>
            </w:r>
          </w:p>
        </w:tc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台州银行股份有限公司</w:t>
            </w:r>
          </w:p>
        </w:tc>
        <w:tc>
          <w:tcPr>
            <w:tcW w:w="194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申请日期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2018-12-26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统一社会信用代码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</w:rPr>
              <w:t>（国税税务登记证号码）</w:t>
            </w:r>
          </w:p>
        </w:tc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913300007368637730</w:t>
            </w:r>
          </w:p>
        </w:tc>
        <w:tc>
          <w:tcPr>
            <w:tcW w:w="194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</w:rPr>
              <w:t>基本户开户行及账号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台州银行股份有限公司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510017962700010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联系电话</w:t>
            </w:r>
          </w:p>
        </w:tc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0576-89036793</w:t>
            </w:r>
          </w:p>
        </w:tc>
        <w:tc>
          <w:tcPr>
            <w:tcW w:w="194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客户地址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  <w:t>浙江台州椒江市府大道699号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是否首次申请</w:t>
            </w:r>
          </w:p>
        </w:tc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是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</w:rPr>
              <w:t>●</w:t>
            </w:r>
            <w:r>
              <w:rPr>
                <w:rFonts w:hint="eastAsia" w:ascii="宋体" w:hAnsi="宋体" w:cs="宋体"/>
                <w:color w:val="000000"/>
                <w:kern w:val="0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否○</w:t>
            </w:r>
          </w:p>
        </w:tc>
        <w:tc>
          <w:tcPr>
            <w:tcW w:w="194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开票涉税信息是否变更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是○  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否</w:t>
            </w:r>
            <w:r>
              <w:rPr>
                <w:rFonts w:hint="eastAsia" w:ascii="宋体" w:hAnsi="宋体" w:cs="宋体"/>
                <w:color w:val="auto"/>
                <w:kern w:val="0"/>
                <w:szCs w:val="24"/>
              </w:rPr>
              <w:t>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取票方式</w:t>
            </w:r>
          </w:p>
        </w:tc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○上门自取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4"/>
              </w:rPr>
              <w:t>●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其他方式    </w:t>
            </w:r>
          </w:p>
        </w:tc>
        <w:tc>
          <w:tcPr>
            <w:tcW w:w="194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联系方式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13586082007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申请资料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银行回单</w:t>
            </w:r>
          </w:p>
        </w:tc>
        <w:tc>
          <w:tcPr>
            <w:tcW w:w="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张</w:t>
            </w:r>
          </w:p>
        </w:tc>
        <w:tc>
          <w:tcPr>
            <w:tcW w:w="353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交易凭条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5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经办人身份证复印件</w:t>
            </w:r>
          </w:p>
        </w:tc>
        <w:tc>
          <w:tcPr>
            <w:tcW w:w="7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</w:rPr>
              <w:t>份</w:t>
            </w:r>
          </w:p>
        </w:tc>
        <w:tc>
          <w:tcPr>
            <w:tcW w:w="353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《客户涉税信息新增/变更表》</w:t>
            </w:r>
          </w:p>
        </w:tc>
        <w:tc>
          <w:tcPr>
            <w:tcW w:w="26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其他资料（如有）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开票方式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按期间开票</w:t>
            </w:r>
          </w:p>
        </w:tc>
        <w:tc>
          <w:tcPr>
            <w:tcW w:w="701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 xml:space="preserve">开票时间段：           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年 月</w:t>
            </w:r>
            <w:r>
              <w:rPr>
                <w:rFonts w:hint="eastAsia" w:ascii="宋体" w:hAnsi="宋体" w:cs="宋体"/>
                <w:color w:val="000000"/>
                <w:kern w:val="0"/>
              </w:rPr>
              <w:t xml:space="preserve"> 至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 xml:space="preserve"> 年 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按交易开票</w:t>
            </w:r>
          </w:p>
        </w:tc>
        <w:tc>
          <w:tcPr>
            <w:tcW w:w="701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交易日期：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 xml:space="preserve"> 2018-12-26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客户签字：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银行填写信息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仅交易流水开票填写：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客户账扣款账号</w:t>
            </w:r>
          </w:p>
        </w:tc>
        <w:tc>
          <w:tcPr>
            <w:tcW w:w="17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我行一对一内部收款账号</w:t>
            </w: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我行或他行付款账号</w:t>
            </w:r>
          </w:p>
        </w:tc>
        <w:tc>
          <w:tcPr>
            <w:tcW w:w="17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业务系统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跟踪号</w:t>
            </w: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会计平台流水号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</w:p>
        </w:tc>
        <w:tc>
          <w:tcPr>
            <w:tcW w:w="17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7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交易流水开票与手工开票填写：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序号</w:t>
            </w:r>
          </w:p>
        </w:tc>
        <w:tc>
          <w:tcPr>
            <w:tcW w:w="17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收费类型</w:t>
            </w: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计量单位</w:t>
            </w:r>
          </w:p>
        </w:tc>
        <w:tc>
          <w:tcPr>
            <w:tcW w:w="17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数量</w:t>
            </w: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开票金额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</w:p>
        </w:tc>
        <w:tc>
          <w:tcPr>
            <w:tcW w:w="17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票据转贴现利息</w:t>
            </w: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7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768868.32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</w:p>
        </w:tc>
        <w:tc>
          <w:tcPr>
            <w:tcW w:w="17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票据转贴现利息</w:t>
            </w: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7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807032.50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13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发票经办人签字</w:t>
            </w: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发票开具人员签字</w:t>
            </w:r>
          </w:p>
        </w:tc>
        <w:tc>
          <w:tcPr>
            <w:tcW w:w="331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发票审核人员签字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13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331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429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特殊事项开票审批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225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业务经办人签字：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</w:p>
          <w:p>
            <w:pPr>
              <w:widowControl/>
              <w:ind w:firstLine="420" w:firstLineChars="200"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年  月   日</w:t>
            </w:r>
          </w:p>
        </w:tc>
        <w:tc>
          <w:tcPr>
            <w:tcW w:w="300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业务部门负责人（签章）：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</w:p>
          <w:p>
            <w:pPr>
              <w:widowControl/>
              <w:ind w:firstLine="420" w:firstLineChars="200"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年   月   日</w:t>
            </w:r>
          </w:p>
        </w:tc>
        <w:tc>
          <w:tcPr>
            <w:tcW w:w="31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</w:rPr>
              <w:t>会计人员签字：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color w:val="000000"/>
                <w:kern w:val="0"/>
              </w:rPr>
            </w:pPr>
          </w:p>
          <w:p>
            <w:pPr>
              <w:ind w:firstLine="420" w:firstLineChars="200"/>
              <w:rPr>
                <w:rFonts w:hint="eastAsia" w:ascii="宋体" w:hAnsi="宋体" w:cs="宋体"/>
                <w:b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年  月   日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>
    <w:nsid w:val="0000000C"/>
    <w:multiLevelType w:val="multilevel"/>
    <w:tmpl w:val="0000000C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japaneseCounting"/>
      <w:lvlText w:val="（%2）"/>
      <w:lvlJc w:val="left"/>
      <w:pPr>
        <w:ind w:left="1500" w:hanging="108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83161"/>
    <w:rsid w:val="07B37882"/>
    <w:rsid w:val="33F20B27"/>
    <w:rsid w:val="4E3A25B6"/>
    <w:rsid w:val="63165631"/>
    <w:rsid w:val="6FA83161"/>
    <w:rsid w:val="7B4F30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after="260" w:afterLines="0" w:line="416" w:lineRule="auto"/>
      <w:outlineLvl w:val="1"/>
    </w:pPr>
    <w:rPr>
      <w:rFonts w:ascii="Cambria" w:hAnsi="Cambria" w:eastAsia="楷体_GB2312" w:cs="Times New Roman"/>
      <w:b/>
      <w:bCs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2018-10-17T03:20:00Z</dcterms:created>
  <dc:creator>金婷婷</dc:creator>
  <cp:lastModifiedBy>杨炳</cp:lastModifiedBy>
  <cp:lastPrinted>2019-01-15T07:54:40Z</cp:lastPrinted>
  <dcterms:modified xsi:type="dcterms:W3CDTF">2019-01-15T08:00:09Z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