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9B" w:rsidRDefault="00702C9B" w:rsidP="00755EC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702C9B" w:rsidRPr="00702C9B" w:rsidRDefault="00702C9B" w:rsidP="00702C9B">
      <w:pPr>
        <w:widowControl/>
        <w:shd w:val="clear" w:color="auto" w:fill="FFFFFF"/>
        <w:jc w:val="left"/>
        <w:outlineLvl w:val="1"/>
        <w:rPr>
          <w:rFonts w:ascii="MingLiU_HKSCS-ExtB" w:eastAsia="MingLiU_HKSCS-ExtB" w:hAnsi="MingLiU_HKSCS-ExtB" w:cs="Arial"/>
          <w:bCs/>
          <w:kern w:val="0"/>
          <w:sz w:val="22"/>
        </w:rPr>
      </w:pPr>
      <w:r w:rsidRPr="00702C9B">
        <w:rPr>
          <w:rFonts w:ascii="SimSun" w:eastAsia="SimSun" w:hAnsi="SimSun" w:cs="SimSun" w:hint="eastAsia"/>
          <w:bCs/>
          <w:kern w:val="0"/>
          <w:sz w:val="22"/>
        </w:rPr>
        <w:t>袁华强</w:t>
      </w: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 xml:space="preserve"> | </w:t>
      </w:r>
      <w:r w:rsidRPr="00702C9B">
        <w:rPr>
          <w:rFonts w:ascii="SimSun" w:eastAsia="SimSun" w:hAnsi="SimSun" w:cs="SimSun" w:hint="eastAsia"/>
          <w:bCs/>
          <w:kern w:val="0"/>
          <w:sz w:val="22"/>
        </w:rPr>
        <w:t>副总经理</w:t>
      </w:r>
    </w:p>
    <w:p w:rsidR="00702C9B" w:rsidRPr="00702C9B" w:rsidRDefault="00702C9B" w:rsidP="00702C9B">
      <w:pPr>
        <w:widowControl/>
        <w:shd w:val="clear" w:color="auto" w:fill="FFFFFF"/>
        <w:jc w:val="left"/>
        <w:outlineLvl w:val="1"/>
        <w:rPr>
          <w:rFonts w:ascii="MingLiU_HKSCS-ExtB" w:eastAsia="MingLiU_HKSCS-ExtB" w:hAnsi="MingLiU_HKSCS-ExtB" w:cs="Arial"/>
          <w:bCs/>
          <w:kern w:val="0"/>
          <w:sz w:val="22"/>
        </w:rPr>
      </w:pP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Yuan Huaqiang |Vice General Manager</w:t>
      </w:r>
    </w:p>
    <w:p w:rsidR="00702C9B" w:rsidRPr="00702C9B" w:rsidRDefault="00702C9B" w:rsidP="00702C9B">
      <w:pPr>
        <w:widowControl/>
        <w:shd w:val="clear" w:color="auto" w:fill="FFFFFF"/>
        <w:jc w:val="left"/>
        <w:outlineLvl w:val="1"/>
        <w:rPr>
          <w:rFonts w:ascii="MingLiU_HKSCS-ExtB" w:eastAsia="MingLiU_HKSCS-ExtB" w:hAnsi="MingLiU_HKSCS-ExtB" w:cs="Arial"/>
          <w:bCs/>
          <w:kern w:val="0"/>
          <w:sz w:val="22"/>
        </w:rPr>
      </w:pP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M</w:t>
      </w:r>
      <w:r w:rsidRPr="00702C9B">
        <w:rPr>
          <w:rFonts w:ascii="SimSun" w:eastAsia="SimSun" w:hAnsi="SimSun" w:cs="SimSun" w:hint="eastAsia"/>
          <w:bCs/>
          <w:kern w:val="0"/>
          <w:sz w:val="22"/>
        </w:rPr>
        <w:t>：</w:t>
      </w: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+86 180 0130 5555    T:+86(10)-59066000    E-mail</w:t>
      </w:r>
      <w:r w:rsidRPr="00702C9B">
        <w:rPr>
          <w:rFonts w:ascii="SimSun" w:eastAsia="SimSun" w:hAnsi="SimSun" w:cs="SimSun" w:hint="eastAsia"/>
          <w:bCs/>
          <w:kern w:val="0"/>
          <w:sz w:val="22"/>
        </w:rPr>
        <w:t>：</w:t>
      </w: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 xml:space="preserve">yuanhq@haidilao.com  </w:t>
      </w:r>
    </w:p>
    <w:p w:rsidR="00702C9B" w:rsidRPr="00702C9B" w:rsidRDefault="00702C9B" w:rsidP="00702C9B">
      <w:pPr>
        <w:widowControl/>
        <w:shd w:val="clear" w:color="auto" w:fill="FFFFFF"/>
        <w:jc w:val="left"/>
        <w:outlineLvl w:val="1"/>
        <w:rPr>
          <w:rFonts w:ascii="MingLiU_HKSCS-ExtB" w:eastAsia="MingLiU_HKSCS-ExtB" w:hAnsi="MingLiU_HKSCS-ExtB" w:cs="Arial"/>
          <w:bCs/>
          <w:kern w:val="0"/>
          <w:sz w:val="22"/>
        </w:rPr>
      </w:pPr>
      <w:r w:rsidRPr="00702C9B">
        <w:rPr>
          <w:rFonts w:ascii="SimSun" w:eastAsia="SimSun" w:hAnsi="SimSun" w:cs="SimSun" w:hint="eastAsia"/>
          <w:bCs/>
          <w:kern w:val="0"/>
          <w:sz w:val="22"/>
        </w:rPr>
        <w:t>四川海底捞餐饮股份有限公司</w:t>
      </w:r>
    </w:p>
    <w:p w:rsidR="00702C9B" w:rsidRPr="00702C9B" w:rsidRDefault="00702C9B" w:rsidP="00702C9B">
      <w:pPr>
        <w:widowControl/>
        <w:shd w:val="clear" w:color="auto" w:fill="FFFFFF"/>
        <w:jc w:val="left"/>
        <w:outlineLvl w:val="1"/>
        <w:rPr>
          <w:rFonts w:ascii="MingLiU_HKSCS-ExtB" w:eastAsia="MingLiU_HKSCS-ExtB" w:hAnsi="MingLiU_HKSCS-ExtB" w:cs="Arial"/>
          <w:bCs/>
          <w:kern w:val="0"/>
          <w:sz w:val="22"/>
        </w:rPr>
      </w:pP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SiChuan Haidilao Catering Co.,Ltd.</w:t>
      </w:r>
    </w:p>
    <w:p w:rsidR="00702C9B" w:rsidRPr="00702C9B" w:rsidRDefault="00702C9B" w:rsidP="00702C9B">
      <w:pPr>
        <w:widowControl/>
        <w:shd w:val="clear" w:color="auto" w:fill="FFFFFF"/>
        <w:jc w:val="left"/>
        <w:outlineLvl w:val="1"/>
        <w:rPr>
          <w:rFonts w:ascii="MingLiU_HKSCS-ExtB" w:eastAsia="MingLiU_HKSCS-ExtB" w:hAnsi="MingLiU_HKSCS-ExtB" w:cs="Arial"/>
          <w:bCs/>
          <w:kern w:val="0"/>
          <w:sz w:val="22"/>
        </w:rPr>
      </w:pPr>
      <w:r w:rsidRPr="00702C9B">
        <w:rPr>
          <w:rFonts w:ascii="SimSun" w:eastAsia="SimSun" w:hAnsi="SimSun" w:cs="SimSun" w:hint="eastAsia"/>
          <w:bCs/>
          <w:kern w:val="0"/>
          <w:sz w:val="22"/>
        </w:rPr>
        <w:t>地址：北京市昌平区东小口镇中东路</w:t>
      </w: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398</w:t>
      </w:r>
      <w:r w:rsidRPr="00702C9B">
        <w:rPr>
          <w:rFonts w:ascii="SimSun" w:eastAsia="SimSun" w:hAnsi="SimSun" w:cs="SimSun" w:hint="eastAsia"/>
          <w:bCs/>
          <w:kern w:val="0"/>
          <w:sz w:val="22"/>
        </w:rPr>
        <w:t>号院</w:t>
      </w: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1</w:t>
      </w:r>
      <w:r w:rsidRPr="00702C9B">
        <w:rPr>
          <w:rFonts w:ascii="SimSun" w:eastAsia="SimSun" w:hAnsi="SimSun" w:cs="SimSun" w:hint="eastAsia"/>
          <w:bCs/>
          <w:kern w:val="0"/>
          <w:sz w:val="22"/>
        </w:rPr>
        <w:t>号楼</w:t>
      </w: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7</w:t>
      </w:r>
      <w:r w:rsidRPr="00702C9B">
        <w:rPr>
          <w:rFonts w:ascii="SimSun" w:eastAsia="SimSun" w:hAnsi="SimSun" w:cs="SimSun" w:hint="eastAsia"/>
          <w:bCs/>
          <w:kern w:val="0"/>
          <w:sz w:val="22"/>
        </w:rPr>
        <w:t>层</w:t>
      </w: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,102218</w:t>
      </w:r>
    </w:p>
    <w:p w:rsidR="00702C9B" w:rsidRPr="00702C9B" w:rsidRDefault="00702C9B" w:rsidP="00702C9B">
      <w:pPr>
        <w:widowControl/>
        <w:shd w:val="clear" w:color="auto" w:fill="FFFFFF"/>
        <w:jc w:val="left"/>
        <w:outlineLvl w:val="1"/>
        <w:rPr>
          <w:rFonts w:ascii="MingLiU_HKSCS-ExtB" w:eastAsia="MingLiU_HKSCS-ExtB" w:hAnsi="MingLiU_HKSCS-ExtB" w:cs="Arial"/>
          <w:bCs/>
          <w:kern w:val="0"/>
          <w:sz w:val="22"/>
        </w:rPr>
      </w:pPr>
      <w:r w:rsidRPr="00702C9B">
        <w:rPr>
          <w:rFonts w:ascii="MingLiU_HKSCS-ExtB" w:eastAsia="MingLiU_HKSCS-ExtB" w:hAnsi="MingLiU_HKSCS-ExtB" w:cs="Arial"/>
          <w:bCs/>
          <w:kern w:val="0"/>
          <w:sz w:val="22"/>
        </w:rPr>
        <w:t>Address: 7th Floor,No.1 building,Yard No.398,Zhongdong Rd,Dongxiaokou Town, ChangPing District,Beijing,102218</w:t>
      </w:r>
      <w:bookmarkStart w:id="0" w:name="_GoBack"/>
      <w:bookmarkEnd w:id="0"/>
    </w:p>
    <w:p w:rsidR="00702C9B" w:rsidRDefault="00702C9B" w:rsidP="00702C9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681B83" w:rsidRPr="00C56B06" w:rsidRDefault="00354E2F" w:rsidP="00755EC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t>袁华强：集团董事兼副总经理，海底捞美国公司</w:t>
      </w: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t>CEO</w:t>
      </w:r>
    </w:p>
    <w:p w:rsidR="00681B83" w:rsidRPr="00C56B06" w:rsidRDefault="00681B83" w:rsidP="00354E2F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Arial" w:eastAsia="SimSun" w:hAnsi="Arial" w:cs="Arial"/>
          <w:kern w:val="0"/>
          <w:szCs w:val="21"/>
        </w:rPr>
      </w:pP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t>袁总工作经历：</w:t>
      </w:r>
      <w:r w:rsidRPr="00C56B06">
        <w:rPr>
          <w:rFonts w:ascii="Arial" w:eastAsia="SimSun" w:hAnsi="Arial" w:cs="Arial" w:hint="eastAsia"/>
          <w:kern w:val="0"/>
          <w:szCs w:val="21"/>
        </w:rPr>
        <w:t>袁总</w:t>
      </w:r>
      <w:r w:rsidRPr="00C56B06">
        <w:rPr>
          <w:rFonts w:ascii="Arial" w:eastAsia="SimSun" w:hAnsi="Arial" w:cs="Arial" w:hint="eastAsia"/>
          <w:kern w:val="0"/>
          <w:szCs w:val="21"/>
        </w:rPr>
        <w:t>1980</w:t>
      </w:r>
      <w:r w:rsidRPr="00C56B06">
        <w:rPr>
          <w:rFonts w:ascii="Arial" w:eastAsia="SimSun" w:hAnsi="Arial" w:cs="Arial" w:hint="eastAsia"/>
          <w:kern w:val="0"/>
          <w:szCs w:val="21"/>
        </w:rPr>
        <w:t>年出生于四川宜宾，</w:t>
      </w:r>
      <w:r w:rsidRPr="00C56B06">
        <w:rPr>
          <w:rFonts w:ascii="Arial" w:eastAsia="SimSun" w:hAnsi="Arial" w:cs="Arial" w:hint="eastAsia"/>
          <w:kern w:val="0"/>
          <w:szCs w:val="21"/>
        </w:rPr>
        <w:t>1999</w:t>
      </w:r>
      <w:r w:rsidRPr="00C56B06">
        <w:rPr>
          <w:rFonts w:ascii="Arial" w:eastAsia="SimSun" w:hAnsi="Arial" w:cs="Arial" w:hint="eastAsia"/>
          <w:kern w:val="0"/>
          <w:szCs w:val="21"/>
        </w:rPr>
        <w:t>年进入四川海底捞餐饮股份有限公司工作，从普通员工做起，从会计到领班、大堂经理、店经理到片区经理，</w:t>
      </w:r>
      <w:r w:rsidRPr="00C56B06">
        <w:rPr>
          <w:rFonts w:ascii="Arial" w:eastAsia="SimSun" w:hAnsi="Arial" w:cs="Arial" w:hint="eastAsia"/>
          <w:kern w:val="0"/>
          <w:szCs w:val="21"/>
        </w:rPr>
        <w:t>2009</w:t>
      </w:r>
      <w:r w:rsidRPr="00C56B06">
        <w:rPr>
          <w:rFonts w:ascii="Arial" w:eastAsia="SimSun" w:hAnsi="Arial" w:cs="Arial" w:hint="eastAsia"/>
          <w:kern w:val="0"/>
          <w:szCs w:val="21"/>
        </w:rPr>
        <w:t>年成为董事会成员之一，</w:t>
      </w:r>
      <w:r w:rsidRPr="00C56B06">
        <w:rPr>
          <w:rFonts w:ascii="Arial" w:eastAsia="SimSun" w:hAnsi="Arial" w:cs="Arial" w:hint="eastAsia"/>
          <w:kern w:val="0"/>
          <w:szCs w:val="21"/>
        </w:rPr>
        <w:t>2011</w:t>
      </w:r>
      <w:r w:rsidRPr="00C56B06">
        <w:rPr>
          <w:rFonts w:ascii="Arial" w:eastAsia="SimSun" w:hAnsi="Arial" w:cs="Arial" w:hint="eastAsia"/>
          <w:kern w:val="0"/>
          <w:szCs w:val="21"/>
        </w:rPr>
        <w:t>年担任集团副总经理，管理工程部、技术部、品牌管理部、市场发展部、</w:t>
      </w:r>
      <w:r w:rsidRPr="00C56B06">
        <w:rPr>
          <w:rFonts w:ascii="Arial" w:eastAsia="SimSun" w:hAnsi="Arial" w:cs="Arial" w:hint="eastAsia"/>
          <w:kern w:val="0"/>
          <w:szCs w:val="21"/>
        </w:rPr>
        <w:t>Hi</w:t>
      </w:r>
      <w:r w:rsidRPr="00C56B06">
        <w:rPr>
          <w:rFonts w:ascii="Arial" w:eastAsia="SimSun" w:hAnsi="Arial" w:cs="Arial" w:hint="eastAsia"/>
          <w:kern w:val="0"/>
          <w:szCs w:val="21"/>
        </w:rPr>
        <w:t>捞送、海外事业部等</w:t>
      </w:r>
      <w:r w:rsidRPr="00C56B06">
        <w:rPr>
          <w:rFonts w:ascii="Arial" w:eastAsia="SimSun" w:hAnsi="Arial" w:cs="Arial" w:hint="eastAsia"/>
          <w:kern w:val="0"/>
          <w:szCs w:val="21"/>
        </w:rPr>
        <w:t>9</w:t>
      </w:r>
      <w:r w:rsidRPr="00C56B06">
        <w:rPr>
          <w:rFonts w:ascii="Arial" w:eastAsia="SimSun" w:hAnsi="Arial" w:cs="Arial" w:hint="eastAsia"/>
          <w:kern w:val="0"/>
          <w:szCs w:val="21"/>
        </w:rPr>
        <w:t>个部门。</w:t>
      </w:r>
      <w:r w:rsidR="00354E2F" w:rsidRPr="00C56B06">
        <w:rPr>
          <w:rFonts w:ascii="Arial" w:eastAsia="SimSun" w:hAnsi="Arial" w:cs="Arial" w:hint="eastAsia"/>
          <w:kern w:val="0"/>
          <w:szCs w:val="21"/>
        </w:rPr>
        <w:t>因公司海外拓展需要，</w:t>
      </w:r>
      <w:r w:rsidR="00354E2F" w:rsidRPr="00C56B06">
        <w:rPr>
          <w:rFonts w:ascii="Arial" w:eastAsia="SimSun" w:hAnsi="Arial" w:cs="Arial" w:hint="eastAsia"/>
          <w:kern w:val="0"/>
          <w:szCs w:val="21"/>
        </w:rPr>
        <w:t>2013</w:t>
      </w:r>
      <w:r w:rsidR="00354E2F" w:rsidRPr="00C56B06">
        <w:rPr>
          <w:rFonts w:ascii="Arial" w:eastAsia="SimSun" w:hAnsi="Arial" w:cs="Arial" w:hint="eastAsia"/>
          <w:kern w:val="0"/>
          <w:szCs w:val="21"/>
        </w:rPr>
        <w:t>年开始专注于北美地区的市场开发工作，任海底捞美国餐饮股份有限公司</w:t>
      </w:r>
      <w:r w:rsidR="00354E2F" w:rsidRPr="00C56B06">
        <w:rPr>
          <w:rFonts w:ascii="Arial" w:eastAsia="SimSun" w:hAnsi="Arial" w:cs="Arial" w:hint="eastAsia"/>
          <w:kern w:val="0"/>
          <w:szCs w:val="21"/>
        </w:rPr>
        <w:t>CEO</w:t>
      </w:r>
      <w:r w:rsidR="00354E2F" w:rsidRPr="00C56B06">
        <w:rPr>
          <w:rFonts w:ascii="Arial" w:eastAsia="SimSun" w:hAnsi="Arial" w:cs="Arial" w:hint="eastAsia"/>
          <w:kern w:val="0"/>
          <w:szCs w:val="21"/>
        </w:rPr>
        <w:t>。</w:t>
      </w:r>
    </w:p>
    <w:p w:rsidR="008E13AE" w:rsidRPr="008E13AE" w:rsidRDefault="00354E2F" w:rsidP="00354E2F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t>袁总学习经历：</w:t>
      </w:r>
      <w:r w:rsidRPr="00C56B06">
        <w:rPr>
          <w:rFonts w:ascii="Arial" w:eastAsia="SimSun" w:hAnsi="Arial" w:cs="Arial" w:hint="eastAsia"/>
          <w:kern w:val="0"/>
          <w:szCs w:val="21"/>
        </w:rPr>
        <w:t>袁总</w:t>
      </w:r>
      <w:r w:rsidRPr="00C56B06">
        <w:rPr>
          <w:rFonts w:ascii="Arial" w:eastAsia="SimSun" w:hAnsi="Arial" w:cs="Arial" w:hint="eastAsia"/>
          <w:kern w:val="0"/>
          <w:szCs w:val="21"/>
        </w:rPr>
        <w:t>1999</w:t>
      </w:r>
      <w:r w:rsidRPr="00C56B06">
        <w:rPr>
          <w:rFonts w:ascii="Arial" w:eastAsia="SimSun" w:hAnsi="Arial" w:cs="Arial" w:hint="eastAsia"/>
          <w:kern w:val="0"/>
          <w:szCs w:val="21"/>
        </w:rPr>
        <w:t>年</w:t>
      </w:r>
      <w:r w:rsidRPr="00C56B06">
        <w:rPr>
          <w:rFonts w:ascii="Arial" w:eastAsia="SimSun" w:hAnsi="Arial" w:cs="Arial" w:hint="eastAsia"/>
          <w:kern w:val="0"/>
          <w:szCs w:val="21"/>
        </w:rPr>
        <w:t>6</w:t>
      </w:r>
      <w:r w:rsidRPr="00C56B06">
        <w:rPr>
          <w:rFonts w:ascii="Arial" w:eastAsia="SimSun" w:hAnsi="Arial" w:cs="Arial" w:hint="eastAsia"/>
          <w:kern w:val="0"/>
          <w:szCs w:val="21"/>
        </w:rPr>
        <w:t>月毕业于四川商贸学校工业企业电气化专业，</w:t>
      </w:r>
      <w:r w:rsidR="008E13AE">
        <w:rPr>
          <w:rFonts w:ascii="Arial" w:eastAsia="SimSun" w:hAnsi="Arial" w:cs="Arial" w:hint="eastAsia"/>
          <w:kern w:val="0"/>
          <w:szCs w:val="21"/>
        </w:rPr>
        <w:t>2009</w:t>
      </w:r>
      <w:r w:rsidR="008E13AE">
        <w:rPr>
          <w:rFonts w:ascii="Arial" w:eastAsia="SimSun" w:hAnsi="Arial" w:cs="Arial" w:hint="eastAsia"/>
          <w:kern w:val="0"/>
          <w:szCs w:val="21"/>
        </w:rPr>
        <w:t>年袁华强被北京大学</w:t>
      </w:r>
      <w:r w:rsidR="008E13AE">
        <w:rPr>
          <w:rFonts w:ascii="Arial" w:eastAsia="SimSun" w:hAnsi="Arial" w:cs="Arial" w:hint="eastAsia"/>
          <w:kern w:val="0"/>
          <w:szCs w:val="21"/>
        </w:rPr>
        <w:t>EMBA</w:t>
      </w:r>
      <w:r w:rsidR="008E13AE">
        <w:rPr>
          <w:rFonts w:ascii="Arial" w:eastAsia="SimSun" w:hAnsi="Arial" w:cs="Arial" w:hint="eastAsia"/>
          <w:kern w:val="0"/>
          <w:szCs w:val="21"/>
        </w:rPr>
        <w:t>管理学院破格录取为其研究生。</w:t>
      </w:r>
    </w:p>
    <w:p w:rsidR="00354E2F" w:rsidRPr="00C56B06" w:rsidRDefault="00354E2F" w:rsidP="008E13AE">
      <w:pPr>
        <w:pStyle w:val="ListParagraph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  <w:r w:rsidRPr="00C56B06">
        <w:rPr>
          <w:rFonts w:ascii="Arial" w:eastAsia="SimSun" w:hAnsi="Arial" w:cs="Arial" w:hint="eastAsia"/>
          <w:kern w:val="0"/>
          <w:szCs w:val="21"/>
        </w:rPr>
        <w:t>2012</w:t>
      </w:r>
      <w:r w:rsidRPr="00C56B06">
        <w:rPr>
          <w:rFonts w:ascii="Arial" w:eastAsia="SimSun" w:hAnsi="Arial" w:cs="Arial" w:hint="eastAsia"/>
          <w:kern w:val="0"/>
          <w:szCs w:val="21"/>
        </w:rPr>
        <w:t>年通过学习从中央广播电视大学会计学专业和北京大学</w:t>
      </w:r>
      <w:r w:rsidRPr="00C56B06">
        <w:rPr>
          <w:rFonts w:ascii="Arial" w:eastAsia="SimSun" w:hAnsi="Arial" w:cs="Arial" w:hint="eastAsia"/>
          <w:kern w:val="0"/>
          <w:szCs w:val="21"/>
        </w:rPr>
        <w:t>EMBA</w:t>
      </w:r>
      <w:r w:rsidR="008E13AE">
        <w:rPr>
          <w:rFonts w:ascii="Arial" w:eastAsia="SimSun" w:hAnsi="Arial" w:cs="Arial" w:hint="eastAsia"/>
          <w:kern w:val="0"/>
          <w:szCs w:val="21"/>
        </w:rPr>
        <w:t>管理学院</w:t>
      </w:r>
      <w:r w:rsidRPr="00C56B06">
        <w:rPr>
          <w:rFonts w:ascii="Arial" w:eastAsia="SimSun" w:hAnsi="Arial" w:cs="Arial" w:hint="eastAsia"/>
          <w:kern w:val="0"/>
          <w:szCs w:val="21"/>
        </w:rPr>
        <w:t>毕业。</w:t>
      </w:r>
    </w:p>
    <w:p w:rsidR="00E72C88" w:rsidRPr="00C56B06" w:rsidRDefault="00E72C88" w:rsidP="00563776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t>袁总采访记录：</w:t>
      </w:r>
      <w:r w:rsidR="00F57274" w:rsidRPr="00C56B06">
        <w:rPr>
          <w:rFonts w:ascii="Arial" w:eastAsia="SimSun" w:hAnsi="Arial" w:cs="Arial" w:hint="eastAsia"/>
          <w:kern w:val="0"/>
          <w:szCs w:val="21"/>
        </w:rPr>
        <w:t>2010APEC</w:t>
      </w:r>
      <w:r w:rsidR="00F57274" w:rsidRPr="00C56B06">
        <w:rPr>
          <w:rFonts w:ascii="Arial" w:eastAsia="SimSun" w:hAnsi="Arial" w:cs="Arial" w:hint="eastAsia"/>
          <w:kern w:val="0"/>
          <w:szCs w:val="21"/>
        </w:rPr>
        <w:t>中小企业峰会</w:t>
      </w:r>
      <w:r w:rsidR="00F57274" w:rsidRPr="00C56B06">
        <w:rPr>
          <w:rFonts w:ascii="Arial" w:eastAsia="SimSun" w:hAnsi="Arial" w:cs="Arial" w:hint="eastAsia"/>
          <w:kern w:val="0"/>
          <w:szCs w:val="21"/>
        </w:rPr>
        <w:t>-</w:t>
      </w:r>
      <w:r w:rsidR="00F57274" w:rsidRPr="00C56B06">
        <w:rPr>
          <w:rFonts w:ascii="Arial" w:eastAsia="SimSun" w:hAnsi="Arial" w:cs="Arial" w:hint="eastAsia"/>
          <w:kern w:val="0"/>
          <w:szCs w:val="21"/>
        </w:rPr>
        <w:t>袁华强海底捞集团董事</w:t>
      </w:r>
      <w:r w:rsidR="00F57274" w:rsidRPr="00C56B06">
        <w:rPr>
          <w:rFonts w:ascii="Arial" w:eastAsia="SimSun" w:hAnsi="Arial" w:cs="Arial" w:hint="eastAsia"/>
          <w:kern w:val="0"/>
          <w:szCs w:val="21"/>
        </w:rPr>
        <w:t xml:space="preserve">  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 xml:space="preserve">         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>我是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>2010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>年完美工作派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>-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>海底捞董事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 xml:space="preserve"> 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>袁华强</w:t>
      </w:r>
      <w:r w:rsidR="00F57274" w:rsidRPr="00C56B06">
        <w:rPr>
          <w:rFonts w:ascii="Arial" w:eastAsia="SimSun" w:hAnsi="Arial" w:cs="Arial" w:hint="eastAsia"/>
          <w:kern w:val="0"/>
          <w:szCs w:val="21"/>
        </w:rPr>
        <w:t xml:space="preserve"> 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 xml:space="preserve">                               </w:t>
      </w:r>
      <w:r w:rsidR="004945E7" w:rsidRPr="00C56B06">
        <w:rPr>
          <w:rFonts w:ascii="Arial" w:eastAsia="SimSun" w:hAnsi="Arial" w:cs="Arial" w:hint="eastAsia"/>
          <w:kern w:val="0"/>
          <w:szCs w:val="21"/>
        </w:rPr>
        <w:t>2012</w:t>
      </w:r>
      <w:r w:rsidR="004945E7" w:rsidRPr="00C56B06">
        <w:rPr>
          <w:rFonts w:ascii="Arial" w:eastAsia="SimSun" w:hAnsi="Arial" w:cs="Arial" w:hint="eastAsia"/>
          <w:kern w:val="0"/>
          <w:szCs w:val="21"/>
        </w:rPr>
        <w:t>年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>访谈节目《语录》：袁华强：海底捞改变一生</w:t>
      </w:r>
      <w:r w:rsidR="00563776" w:rsidRPr="00C56B06">
        <w:rPr>
          <w:rFonts w:ascii="Arial" w:eastAsia="SimSun" w:hAnsi="Arial" w:cs="Arial" w:hint="eastAsia"/>
          <w:kern w:val="0"/>
          <w:szCs w:val="21"/>
        </w:rPr>
        <w:t xml:space="preserve">                                 </w:t>
      </w:r>
      <w:r w:rsidR="002F55A3" w:rsidRPr="00C56B06">
        <w:rPr>
          <w:rFonts w:ascii="Arial" w:eastAsia="SimSun" w:hAnsi="Arial" w:cs="Arial" w:hint="eastAsia"/>
          <w:kern w:val="0"/>
          <w:szCs w:val="21"/>
        </w:rPr>
        <w:t>2012</w:t>
      </w:r>
      <w:r w:rsidR="002F55A3" w:rsidRPr="00C56B06">
        <w:rPr>
          <w:rFonts w:ascii="Arial" w:eastAsia="SimSun" w:hAnsi="Arial" w:cs="Arial" w:hint="eastAsia"/>
          <w:kern w:val="0"/>
          <w:szCs w:val="21"/>
        </w:rPr>
        <w:t>年《先锋人物》袁华强：海底捞董事的逆袭成功路</w:t>
      </w:r>
      <w:r w:rsidR="00D20756" w:rsidRPr="00C56B06">
        <w:rPr>
          <w:rFonts w:ascii="Arial" w:eastAsia="SimSun" w:hAnsi="Arial" w:cs="Arial" w:hint="eastAsia"/>
          <w:kern w:val="0"/>
          <w:szCs w:val="21"/>
        </w:rPr>
        <w:t xml:space="preserve">                         2012</w:t>
      </w:r>
      <w:r w:rsidR="00D20756" w:rsidRPr="00C56B06">
        <w:rPr>
          <w:rFonts w:ascii="Arial" w:eastAsia="SimSun" w:hAnsi="Arial" w:cs="Arial" w:hint="eastAsia"/>
          <w:kern w:val="0"/>
          <w:szCs w:val="21"/>
        </w:rPr>
        <w:t>年慧聪餐饮网：海底捞袁华强</w:t>
      </w:r>
      <w:r w:rsidR="00D20756" w:rsidRPr="00C56B06">
        <w:rPr>
          <w:rFonts w:ascii="Arial" w:eastAsia="SimSun" w:hAnsi="Arial" w:cs="Arial"/>
          <w:kern w:val="0"/>
          <w:szCs w:val="21"/>
        </w:rPr>
        <w:t>洗碗工到董事的锐变</w:t>
      </w:r>
      <w:r w:rsidR="00B41653" w:rsidRPr="00C56B06">
        <w:rPr>
          <w:rFonts w:ascii="Arial" w:eastAsia="SimSun" w:hAnsi="Arial" w:cs="Arial" w:hint="eastAsia"/>
          <w:kern w:val="0"/>
          <w:szCs w:val="21"/>
        </w:rPr>
        <w:t xml:space="preserve"> </w:t>
      </w:r>
      <w:r w:rsidR="00B41653" w:rsidRPr="00C56B06">
        <w:rPr>
          <w:rFonts w:ascii="Arial" w:eastAsia="SimSun" w:hAnsi="Arial" w:cs="Arial" w:hint="eastAsia"/>
          <w:kern w:val="0"/>
          <w:szCs w:val="21"/>
        </w:rPr>
        <w:t>等等</w:t>
      </w:r>
    </w:p>
    <w:p w:rsidR="00B41653" w:rsidRPr="00C56B06" w:rsidRDefault="00B41653" w:rsidP="00563776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lastRenderedPageBreak/>
        <w:t>袁总</w:t>
      </w:r>
      <w:r w:rsidR="00371B2D" w:rsidRPr="00C56B06">
        <w:rPr>
          <w:rFonts w:ascii="Arial" w:eastAsia="SimSun" w:hAnsi="Arial" w:cs="Arial" w:hint="eastAsia"/>
          <w:b/>
          <w:bCs/>
          <w:kern w:val="0"/>
          <w:sz w:val="27"/>
        </w:rPr>
        <w:t>公司</w:t>
      </w: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t>获奖</w:t>
      </w:r>
      <w:r w:rsidR="00371B2D" w:rsidRPr="00C56B06">
        <w:rPr>
          <w:rFonts w:ascii="Arial" w:eastAsia="SimSun" w:hAnsi="Arial" w:cs="Arial" w:hint="eastAsia"/>
          <w:b/>
          <w:bCs/>
          <w:kern w:val="0"/>
          <w:sz w:val="27"/>
        </w:rPr>
        <w:t>及创新</w:t>
      </w: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t>情况：</w:t>
      </w:r>
      <w:r w:rsidR="00371B2D" w:rsidRPr="00C56B06">
        <w:rPr>
          <w:rFonts w:ascii="Arial" w:eastAsia="SimSun" w:hAnsi="Arial" w:cs="Arial"/>
          <w:b/>
          <w:bCs/>
          <w:noProof/>
          <w:kern w:val="0"/>
          <w:sz w:val="27"/>
        </w:rPr>
        <w:drawing>
          <wp:inline distT="0" distB="0" distL="0" distR="0">
            <wp:extent cx="5732908" cy="3524250"/>
            <wp:effectExtent l="19050" t="0" r="1142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908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2D" w:rsidRPr="00C56B06" w:rsidRDefault="00371B2D" w:rsidP="00371B2D">
      <w:pPr>
        <w:pStyle w:val="ListParagraph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  <w:r w:rsidRPr="00C56B06">
        <w:rPr>
          <w:rFonts w:ascii="Arial" w:eastAsia="SimSun" w:hAnsi="Arial" w:cs="Arial" w:hint="eastAsia"/>
          <w:b/>
          <w:bCs/>
          <w:noProof/>
          <w:kern w:val="0"/>
          <w:sz w:val="27"/>
        </w:rPr>
        <w:drawing>
          <wp:inline distT="0" distB="0" distL="0" distR="0">
            <wp:extent cx="5848350" cy="3524250"/>
            <wp:effectExtent l="19050" t="0" r="0" b="0"/>
            <wp:docPr id="5" name="图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4A" w:rsidRDefault="000E344A" w:rsidP="00EB7627">
      <w:pPr>
        <w:widowControl/>
        <w:shd w:val="clear" w:color="auto" w:fill="FFFFFF"/>
        <w:spacing w:before="100" w:beforeAutospacing="1" w:after="100" w:afterAutospacing="1"/>
        <w:ind w:firstLineChars="198" w:firstLine="596"/>
        <w:jc w:val="left"/>
        <w:outlineLvl w:val="1"/>
        <w:rPr>
          <w:rStyle w:val="doctitle1"/>
          <w:b/>
          <w:bCs/>
          <w:kern w:val="36"/>
        </w:rPr>
      </w:pPr>
      <w:r>
        <w:rPr>
          <w:rStyle w:val="doctitle1"/>
          <w:rFonts w:hint="eastAsia"/>
          <w:b/>
          <w:bCs/>
          <w:kern w:val="36"/>
        </w:rPr>
        <w:t>哈佛商业评论在</w:t>
      </w:r>
      <w:r>
        <w:rPr>
          <w:rStyle w:val="doctitle1"/>
          <w:rFonts w:hint="eastAsia"/>
          <w:b/>
          <w:bCs/>
          <w:kern w:val="36"/>
        </w:rPr>
        <w:t>08</w:t>
      </w:r>
      <w:r>
        <w:rPr>
          <w:rStyle w:val="doctitle1"/>
          <w:rFonts w:hint="eastAsia"/>
          <w:b/>
          <w:bCs/>
          <w:kern w:val="36"/>
        </w:rPr>
        <w:t>年时刊登了关于海底捞的文章</w:t>
      </w:r>
    </w:p>
    <w:p w:rsidR="000E344A" w:rsidRDefault="000E344A" w:rsidP="000E344A">
      <w:pPr>
        <w:widowControl/>
        <w:shd w:val="clear" w:color="auto" w:fill="FFFFFF"/>
        <w:spacing w:before="100" w:beforeAutospacing="1" w:after="100" w:afterAutospacing="1"/>
        <w:ind w:firstLineChars="198" w:firstLine="596"/>
        <w:jc w:val="left"/>
        <w:outlineLvl w:val="1"/>
        <w:rPr>
          <w:rStyle w:val="doctitle1"/>
          <w:b/>
          <w:bCs/>
          <w:kern w:val="36"/>
        </w:rPr>
      </w:pPr>
      <w:r>
        <w:rPr>
          <w:rStyle w:val="doctitle1"/>
          <w:rFonts w:hint="eastAsia"/>
          <w:b/>
          <w:bCs/>
          <w:kern w:val="36"/>
        </w:rPr>
        <w:t>2012</w:t>
      </w:r>
      <w:r>
        <w:rPr>
          <w:rStyle w:val="doctitle1"/>
          <w:rFonts w:hint="eastAsia"/>
          <w:b/>
          <w:bCs/>
          <w:kern w:val="36"/>
        </w:rPr>
        <w:t>年海底捞案例进入哈佛商学院的案例教材分析中</w:t>
      </w:r>
    </w:p>
    <w:p w:rsidR="00BD6210" w:rsidRPr="000E344A" w:rsidRDefault="00EB7627" w:rsidP="000E344A">
      <w:pPr>
        <w:widowControl/>
        <w:shd w:val="clear" w:color="auto" w:fill="FFFFFF"/>
        <w:spacing w:before="100" w:beforeAutospacing="1" w:after="100" w:afterAutospacing="1"/>
        <w:ind w:firstLineChars="198" w:firstLine="596"/>
        <w:jc w:val="left"/>
        <w:outlineLvl w:val="1"/>
        <w:rPr>
          <w:b/>
          <w:bCs/>
          <w:color w:val="333333"/>
          <w:kern w:val="36"/>
          <w:sz w:val="30"/>
          <w:szCs w:val="30"/>
        </w:rPr>
      </w:pPr>
      <w:r w:rsidRPr="00EB7627">
        <w:rPr>
          <w:rStyle w:val="doctitle1"/>
          <w:b/>
          <w:bCs/>
          <w:kern w:val="36"/>
        </w:rPr>
        <w:lastRenderedPageBreak/>
        <w:t>海底捞：哈佛商学院的经典商业成功案例</w:t>
      </w:r>
      <w:r w:rsidR="000E344A">
        <w:rPr>
          <w:rStyle w:val="doctitle1"/>
          <w:rFonts w:hint="eastAsia"/>
          <w:b/>
          <w:bCs/>
          <w:kern w:val="36"/>
        </w:rPr>
        <w:t xml:space="preserve"> </w:t>
      </w:r>
      <w:r w:rsidR="000E344A">
        <w:rPr>
          <w:rStyle w:val="doctitle1"/>
          <w:rFonts w:hint="eastAsia"/>
          <w:b/>
          <w:bCs/>
          <w:kern w:val="36"/>
        </w:rPr>
        <w:t>见附件</w:t>
      </w:r>
      <w:r w:rsidR="000E344A">
        <w:rPr>
          <w:rStyle w:val="doctitle1"/>
          <w:rFonts w:hint="eastAsia"/>
          <w:b/>
          <w:bCs/>
          <w:kern w:val="36"/>
        </w:rPr>
        <w:t xml:space="preserve"> </w:t>
      </w:r>
    </w:p>
    <w:p w:rsidR="00371B2D" w:rsidRPr="00C56B06" w:rsidRDefault="00641336" w:rsidP="00371B2D">
      <w:pPr>
        <w:pStyle w:val="ListParagraph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  <w:r w:rsidRPr="00C56B06">
        <w:rPr>
          <w:rFonts w:ascii="Arial" w:eastAsia="SimSun" w:hAnsi="Arial" w:cs="Arial" w:hint="eastAsia"/>
          <w:b/>
          <w:bCs/>
          <w:kern w:val="0"/>
          <w:sz w:val="27"/>
        </w:rPr>
        <w:t>四川海底捞餐饮股份有限公司</w:t>
      </w:r>
      <w:r w:rsidR="00BD6210">
        <w:rPr>
          <w:rFonts w:ascii="Arial" w:eastAsia="SimSun" w:hAnsi="Arial" w:cs="Arial" w:hint="eastAsia"/>
          <w:b/>
          <w:bCs/>
          <w:kern w:val="0"/>
          <w:sz w:val="27"/>
        </w:rPr>
        <w:t>简介</w:t>
      </w:r>
    </w:p>
    <w:p w:rsidR="000D6613" w:rsidRPr="00C56B06" w:rsidRDefault="000D6613" w:rsidP="000D6613">
      <w:pPr>
        <w:pStyle w:val="NormalWeb"/>
        <w:spacing w:line="440" w:lineRule="exact"/>
        <w:ind w:firstLineChars="200" w:firstLine="480"/>
      </w:pPr>
      <w:r w:rsidRPr="00C56B06">
        <w:rPr>
          <w:rFonts w:hint="eastAsia"/>
        </w:rPr>
        <w:t>四川海底捞餐饮股份有限公司成立于1994年3月20日，是一家以经营川味火锅为主，融汇各地火锅特色于一体的大型直营连锁企业。公司始终秉承“服务至上、顾客至上”的理念，以创新为核心，改变传统的标准化、单一化的服务，提倡个性化的特色服务，致力于为顾客提供愉悦的用餐服务；在管理上，倡导双手改变命运的价值观，为员工创建公平公正的工作环境，实施人性化和亲情化的管理模式，提升员工价值。</w:t>
      </w:r>
    </w:p>
    <w:p w:rsidR="000D6613" w:rsidRPr="00C56B06" w:rsidRDefault="000D6613" w:rsidP="000D6613">
      <w:pPr>
        <w:pStyle w:val="NormalWeb"/>
        <w:spacing w:line="440" w:lineRule="exact"/>
        <w:ind w:firstLineChars="250" w:firstLine="600"/>
      </w:pPr>
      <w:r w:rsidRPr="00C56B06">
        <w:rPr>
          <w:rFonts w:hint="eastAsia"/>
        </w:rPr>
        <w:t>公司现有七个大型现代化物流配送基地、一个底料生产基地。七个大型物流配送基地分别设立在北京、上海、西安、郑州、成都、武汉和东莞，以“采购规模化、生产机械化、仓储标准化、配送现代化”为宗旨，形成了集采购、加工、仓储、配送为一体的大型物流供应体系。位于郑州的底料生产基地，其产品已通过HACCP认证、QS认证和ISO国际质量管理体系认证。</w:t>
      </w:r>
    </w:p>
    <w:p w:rsidR="000D6613" w:rsidRPr="00C56B06" w:rsidRDefault="000D6613" w:rsidP="000D6613">
      <w:pPr>
        <w:pStyle w:val="NormalWeb"/>
        <w:spacing w:line="440" w:lineRule="exact"/>
        <w:ind w:firstLineChars="250" w:firstLine="600"/>
      </w:pPr>
      <w:r w:rsidRPr="00C56B06">
        <w:rPr>
          <w:rFonts w:hint="eastAsia"/>
        </w:rPr>
        <w:t>公司曾先后在四川、陕西、河南等省荣获“先进企业”、“消费者满意单位”、“名优火锅”等十几项称号和荣誉，创新的特色服务赢得了“五星级”火锅店的美名。2008至2012年连续5年荣获大众点评网“最受欢迎10佳火锅店”。2008至2014年连续7年获“中国餐饮百强企业”荣誉称号。2011年5月27日我公司“海底捞”商标荣获“中国驰名商标”。</w:t>
      </w:r>
    </w:p>
    <w:p w:rsidR="000D6613" w:rsidRPr="00C56B06" w:rsidRDefault="000D6613" w:rsidP="000D6613">
      <w:pPr>
        <w:pStyle w:val="NormalWeb"/>
        <w:spacing w:line="440" w:lineRule="exact"/>
        <w:ind w:firstLineChars="250" w:firstLine="600"/>
      </w:pPr>
      <w:r w:rsidRPr="00C56B06">
        <w:rPr>
          <w:rFonts w:hint="eastAsia"/>
        </w:rPr>
        <w:t>公司发展至今，已成为海内外瞩目的品牌企业。中央电视台二套《财富故事会》和《商道》曾两次对“海底捞”进行专题报道；湖南卫视、北京卫视、上海东方卫视、深圳卫视等电视媒体多次进行报道；美国、英国、日本、韩国、德国、西班牙等多国主流媒体亦有相关报道。</w:t>
      </w:r>
    </w:p>
    <w:p w:rsidR="000D6613" w:rsidRPr="00C56B06" w:rsidRDefault="00614171" w:rsidP="000D6613">
      <w:pPr>
        <w:pStyle w:val="NormalWeb"/>
        <w:spacing w:line="440" w:lineRule="exact"/>
        <w:ind w:firstLineChars="250" w:firstLine="600"/>
      </w:pPr>
      <w:r w:rsidRPr="00C56B06">
        <w:rPr>
          <w:rFonts w:hint="eastAsia"/>
        </w:rPr>
        <w:t>二十年来，公司在北京、上海、西安、郑州、天津、南京、杭州、深圳、厦门、广州、武汉、成都、昆明等国内33个城市有125家已营业的直营餐厅。在国外，已有新加坡3家、美国洛杉矶1家和韩国首尔1家、日本1家已营业的直营餐厅。</w:t>
      </w:r>
    </w:p>
    <w:p w:rsidR="000D6613" w:rsidRDefault="000D6613" w:rsidP="000D6613">
      <w:pPr>
        <w:pStyle w:val="NormalWeb"/>
        <w:spacing w:before="0" w:beforeAutospacing="0" w:after="0" w:afterAutospacing="0" w:line="360" w:lineRule="auto"/>
        <w:ind w:firstLineChars="200" w:firstLine="480"/>
      </w:pPr>
      <w:r w:rsidRPr="00C56B06">
        <w:rPr>
          <w:rFonts w:hint="eastAsia"/>
        </w:rPr>
        <w:lastRenderedPageBreak/>
        <w:t>公司将继续严把食品质量关，接受舆论监督，为广大消费者提供更贴心的服务，更健康、更安全、更营养和更放心的食品。</w:t>
      </w:r>
    </w:p>
    <w:p w:rsidR="002900A4" w:rsidRDefault="005B78C9" w:rsidP="002900A4">
      <w:pPr>
        <w:spacing w:line="360" w:lineRule="auto"/>
        <w:ind w:firstLineChars="150" w:firstLine="315"/>
        <w:jc w:val="left"/>
      </w:pPr>
      <w:r>
        <w:rPr>
          <w:rFonts w:hint="eastAsia"/>
        </w:rPr>
        <w:t>海底捞集团</w:t>
      </w:r>
      <w:r w:rsidR="002D2D8E">
        <w:rPr>
          <w:rFonts w:hint="eastAsia"/>
        </w:rPr>
        <w:t>公司</w:t>
      </w:r>
      <w:r>
        <w:rPr>
          <w:rFonts w:hint="eastAsia"/>
        </w:rPr>
        <w:t>目前有</w:t>
      </w:r>
      <w:r w:rsidR="004A18F5">
        <w:rPr>
          <w:rFonts w:hint="eastAsia"/>
        </w:rPr>
        <w:t>近</w:t>
      </w:r>
      <w:r>
        <w:rPr>
          <w:rFonts w:hint="eastAsia"/>
        </w:rPr>
        <w:t>3</w:t>
      </w:r>
      <w:r>
        <w:rPr>
          <w:rFonts w:hint="eastAsia"/>
        </w:rPr>
        <w:t>万名员工，</w:t>
      </w:r>
      <w:r w:rsidR="002D2D8E">
        <w:rPr>
          <w:rFonts w:hint="eastAsia"/>
        </w:rPr>
        <w:t>旗下的</w:t>
      </w:r>
      <w:r w:rsidR="00192E48">
        <w:rPr>
          <w:rFonts w:hint="eastAsia"/>
        </w:rPr>
        <w:t>公司有：</w:t>
      </w:r>
      <w:r w:rsidR="0042517F" w:rsidRPr="0042517F">
        <w:rPr>
          <w:rFonts w:hint="eastAsia"/>
        </w:rPr>
        <w:t>蜀海（北京）投资有限公司</w:t>
      </w:r>
      <w:r w:rsidR="0042517F">
        <w:rPr>
          <w:rFonts w:hint="eastAsia"/>
        </w:rPr>
        <w:t>、</w:t>
      </w:r>
      <w:r w:rsidR="00C430B8">
        <w:rPr>
          <w:rFonts w:hint="eastAsia"/>
        </w:rPr>
        <w:t>蜀海（北京）供应链管理有限责任公司、上海韵帆国际贸易有限公司、北京蜀韵东方装饰工程有限公司、成都悦颐海商贸有限公司、郑州蜀海实业有限公司、扎鲁特旗海底捞食品有限公司、</w:t>
      </w:r>
      <w:r w:rsidR="00667154">
        <w:rPr>
          <w:rFonts w:hint="eastAsia"/>
        </w:rPr>
        <w:t>北京海晟通财务咨询有限公司、</w:t>
      </w:r>
      <w:r w:rsidR="00AA45E6">
        <w:rPr>
          <w:rFonts w:hint="eastAsia"/>
        </w:rPr>
        <w:t>简阳通材实验学校、上海海悦投资管理有限公司、北京海底捞蔬菜种植基地有限公司、上海海底捞实业有限公司、北京优鼎优餐饮管理有限公司等公司。</w:t>
      </w:r>
    </w:p>
    <w:p w:rsidR="005B78C9" w:rsidRPr="002900A4" w:rsidRDefault="002900A4" w:rsidP="002900A4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“双手改变命运”是海底捞管理的核心价值观</w:t>
      </w:r>
      <w:r w:rsidRPr="00082C24">
        <w:rPr>
          <w:rFonts w:asciiTheme="majorEastAsia" w:eastAsiaTheme="majorEastAsia" w:hAnsiTheme="majorEastAsia" w:hint="eastAsia"/>
          <w:sz w:val="24"/>
          <w:szCs w:val="24"/>
        </w:rPr>
        <w:t>，使员工亲眼看到：通过努力工作，改善自己、父母、下一代以及其他相关人员的（物质与精神）生活；基于信任，公司对员工赋予较高的自主权；同时，员工对公司怀有极高的认同感；各项人性化的福利政策，充分满足员工基本的保障性需求。海底捞的福利在业内也属于领先者，海底捞的员工住的是正规住宅，有空调和暖气，而且还可以免费上网，此外，很多员工出来打工，把子女留在了家乡，子女的问题始终是员工挂念的一个大问题。为了解决员工的困扰，公司在四川简阳建立了海底捞寄宿学校，为员工解决子女的教育问题。对于店长以上的干部，公司还负责代缴子女入学赞助费。海底捞还为员工提供免费的集体食堂。</w:t>
      </w:r>
    </w:p>
    <w:p w:rsidR="008616FE" w:rsidRPr="008616FE" w:rsidRDefault="008616FE" w:rsidP="000D6613">
      <w:pPr>
        <w:pStyle w:val="NormalWeb"/>
        <w:spacing w:before="0" w:beforeAutospacing="0" w:after="0" w:afterAutospacing="0" w:line="360" w:lineRule="auto"/>
        <w:ind w:firstLineChars="200" w:firstLine="480"/>
      </w:pPr>
    </w:p>
    <w:p w:rsidR="005C4FBD" w:rsidRPr="00C56B06" w:rsidRDefault="005C4FBD" w:rsidP="005C4FBD">
      <w:pPr>
        <w:pStyle w:val="NormalWeb"/>
        <w:spacing w:before="0" w:beforeAutospacing="0" w:after="0" w:afterAutospacing="0" w:line="360" w:lineRule="auto"/>
        <w:ind w:firstLineChars="200" w:firstLine="482"/>
        <w:rPr>
          <w:b/>
        </w:rPr>
      </w:pPr>
      <w:r w:rsidRPr="00C56B06">
        <w:rPr>
          <w:rFonts w:hint="eastAsia"/>
          <w:b/>
        </w:rPr>
        <w:t>公司采访记录：</w:t>
      </w:r>
    </w:p>
    <w:p w:rsidR="00C56B06" w:rsidRPr="00C56B06" w:rsidRDefault="00C56B06" w:rsidP="00C56B06">
      <w:pPr>
        <w:pStyle w:val="NormalWeb"/>
        <w:spacing w:line="360" w:lineRule="auto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</w:rPr>
        <w:t>（</w:t>
      </w:r>
      <w:r w:rsidRPr="00C56B06">
        <w:rPr>
          <w:rFonts w:ascii="Microsoft YaHei" w:eastAsia="Microsoft YaHei" w:hAnsi="Microsoft YaHei" w:cs="Arial" w:hint="eastAsia"/>
        </w:rPr>
        <w:t>信息来源：美国《华尔街日报 》 2013年5月22日 网址：</w:t>
      </w:r>
      <w:hyperlink r:id="rId9" w:history="1">
        <w:r w:rsidRPr="00C56B06">
          <w:rPr>
            <w:rStyle w:val="Hyperlink"/>
            <w:rFonts w:cs="Arial"/>
            <w:color w:val="auto"/>
          </w:rPr>
          <w:t>http://cn.wsj.com/gb/20130522/bch140242.asp?source=article</w:t>
        </w:r>
      </w:hyperlink>
      <w:r w:rsidRPr="00C56B06">
        <w:rPr>
          <w:rFonts w:ascii="Microsoft YaHei" w:eastAsia="Microsoft YaHei" w:hAnsi="Microsoft YaHei" w:cs="Arial" w:hint="eastAsia"/>
        </w:rPr>
        <w:t>）</w:t>
      </w:r>
    </w:p>
    <w:p w:rsidR="00C56B06" w:rsidRDefault="00C56B06" w:rsidP="00C56B06">
      <w:pPr>
        <w:pStyle w:val="NormalWeb"/>
        <w:spacing w:line="360" w:lineRule="auto"/>
      </w:pPr>
      <w:r w:rsidRPr="00C56B06">
        <w:rPr>
          <w:rFonts w:hint="eastAsia"/>
        </w:rPr>
        <w:t>（信息来源：新加坡《联合早报》   2013年3月4日   网址：http://www.zaobao.com/xhd/pages1/xhd130304.shtml ）</w:t>
      </w:r>
    </w:p>
    <w:p w:rsidR="00CF5E13" w:rsidRDefault="00CF5E13" w:rsidP="00C56B06">
      <w:pPr>
        <w:pStyle w:val="NormalWeb"/>
        <w:spacing w:line="360" w:lineRule="auto"/>
      </w:pPr>
      <w:r w:rsidRPr="00CF5E13">
        <w:rPr>
          <w:rFonts w:hint="eastAsia"/>
        </w:rPr>
        <w:t>（信息来源：第一商业网  2013年2月28日   网址：http://www.topbiz360.com/web/html/newscenter/origin/128479.html ）</w:t>
      </w:r>
    </w:p>
    <w:p w:rsidR="00F2376E" w:rsidRPr="00CF5E13" w:rsidRDefault="00F2376E" w:rsidP="00C56B06">
      <w:pPr>
        <w:pStyle w:val="NormalWeb"/>
        <w:spacing w:line="360" w:lineRule="auto"/>
      </w:pPr>
      <w:r>
        <w:rPr>
          <w:rFonts w:hint="eastAsia"/>
        </w:rPr>
        <w:t>剩余见附件海底捞重要报道筛选。</w:t>
      </w:r>
    </w:p>
    <w:p w:rsidR="000D6613" w:rsidRPr="00C56B06" w:rsidRDefault="000D6613" w:rsidP="00371B2D">
      <w:pPr>
        <w:pStyle w:val="ListParagraph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641336" w:rsidRPr="00C56B06" w:rsidRDefault="00641336" w:rsidP="00371B2D">
      <w:pPr>
        <w:pStyle w:val="ListParagraph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B41653" w:rsidRPr="00C56B06" w:rsidRDefault="00B41653" w:rsidP="00B4165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D20756" w:rsidRPr="00C56B06" w:rsidRDefault="00D20756" w:rsidP="00D20756">
      <w:pPr>
        <w:pStyle w:val="ListParagraph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681B83" w:rsidRPr="00C56B06" w:rsidRDefault="00681B83" w:rsidP="00755EC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681B83" w:rsidRPr="00C56B06" w:rsidRDefault="00681B83" w:rsidP="00755EC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681B83" w:rsidRPr="00C56B06" w:rsidRDefault="00681B83" w:rsidP="00755EC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SimSun" w:hAnsi="Arial" w:cs="Arial"/>
          <w:b/>
          <w:bCs/>
          <w:kern w:val="0"/>
          <w:sz w:val="27"/>
        </w:rPr>
      </w:pPr>
    </w:p>
    <w:p w:rsidR="006A26FE" w:rsidRPr="00C56B06" w:rsidRDefault="006A26FE"/>
    <w:sectPr w:rsidR="006A26FE" w:rsidRPr="00C56B06" w:rsidSect="007F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69D" w:rsidRDefault="005D269D" w:rsidP="00755ECE">
      <w:r>
        <w:separator/>
      </w:r>
    </w:p>
  </w:endnote>
  <w:endnote w:type="continuationSeparator" w:id="0">
    <w:p w:rsidR="005D269D" w:rsidRDefault="005D269D" w:rsidP="0075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69D" w:rsidRDefault="005D269D" w:rsidP="00755ECE">
      <w:r>
        <w:separator/>
      </w:r>
    </w:p>
  </w:footnote>
  <w:footnote w:type="continuationSeparator" w:id="0">
    <w:p w:rsidR="005D269D" w:rsidRDefault="005D269D" w:rsidP="0075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411ED"/>
    <w:multiLevelType w:val="hybridMultilevel"/>
    <w:tmpl w:val="B866D17C"/>
    <w:lvl w:ilvl="0" w:tplc="9F064B5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5ECE"/>
    <w:rsid w:val="000D6613"/>
    <w:rsid w:val="000E344A"/>
    <w:rsid w:val="00101DB7"/>
    <w:rsid w:val="0015788A"/>
    <w:rsid w:val="00192E48"/>
    <w:rsid w:val="002900A4"/>
    <w:rsid w:val="002D2D8E"/>
    <w:rsid w:val="002F55A3"/>
    <w:rsid w:val="00354E2F"/>
    <w:rsid w:val="00371B2D"/>
    <w:rsid w:val="00397032"/>
    <w:rsid w:val="0042517F"/>
    <w:rsid w:val="00436411"/>
    <w:rsid w:val="004945E7"/>
    <w:rsid w:val="004A18F5"/>
    <w:rsid w:val="00563776"/>
    <w:rsid w:val="005B78C9"/>
    <w:rsid w:val="005C4FBD"/>
    <w:rsid w:val="005D269D"/>
    <w:rsid w:val="00614171"/>
    <w:rsid w:val="00641336"/>
    <w:rsid w:val="00667154"/>
    <w:rsid w:val="00681B83"/>
    <w:rsid w:val="006A26FE"/>
    <w:rsid w:val="00702C9B"/>
    <w:rsid w:val="00755ECE"/>
    <w:rsid w:val="007A450A"/>
    <w:rsid w:val="007F49A1"/>
    <w:rsid w:val="008616FE"/>
    <w:rsid w:val="008E13AE"/>
    <w:rsid w:val="00AA45E6"/>
    <w:rsid w:val="00B41653"/>
    <w:rsid w:val="00B73867"/>
    <w:rsid w:val="00BD6210"/>
    <w:rsid w:val="00C430B8"/>
    <w:rsid w:val="00C56B06"/>
    <w:rsid w:val="00CF5E13"/>
    <w:rsid w:val="00D20756"/>
    <w:rsid w:val="00D84342"/>
    <w:rsid w:val="00D93103"/>
    <w:rsid w:val="00DE7195"/>
    <w:rsid w:val="00E72C88"/>
    <w:rsid w:val="00E82961"/>
    <w:rsid w:val="00EA7874"/>
    <w:rsid w:val="00EB7627"/>
    <w:rsid w:val="00F104F6"/>
    <w:rsid w:val="00F2376E"/>
    <w:rsid w:val="00F57274"/>
    <w:rsid w:val="00FA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73FC9-818A-4E7B-91A7-C92ED3FB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9A1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55EC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color w:val="333333"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5EC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5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55EC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55ECE"/>
    <w:rPr>
      <w:rFonts w:ascii="SimSun" w:eastAsia="SimSun" w:hAnsi="SimSun" w:cs="SimSun"/>
      <w:b/>
      <w:bCs/>
      <w:color w:val="333333"/>
      <w:kern w:val="0"/>
      <w:sz w:val="36"/>
      <w:szCs w:val="36"/>
    </w:rPr>
  </w:style>
  <w:style w:type="character" w:customStyle="1" w:styleId="title-text">
    <w:name w:val="title-text"/>
    <w:basedOn w:val="DefaultParagraphFont"/>
    <w:rsid w:val="00755ECE"/>
  </w:style>
  <w:style w:type="character" w:customStyle="1" w:styleId="description5">
    <w:name w:val="description5"/>
    <w:basedOn w:val="DefaultParagraphFont"/>
    <w:rsid w:val="00755ECE"/>
  </w:style>
  <w:style w:type="paragraph" w:styleId="BalloonText">
    <w:name w:val="Balloon Text"/>
    <w:basedOn w:val="Normal"/>
    <w:link w:val="BalloonTextChar"/>
    <w:uiPriority w:val="99"/>
    <w:semiHidden/>
    <w:unhideWhenUsed/>
    <w:rsid w:val="00755E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C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54E2F"/>
    <w:pPr>
      <w:ind w:firstLineChars="200" w:firstLine="420"/>
    </w:pPr>
  </w:style>
  <w:style w:type="character" w:customStyle="1" w:styleId="title33">
    <w:name w:val="title33"/>
    <w:basedOn w:val="DefaultParagraphFont"/>
    <w:rsid w:val="00F57274"/>
  </w:style>
  <w:style w:type="paragraph" w:styleId="NormalWeb">
    <w:name w:val="Normal (Web)"/>
    <w:basedOn w:val="Normal"/>
    <w:unhideWhenUsed/>
    <w:rsid w:val="000D661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6B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61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title1">
    <w:name w:val="doc_title1"/>
    <w:basedOn w:val="DefaultParagraphFont"/>
    <w:rsid w:val="00EB7627"/>
    <w:rPr>
      <w:color w:val="33333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6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18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614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1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34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099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3115922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39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187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4698587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35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3587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53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4766829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n.wsj.com/gb/20130522/bch140242.asp?source=artic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袁华强</dc:creator>
  <cp:keywords/>
  <dc:description/>
  <cp:lastModifiedBy>root</cp:lastModifiedBy>
  <cp:revision>41</cp:revision>
  <dcterms:created xsi:type="dcterms:W3CDTF">2015-10-06T03:48:00Z</dcterms:created>
  <dcterms:modified xsi:type="dcterms:W3CDTF">2015-12-04T03:20:00Z</dcterms:modified>
</cp:coreProperties>
</file>