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C0119" w:rsidRDefault="004C0119" w:rsidP="004C0119">
      <w:pPr>
        <w:spacing w:before="100" w:beforeAutospacing="1" w:after="100" w:afterAutospacing="1"/>
        <w:rPr>
          <w:rFonts w:ascii="SimSun" w:hAnsi="SimSun" w:cs="SimSun"/>
          <w:sz w:val="24"/>
          <w:szCs w:val="24"/>
        </w:rPr>
      </w:pPr>
    </w:p>
    <w:p w:rsidR="006D1C96" w:rsidRPr="00BC06C3" w:rsidRDefault="006D1C96" w:rsidP="006D1C96">
      <w:pPr>
        <w:pStyle w:val="Title"/>
        <w:pBdr>
          <w:bottom w:val="double" w:sz="6" w:space="1" w:color="auto"/>
        </w:pBdr>
        <w:jc w:val="center"/>
      </w:pPr>
      <w:r>
        <w:rPr>
          <w:rFonts w:hint="eastAsia"/>
        </w:rPr>
        <w:t>（模板）</w:t>
      </w:r>
    </w:p>
    <w:p w:rsidR="006D1C96" w:rsidRDefault="004A33FA" w:rsidP="004A33FA">
      <w:pPr>
        <w:pStyle w:val="Title"/>
        <w:pBdr>
          <w:bottom w:val="double" w:sz="6" w:space="1" w:color="auto"/>
        </w:pBdr>
        <w:jc w:val="center"/>
      </w:pPr>
      <w:r>
        <w:rPr>
          <w:rFonts w:hint="eastAsia"/>
        </w:rPr>
        <w:t>HEM</w:t>
      </w:r>
      <w:r w:rsidR="00975C9C">
        <w:rPr>
          <w:rFonts w:hint="eastAsia"/>
        </w:rPr>
        <w:t xml:space="preserve"> K-12</w:t>
      </w:r>
      <w:r w:rsidRPr="00BC06C3">
        <w:rPr>
          <w:rFonts w:hint="eastAsia"/>
        </w:rPr>
        <w:t>升学服务</w:t>
      </w:r>
      <w:r>
        <w:rPr>
          <w:rFonts w:hint="eastAsia"/>
        </w:rPr>
        <w:t>协议（</w:t>
      </w:r>
      <w:r>
        <w:rPr>
          <w:rFonts w:hint="eastAsia"/>
        </w:rPr>
        <w:t>2017</w:t>
      </w:r>
      <w:r w:rsidR="006D1C96">
        <w:rPr>
          <w:rFonts w:hint="eastAsia"/>
        </w:rPr>
        <w:t>）</w:t>
      </w:r>
    </w:p>
    <w:p w:rsidR="004C0119" w:rsidRPr="00B101FE" w:rsidRDefault="004C0119" w:rsidP="004C0119">
      <w:pPr>
        <w:ind w:right="180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</w:p>
    <w:p w:rsidR="004C0119" w:rsidRPr="00B101FE" w:rsidRDefault="004C0119" w:rsidP="004C0119">
      <w:pPr>
        <w:ind w:left="720" w:right="180" w:hanging="720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  <w:r w:rsidRPr="00B101FE">
        <w:rPr>
          <w:rFonts w:asciiTheme="majorEastAsia" w:eastAsiaTheme="majorEastAsia" w:hAnsiTheme="majorEastAsia" w:hint="eastAsia"/>
          <w:color w:val="000000" w:themeColor="text1"/>
          <w:lang w:eastAsia="zh-CN"/>
        </w:rPr>
        <w:t>甲方：</w:t>
      </w:r>
      <w:r w:rsidRPr="00B101FE">
        <w:rPr>
          <w:rFonts w:asciiTheme="majorEastAsia" w:eastAsiaTheme="majorEastAsia" w:hAnsiTheme="majorEastAsia"/>
          <w:color w:val="000000" w:themeColor="text1"/>
          <w:lang w:eastAsia="zh-CN"/>
        </w:rPr>
        <w:t>___________________________</w:t>
      </w:r>
    </w:p>
    <w:p w:rsidR="004C0119" w:rsidRPr="00B101FE" w:rsidRDefault="004C0119" w:rsidP="004C0119">
      <w:pPr>
        <w:ind w:right="180"/>
        <w:jc w:val="both"/>
        <w:rPr>
          <w:rFonts w:asciiTheme="majorEastAsia" w:eastAsiaTheme="majorEastAsia" w:hAnsiTheme="majorEastAsia"/>
          <w:color w:val="000000" w:themeColor="text1"/>
          <w:lang w:eastAsia="zh-CN"/>
        </w:rPr>
      </w:pPr>
    </w:p>
    <w:p w:rsidR="004C0119" w:rsidRPr="00BF073C" w:rsidRDefault="004A33FA" w:rsidP="004C0119">
      <w:pPr>
        <w:ind w:left="720" w:right="180" w:hanging="720"/>
        <w:jc w:val="both"/>
        <w:rPr>
          <w:rFonts w:asciiTheme="majorEastAsia" w:eastAsiaTheme="majorEastAsia" w:hAnsiTheme="majorEastAsia"/>
          <w:color w:val="000000" w:themeColor="text1"/>
        </w:rPr>
      </w:pPr>
      <w:r>
        <w:rPr>
          <w:rFonts w:asciiTheme="majorEastAsia" w:eastAsiaTheme="majorEastAsia" w:hAnsiTheme="majorEastAsia" w:hint="eastAsia"/>
          <w:color w:val="000000" w:themeColor="text1"/>
        </w:rPr>
        <w:t>乙方</w:t>
      </w:r>
      <w:r>
        <w:rPr>
          <w:rFonts w:asciiTheme="majorEastAsia" w:eastAsiaTheme="majorEastAsia" w:hAnsiTheme="majorEastAsia" w:hint="eastAsia"/>
          <w:color w:val="000000" w:themeColor="text1"/>
          <w:lang w:eastAsia="zh-CN"/>
        </w:rPr>
        <w:t>：</w:t>
      </w:r>
      <w:proofErr w:type="spellStart"/>
      <w:r w:rsidR="00BF073C">
        <w:rPr>
          <w:rFonts w:ascii="????" w:hAnsi="????" w:cs="????"/>
          <w:color w:val="313131"/>
          <w:sz w:val="21"/>
          <w:szCs w:val="21"/>
        </w:rPr>
        <w:t>Hudnut</w:t>
      </w:r>
      <w:proofErr w:type="spellEnd"/>
      <w:r w:rsidR="00BF073C">
        <w:rPr>
          <w:rFonts w:ascii="????" w:hAnsi="????" w:cs="????"/>
          <w:color w:val="313131"/>
          <w:sz w:val="21"/>
          <w:szCs w:val="21"/>
        </w:rPr>
        <w:t xml:space="preserve"> Education Management (HEM) </w:t>
      </w:r>
      <w:r w:rsidR="00BF073C">
        <w:rPr>
          <w:rFonts w:ascii="????" w:hAnsi="????" w:cs="????" w:hint="eastAsia"/>
          <w:color w:val="313131"/>
          <w:sz w:val="21"/>
          <w:szCs w:val="21"/>
          <w:lang w:eastAsia="zh-CN"/>
        </w:rPr>
        <w:t>哈纳教育服务机构</w:t>
      </w:r>
    </w:p>
    <w:p w:rsidR="007B20B2" w:rsidRPr="00BC06C3" w:rsidRDefault="00D6799F" w:rsidP="007B20B2">
      <w:pPr>
        <w:pStyle w:val="Heading1"/>
        <w:pBdr>
          <w:bottom w:val="single" w:sz="4" w:space="1" w:color="auto"/>
        </w:pBdr>
      </w:pPr>
      <w:r>
        <w:rPr>
          <w:rFonts w:ascii="????" w:hAnsi="????" w:cs="????"/>
          <w:color w:val="313131"/>
          <w:sz w:val="21"/>
          <w:szCs w:val="21"/>
        </w:rPr>
        <w:t>  </w:t>
      </w:r>
      <w:bookmarkStart w:id="0" w:name="_Toc472285150"/>
      <w:bookmarkStart w:id="1" w:name="_Toc474026094"/>
      <w:r w:rsidR="007B20B2" w:rsidRPr="00BC06C3">
        <w:rPr>
          <w:rFonts w:hint="eastAsia"/>
        </w:rPr>
        <w:t>服务内容</w:t>
      </w:r>
      <w:bookmarkEnd w:id="0"/>
      <w:bookmarkEnd w:id="1"/>
    </w:p>
    <w:p w:rsidR="007B20B2" w:rsidRDefault="007B20B2" w:rsidP="007B20B2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助推：联系目标学校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, 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谋求特别标签，提高录取几率；</w:t>
      </w:r>
    </w:p>
    <w:p w:rsidR="007B20B2" w:rsidRDefault="007B20B2" w:rsidP="007B20B2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包装：规划设计实施事迹成就；</w:t>
      </w:r>
    </w:p>
    <w:p w:rsidR="007B20B2" w:rsidRDefault="007B20B2" w:rsidP="007B20B2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评估：</w:t>
      </w:r>
      <w:r w:rsidRPr="005B3F58">
        <w:rPr>
          <w:rFonts w:ascii="????" w:hAnsi="????" w:cs="????"/>
          <w:color w:val="313131"/>
          <w:sz w:val="21"/>
          <w:szCs w:val="21"/>
          <w:lang w:eastAsia="zh-CN"/>
        </w:rPr>
        <w:t>分析学生的整套升学背景、评估沟通升学的前景、制定升学的方向和规划；</w:t>
      </w:r>
    </w:p>
    <w:p w:rsidR="007B20B2" w:rsidRDefault="007B20B2" w:rsidP="007B20B2">
      <w:pPr>
        <w:keepNext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outlineLvl w:val="7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发展：规划实施发展项目和特长项目</w:t>
      </w:r>
    </w:p>
    <w:p w:rsidR="007B20B2" w:rsidRDefault="007B20B2" w:rsidP="007B20B2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课外：参谋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内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课外活动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的安排取舍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;</w:t>
      </w:r>
    </w:p>
    <w:p w:rsidR="007B20B2" w:rsidRDefault="007B20B2" w:rsidP="007B20B2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 w:hint="eastAsia"/>
          <w:color w:val="313131"/>
          <w:sz w:val="21"/>
          <w:szCs w:val="21"/>
          <w:lang w:eastAsia="zh-CN"/>
        </w:rPr>
        <w:t>考试：辅导</w:t>
      </w:r>
      <w:r w:rsidRPr="00BF073C">
        <w:rPr>
          <w:rFonts w:ascii="????" w:hAnsi="????" w:cs="????"/>
          <w:color w:val="313131"/>
          <w:sz w:val="21"/>
          <w:szCs w:val="21"/>
          <w:lang w:eastAsia="zh-CN"/>
        </w:rPr>
        <w:t>标准化考试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的安排和准备。</w:t>
      </w:r>
    </w:p>
    <w:p w:rsidR="007B20B2" w:rsidRDefault="007B20B2" w:rsidP="007B20B2">
      <w:pPr>
        <w:pStyle w:val="ListParagraph"/>
        <w:tabs>
          <w:tab w:val="left" w:pos="720"/>
        </w:tabs>
        <w:autoSpaceDE w:val="0"/>
        <w:autoSpaceDN w:val="0"/>
        <w:adjustRightInd w:val="0"/>
        <w:ind w:left="1080"/>
        <w:rPr>
          <w:rFonts w:ascii="????" w:hAnsi="????" w:cs="????"/>
          <w:color w:val="313131"/>
          <w:sz w:val="21"/>
          <w:szCs w:val="21"/>
          <w:lang w:eastAsia="zh-CN"/>
        </w:rPr>
      </w:pPr>
    </w:p>
    <w:p w:rsidR="007B20B2" w:rsidRDefault="007B20B2" w:rsidP="007B20B2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准备：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汇集盘点学生的人生履历、兴趣特长、荣誉成就等。筹备并撰写申请素材；</w:t>
      </w:r>
    </w:p>
    <w:p w:rsidR="007B20B2" w:rsidRDefault="007B20B2" w:rsidP="007B20B2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择校：根据学生的成绩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，建议合适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申请</w:t>
      </w:r>
      <w:r>
        <w:rPr>
          <w:rFonts w:ascii="????" w:hAnsi="????" w:cs="????"/>
          <w:color w:val="313131"/>
          <w:sz w:val="21"/>
          <w:szCs w:val="21"/>
          <w:lang w:eastAsia="zh-CN"/>
        </w:rPr>
        <w:t>的学校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尊重学生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和</w:t>
      </w:r>
      <w:r w:rsidRPr="006A1357">
        <w:rPr>
          <w:rFonts w:ascii="????" w:hAnsi="????" w:cs="????"/>
          <w:color w:val="313131"/>
          <w:sz w:val="21"/>
          <w:szCs w:val="21"/>
          <w:lang w:eastAsia="zh-CN"/>
        </w:rPr>
        <w:t>家长的决定权；</w:t>
      </w:r>
    </w:p>
    <w:p w:rsidR="007B20B2" w:rsidRDefault="007B20B2" w:rsidP="007B20B2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申请：指导制作申请所需要填报的材料；</w:t>
      </w:r>
    </w:p>
    <w:p w:rsidR="007B20B2" w:rsidRDefault="007B20B2" w:rsidP="007B20B2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推荐：指导学生找到最合适的学科老师撰写最有力的推荐信</w:t>
      </w: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；</w:t>
      </w:r>
    </w:p>
    <w:p w:rsidR="007B20B2" w:rsidRPr="00BE37D4" w:rsidRDefault="007B20B2" w:rsidP="007B20B2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 w:rsidRPr="00EA0335">
        <w:rPr>
          <w:rFonts w:ascii="????" w:hAnsi="????" w:cs="????"/>
          <w:color w:val="313131"/>
          <w:sz w:val="21"/>
          <w:szCs w:val="21"/>
          <w:lang w:eastAsia="zh-CN"/>
        </w:rPr>
        <w:t>面试：模拟面试的应对策略；</w:t>
      </w:r>
    </w:p>
    <w:p w:rsidR="007B20B2" w:rsidRDefault="007B20B2" w:rsidP="007B20B2">
      <w:pPr>
        <w:keepNext/>
        <w:numPr>
          <w:ilvl w:val="0"/>
          <w:numId w:val="1"/>
        </w:numPr>
        <w:outlineLvl w:val="7"/>
        <w:rPr>
          <w:rFonts w:asciiTheme="majorEastAsia" w:eastAsiaTheme="majorEastAsia" w:hAnsiTheme="majorEastAsia" w:cs="SimSun"/>
          <w:bCs/>
          <w:caps/>
          <w:color w:val="000000" w:themeColor="text1"/>
          <w:lang w:eastAsia="zh-CN"/>
        </w:rPr>
      </w:pPr>
      <w:r>
        <w:rPr>
          <w:rFonts w:asciiTheme="majorEastAsia" w:eastAsiaTheme="majorEastAsia" w:hAnsiTheme="majorEastAsia" w:cs="SimSun" w:hint="eastAsia"/>
          <w:bCs/>
          <w:caps/>
          <w:color w:val="000000" w:themeColor="text1"/>
          <w:lang w:eastAsia="zh-CN"/>
        </w:rPr>
        <w:t>周期：跟随所申请的学校的升学周期。一般是前一年暑假开始至收到申请结果为止。</w:t>
      </w:r>
    </w:p>
    <w:p w:rsidR="007B20B2" w:rsidRDefault="007B20B2" w:rsidP="00E56351">
      <w:pPr>
        <w:pStyle w:val="ListParagraph"/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rPr>
          <w:rFonts w:ascii="????" w:hAnsi="????" w:cs="????"/>
          <w:color w:val="313131"/>
          <w:sz w:val="21"/>
          <w:szCs w:val="21"/>
          <w:lang w:eastAsia="zh-CN"/>
        </w:rPr>
      </w:pPr>
      <w:r>
        <w:rPr>
          <w:rFonts w:ascii="????" w:hAnsi="????" w:cs="????"/>
          <w:color w:val="313131"/>
          <w:sz w:val="21"/>
          <w:szCs w:val="21"/>
          <w:lang w:eastAsia="zh-CN"/>
        </w:rPr>
        <w:t>服务费用：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每个申请</w:t>
      </w:r>
      <w:r>
        <w:rPr>
          <w:rFonts w:ascii="????" w:hAnsi="????" w:cs="????"/>
          <w:color w:val="313131"/>
          <w:sz w:val="21"/>
          <w:szCs w:val="21"/>
          <w:lang w:eastAsia="zh-CN"/>
        </w:rPr>
        <w:t>$</w:t>
      </w:r>
      <w:r>
        <w:rPr>
          <w:rFonts w:ascii="????" w:hAnsi="????" w:cs="????" w:hint="eastAsia"/>
          <w:color w:val="313131"/>
          <w:sz w:val="21"/>
          <w:szCs w:val="21"/>
          <w:lang w:eastAsia="zh-CN"/>
        </w:rPr>
        <w:t>10</w:t>
      </w:r>
      <w:r w:rsidRPr="00BE37D4">
        <w:rPr>
          <w:rFonts w:ascii="????" w:hAnsi="????" w:cs="????"/>
          <w:color w:val="313131"/>
          <w:sz w:val="21"/>
          <w:szCs w:val="21"/>
          <w:lang w:eastAsia="zh-CN"/>
        </w:rPr>
        <w:t>000</w:t>
      </w:r>
      <w:r w:rsidRPr="00BE37D4">
        <w:rPr>
          <w:rFonts w:ascii="????" w:hAnsi="????" w:cs="????"/>
          <w:color w:val="313131"/>
          <w:sz w:val="21"/>
          <w:szCs w:val="21"/>
          <w:lang w:eastAsia="zh-CN"/>
        </w:rPr>
        <w:t>。</w:t>
      </w:r>
    </w:p>
    <w:p w:rsidR="004F36E4" w:rsidRPr="00BC06C3" w:rsidRDefault="004F36E4" w:rsidP="004F36E4">
      <w:pPr>
        <w:pStyle w:val="Heading1"/>
        <w:pBdr>
          <w:bottom w:val="single" w:sz="4" w:space="1" w:color="auto"/>
        </w:pBdr>
      </w:pPr>
      <w:r>
        <w:rPr>
          <w:rFonts w:hint="eastAsia"/>
        </w:rPr>
        <w:t>绩效承诺</w:t>
      </w:r>
    </w:p>
    <w:p w:rsidR="004F36E4" w:rsidRPr="00B101FE" w:rsidRDefault="004F36E4" w:rsidP="004F36E4">
      <w:pPr>
        <w:contextualSpacing/>
        <w:rPr>
          <w:lang w:eastAsia="zh-CN"/>
        </w:rPr>
      </w:pPr>
      <w:r>
        <w:rPr>
          <w:rFonts w:hint="eastAsia"/>
          <w:lang w:eastAsia="zh-CN"/>
        </w:rPr>
        <w:t>学生成功录取，甲方承诺</w:t>
      </w:r>
      <w:r w:rsidRPr="00535AAB">
        <w:rPr>
          <w:rFonts w:hint="eastAsia"/>
          <w:lang w:eastAsia="zh-CN"/>
        </w:rPr>
        <w:t>出资</w:t>
      </w:r>
      <w:r>
        <w:rPr>
          <w:rFonts w:hint="eastAsia"/>
          <w:lang w:eastAsia="zh-CN"/>
        </w:rPr>
        <w:t>$20</w:t>
      </w:r>
      <w:r>
        <w:rPr>
          <w:rFonts w:hint="eastAsia"/>
          <w:lang w:eastAsia="zh-CN"/>
        </w:rPr>
        <w:t>万</w:t>
      </w:r>
      <w:r w:rsidRPr="00535AAB">
        <w:rPr>
          <w:rFonts w:hint="eastAsia"/>
          <w:lang w:eastAsia="zh-CN"/>
        </w:rPr>
        <w:t>，加入</w:t>
      </w:r>
      <w:r w:rsidRPr="00535AAB">
        <w:rPr>
          <w:lang w:eastAsia="zh-CN"/>
        </w:rPr>
        <w:t>HEM</w:t>
      </w:r>
      <w:r w:rsidRPr="00535AAB">
        <w:rPr>
          <w:rFonts w:hint="eastAsia"/>
          <w:lang w:eastAsia="zh-CN"/>
        </w:rPr>
        <w:t>亲友池，成为</w:t>
      </w:r>
      <w:r w:rsidRPr="00535AAB">
        <w:rPr>
          <w:lang w:eastAsia="zh-CN"/>
        </w:rPr>
        <w:t>HEM</w:t>
      </w:r>
      <w:r w:rsidRPr="00535AAB">
        <w:rPr>
          <w:rFonts w:hint="eastAsia"/>
          <w:lang w:eastAsia="zh-CN"/>
        </w:rPr>
        <w:t>顾问及无投票权股东，免费帮忙</w:t>
      </w:r>
      <w:r w:rsidRPr="00535AAB">
        <w:rPr>
          <w:lang w:eastAsia="zh-CN"/>
        </w:rPr>
        <w:t>HEM</w:t>
      </w:r>
      <w:r w:rsidRPr="00535AAB">
        <w:rPr>
          <w:rFonts w:hint="eastAsia"/>
          <w:lang w:eastAsia="zh-CN"/>
        </w:rPr>
        <w:t>在全球事业</w:t>
      </w:r>
      <w:r>
        <w:rPr>
          <w:rFonts w:hint="eastAsia"/>
          <w:lang w:eastAsia="zh-CN"/>
        </w:rPr>
        <w:t>。</w:t>
      </w:r>
    </w:p>
    <w:p w:rsidR="004F36E4" w:rsidRPr="00BC06C3" w:rsidRDefault="004F36E4" w:rsidP="004F36E4">
      <w:pPr>
        <w:pStyle w:val="Heading1"/>
        <w:pBdr>
          <w:bottom w:val="single" w:sz="4" w:space="1" w:color="auto"/>
        </w:pBdr>
      </w:pPr>
      <w:r>
        <w:rPr>
          <w:rFonts w:hint="eastAsia"/>
        </w:rPr>
        <w:t>收费办法</w:t>
      </w:r>
    </w:p>
    <w:p w:rsidR="004F36E4" w:rsidRDefault="004F36E4" w:rsidP="004F36E4">
      <w:pPr>
        <w:pStyle w:val="ListParagraph"/>
        <w:keepNext/>
        <w:numPr>
          <w:ilvl w:val="0"/>
          <w:numId w:val="6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96291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签约预收</w:t>
      </w:r>
      <w:r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$21</w:t>
      </w:r>
      <w:r w:rsidRPr="00962913">
        <w:rPr>
          <w:rFonts w:asciiTheme="majorEastAsia" w:eastAsiaTheme="majorEastAsia" w:hAnsiTheme="majorEastAsia" w:hint="eastAsia"/>
          <w:bCs/>
          <w:color w:val="000000" w:themeColor="text1"/>
          <w:lang w:eastAsia="zh-CN"/>
        </w:rPr>
        <w:t>万美元费用</w:t>
      </w:r>
    </w:p>
    <w:p w:rsidR="004F36E4" w:rsidRPr="004F36E4" w:rsidRDefault="004F36E4" w:rsidP="004F36E4">
      <w:pPr>
        <w:pStyle w:val="ListParagraph"/>
        <w:keepNext/>
        <w:numPr>
          <w:ilvl w:val="0"/>
          <w:numId w:val="6"/>
        </w:numPr>
        <w:outlineLvl w:val="7"/>
        <w:rPr>
          <w:rFonts w:asciiTheme="majorEastAsia" w:eastAsiaTheme="majorEastAsia" w:hAnsiTheme="majorEastAsia"/>
          <w:bCs/>
          <w:color w:val="000000" w:themeColor="text1"/>
          <w:lang w:eastAsia="zh-CN"/>
        </w:rPr>
      </w:pPr>
      <w:r w:rsidRPr="004F36E4">
        <w:rPr>
          <w:rFonts w:ascii="????" w:hAnsi="????" w:cs="????"/>
          <w:color w:val="313131"/>
          <w:sz w:val="21"/>
          <w:szCs w:val="21"/>
          <w:lang w:eastAsia="zh-CN"/>
        </w:rPr>
        <w:t>如果学生没有达到绩效预期，</w:t>
      </w:r>
      <w:r w:rsidRPr="004F36E4">
        <w:rPr>
          <w:rFonts w:ascii="????" w:hAnsi="????" w:cs="????" w:hint="eastAsia"/>
          <w:color w:val="313131"/>
          <w:sz w:val="21"/>
          <w:szCs w:val="21"/>
          <w:lang w:eastAsia="zh-CN"/>
        </w:rPr>
        <w:t>全额退回</w:t>
      </w:r>
      <w:r w:rsidRPr="004F36E4">
        <w:rPr>
          <w:rFonts w:ascii="????" w:hAnsi="????" w:cs="????"/>
          <w:color w:val="313131"/>
          <w:sz w:val="21"/>
          <w:szCs w:val="21"/>
          <w:lang w:eastAsia="zh-CN"/>
        </w:rPr>
        <w:t>绩效费用。</w:t>
      </w:r>
    </w:p>
    <w:p w:rsidR="004F36E4" w:rsidRPr="00BC06C3" w:rsidRDefault="004F36E4" w:rsidP="004F36E4">
      <w:pPr>
        <w:pStyle w:val="Heading1"/>
        <w:pBdr>
          <w:bottom w:val="single" w:sz="4" w:space="1" w:color="auto"/>
        </w:pBdr>
      </w:pPr>
      <w:r>
        <w:rPr>
          <w:rFonts w:hint="eastAsia"/>
        </w:rPr>
        <w:t>生效</w:t>
      </w:r>
    </w:p>
    <w:p w:rsidR="004F36E4" w:rsidRPr="00B101FE" w:rsidRDefault="004F36E4" w:rsidP="004F36E4">
      <w:pPr>
        <w:contextualSpacing/>
        <w:rPr>
          <w:lang w:eastAsia="zh-CN"/>
        </w:rPr>
      </w:pPr>
      <w:r w:rsidRPr="00B101FE">
        <w:rPr>
          <w:rFonts w:hint="eastAsia"/>
          <w:lang w:eastAsia="zh-CN"/>
        </w:rPr>
        <w:t>本合同经双方签字后生效。一式二份。每方各一份。</w:t>
      </w:r>
    </w:p>
    <w:p w:rsidR="00242EED" w:rsidRDefault="00242EED" w:rsidP="004C0119">
      <w:pPr>
        <w:rPr>
          <w:lang w:eastAsia="zh-CN"/>
        </w:rPr>
      </w:pPr>
    </w:p>
    <w:p w:rsidR="004C0119" w:rsidRDefault="004C0119" w:rsidP="004C0119">
      <w:pPr>
        <w:rPr>
          <w:lang w:eastAsia="zh-CN"/>
        </w:rPr>
      </w:pPr>
      <w:r w:rsidRPr="00B101FE">
        <w:rPr>
          <w:rFonts w:hint="eastAsia"/>
          <w:lang w:eastAsia="zh-CN"/>
        </w:rPr>
        <w:t>甲方签字</w:t>
      </w:r>
      <w:r w:rsidRPr="00B101FE">
        <w:rPr>
          <w:rFonts w:hint="eastAsia"/>
          <w:lang w:eastAsia="zh-CN"/>
        </w:rPr>
        <w:t>/</w:t>
      </w:r>
      <w:r w:rsidRPr="00B101FE">
        <w:rPr>
          <w:rFonts w:hint="eastAsia"/>
          <w:lang w:eastAsia="zh-CN"/>
        </w:rPr>
        <w:t>日期：</w:t>
      </w:r>
    </w:p>
    <w:p w:rsidR="003D5C80" w:rsidRDefault="003D5C80" w:rsidP="004C0119">
      <w:pPr>
        <w:rPr>
          <w:lang w:eastAsia="zh-CN"/>
        </w:rPr>
      </w:pPr>
    </w:p>
    <w:p w:rsidR="003D5C80" w:rsidRPr="00B101FE" w:rsidRDefault="003D5C80" w:rsidP="004C0119">
      <w:pPr>
        <w:rPr>
          <w:lang w:eastAsia="zh-CN"/>
        </w:rPr>
      </w:pPr>
    </w:p>
    <w:p w:rsidR="004C0119" w:rsidRPr="00B101FE" w:rsidRDefault="004C0119" w:rsidP="004C0119">
      <w:pPr>
        <w:rPr>
          <w:lang w:eastAsia="zh-CN"/>
        </w:rPr>
      </w:pPr>
    </w:p>
    <w:p w:rsidR="00242EED" w:rsidRDefault="00242EED" w:rsidP="004C0119">
      <w:pPr>
        <w:rPr>
          <w:lang w:eastAsia="zh-CN"/>
        </w:rPr>
      </w:pPr>
    </w:p>
    <w:p w:rsidR="007A50C8" w:rsidRPr="004C0119" w:rsidRDefault="004C0119" w:rsidP="004C0119">
      <w:pPr>
        <w:rPr>
          <w:lang w:eastAsia="zh-CN"/>
        </w:rPr>
      </w:pPr>
      <w:r w:rsidRPr="00B101FE">
        <w:rPr>
          <w:rFonts w:hint="eastAsia"/>
          <w:lang w:eastAsia="zh-CN"/>
        </w:rPr>
        <w:t>乙方签字</w:t>
      </w:r>
      <w:r w:rsidRPr="00B101FE">
        <w:rPr>
          <w:rFonts w:hint="eastAsia"/>
          <w:lang w:eastAsia="zh-CN"/>
        </w:rPr>
        <w:t>/</w:t>
      </w:r>
      <w:r w:rsidRPr="00B101FE">
        <w:rPr>
          <w:rFonts w:hint="eastAsia"/>
          <w:lang w:eastAsia="zh-CN"/>
        </w:rPr>
        <w:t>日期：</w:t>
      </w:r>
      <w:bookmarkStart w:id="2" w:name="_GoBack"/>
      <w:bookmarkEnd w:id="2"/>
    </w:p>
    <w:sectPr w:rsidR="007A50C8" w:rsidRPr="004C01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????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EA7709"/>
    <w:multiLevelType w:val="hybridMultilevel"/>
    <w:tmpl w:val="FFF60E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CD32B97"/>
    <w:multiLevelType w:val="hybridMultilevel"/>
    <w:tmpl w:val="0FBC026C"/>
    <w:lvl w:ilvl="0" w:tplc="5FDE1B1A">
      <w:start w:val="1"/>
      <w:numFmt w:val="bullet"/>
      <w:lvlText w:val=""/>
      <w:lvlJc w:val="left"/>
      <w:pPr>
        <w:ind w:left="720" w:hanging="360"/>
      </w:pPr>
      <w:rPr>
        <w:rFonts w:ascii="Symbol" w:eastAsiaTheme="majorEastAsia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C6B7C"/>
    <w:multiLevelType w:val="hybridMultilevel"/>
    <w:tmpl w:val="AB708D46"/>
    <w:lvl w:ilvl="0" w:tplc="2C9CDD0A">
      <w:start w:val="1"/>
      <w:numFmt w:val="decimal"/>
      <w:lvlText w:val="%1."/>
      <w:lvlJc w:val="left"/>
      <w:pPr>
        <w:ind w:left="360" w:hanging="360"/>
      </w:pPr>
      <w:rPr>
        <w:rFonts w:asciiTheme="majorEastAsia" w:eastAsiaTheme="majorEastAsia" w:hAnsiTheme="majorEastAsia" w:cs="SimSun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A745C24"/>
    <w:multiLevelType w:val="hybridMultilevel"/>
    <w:tmpl w:val="EE388450"/>
    <w:lvl w:ilvl="0" w:tplc="9A040E4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EC96831"/>
    <w:multiLevelType w:val="hybridMultilevel"/>
    <w:tmpl w:val="F23466D4"/>
    <w:lvl w:ilvl="0" w:tplc="922E8ED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FA42E8"/>
    <w:multiLevelType w:val="hybridMultilevel"/>
    <w:tmpl w:val="172407A4"/>
    <w:lvl w:ilvl="0" w:tplc="9A040E4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6DC602C"/>
    <w:multiLevelType w:val="hybridMultilevel"/>
    <w:tmpl w:val="AE407DF6"/>
    <w:lvl w:ilvl="0" w:tplc="70FE5D74">
      <w:start w:val="1"/>
      <w:numFmt w:val="bullet"/>
      <w:lvlText w:val=""/>
      <w:lvlJc w:val="left"/>
      <w:pPr>
        <w:ind w:left="360" w:hanging="360"/>
      </w:pPr>
      <w:rPr>
        <w:rFonts w:ascii="Symbol" w:eastAsiaTheme="minorEastAsia" w:hAnsi="Symbol" w:cs="????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70181925"/>
    <w:multiLevelType w:val="hybridMultilevel"/>
    <w:tmpl w:val="33360D66"/>
    <w:lvl w:ilvl="0" w:tplc="6A2696BC">
      <w:start w:val="1"/>
      <w:numFmt w:val="decimal"/>
      <w:lvlText w:val="%1、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9172745"/>
    <w:multiLevelType w:val="hybridMultilevel"/>
    <w:tmpl w:val="A4A26A28"/>
    <w:lvl w:ilvl="0" w:tplc="FF726FCE">
      <w:start w:val="1"/>
      <w:numFmt w:val="decimal"/>
      <w:lvlText w:val="%1."/>
      <w:lvlJc w:val="left"/>
      <w:pPr>
        <w:ind w:left="720" w:hanging="360"/>
      </w:pPr>
      <w:rPr>
        <w:rFonts w:ascii="????" w:eastAsiaTheme="minorEastAsia" w:hAnsi="????" w:cs="????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3"/>
  </w:num>
  <w:num w:numId="5">
    <w:abstractNumId w:val="7"/>
  </w:num>
  <w:num w:numId="6">
    <w:abstractNumId w:val="0"/>
  </w:num>
  <w:num w:numId="7">
    <w:abstractNumId w:val="1"/>
  </w:num>
  <w:num w:numId="8">
    <w:abstractNumId w:val="8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41"/>
    <w:rsid w:val="00061037"/>
    <w:rsid w:val="000751F7"/>
    <w:rsid w:val="00087005"/>
    <w:rsid w:val="000B1CF3"/>
    <w:rsid w:val="000C75E6"/>
    <w:rsid w:val="000E2F04"/>
    <w:rsid w:val="00152256"/>
    <w:rsid w:val="00157FF5"/>
    <w:rsid w:val="001C2E69"/>
    <w:rsid w:val="001E5E83"/>
    <w:rsid w:val="00224003"/>
    <w:rsid w:val="00242EED"/>
    <w:rsid w:val="00311C00"/>
    <w:rsid w:val="003344FE"/>
    <w:rsid w:val="00344936"/>
    <w:rsid w:val="00387BD4"/>
    <w:rsid w:val="003B40B4"/>
    <w:rsid w:val="003D5C80"/>
    <w:rsid w:val="00481D38"/>
    <w:rsid w:val="004A33FA"/>
    <w:rsid w:val="004C0119"/>
    <w:rsid w:val="004C1041"/>
    <w:rsid w:val="004E4A76"/>
    <w:rsid w:val="004F1840"/>
    <w:rsid w:val="004F36E4"/>
    <w:rsid w:val="00545DC6"/>
    <w:rsid w:val="00554421"/>
    <w:rsid w:val="00581FF9"/>
    <w:rsid w:val="0058316B"/>
    <w:rsid w:val="005975D9"/>
    <w:rsid w:val="005B3F58"/>
    <w:rsid w:val="005E3BC4"/>
    <w:rsid w:val="00687C67"/>
    <w:rsid w:val="006A1357"/>
    <w:rsid w:val="006D1C96"/>
    <w:rsid w:val="007133EB"/>
    <w:rsid w:val="007147D0"/>
    <w:rsid w:val="00714827"/>
    <w:rsid w:val="007A50C8"/>
    <w:rsid w:val="007B0B41"/>
    <w:rsid w:val="007B20B2"/>
    <w:rsid w:val="007C3A3A"/>
    <w:rsid w:val="007F1A30"/>
    <w:rsid w:val="008C66AF"/>
    <w:rsid w:val="0092783C"/>
    <w:rsid w:val="009307FB"/>
    <w:rsid w:val="00934A31"/>
    <w:rsid w:val="00962913"/>
    <w:rsid w:val="00964A13"/>
    <w:rsid w:val="00975C9C"/>
    <w:rsid w:val="00A9119F"/>
    <w:rsid w:val="00AF12E1"/>
    <w:rsid w:val="00B92442"/>
    <w:rsid w:val="00BE37D4"/>
    <w:rsid w:val="00BE6E3D"/>
    <w:rsid w:val="00BF073C"/>
    <w:rsid w:val="00CA5F6A"/>
    <w:rsid w:val="00D2485E"/>
    <w:rsid w:val="00D6799F"/>
    <w:rsid w:val="00D8547E"/>
    <w:rsid w:val="00DF6430"/>
    <w:rsid w:val="00E2576A"/>
    <w:rsid w:val="00E56351"/>
    <w:rsid w:val="00EA0335"/>
    <w:rsid w:val="00ED29D5"/>
    <w:rsid w:val="00FF3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A0A0F6-97A4-4D37-B316-4E22A2946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041"/>
    <w:pPr>
      <w:spacing w:after="0" w:line="240" w:lineRule="auto"/>
    </w:pPr>
    <w:rPr>
      <w:rFonts w:ascii="Arial" w:eastAsia="SimSun" w:hAnsi="Arial" w:cs="Arial"/>
      <w:color w:val="000000"/>
      <w:sz w:val="20"/>
      <w:szCs w:val="20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D6799F"/>
    <w:pPr>
      <w:keepNext/>
      <w:keepLines/>
      <w:spacing w:before="24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zh-CN"/>
    </w:rPr>
  </w:style>
  <w:style w:type="paragraph" w:styleId="Heading8">
    <w:name w:val="heading 8"/>
    <w:basedOn w:val="Normal"/>
    <w:next w:val="Normal"/>
    <w:link w:val="Heading8Char"/>
    <w:uiPriority w:val="99"/>
    <w:qFormat/>
    <w:rsid w:val="004C1041"/>
    <w:pPr>
      <w:keepNext/>
      <w:spacing w:before="120" w:after="120"/>
      <w:jc w:val="center"/>
      <w:outlineLvl w:val="7"/>
    </w:pPr>
    <w:rPr>
      <w:b/>
      <w:bCs/>
      <w:cap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8Char">
    <w:name w:val="Heading 8 Char"/>
    <w:basedOn w:val="DefaultParagraphFont"/>
    <w:link w:val="Heading8"/>
    <w:uiPriority w:val="99"/>
    <w:rsid w:val="004C1041"/>
    <w:rPr>
      <w:rFonts w:ascii="Arial" w:eastAsia="SimSun" w:hAnsi="Arial" w:cs="Arial"/>
      <w:b/>
      <w:bCs/>
      <w:caps/>
      <w:color w:val="000000"/>
      <w:sz w:val="20"/>
      <w:szCs w:val="20"/>
      <w:lang w:eastAsia="en-US"/>
    </w:rPr>
  </w:style>
  <w:style w:type="paragraph" w:styleId="BodyText">
    <w:name w:val="Body Text"/>
    <w:basedOn w:val="Normal"/>
    <w:link w:val="BodyTextChar"/>
    <w:uiPriority w:val="99"/>
    <w:rsid w:val="004C1041"/>
    <w:pPr>
      <w:tabs>
        <w:tab w:val="left" w:pos="0"/>
      </w:tabs>
      <w:spacing w:after="120"/>
      <w:jc w:val="both"/>
    </w:pPr>
    <w:rPr>
      <w:rFonts w:ascii="Times New Roman" w:hAnsi="Times New Roman" w:cs="Times New Roman"/>
      <w:color w:val="auto"/>
      <w:spacing w:val="-2"/>
      <w:sz w:val="18"/>
    </w:rPr>
  </w:style>
  <w:style w:type="character" w:customStyle="1" w:styleId="BodyTextChar">
    <w:name w:val="Body Text Char"/>
    <w:basedOn w:val="DefaultParagraphFont"/>
    <w:link w:val="BodyText"/>
    <w:uiPriority w:val="99"/>
    <w:rsid w:val="004C1041"/>
    <w:rPr>
      <w:rFonts w:ascii="Times New Roman" w:eastAsia="SimSun" w:hAnsi="Times New Roman" w:cs="Times New Roman"/>
      <w:spacing w:val="-2"/>
      <w:sz w:val="18"/>
      <w:szCs w:val="20"/>
      <w:lang w:eastAsia="en-US"/>
    </w:rPr>
  </w:style>
  <w:style w:type="paragraph" w:styleId="ListParagraph">
    <w:name w:val="List Paragraph"/>
    <w:basedOn w:val="Normal"/>
    <w:uiPriority w:val="34"/>
    <w:qFormat/>
    <w:rsid w:val="004C104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E6E3D"/>
    <w:rPr>
      <w:color w:val="0563C1" w:themeColor="hyperlink"/>
      <w:u w:val="single"/>
    </w:rPr>
  </w:style>
  <w:style w:type="table" w:styleId="TableGrid">
    <w:name w:val="Table Grid"/>
    <w:basedOn w:val="TableNormal"/>
    <w:uiPriority w:val="39"/>
    <w:rsid w:val="00242E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D6799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4A33FA"/>
    <w:pPr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zh-CN"/>
    </w:rPr>
  </w:style>
  <w:style w:type="character" w:customStyle="1" w:styleId="TitleChar">
    <w:name w:val="Title Char"/>
    <w:basedOn w:val="DefaultParagraphFont"/>
    <w:link w:val="Title"/>
    <w:uiPriority w:val="10"/>
    <w:rsid w:val="004A33FA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7E2CDEF-ABEE-408B-9152-4B26A59E30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649</TotalTime>
  <Pages>1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baby</dc:creator>
  <cp:keywords/>
  <dc:description/>
  <cp:lastModifiedBy>root</cp:lastModifiedBy>
  <cp:revision>41</cp:revision>
  <dcterms:created xsi:type="dcterms:W3CDTF">2013-10-14T04:51:00Z</dcterms:created>
  <dcterms:modified xsi:type="dcterms:W3CDTF">2017-02-05T07:58:00Z</dcterms:modified>
</cp:coreProperties>
</file>