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1F8E384C" w14:textId="5A100C86"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4D43ECAF" w14:textId="16806D5D" w:rsidR="00E46C7C" w:rsidRDefault="00D43660">
      <w:pPr>
        <w:rPr>
          <w:rFonts w:ascii="Times New Roman" w:hAnsi="Times New Roman" w:cs="Times New Roman"/>
          <w:sz w:val="48"/>
          <w:szCs w:val="48"/>
        </w:rPr>
      </w:pPr>
      <w:r>
        <w:rPr>
          <w:rFonts w:ascii="Times New Roman" w:hAnsi="Times New Roman" w:cs="Times New Roman"/>
          <w:sz w:val="28"/>
          <w:szCs w:val="28"/>
        </w:rPr>
        <w:t>2022</w:t>
      </w:r>
      <w:r w:rsidR="00E46C7C">
        <w:rPr>
          <w:rFonts w:ascii="Times New Roman" w:hAnsi="Times New Roman" w:cs="Times New Roman"/>
          <w:sz w:val="48"/>
          <w:szCs w:val="48"/>
        </w:rPr>
        <w:br w:type="page"/>
      </w:r>
    </w:p>
    <w:tbl>
      <w:tblPr>
        <w:tblStyle w:val="TableGrid"/>
        <w:tblW w:w="5000" w:type="pct"/>
        <w:tblLook w:val="04A0" w:firstRow="1" w:lastRow="0" w:firstColumn="1" w:lastColumn="0" w:noHBand="0" w:noVBand="1"/>
      </w:tblPr>
      <w:tblGrid>
        <w:gridCol w:w="1402"/>
        <w:gridCol w:w="6545"/>
        <w:gridCol w:w="1403"/>
      </w:tblGrid>
      <w:tr w:rsidR="009531D8" w14:paraId="3795275B" w14:textId="77777777" w:rsidTr="00997C94">
        <w:tc>
          <w:tcPr>
            <w:tcW w:w="750" w:type="pct"/>
          </w:tcPr>
          <w:p w14:paraId="51000A03" w14:textId="77777777" w:rsidR="009531D8" w:rsidRDefault="009531D8" w:rsidP="00997C94">
            <w:pPr>
              <w:jc w:val="both"/>
              <w:rPr>
                <w:rFonts w:ascii="Times New Roman" w:hAnsi="Times New Roman" w:cs="Times New Roman"/>
                <w:sz w:val="24"/>
                <w:szCs w:val="24"/>
              </w:rPr>
            </w:pPr>
          </w:p>
        </w:tc>
        <w:tc>
          <w:tcPr>
            <w:tcW w:w="3500" w:type="pct"/>
          </w:tcPr>
          <w:p w14:paraId="098CF60D" w14:textId="77777777" w:rsidR="009531D8" w:rsidRDefault="009531D8" w:rsidP="00997C94">
            <w:pPr>
              <w:jc w:val="both"/>
              <w:rPr>
                <w:rFonts w:ascii="Times New Roman" w:hAnsi="Times New Roman" w:cs="Times New Roman"/>
                <w:sz w:val="24"/>
                <w:szCs w:val="24"/>
              </w:rPr>
            </w:pPr>
          </w:p>
        </w:tc>
        <w:tc>
          <w:tcPr>
            <w:tcW w:w="750" w:type="pct"/>
          </w:tcPr>
          <w:p w14:paraId="7FC805D8" w14:textId="77777777" w:rsidR="009531D8" w:rsidRDefault="009531D8" w:rsidP="00997C94">
            <w:pPr>
              <w:jc w:val="both"/>
              <w:rPr>
                <w:rFonts w:ascii="Times New Roman" w:hAnsi="Times New Roman" w:cs="Times New Roman"/>
                <w:sz w:val="24"/>
                <w:szCs w:val="24"/>
              </w:rPr>
            </w:pPr>
          </w:p>
        </w:tc>
      </w:tr>
    </w:tbl>
    <w:p w14:paraId="3A1932E9" w14:textId="77777777" w:rsidR="00D962D3" w:rsidRDefault="00D962D3">
      <w:pPr>
        <w:rPr>
          <w:rFonts w:ascii="Times New Roman" w:hAnsi="Times New Roman" w:cs="Times New Roman"/>
          <w:sz w:val="24"/>
          <w:szCs w:val="24"/>
        </w:rPr>
      </w:pPr>
    </w:p>
    <w:p w14:paraId="42540983" w14:textId="2CFDBB2F" w:rsidR="00A445C3" w:rsidRDefault="00A445C3">
      <w:pPr>
        <w:rPr>
          <w:rFonts w:ascii="Times New Roman" w:hAnsi="Times New Roman" w:cs="Times New Roman"/>
          <w:sz w:val="24"/>
          <w:szCs w:val="24"/>
        </w:rPr>
      </w:pPr>
    </w:p>
    <w:p w14:paraId="451C45CE" w14:textId="77777777"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77777777" w:rsidR="00EE73B7" w:rsidRDefault="00EE73B7">
      <w:pPr>
        <w:rPr>
          <w:rFonts w:ascii="Times New Roman" w:hAnsi="Times New Roman" w:cs="Times New Roman"/>
          <w:b/>
          <w:bCs/>
          <w:sz w:val="28"/>
          <w:szCs w:val="28"/>
        </w:rPr>
      </w:pP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1D02D6B0" w14:textId="0D75D457" w:rsidR="00186914" w:rsidRDefault="00186914">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C5FB2D7" w14:textId="63927007" w:rsidR="00FC5BCD" w:rsidRPr="00FC5BCD" w:rsidRDefault="00FC5BCD">
      <w:pPr>
        <w:rPr>
          <w:rFonts w:ascii="Times New Roman" w:hAnsi="Times New Roman" w:cs="Times New Roman"/>
          <w:b/>
          <w:bCs/>
          <w:sz w:val="28"/>
          <w:szCs w:val="28"/>
        </w:rPr>
      </w:pPr>
      <w:r w:rsidRPr="00FC5BCD">
        <w:rPr>
          <w:rFonts w:ascii="Times New Roman" w:hAnsi="Times New Roman" w:cs="Times New Roman"/>
          <w:b/>
          <w:bCs/>
          <w:sz w:val="28"/>
          <w:szCs w:val="28"/>
        </w:rPr>
        <w:lastRenderedPageBreak/>
        <w:t>Table of Contents</w:t>
      </w:r>
    </w:p>
    <w:p w14:paraId="03E0B1A9" w14:textId="170EA188" w:rsidR="00FC5BCD" w:rsidRDefault="00FC5BCD">
      <w:pPr>
        <w:pBdr>
          <w:bottom w:val="single" w:sz="12" w:space="1" w:color="auto"/>
        </w:pBdr>
        <w:rPr>
          <w:rFonts w:ascii="Times New Roman" w:hAnsi="Times New Roman" w:cs="Times New Roman"/>
          <w:sz w:val="24"/>
          <w:szCs w:val="24"/>
        </w:rPr>
      </w:pPr>
    </w:p>
    <w:p w14:paraId="69684DF2" w14:textId="77777777" w:rsidR="00FC5BCD" w:rsidRDefault="00FC5BCD">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6"/>
      </w:tblGrid>
      <w:tr w:rsidR="00364F99" w14:paraId="551C75B0" w14:textId="77777777" w:rsidTr="000A1AE5">
        <w:trPr>
          <w:trHeight w:hRule="exact" w:val="340"/>
        </w:trPr>
        <w:tc>
          <w:tcPr>
            <w:tcW w:w="5524" w:type="dxa"/>
          </w:tcPr>
          <w:p w14:paraId="7DAE4107" w14:textId="050C6510" w:rsidR="00364F99" w:rsidRPr="00411414" w:rsidRDefault="00691EC3" w:rsidP="005478D7">
            <w:pPr>
              <w:ind w:left="-113"/>
              <w:rPr>
                <w:rFonts w:ascii="Times New Roman" w:hAnsi="Times New Roman" w:cs="Times New Roman"/>
                <w:sz w:val="24"/>
                <w:szCs w:val="24"/>
              </w:rPr>
            </w:pPr>
            <w:r w:rsidRPr="00411414">
              <w:rPr>
                <w:rFonts w:ascii="Times New Roman" w:hAnsi="Times New Roman" w:cs="Times New Roman"/>
                <w:sz w:val="24"/>
                <w:szCs w:val="24"/>
              </w:rPr>
              <w:t>I</w:t>
            </w:r>
            <w:r w:rsidR="00364F99" w:rsidRPr="00411414">
              <w:rPr>
                <w:rFonts w:ascii="Times New Roman" w:hAnsi="Times New Roman" w:cs="Times New Roman"/>
                <w:sz w:val="24"/>
                <w:szCs w:val="24"/>
              </w:rPr>
              <w:t>ntroduction</w:t>
            </w:r>
          </w:p>
        </w:tc>
        <w:tc>
          <w:tcPr>
            <w:tcW w:w="3826" w:type="dxa"/>
          </w:tcPr>
          <w:p w14:paraId="21019777" w14:textId="604E60AB"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1</w:t>
            </w:r>
          </w:p>
        </w:tc>
      </w:tr>
      <w:tr w:rsidR="00364F99" w14:paraId="6F5AC6CC" w14:textId="77777777" w:rsidTr="000A1AE5">
        <w:trPr>
          <w:trHeight w:hRule="exact" w:val="340"/>
        </w:trPr>
        <w:tc>
          <w:tcPr>
            <w:tcW w:w="5524" w:type="dxa"/>
          </w:tcPr>
          <w:p w14:paraId="3FDBC963" w14:textId="59BAC13D"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Concept</w:t>
            </w:r>
          </w:p>
        </w:tc>
        <w:tc>
          <w:tcPr>
            <w:tcW w:w="3826" w:type="dxa"/>
          </w:tcPr>
          <w:p w14:paraId="6DC9BCBE" w14:textId="39DF5743"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2</w:t>
            </w:r>
          </w:p>
        </w:tc>
      </w:tr>
      <w:tr w:rsidR="00364F99" w14:paraId="791BD9DC" w14:textId="77777777" w:rsidTr="000A1AE5">
        <w:trPr>
          <w:trHeight w:hRule="exact" w:val="340"/>
        </w:trPr>
        <w:tc>
          <w:tcPr>
            <w:tcW w:w="5524" w:type="dxa"/>
          </w:tcPr>
          <w:p w14:paraId="08897108" w14:textId="457CC77A"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Proof of Concept</w:t>
            </w:r>
          </w:p>
        </w:tc>
        <w:tc>
          <w:tcPr>
            <w:tcW w:w="3826" w:type="dxa"/>
          </w:tcPr>
          <w:p w14:paraId="1BC1E932" w14:textId="482388B2"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3</w:t>
            </w:r>
          </w:p>
        </w:tc>
      </w:tr>
      <w:tr w:rsidR="00364F99" w14:paraId="1A68E565" w14:textId="77777777" w:rsidTr="000A1AE5">
        <w:trPr>
          <w:trHeight w:hRule="exact" w:val="340"/>
        </w:trPr>
        <w:tc>
          <w:tcPr>
            <w:tcW w:w="5524" w:type="dxa"/>
          </w:tcPr>
          <w:p w14:paraId="3C81BDB1" w14:textId="5AA3D448"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Implementation</w:t>
            </w:r>
          </w:p>
        </w:tc>
        <w:tc>
          <w:tcPr>
            <w:tcW w:w="3826" w:type="dxa"/>
          </w:tcPr>
          <w:p w14:paraId="5856F103" w14:textId="163FE8F6" w:rsidR="00364F99" w:rsidRPr="00411414" w:rsidRDefault="00B81C64" w:rsidP="00B81C64">
            <w:pPr>
              <w:ind w:left="-113"/>
              <w:jc w:val="right"/>
              <w:rPr>
                <w:rFonts w:ascii="Times New Roman" w:hAnsi="Times New Roman" w:cs="Times New Roman"/>
                <w:sz w:val="24"/>
                <w:szCs w:val="24"/>
              </w:rPr>
            </w:pPr>
            <w:r w:rsidRPr="00411414">
              <w:rPr>
                <w:rFonts w:ascii="Times New Roman" w:hAnsi="Times New Roman" w:cs="Times New Roman"/>
                <w:sz w:val="24"/>
                <w:szCs w:val="24"/>
              </w:rPr>
              <w:t>5</w:t>
            </w:r>
          </w:p>
        </w:tc>
      </w:tr>
      <w:tr w:rsidR="00364F99" w14:paraId="04415C47" w14:textId="77777777" w:rsidTr="000A1AE5">
        <w:trPr>
          <w:trHeight w:hRule="exact" w:val="340"/>
        </w:trPr>
        <w:tc>
          <w:tcPr>
            <w:tcW w:w="5524" w:type="dxa"/>
          </w:tcPr>
          <w:p w14:paraId="45351D59" w14:textId="188DB5B1"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Generator Architecture</w:t>
            </w:r>
          </w:p>
        </w:tc>
        <w:tc>
          <w:tcPr>
            <w:tcW w:w="3826" w:type="dxa"/>
          </w:tcPr>
          <w:p w14:paraId="21B3A804" w14:textId="3243C9CB"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6</w:t>
            </w:r>
          </w:p>
        </w:tc>
      </w:tr>
      <w:tr w:rsidR="00364F99" w14:paraId="612E881E" w14:textId="77777777" w:rsidTr="000A1AE5">
        <w:trPr>
          <w:trHeight w:hRule="exact" w:val="340"/>
        </w:trPr>
        <w:tc>
          <w:tcPr>
            <w:tcW w:w="5524" w:type="dxa"/>
          </w:tcPr>
          <w:p w14:paraId="5A7DB375" w14:textId="2F600808"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Scaling Layer</w:t>
            </w:r>
          </w:p>
        </w:tc>
        <w:tc>
          <w:tcPr>
            <w:tcW w:w="3826" w:type="dxa"/>
          </w:tcPr>
          <w:p w14:paraId="235A7B07" w14:textId="6DA12E56"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7</w:t>
            </w:r>
          </w:p>
        </w:tc>
      </w:tr>
      <w:tr w:rsidR="00364F99" w14:paraId="10CD42A1" w14:textId="77777777" w:rsidTr="000A1AE5">
        <w:trPr>
          <w:trHeight w:hRule="exact" w:val="340"/>
        </w:trPr>
        <w:tc>
          <w:tcPr>
            <w:tcW w:w="5524" w:type="dxa"/>
          </w:tcPr>
          <w:p w14:paraId="5128D92A" w14:textId="6C090162"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Subsampling Layer</w:t>
            </w:r>
          </w:p>
        </w:tc>
        <w:tc>
          <w:tcPr>
            <w:tcW w:w="3826" w:type="dxa"/>
          </w:tcPr>
          <w:p w14:paraId="271FFA2C" w14:textId="5B7B7EEB"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7</w:t>
            </w:r>
          </w:p>
        </w:tc>
      </w:tr>
      <w:tr w:rsidR="00364F99" w14:paraId="1D50637B" w14:textId="77777777" w:rsidTr="000A1AE5">
        <w:trPr>
          <w:trHeight w:hRule="exact" w:val="340"/>
        </w:trPr>
        <w:tc>
          <w:tcPr>
            <w:tcW w:w="5524" w:type="dxa"/>
          </w:tcPr>
          <w:p w14:paraId="2D81C965" w14:textId="1A0AB355"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Reweight-Detrend Layer</w:t>
            </w:r>
          </w:p>
        </w:tc>
        <w:tc>
          <w:tcPr>
            <w:tcW w:w="3826" w:type="dxa"/>
          </w:tcPr>
          <w:p w14:paraId="6717F64A" w14:textId="2BC0E9F2"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7</w:t>
            </w:r>
          </w:p>
        </w:tc>
      </w:tr>
      <w:tr w:rsidR="00364F99" w14:paraId="464D1561" w14:textId="77777777" w:rsidTr="000A1AE5">
        <w:trPr>
          <w:trHeight w:hRule="exact" w:val="340"/>
        </w:trPr>
        <w:tc>
          <w:tcPr>
            <w:tcW w:w="5524" w:type="dxa"/>
          </w:tcPr>
          <w:p w14:paraId="30051D0F" w14:textId="2C3BE8F8"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Wavelet Layer</w:t>
            </w:r>
          </w:p>
        </w:tc>
        <w:tc>
          <w:tcPr>
            <w:tcW w:w="3826" w:type="dxa"/>
          </w:tcPr>
          <w:p w14:paraId="4F3884D7" w14:textId="5F2DCCF0"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10</w:t>
            </w:r>
          </w:p>
        </w:tc>
      </w:tr>
      <w:tr w:rsidR="00364F99" w14:paraId="4831F319" w14:textId="77777777" w:rsidTr="000A1AE5">
        <w:trPr>
          <w:trHeight w:hRule="exact" w:val="340"/>
        </w:trPr>
        <w:tc>
          <w:tcPr>
            <w:tcW w:w="5524" w:type="dxa"/>
          </w:tcPr>
          <w:p w14:paraId="163A0BF3" w14:textId="16F528D7"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Set-Encoding Layer</w:t>
            </w:r>
          </w:p>
        </w:tc>
        <w:tc>
          <w:tcPr>
            <w:tcW w:w="3826" w:type="dxa"/>
          </w:tcPr>
          <w:p w14:paraId="4BE9175C" w14:textId="7A2D0E08"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10</w:t>
            </w:r>
          </w:p>
        </w:tc>
      </w:tr>
      <w:tr w:rsidR="00364F99" w14:paraId="1799DCB3" w14:textId="77777777" w:rsidTr="000A1AE5">
        <w:trPr>
          <w:trHeight w:hRule="exact" w:val="340"/>
        </w:trPr>
        <w:tc>
          <w:tcPr>
            <w:tcW w:w="5524" w:type="dxa"/>
          </w:tcPr>
          <w:p w14:paraId="3F47D548" w14:textId="42B26EB7"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Estimate-Encoding Layer</w:t>
            </w:r>
          </w:p>
        </w:tc>
        <w:tc>
          <w:tcPr>
            <w:tcW w:w="3826" w:type="dxa"/>
          </w:tcPr>
          <w:p w14:paraId="41CE04C5" w14:textId="29D87315"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10</w:t>
            </w:r>
          </w:p>
        </w:tc>
      </w:tr>
      <w:tr w:rsidR="00364F99" w14:paraId="310675C7" w14:textId="77777777" w:rsidTr="000A1AE5">
        <w:trPr>
          <w:trHeight w:hRule="exact" w:val="340"/>
        </w:trPr>
        <w:tc>
          <w:tcPr>
            <w:tcW w:w="5524" w:type="dxa"/>
          </w:tcPr>
          <w:p w14:paraId="04B47E6C" w14:textId="28CEBE2F"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Prediction Layer</w:t>
            </w:r>
          </w:p>
        </w:tc>
        <w:tc>
          <w:tcPr>
            <w:tcW w:w="3826" w:type="dxa"/>
          </w:tcPr>
          <w:p w14:paraId="1B629BFA" w14:textId="3FF8D0F0"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11</w:t>
            </w:r>
          </w:p>
        </w:tc>
      </w:tr>
      <w:tr w:rsidR="00364F99" w14:paraId="48B2408E" w14:textId="77777777" w:rsidTr="000A1AE5">
        <w:trPr>
          <w:trHeight w:hRule="exact" w:val="340"/>
        </w:trPr>
        <w:tc>
          <w:tcPr>
            <w:tcW w:w="5524" w:type="dxa"/>
          </w:tcPr>
          <w:p w14:paraId="5FE1105C" w14:textId="0A6B7C51"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Inverse-Detrend Layer</w:t>
            </w:r>
          </w:p>
        </w:tc>
        <w:tc>
          <w:tcPr>
            <w:tcW w:w="3826" w:type="dxa"/>
          </w:tcPr>
          <w:p w14:paraId="583D74AF" w14:textId="5442B7AA"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12</w:t>
            </w:r>
          </w:p>
        </w:tc>
      </w:tr>
      <w:tr w:rsidR="00364F99" w14:paraId="33AF597C" w14:textId="77777777" w:rsidTr="000A1AE5">
        <w:trPr>
          <w:trHeight w:hRule="exact" w:val="340"/>
        </w:trPr>
        <w:tc>
          <w:tcPr>
            <w:tcW w:w="5524" w:type="dxa"/>
          </w:tcPr>
          <w:p w14:paraId="79635F66" w14:textId="08CE18A4"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Compound Loss Function</w:t>
            </w:r>
          </w:p>
        </w:tc>
        <w:tc>
          <w:tcPr>
            <w:tcW w:w="3826" w:type="dxa"/>
          </w:tcPr>
          <w:p w14:paraId="744FC7C2" w14:textId="1E70AC21"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12</w:t>
            </w:r>
          </w:p>
        </w:tc>
      </w:tr>
      <w:tr w:rsidR="00364F99" w14:paraId="6DC8DE88" w14:textId="77777777" w:rsidTr="000A1AE5">
        <w:trPr>
          <w:trHeight w:hRule="exact" w:val="340"/>
        </w:trPr>
        <w:tc>
          <w:tcPr>
            <w:tcW w:w="5524" w:type="dxa"/>
          </w:tcPr>
          <w:p w14:paraId="6908B533" w14:textId="1D051BE0"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Discriminator Architecture</w:t>
            </w:r>
          </w:p>
        </w:tc>
        <w:tc>
          <w:tcPr>
            <w:tcW w:w="3826" w:type="dxa"/>
          </w:tcPr>
          <w:p w14:paraId="0E1C467D" w14:textId="7D3B6D11"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13</w:t>
            </w:r>
          </w:p>
        </w:tc>
      </w:tr>
      <w:tr w:rsidR="00364F99" w14:paraId="6352C87E" w14:textId="77777777" w:rsidTr="000A1AE5">
        <w:trPr>
          <w:trHeight w:hRule="exact" w:val="340"/>
        </w:trPr>
        <w:tc>
          <w:tcPr>
            <w:tcW w:w="5524" w:type="dxa"/>
          </w:tcPr>
          <w:p w14:paraId="4E0DFF4A" w14:textId="6E28984B"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Considerations for Training and Evaluation</w:t>
            </w:r>
          </w:p>
        </w:tc>
        <w:tc>
          <w:tcPr>
            <w:tcW w:w="3826" w:type="dxa"/>
          </w:tcPr>
          <w:p w14:paraId="0A07ABB4" w14:textId="4174B0F9"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13</w:t>
            </w:r>
          </w:p>
        </w:tc>
      </w:tr>
      <w:tr w:rsidR="00364F99" w14:paraId="51A08DD0" w14:textId="77777777" w:rsidTr="000A1AE5">
        <w:trPr>
          <w:trHeight w:hRule="exact" w:val="340"/>
        </w:trPr>
        <w:tc>
          <w:tcPr>
            <w:tcW w:w="5524" w:type="dxa"/>
          </w:tcPr>
          <w:p w14:paraId="79E27B23" w14:textId="7C3B6126"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Evaluation</w:t>
            </w:r>
          </w:p>
        </w:tc>
        <w:tc>
          <w:tcPr>
            <w:tcW w:w="3826" w:type="dxa"/>
          </w:tcPr>
          <w:p w14:paraId="009AE71A" w14:textId="4B58176B" w:rsidR="00364F99" w:rsidRPr="00411414" w:rsidRDefault="00445644" w:rsidP="00B81C64">
            <w:pPr>
              <w:ind w:left="-113"/>
              <w:jc w:val="right"/>
              <w:rPr>
                <w:rFonts w:ascii="Times New Roman" w:hAnsi="Times New Roman" w:cs="Times New Roman"/>
                <w:sz w:val="24"/>
                <w:szCs w:val="24"/>
              </w:rPr>
            </w:pPr>
            <w:r>
              <w:rPr>
                <w:rFonts w:ascii="Times New Roman" w:hAnsi="Times New Roman" w:cs="Times New Roman"/>
                <w:sz w:val="24"/>
                <w:szCs w:val="24"/>
              </w:rPr>
              <w:t>15</w:t>
            </w:r>
          </w:p>
        </w:tc>
      </w:tr>
      <w:tr w:rsidR="00364F99" w14:paraId="32693C55" w14:textId="77777777" w:rsidTr="000A1AE5">
        <w:trPr>
          <w:trHeight w:hRule="exact" w:val="340"/>
        </w:trPr>
        <w:tc>
          <w:tcPr>
            <w:tcW w:w="5524" w:type="dxa"/>
          </w:tcPr>
          <w:p w14:paraId="31F6C28F" w14:textId="2A31EA31" w:rsidR="00364F99" w:rsidRPr="00411414" w:rsidRDefault="00364F99" w:rsidP="005478D7">
            <w:pPr>
              <w:ind w:left="-113"/>
              <w:rPr>
                <w:rFonts w:ascii="Times New Roman" w:hAnsi="Times New Roman" w:cs="Times New Roman"/>
                <w:sz w:val="24"/>
                <w:szCs w:val="24"/>
              </w:rPr>
            </w:pPr>
            <w:r w:rsidRPr="00411414">
              <w:rPr>
                <w:rFonts w:ascii="Times New Roman" w:hAnsi="Times New Roman" w:cs="Times New Roman"/>
                <w:sz w:val="24"/>
                <w:szCs w:val="24"/>
              </w:rPr>
              <w:t>Appendix</w:t>
            </w:r>
          </w:p>
        </w:tc>
        <w:tc>
          <w:tcPr>
            <w:tcW w:w="3826" w:type="dxa"/>
          </w:tcPr>
          <w:p w14:paraId="6292BCFE" w14:textId="77777777" w:rsidR="00364F99" w:rsidRPr="00411414" w:rsidRDefault="00364F99" w:rsidP="00B81C64">
            <w:pPr>
              <w:ind w:left="-113"/>
              <w:jc w:val="right"/>
              <w:rPr>
                <w:rFonts w:ascii="Times New Roman" w:hAnsi="Times New Roman" w:cs="Times New Roman"/>
                <w:sz w:val="24"/>
                <w:szCs w:val="24"/>
              </w:rPr>
            </w:pPr>
          </w:p>
        </w:tc>
      </w:tr>
    </w:tbl>
    <w:p w14:paraId="14C83847" w14:textId="77777777" w:rsidR="00364F99" w:rsidRPr="00364F99" w:rsidRDefault="00364F99" w:rsidP="005478D7">
      <w:pPr>
        <w:ind w:left="-113"/>
        <w:rPr>
          <w:rFonts w:ascii="Times New Roman" w:hAnsi="Times New Roman" w:cs="Times New Roman"/>
          <w:sz w:val="28"/>
          <w:szCs w:val="28"/>
        </w:rPr>
      </w:pPr>
    </w:p>
    <w:p w14:paraId="0B552836" w14:textId="77777777" w:rsidR="00C36E4D" w:rsidRDefault="00C36E4D">
      <w:pPr>
        <w:rPr>
          <w:rFonts w:ascii="Times New Roman" w:hAnsi="Times New Roman" w:cs="Times New Roman"/>
          <w:sz w:val="24"/>
          <w:szCs w:val="24"/>
        </w:rPr>
      </w:pPr>
    </w:p>
    <w:p w14:paraId="24808D41" w14:textId="77777777" w:rsidR="00C36E4D" w:rsidRDefault="00C36E4D">
      <w:pPr>
        <w:rPr>
          <w:rFonts w:ascii="Times New Roman" w:hAnsi="Times New Roman" w:cs="Times New Roman"/>
          <w:sz w:val="24"/>
          <w:szCs w:val="24"/>
        </w:rPr>
      </w:pPr>
    </w:p>
    <w:p w14:paraId="77AADF3A" w14:textId="77777777" w:rsidR="00C36E4D" w:rsidRDefault="00C36E4D">
      <w:pPr>
        <w:rPr>
          <w:rFonts w:ascii="Times New Roman" w:hAnsi="Times New Roman" w:cs="Times New Roman"/>
          <w:sz w:val="24"/>
          <w:szCs w:val="24"/>
        </w:rPr>
      </w:pPr>
    </w:p>
    <w:p w14:paraId="259503FE" w14:textId="77777777" w:rsidR="00C36E4D" w:rsidRDefault="00C36E4D">
      <w:pPr>
        <w:rPr>
          <w:rFonts w:ascii="Times New Roman" w:hAnsi="Times New Roman" w:cs="Times New Roman"/>
          <w:sz w:val="24"/>
          <w:szCs w:val="24"/>
        </w:rPr>
      </w:pPr>
    </w:p>
    <w:p w14:paraId="488C005E" w14:textId="77777777" w:rsidR="00C36E4D" w:rsidRDefault="00C36E4D">
      <w:pPr>
        <w:rPr>
          <w:rFonts w:ascii="Times New Roman" w:hAnsi="Times New Roman" w:cs="Times New Roman"/>
          <w:sz w:val="24"/>
          <w:szCs w:val="24"/>
        </w:rPr>
      </w:pPr>
    </w:p>
    <w:p w14:paraId="48136F8B" w14:textId="77777777" w:rsidR="00C36E4D" w:rsidRDefault="00C36E4D">
      <w:pPr>
        <w:rPr>
          <w:rFonts w:ascii="Times New Roman" w:hAnsi="Times New Roman" w:cs="Times New Roman"/>
          <w:sz w:val="24"/>
          <w:szCs w:val="24"/>
        </w:rPr>
      </w:pPr>
    </w:p>
    <w:p w14:paraId="388FC435" w14:textId="77777777" w:rsidR="00C36E4D" w:rsidRDefault="00C36E4D">
      <w:pPr>
        <w:rPr>
          <w:rFonts w:ascii="Times New Roman" w:hAnsi="Times New Roman" w:cs="Times New Roman"/>
          <w:sz w:val="24"/>
          <w:szCs w:val="24"/>
        </w:rPr>
      </w:pPr>
    </w:p>
    <w:p w14:paraId="025105DB" w14:textId="3564A211" w:rsidR="00E112EC" w:rsidRPr="00C36E4D" w:rsidRDefault="00300E72" w:rsidP="00C36E4D">
      <w:pPr>
        <w:ind w:firstLine="720"/>
        <w:rPr>
          <w:rFonts w:ascii="Times New Roman" w:hAnsi="Times New Roman" w:cs="Times New Roman"/>
          <w:sz w:val="24"/>
          <w:szCs w:val="24"/>
        </w:rPr>
      </w:pPr>
      <w:r>
        <w:rPr>
          <w:rFonts w:ascii="Times New Roman" w:hAnsi="Times New Roman" w:cs="Times New Roman"/>
          <w:sz w:val="24"/>
          <w:szCs w:val="24"/>
        </w:rPr>
        <w:tab/>
      </w:r>
      <w:r w:rsidR="00E112EC" w:rsidRPr="00C36E4D">
        <w:rPr>
          <w:rFonts w:ascii="Times New Roman" w:hAnsi="Times New Roman" w:cs="Times New Roman"/>
          <w:sz w:val="24"/>
          <w:szCs w:val="24"/>
        </w:rPr>
        <w:br w:type="page"/>
      </w:r>
    </w:p>
    <w:p w14:paraId="78E00EB4" w14:textId="77777777" w:rsidR="00F80BAE" w:rsidRDefault="00F80BAE" w:rsidP="005478D7">
      <w:pP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2ADD579B" w14:textId="77777777" w:rsidR="00F80BAE" w:rsidRDefault="00F80BAE">
      <w:pPr>
        <w:rPr>
          <w:rFonts w:ascii="Times New Roman" w:hAnsi="Times New Roman" w:cs="Times New Roman"/>
          <w:b/>
          <w:bCs/>
          <w:sz w:val="28"/>
          <w:szCs w:val="28"/>
        </w:rPr>
      </w:pPr>
      <w:r>
        <w:rPr>
          <w:rFonts w:ascii="Times New Roman" w:hAnsi="Times New Roman" w:cs="Times New Roman"/>
          <w:b/>
          <w:bCs/>
          <w:sz w:val="28"/>
          <w:szCs w:val="28"/>
        </w:rPr>
        <w:br w:type="page"/>
      </w:r>
    </w:p>
    <w:p w14:paraId="3675B5A5" w14:textId="46A108D9" w:rsidR="00364F99" w:rsidRDefault="005256AC" w:rsidP="005478D7">
      <w:pPr>
        <w:rPr>
          <w:rFonts w:ascii="Times New Roman" w:hAnsi="Times New Roman" w:cs="Times New Roman"/>
          <w:sz w:val="24"/>
          <w:szCs w:val="24"/>
        </w:rPr>
      </w:pPr>
      <w:r>
        <w:rPr>
          <w:rFonts w:ascii="Times New Roman" w:hAnsi="Times New Roman" w:cs="Times New Roman"/>
          <w:b/>
          <w:bCs/>
          <w:sz w:val="28"/>
          <w:szCs w:val="28"/>
        </w:rPr>
        <w:lastRenderedPageBreak/>
        <w:br w:type="page"/>
      </w:r>
    </w:p>
    <w:p w14:paraId="18CAD097" w14:textId="77777777" w:rsidR="00A26507" w:rsidRDefault="00A26507">
      <w:pPr>
        <w:rPr>
          <w:rFonts w:ascii="Times New Roman" w:hAnsi="Times New Roman" w:cs="Times New Roman"/>
          <w:b/>
          <w:bCs/>
          <w:sz w:val="28"/>
          <w:szCs w:val="28"/>
        </w:rPr>
        <w:sectPr w:rsidR="00A26507" w:rsidSect="00A26507">
          <w:footerReference w:type="default" r:id="rId8"/>
          <w:pgSz w:w="12240" w:h="15840"/>
          <w:pgMar w:top="1440" w:right="1440" w:bottom="1440" w:left="1440" w:header="708" w:footer="708" w:gutter="0"/>
          <w:cols w:space="708"/>
          <w:docGrid w:linePitch="360"/>
        </w:sectPr>
      </w:pPr>
      <w:r>
        <w:rPr>
          <w:rFonts w:ascii="Times New Roman" w:hAnsi="Times New Roman" w:cs="Times New Roman"/>
          <w:b/>
          <w:bCs/>
          <w:sz w:val="28"/>
          <w:szCs w:val="28"/>
        </w:rPr>
        <w:lastRenderedPageBreak/>
        <w:br w:type="page"/>
      </w:r>
    </w:p>
    <w:p w14:paraId="2B57983D" w14:textId="77777777"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9E6B2B" w14:paraId="6FC3F7F8" w14:textId="77777777" w:rsidTr="00CE774F">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500" w:type="pct"/>
          </w:tcPr>
          <w:p w14:paraId="7A37E691" w14:textId="4D6B7BE6" w:rsidR="009E6B2B" w:rsidRDefault="00BF3CDA" w:rsidP="00BF3CDA">
            <w:pPr>
              <w:jc w:val="center"/>
              <w:rPr>
                <w:rFonts w:ascii="Times New Roman" w:hAnsi="Times New Roman" w:cs="Times New Roman"/>
                <w:sz w:val="24"/>
                <w:szCs w:val="24"/>
              </w:rPr>
            </w:pPr>
            <m:oMathPara>
              <m:oMath>
                <m:r>
                  <w:rPr>
                    <w:rFonts w:ascii="Cambria Math" w:hAnsi="Cambria Math" w:cs="Times New Roman"/>
                    <w:sz w:val="24"/>
                    <w:szCs w:val="24"/>
                  </w:rPr>
                  <m:t>dS= μSdt+ σdW</m:t>
                </m:r>
              </m:oMath>
            </m:oMathPara>
          </w:p>
        </w:tc>
        <w:tc>
          <w:tcPr>
            <w:tcW w:w="750"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bl>
    <w:p w14:paraId="3917EB85" w14:textId="1625B266" w:rsidR="002439E1" w:rsidRPr="00C02600" w:rsidRDefault="004F6BB8" w:rsidP="00C02600">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39E1">
        <w:rPr>
          <w:rFonts w:ascii="Times New Roman" w:eastAsiaTheme="minorEastAsia" w:hAnsi="Times New Roman" w:cs="Times New Roman"/>
          <w:sz w:val="24"/>
          <w:szCs w:val="24"/>
        </w:rPr>
        <w:t xml:space="preserve"> (Zhang, 2)</w:t>
      </w:r>
    </w:p>
    <w:p w14:paraId="28CF8A9F" w14:textId="29937B0C" w:rsidR="0072449E" w:rsidRDefault="006B1DB4" w:rsidP="0072449E">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S</m:t>
        </m:r>
      </m:oMath>
      <w:r w:rsidR="00A62D44">
        <w:rPr>
          <w:rFonts w:ascii="Times New Roman" w:hAnsi="Times New Roman" w:cs="Times New Roman"/>
          <w:sz w:val="24"/>
          <w:szCs w:val="24"/>
        </w:rPr>
        <w:t xml:space="preserve"> is price and </w:t>
      </w:r>
      <m:oMath>
        <m:r>
          <w:rPr>
            <w:rFonts w:ascii="Cambria Math" w:hAnsi="Cambria Math" w:cs="Times New Roman"/>
            <w:sz w:val="24"/>
            <w:szCs w:val="24"/>
          </w:rPr>
          <m:t>W</m:t>
        </m:r>
      </m:oMath>
      <w:r>
        <w:rPr>
          <w:rFonts w:ascii="Times New Roman" w:hAnsi="Times New Roman" w:cs="Times New Roman"/>
          <w:sz w:val="24"/>
          <w:szCs w:val="24"/>
        </w:rPr>
        <w:t xml:space="preserve"> is a Wiener process of Brownian </w:t>
      </w:r>
      <w:r w:rsidR="00D50566">
        <w:rPr>
          <w:rFonts w:ascii="Times New Roman" w:hAnsi="Times New Roman" w:cs="Times New Roman"/>
          <w:sz w:val="24"/>
          <w:szCs w:val="24"/>
        </w:rPr>
        <w:t xml:space="preserve">motion, and </w:t>
      </w:r>
      <m:oMath>
        <m:r>
          <w:rPr>
            <w:rFonts w:ascii="Cambria Math" w:hAnsi="Cambria Math" w:cs="Times New Roman"/>
            <w:sz w:val="24"/>
            <w:szCs w:val="24"/>
          </w:rPr>
          <m:t>μ</m:t>
        </m:r>
      </m:oMath>
      <w:r w:rsidR="00D50566">
        <w:rPr>
          <w:rFonts w:ascii="Times New Roman" w:eastAsiaTheme="minorEastAsia" w:hAnsi="Times New Roman" w:cs="Times New Roman"/>
          <w:sz w:val="24"/>
          <w:szCs w:val="24"/>
        </w:rPr>
        <w:t xml:space="preserve"> and </w:t>
      </w:r>
      <m:oMath>
        <m:r>
          <w:rPr>
            <w:rFonts w:ascii="Cambria Math" w:hAnsi="Cambria Math" w:cs="Times New Roman"/>
            <w:sz w:val="24"/>
            <w:szCs w:val="24"/>
          </w:rPr>
          <m:t>σ</m:t>
        </m:r>
      </m:oMath>
      <w:r w:rsidR="00D50566">
        <w:rPr>
          <w:rFonts w:ascii="Times New Roman" w:eastAsiaTheme="minorEastAsia" w:hAnsi="Times New Roman" w:cs="Times New Roman"/>
          <w:sz w:val="24"/>
          <w:szCs w:val="24"/>
        </w:rPr>
        <w:t xml:space="preserve"> are constants denoting drift and volatility respectively. </w:t>
      </w:r>
      <w:r w:rsidR="007B0B99">
        <w:rPr>
          <w:rFonts w:ascii="Times New Roman" w:eastAsiaTheme="minorEastAsia" w:hAnsi="Times New Roman" w:cs="Times New Roman"/>
          <w:sz w:val="24"/>
          <w:szCs w:val="24"/>
        </w:rPr>
        <w:t xml:space="preserve">The Black-Scholes equation is known to have some limitations, however, notably its assumption of market volatility as a constant property. </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A320F8A" w14:textId="77777777" w:rsidTr="00CE774F">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500" w:type="pct"/>
          </w:tcPr>
          <w:p w14:paraId="4308C108" w14:textId="545C589D" w:rsidR="003509B6" w:rsidRDefault="00000000" w:rsidP="00520D8A">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m:oMathPara>
          </w:p>
        </w:tc>
        <w:tc>
          <w:tcPr>
            <w:tcW w:w="750"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bl>
    <w:p w14:paraId="5B5C7707" w14:textId="2E492363" w:rsidR="004F6BB8" w:rsidRDefault="004F6BB8" w:rsidP="00B027E6">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(Hommes, 6)</w:t>
      </w:r>
    </w:p>
    <w:p w14:paraId="3054EB6C" w14:textId="137BC3E2" w:rsidR="00810AE3" w:rsidRDefault="00F61413"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is a nonlinear mapping,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a vector of prices,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jt</m:t>
            </m:r>
          </m:sub>
        </m:sSub>
      </m:oMath>
      <w:r>
        <w:rPr>
          <w:rFonts w:ascii="Times New Roman" w:eastAsiaTheme="minorEastAsia" w:hAnsi="Times New Roman" w:cs="Times New Roman"/>
          <w:sz w:val="24"/>
          <w:szCs w:val="24"/>
        </w:rPr>
        <w:t xml:space="preserve">is the fraction or weight of investors of type </w:t>
      </w:r>
      <m:oMath>
        <m: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 vector of parameters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noise terms (Hommes 6).</w:t>
      </w:r>
      <w:r w:rsidR="00E94A0A">
        <w:rPr>
          <w:rFonts w:ascii="Times New Roman" w:eastAsiaTheme="minorEastAsia" w:hAnsi="Times New Roman" w:cs="Times New Roman"/>
          <w:sz w:val="24"/>
          <w:szCs w:val="24"/>
        </w:rPr>
        <w:t xml:space="preserve"> </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CE774F">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CE774F">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0284A557" w14:textId="77777777" w:rsidR="00CE774F" w:rsidRDefault="00CE774F" w:rsidP="00AA7082">
      <w:pPr>
        <w:rPr>
          <w:rFonts w:ascii="Times New Roman" w:eastAsiaTheme="minorEastAsia" w:hAnsi="Times New Roman" w:cs="Times New Roman"/>
          <w:sz w:val="24"/>
          <w:szCs w:val="24"/>
        </w:rPr>
      </w:pPr>
    </w:p>
    <w:p w14:paraId="360995D0" w14:textId="0FFD4675" w:rsidR="006D7C02" w:rsidRPr="00AA7082" w:rsidRDefault="006D7C02" w:rsidP="00AA7082">
      <w:pPr>
        <w:rPr>
          <w:rFonts w:ascii="Times New Roman" w:eastAsiaTheme="minorEastAsia" w:hAnsi="Times New Roman" w:cs="Times New Roman"/>
          <w:sz w:val="24"/>
          <w:szCs w:val="24"/>
        </w:rPr>
      </w:pPr>
      <w:r w:rsidRPr="00AA7082">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Pr="00AA7082">
        <w:rPr>
          <w:rFonts w:ascii="Times New Roman" w:eastAsiaTheme="minorEastAsia" w:hAnsi="Times New Roman" w:cs="Times New Roman"/>
          <w:sz w:val="24"/>
          <w:szCs w:val="24"/>
        </w:rPr>
        <w:t xml:space="preserve"> is a vectorized sample of </w:t>
      </w:r>
      <m:oMath>
        <m:r>
          <w:rPr>
            <w:rFonts w:ascii="Cambria Math" w:eastAsiaTheme="minorEastAsia" w:hAnsi="Cambria Math" w:cs="Times New Roman"/>
            <w:sz w:val="24"/>
            <w:szCs w:val="24"/>
          </w:rPr>
          <m:t>S</m:t>
        </m:r>
      </m:oMath>
      <w:r w:rsidRPr="00AA708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Pr="00AA7082">
        <w:rPr>
          <w:rFonts w:ascii="Times New Roman" w:eastAsiaTheme="minorEastAsia" w:hAnsi="Times New Roman" w:cs="Times New Roman"/>
          <w:sz w:val="24"/>
          <w:szCs w:val="24"/>
        </w:rPr>
        <w:t xml:space="preserve"> is a set of parameters.</w:t>
      </w:r>
    </w:p>
    <w:p w14:paraId="0E048223" w14:textId="77777777" w:rsidR="007D5724"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The function described by phi and theta can accurately model the system while the system dynamics theta trains on are constant</w:t>
      </w:r>
      <w:r w:rsidR="00084A56">
        <w:rPr>
          <w:rFonts w:ascii="Times New Roman" w:eastAsiaTheme="minorEastAsia" w:hAnsi="Times New Roman" w:cs="Times New Roman"/>
          <w:sz w:val="24"/>
          <w:szCs w:val="24"/>
        </w:rPr>
        <w:t>.</w:t>
      </w:r>
    </w:p>
    <w:p w14:paraId="45B3ACBB" w14:textId="77777777" w:rsidR="00CE774F" w:rsidRDefault="00CE774F" w:rsidP="00C35864">
      <w:pPr>
        <w:jc w:val="both"/>
        <w:rPr>
          <w:rFonts w:ascii="Times New Roman" w:eastAsiaTheme="minorEastAsia" w:hAnsi="Times New Roman" w:cs="Times New Roman"/>
          <w:sz w:val="24"/>
          <w:szCs w:val="24"/>
        </w:rPr>
      </w:pPr>
    </w:p>
    <w:p w14:paraId="3F2DA25C" w14:textId="35C79BE0"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or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5EBBD0D2"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p w14:paraId="6646F84E" w14:textId="77777777" w:rsidR="00E7669D" w:rsidRDefault="00E7669D" w:rsidP="00097B18">
      <w:pPr>
        <w:jc w:val="both"/>
        <w:rPr>
          <w:rFonts w:ascii="Times New Roman" w:eastAsiaTheme="minorEastAsia"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77777777" w:rsidR="00097B18" w:rsidRPr="00787AA2" w:rsidRDefault="00097B18" w:rsidP="00097B18">
      <w:pPr>
        <w:jc w:val="both"/>
        <w:rPr>
          <w:rFonts w:ascii="Times New Roman" w:eastAsiaTheme="minorEastAsia" w:hAnsi="Times New Roman" w:cs="Times New Roman"/>
          <w:sz w:val="24"/>
          <w:szCs w:val="24"/>
        </w:rPr>
      </w:pPr>
      <w:r w:rsidRPr="00787AA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oMath>
      <w:r w:rsidRPr="00787AA2">
        <w:rPr>
          <w:rFonts w:ascii="Times New Roman" w:eastAsiaTheme="minorEastAsia" w:hAnsi="Times New Roman" w:cs="Times New Roman"/>
          <w:sz w:val="24"/>
          <w:szCs w:val="24"/>
        </w:rPr>
        <w:t xml:space="preserve"> is a windowed set of price data samples between </w:t>
      </w:r>
      <m:oMath>
        <m:r>
          <w:rPr>
            <w:rFonts w:ascii="Cambria Math" w:eastAsiaTheme="minorEastAsia" w:hAnsi="Cambria Math" w:cs="Times New Roman"/>
            <w:sz w:val="24"/>
            <w:szCs w:val="24"/>
          </w:rPr>
          <m:t>t</m:t>
        </m:r>
      </m:oMath>
      <w:r w:rsidRPr="00787AA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oMath>
      <w:r w:rsidRPr="00787A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787AA2">
        <w:rPr>
          <w:rFonts w:ascii="Times New Roman" w:eastAsiaTheme="minorEastAsia" w:hAnsi="Times New Roman" w:cs="Times New Roman"/>
          <w:sz w:val="24"/>
          <w:szCs w:val="24"/>
        </w:rPr>
        <w:t xml:space="preserve">is window size) subsampled from the set containing all of the asset’s price data,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k </m:t>
            </m:r>
          </m:sub>
        </m:sSub>
      </m:oMath>
      <w:r w:rsidRPr="00787AA2">
        <w:rPr>
          <w:rFonts w:ascii="Times New Roman" w:eastAsiaTheme="minorEastAsia" w:hAnsi="Times New Roman" w:cs="Times New Roman"/>
          <w:sz w:val="24"/>
          <w:szCs w:val="24"/>
        </w:rPr>
        <w:t xml:space="preserve">is its corresponding set of parameters, </w:t>
      </w:r>
      <m:oMath>
        <m:r>
          <w:rPr>
            <w:rFonts w:ascii="Cambria Math" w:eastAsiaTheme="minorEastAsia" w:hAnsi="Cambria Math" w:cs="Times New Roman"/>
            <w:sz w:val="24"/>
            <w:szCs w:val="24"/>
          </w:rPr>
          <m:t>G</m:t>
        </m:r>
      </m:oMath>
      <w:r w:rsidRPr="00787AA2">
        <w:rPr>
          <w:rFonts w:ascii="Times New Roman" w:eastAsiaTheme="minorEastAsia" w:hAnsi="Times New Roman" w:cs="Times New Roman"/>
          <w:sz w:val="24"/>
          <w:szCs w:val="24"/>
        </w:rPr>
        <w:t xml:space="preserve"> is a generator which attempts to produce “real” data, and </w:t>
      </w:r>
      <m:oMath>
        <m:r>
          <w:rPr>
            <w:rFonts w:ascii="Cambria Math" w:eastAsiaTheme="minorEastAsia" w:hAnsi="Cambria Math" w:cs="Times New Roman"/>
            <w:sz w:val="24"/>
            <w:szCs w:val="24"/>
          </w:rPr>
          <m:t>D</m:t>
        </m:r>
      </m:oMath>
      <w:r w:rsidRPr="00787AA2">
        <w:rPr>
          <w:rFonts w:ascii="Times New Roman" w:eastAsiaTheme="minorEastAsia" w:hAnsi="Times New Roman" w:cs="Times New Roman"/>
          <w:sz w:val="24"/>
          <w:szCs w:val="24"/>
        </w:rPr>
        <w:t xml:space="preserve"> is a discriminator which trains to distinguish “real” data from that produced by the generator.  </w:t>
      </w:r>
    </w:p>
    <w:p w14:paraId="6E91A456" w14:textId="4BB0B761" w:rsidR="00137E91" w:rsidRDefault="00097B18"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4647BD6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4647BD6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901D4F" w:rsidRPr="00901D4F">
        <w:rPr>
          <w:rFonts w:ascii="Times New Roman" w:hAnsi="Times New Roman" w:cs="Times New Roman"/>
          <w:sz w:val="24"/>
          <w:szCs w:val="24"/>
          <w:highlight w:val="yellow"/>
        </w:rPr>
        <w:t>1</w:t>
      </w:r>
      <w:r w:rsidR="00901D4F">
        <w:rPr>
          <w:rFonts w:ascii="Times New Roman" w:hAnsi="Times New Roman" w:cs="Times New Roman"/>
          <w:sz w:val="24"/>
          <w:szCs w:val="24"/>
        </w:rPr>
        <w:t xml:space="preserve"> shows the probability distributions for the one hundred samples. </w:t>
      </w:r>
      <w:r w:rsidR="00FD534B">
        <w:rPr>
          <w:rFonts w:ascii="Times New Roman" w:hAnsi="Times New Roman" w:cs="Times New Roman"/>
          <w:sz w:val="24"/>
          <w:szCs w:val="24"/>
        </w:rPr>
        <w:t xml:space="preserve">With ten thousand samples like the ones used for figure </w:t>
      </w:r>
      <w:r w:rsidR="00FD534B" w:rsidRPr="00FD534B">
        <w:rPr>
          <w:rFonts w:ascii="Times New Roman" w:hAnsi="Times New Roman" w:cs="Times New Roman"/>
          <w:sz w:val="24"/>
          <w:szCs w:val="24"/>
          <w:highlight w:val="yellow"/>
        </w:rPr>
        <w:t>1</w:t>
      </w:r>
      <w:r w:rsidR="00FD534B">
        <w:rPr>
          <w:rFonts w:ascii="Times New Roman" w:hAnsi="Times New Roman" w:cs="Times New Roman"/>
          <w:sz w:val="24"/>
          <w:szCs w:val="24"/>
        </w:rPr>
        <w:t xml:space="preserve">, subsample mean was determined to have mean 0.0107 and standard deviation 0.7823. </w:t>
      </w:r>
      <w:r w:rsidR="00C319A6">
        <w:rPr>
          <w:rFonts w:ascii="Times New Roman" w:hAnsi="Times New Roman" w:cs="Times New Roman"/>
          <w:sz w:val="24"/>
          <w:szCs w:val="24"/>
        </w:rPr>
        <w:t>Subsample standard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148FA808"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148FA808"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2615CDED"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2615CDED"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Pr>
          <w:rFonts w:ascii="Times New Roman" w:hAnsi="Times New Roman" w:cs="Times New Roman"/>
          <w:sz w:val="24"/>
          <w:szCs w:val="24"/>
        </w:rPr>
        <w:t xml:space="preserve">Figure </w:t>
      </w:r>
      <w:r w:rsidR="005F02E4" w:rsidRPr="005F02E4">
        <w:rPr>
          <w:rFonts w:ascii="Times New Roman" w:hAnsi="Times New Roman" w:cs="Times New Roman"/>
          <w:sz w:val="24"/>
          <w:szCs w:val="24"/>
          <w:highlight w:val="yellow"/>
        </w:rPr>
        <w:t>2</w:t>
      </w:r>
      <w:r w:rsidR="005F02E4">
        <w:rPr>
          <w:rFonts w:ascii="Times New Roman" w:hAnsi="Times New Roman" w:cs="Times New Roman"/>
          <w:sz w:val="24"/>
          <w:szCs w:val="24"/>
        </w:rPr>
        <w:t xml:space="preserve"> compares the Wigner-Ville distributions for the selected high and low energy events. </w:t>
      </w:r>
      <w:r w:rsidR="00A42C27">
        <w:rPr>
          <w:rFonts w:ascii="Times New Roman" w:hAnsi="Times New Roman" w:cs="Times New Roman"/>
          <w:sz w:val="24"/>
          <w:szCs w:val="24"/>
        </w:rPr>
        <w:t xml:space="preserve">The one on the left is high-energy. </w:t>
      </w:r>
      <w:r w:rsidR="0046615C">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Pr>
          <w:rFonts w:ascii="Times New Roman" w:hAnsi="Times New Roman" w:cs="Times New Roman"/>
          <w:sz w:val="24"/>
          <w:szCs w:val="24"/>
        </w:rPr>
        <w:t xml:space="preserve">Figure </w:t>
      </w:r>
      <w:r w:rsidR="006977B6" w:rsidRPr="006977B6">
        <w:rPr>
          <w:rFonts w:ascii="Times New Roman" w:hAnsi="Times New Roman" w:cs="Times New Roman"/>
          <w:sz w:val="24"/>
          <w:szCs w:val="24"/>
          <w:highlight w:val="yellow"/>
        </w:rPr>
        <w:t>3</w:t>
      </w:r>
      <w:r w:rsidR="006977B6">
        <w:rPr>
          <w:rFonts w:ascii="Times New Roman" w:hAnsi="Times New Roman" w:cs="Times New Roman"/>
          <w:sz w:val="24"/>
          <w:szCs w:val="24"/>
        </w:rPr>
        <w:t xml:space="preserve"> shows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9C14C9">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9C14C9">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9C14C9">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447BE4F3" w14:textId="6924E998" w:rsidR="00207524" w:rsidRPr="00214515"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 xml:space="preserve">Equations 12-14 are the equations detailed in Isola et Al’s Image-To-Image Translation with Conditional Adversarial Networks modified to such that they accept sets of wavelets transformed data (as described in equation 12) as inputs. These provide a general overview of the network’s learning targets though the implemented architecture contains several sublayers some of which have their own learning targets. </w:t>
      </w:r>
      <w:r w:rsidR="000403BB">
        <w:rPr>
          <w:rFonts w:ascii="Times New Roman" w:eastAsiaTheme="minorEastAsia" w:hAnsi="Times New Roman" w:cs="Times New Roman"/>
          <w:sz w:val="24"/>
          <w:szCs w:val="24"/>
        </w:rPr>
        <w:t xml:space="preserve">All the learning targets for the generator’s layers are compounded in the loss function which ultimately becomes that described in eq. 12. Where a generator sublayer has a unique learning target, </w:t>
      </w:r>
      <w:r w:rsidR="0010084A">
        <w:rPr>
          <w:rFonts w:ascii="Times New Roman" w:eastAsiaTheme="minorEastAsia" w:hAnsi="Times New Roman" w:cs="Times New Roman"/>
          <w:sz w:val="24"/>
          <w:szCs w:val="24"/>
        </w:rPr>
        <w:t>its</w:t>
      </w:r>
      <w:r w:rsidR="000403BB">
        <w:rPr>
          <w:rFonts w:ascii="Times New Roman" w:eastAsiaTheme="minorEastAsia" w:hAnsi="Times New Roman" w:cs="Times New Roman"/>
          <w:sz w:val="24"/>
          <w:szCs w:val="24"/>
        </w:rPr>
        <w:t xml:space="preserve"> loss function is described in the section detailing that layer and the compounded loss function which governs the generator’s learning is described </w:t>
      </w:r>
      <w:r w:rsidR="00C14923">
        <w:rPr>
          <w:rFonts w:ascii="Times New Roman" w:eastAsiaTheme="minorEastAsia" w:hAnsi="Times New Roman" w:cs="Times New Roman"/>
          <w:sz w:val="24"/>
          <w:szCs w:val="24"/>
        </w:rPr>
        <w:t xml:space="preserve">in equation </w:t>
      </w:r>
      <w:r w:rsidR="00E3258C">
        <w:rPr>
          <w:rFonts w:ascii="Times New Roman" w:eastAsiaTheme="minorEastAsia" w:hAnsi="Times New Roman" w:cs="Times New Roman"/>
          <w:sz w:val="24"/>
          <w:szCs w:val="24"/>
        </w:rPr>
        <w:t>35.</w:t>
      </w:r>
    </w:p>
    <w:p w14:paraId="3ABD6AC5" w14:textId="77777777" w:rsidR="00326501" w:rsidRPr="001B2D92" w:rsidRDefault="00326501">
      <w:pPr>
        <w:rPr>
          <w:rFonts w:ascii="Times New Roman" w:hAnsi="Times New Roman" w:cs="Times New Roman"/>
          <w:sz w:val="24"/>
          <w:szCs w:val="24"/>
        </w:rPr>
      </w:pPr>
    </w:p>
    <w:p w14:paraId="6D10D624" w14:textId="70A279DF" w:rsidR="00CA4579" w:rsidRDefault="00025362" w:rsidP="00CA4579">
      <w:pPr>
        <w:jc w:val="both"/>
        <w:rPr>
          <w:rFonts w:ascii="Times New Roman" w:hAnsi="Times New Roman" w:cs="Times New Roman"/>
          <w:b/>
          <w:bCs/>
          <w:sz w:val="28"/>
          <w:szCs w:val="28"/>
        </w:rPr>
      </w:pPr>
      <w:r>
        <w:rPr>
          <w:rFonts w:ascii="Times New Roman" w:hAnsi="Times New Roman" w:cs="Times New Roman"/>
          <w:sz w:val="24"/>
          <w:szCs w:val="24"/>
        </w:rPr>
        <w:br w:type="page"/>
      </w:r>
      <w:r w:rsidR="00F245A2">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3802DD3D"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7A25F0">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3802DD3D"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7A25F0">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77777777"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 xml:space="preserve">This layer scales a large sample of candles and scales the data such that all values are approximately in the range between -0.5 and 0.5.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0D0B49">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0D0B49">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294E4FFD" w14:textId="77777777" w:rsidR="00AD3FAA" w:rsidRPr="000D0B49" w:rsidRDefault="00AD3FAA" w:rsidP="00935FD5">
            <w:pPr>
              <w:jc w:val="both"/>
              <w:rPr>
                <w:rFonts w:ascii="Times New Roman" w:eastAsia="Calibri" w:hAnsi="Times New Roman" w:cs="Times New Roman"/>
                <w:sz w:val="24"/>
                <w:szCs w:val="24"/>
              </w:rPr>
            </w:pPr>
            <m:oMathPara>
              <m:oMath>
                <m:r>
                  <w:rPr>
                    <w:rFonts w:ascii="Cambria Math" w:eastAsia="Calibri" w:hAnsi="Cambria Math" w:cs="Times New Roman"/>
                    <w:sz w:val="24"/>
                    <w:szCs w:val="24"/>
                    <w:highlight w:val="yellow"/>
                  </w:rPr>
                  <m:t>SF=</m:t>
                </m:r>
                <m:func>
                  <m:funcPr>
                    <m:ctrlPr>
                      <w:rPr>
                        <w:rFonts w:ascii="Cambria Math" w:eastAsia="Calibri" w:hAnsi="Cambria Math" w:cs="Times New Roman"/>
                        <w:sz w:val="24"/>
                        <w:szCs w:val="24"/>
                        <w:highlight w:val="yellow"/>
                      </w:rPr>
                    </m:ctrlPr>
                  </m:funcPr>
                  <m:fName>
                    <m:r>
                      <m:rPr>
                        <m:sty m:val="p"/>
                      </m:rPr>
                      <w:rPr>
                        <w:rFonts w:ascii="Cambria Math" w:eastAsia="Calibri" w:hAnsi="Cambria Math" w:cs="Times New Roman"/>
                        <w:sz w:val="24"/>
                        <w:szCs w:val="24"/>
                        <w:highlight w:val="yellow"/>
                      </w:rPr>
                      <m:t>max</m:t>
                    </m:r>
                  </m:fName>
                  <m:e>
                    <m:d>
                      <m:dPr>
                        <m:begChr m:val="|"/>
                        <m:endChr m:val="|"/>
                        <m:ctrlPr>
                          <w:rPr>
                            <w:rFonts w:ascii="Cambria Math" w:eastAsia="Calibri" w:hAnsi="Cambria Math" w:cs="Times New Roman"/>
                            <w:sz w:val="24"/>
                            <w:szCs w:val="24"/>
                            <w:highlight w:val="yellow"/>
                          </w:rPr>
                        </m:ctrlPr>
                      </m:dPr>
                      <m:e>
                        <m:r>
                          <w:rPr>
                            <w:rFonts w:ascii="Cambria Math" w:eastAsia="Calibri" w:hAnsi="Cambria Math" w:cs="Times New Roman"/>
                            <w:sz w:val="24"/>
                            <w:szCs w:val="24"/>
                            <w:highlight w:val="yellow"/>
                          </w:rPr>
                          <m:t>x</m:t>
                        </m:r>
                      </m:e>
                    </m:d>
                  </m:e>
                </m:func>
                <m:r>
                  <w:rPr>
                    <w:rFonts w:ascii="Cambria Math" w:eastAsia="Calibri" w:hAnsi="Cambria Math" w:cs="Times New Roman"/>
                    <w:sz w:val="24"/>
                    <w:szCs w:val="24"/>
                    <w:highlight w:val="yellow"/>
                  </w:rPr>
                  <m:t>-min</m:t>
                </m:r>
                <m:d>
                  <m:dPr>
                    <m:begChr m:val="|"/>
                    <m:endChr m:val="|"/>
                    <m:ctrlPr>
                      <w:rPr>
                        <w:rFonts w:ascii="Cambria Math" w:eastAsia="Calibri" w:hAnsi="Cambria Math" w:cs="Times New Roman"/>
                        <w:i/>
                        <w:sz w:val="24"/>
                        <w:szCs w:val="24"/>
                        <w:highlight w:val="yellow"/>
                      </w:rPr>
                    </m:ctrlPr>
                  </m:dPr>
                  <m:e>
                    <m:r>
                      <w:rPr>
                        <w:rFonts w:ascii="Cambria Math" w:eastAsia="Calibri" w:hAnsi="Cambria Math" w:cs="Times New Roman"/>
                        <w:sz w:val="24"/>
                        <w:szCs w:val="24"/>
                        <w:highlight w:val="yellow"/>
                      </w:rPr>
                      <m:t>x</m:t>
                    </m:r>
                  </m:e>
                </m:d>
              </m:oMath>
            </m:oMathPara>
          </w:p>
          <w:p w14:paraId="6390DB13" w14:textId="79CF85D6" w:rsidR="000D0B49" w:rsidRDefault="000D0B49" w:rsidP="00935FD5">
            <w:pPr>
              <w:jc w:val="both"/>
              <w:rPr>
                <w:rFonts w:ascii="Times New Roman" w:eastAsia="Calibri" w:hAnsi="Times New Roman" w:cs="Times New Roman"/>
                <w:sz w:val="24"/>
                <w:szCs w:val="24"/>
              </w:rPr>
            </w:pPr>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5D4A3D">
        <w:trPr>
          <w:trHeight w:val="571"/>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23331594" w:rsidR="002009FA" w:rsidRDefault="00000000" w:rsidP="00935FD5">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779B1994" w:rsidR="00613058" w:rsidRDefault="002009FA">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 xml:space="preserve">At the time of writing, this layer scales samples by dividing each element by a scale factor; </w:t>
      </w:r>
      <w:r w:rsidR="00F149CA" w:rsidRPr="00274F9B">
        <w:rPr>
          <w:rFonts w:ascii="Times New Roman" w:hAnsi="Times New Roman" w:cs="Times New Roman"/>
          <w:sz w:val="24"/>
          <w:szCs w:val="24"/>
          <w:highlight w:val="yellow"/>
        </w:rPr>
        <w:t xml:space="preserve">the range of the absolute values of the sample (equation 17). </w:t>
      </w:r>
      <w:r w:rsidR="00854CC3" w:rsidRPr="00274F9B">
        <w:rPr>
          <w:rFonts w:ascii="Times New Roman" w:hAnsi="Times New Roman" w:cs="Times New Roman"/>
          <w:sz w:val="24"/>
          <w:szCs w:val="24"/>
          <w:highlight w:val="yellow"/>
        </w:rPr>
        <w:t>A scaling operation is useful for a deep network because it permits the network to learn patterns in the shape of the data, independent of the data’s magnitude</w:t>
      </w:r>
      <w:r w:rsidR="00854CC3">
        <w:rPr>
          <w:rFonts w:ascii="Times New Roman" w:hAnsi="Times New Roman" w:cs="Times New Roman"/>
          <w:sz w:val="24"/>
          <w:szCs w:val="24"/>
        </w:rPr>
        <w:t xml:space="preserve">. </w:t>
      </w:r>
    </w:p>
    <w:p w14:paraId="7F5BF0A6" w14:textId="77777777" w:rsidR="005D4A3D" w:rsidRPr="00762CF0" w:rsidRDefault="005D4A3D" w:rsidP="00CA4579">
      <w:pPr>
        <w:jc w:val="both"/>
        <w:rPr>
          <w:rFonts w:ascii="Times New Roman" w:hAnsi="Times New Roman" w:cs="Times New Roman"/>
          <w:b/>
          <w:bCs/>
          <w:sz w:val="24"/>
          <w:szCs w:val="24"/>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 xml:space="preserve">Figure </w:t>
      </w:r>
      <w:r w:rsidR="00460C7C" w:rsidRPr="00460C7C">
        <w:rPr>
          <w:rFonts w:ascii="Times New Roman" w:hAnsi="Times New Roman" w:cs="Times New Roman"/>
          <w:sz w:val="24"/>
          <w:szCs w:val="24"/>
          <w:highlight w:val="yellow"/>
        </w:rPr>
        <w:t>5</w:t>
      </w:r>
      <w:r w:rsidR="00460C7C">
        <w:rPr>
          <w:rFonts w:ascii="Times New Roman" w:hAnsi="Times New Roman" w:cs="Times New Roman"/>
          <w:sz w:val="24"/>
          <w:szCs w:val="24"/>
        </w:rPr>
        <w:t xml:space="preserve"> compares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3C97C4A1"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3C97C4A1"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4BC38F37" w14:textId="3A12ABC1" w:rsidR="00D84E52"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 xml:space="preserve">Subsampled data is first passed through an encoder whose output is then used to generate reweighting and detrending information in parallel. </w:t>
      </w:r>
      <w:r w:rsidR="00B779C9">
        <w:rPr>
          <w:rFonts w:ascii="Times New Roman" w:hAnsi="Times New Roman" w:cs="Times New Roman"/>
          <w:sz w:val="24"/>
          <w:szCs w:val="24"/>
        </w:rPr>
        <w:t xml:space="preserve">The subsampled data is then reweighted and detrended. </w:t>
      </w:r>
      <w:r w:rsidR="00015E7F">
        <w:rPr>
          <w:rFonts w:ascii="Times New Roman" w:hAnsi="Times New Roman" w:cs="Times New Roman"/>
          <w:sz w:val="24"/>
          <w:szCs w:val="24"/>
        </w:rPr>
        <w:t xml:space="preserve"> </w:t>
      </w:r>
    </w:p>
    <w:p w14:paraId="0FB580A7" w14:textId="411532A7" w:rsidR="00E3258C" w:rsidRDefault="00BE5D2C" w:rsidP="0049414F">
      <w:pPr>
        <w:jc w:val="both"/>
        <w:rPr>
          <w:rFonts w:ascii="Times New Roman" w:hAnsi="Times New Roman" w:cs="Times New Roman"/>
          <w:sz w:val="24"/>
          <w:szCs w:val="24"/>
        </w:rPr>
      </w:pPr>
      <w:r>
        <w:rPr>
          <w:rFonts w:ascii="Times New Roman" w:hAnsi="Times New Roman" w:cs="Times New Roman"/>
          <w:sz w:val="24"/>
          <w:szCs w:val="24"/>
        </w:rPr>
        <w:t xml:space="preserve">As illustrated in figure </w:t>
      </w:r>
      <w:r w:rsidRPr="00BE5D2C">
        <w:rPr>
          <w:rFonts w:ascii="Times New Roman" w:hAnsi="Times New Roman" w:cs="Times New Roman"/>
          <w:sz w:val="24"/>
          <w:szCs w:val="24"/>
          <w:highlight w:val="yellow"/>
        </w:rPr>
        <w:t>6</w:t>
      </w:r>
      <w:r>
        <w:rPr>
          <w:rFonts w:ascii="Times New Roman" w:hAnsi="Times New Roman" w:cs="Times New Roman"/>
          <w:sz w:val="24"/>
          <w:szCs w:val="24"/>
        </w:rPr>
        <w:t>, t</w:t>
      </w:r>
      <w:r w:rsidR="00157681">
        <w:rPr>
          <w:rFonts w:ascii="Times New Roman" w:hAnsi="Times New Roman" w:cs="Times New Roman"/>
          <w:sz w:val="24"/>
          <w:szCs w:val="24"/>
        </w:rPr>
        <w:t xml:space="preserve">he encoder sublayer uses repeating blocks of two consecutive one dimensional convolutions with </w:t>
      </w:r>
      <w:r w:rsidR="00F64883">
        <w:rPr>
          <w:rFonts w:ascii="Times New Roman" w:hAnsi="Times New Roman" w:cs="Times New Roman"/>
          <w:sz w:val="24"/>
          <w:szCs w:val="24"/>
        </w:rPr>
        <w:t>tanh</w:t>
      </w:r>
      <w:r w:rsidR="00157681">
        <w:rPr>
          <w:rFonts w:ascii="Times New Roman" w:hAnsi="Times New Roman" w:cs="Times New Roman"/>
          <w:sz w:val="24"/>
          <w:szCs w:val="24"/>
        </w:rPr>
        <w:t xml:space="preserve"> activations, followed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2F79A5">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2F79A5">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130F1">
        <w:trPr>
          <w:trHeight w:val="664"/>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2ACF2C4A" w:rsidR="003C6AAE" w:rsidRPr="00BF079C" w:rsidRDefault="002E3B80"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68E2DD5C">
                <wp:simplePos x="0" y="0"/>
                <wp:positionH relativeFrom="margin">
                  <wp:align>center</wp:align>
                </wp:positionH>
                <wp:positionV relativeFrom="paragraph">
                  <wp:posOffset>3370380</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23B82D53"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65.4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" stroked="f">
                <v:textbox style="mso-fit-shape-to-text:t" inset="0,0,0,0">
                  <w:txbxContent>
                    <w:p w14:paraId="55FB0470" w14:textId="23B82D53"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41A659E0" wp14:editId="14F010A2">
            <wp:simplePos x="0" y="0"/>
            <wp:positionH relativeFrom="margin">
              <wp:posOffset>567690</wp:posOffset>
            </wp:positionH>
            <wp:positionV relativeFrom="paragraph">
              <wp:posOffset>0</wp:posOffset>
            </wp:positionV>
            <wp:extent cx="4899660" cy="31762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277929EE"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t>
      </w:r>
      <w:r w:rsidR="00E85C6A" w:rsidRPr="00E85C6A">
        <w:rPr>
          <w:rFonts w:ascii="Times New Roman" w:hAnsi="Times New Roman" w:cs="Times New Roman"/>
          <w:sz w:val="24"/>
          <w:szCs w:val="24"/>
          <w:highlight w:val="yellow"/>
        </w:rPr>
        <w:t>(</w:t>
      </w:r>
      <w:proofErr w:type="spellStart"/>
      <w:proofErr w:type="gramStart"/>
      <w:r w:rsidR="00E85C6A">
        <w:rPr>
          <w:rFonts w:ascii="Times New Roman" w:hAnsi="Times New Roman" w:cs="Times New Roman"/>
          <w:sz w:val="24"/>
          <w:szCs w:val="24"/>
          <w:highlight w:val="yellow"/>
        </w:rPr>
        <w:t>rreikf</w:t>
      </w:r>
      <w:proofErr w:type="spellEnd"/>
      <w:proofErr w:type="gramEnd"/>
      <w:r w:rsidR="00E85C6A">
        <w:rPr>
          <w:rFonts w:ascii="Times New Roman" w:hAnsi="Times New Roman" w:cs="Times New Roman"/>
          <w:sz w:val="24"/>
          <w:szCs w:val="24"/>
          <w:highlight w:val="yellow"/>
        </w:rPr>
        <w:t xml:space="preserve"> people</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rPr>
        <w:t xml:space="preserve"> found this method to have good performance/accuracy when identifying outlying datapoints. </w:t>
      </w:r>
    </w:p>
    <w:p w14:paraId="3CE396C6" w14:textId="3496362A"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5B965D28"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2B1DE763"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0EE1041A"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47FA64C2"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sidRPr="00326B2E">
              <w:rPr>
                <w:rFonts w:ascii="Times New Roman" w:hAnsi="Times New Roman" w:cs="Times New Roman"/>
                <w:sz w:val="24"/>
                <w:szCs w:val="24"/>
                <w:highlight w:val="yellow"/>
              </w:rPr>
              <w:t>(2</w:t>
            </w:r>
            <w:r w:rsidR="003F4E3F" w:rsidRPr="00326B2E">
              <w:rPr>
                <w:rFonts w:ascii="Times New Roman" w:hAnsi="Times New Roman" w:cs="Times New Roman"/>
                <w:sz w:val="24"/>
                <w:szCs w:val="24"/>
                <w:highlight w:val="yellow"/>
              </w:rPr>
              <w:t>6</w:t>
            </w:r>
            <w:r w:rsidRPr="00326B2E">
              <w:rPr>
                <w:rFonts w:ascii="Times New Roman" w:hAnsi="Times New Roman" w:cs="Times New Roman"/>
                <w:sz w:val="24"/>
                <w:szCs w:val="24"/>
                <w:highlight w:val="yellow"/>
              </w:rPr>
              <w:t>)</w:t>
            </w:r>
          </w:p>
        </w:tc>
      </w:tr>
    </w:tbl>
    <w:p w14:paraId="7EA85FFC" w14:textId="11A0BAC9" w:rsidR="00460C7C" w:rsidRDefault="00460C7C" w:rsidP="00E85C6A">
      <w:pPr>
        <w:jc w:val="both"/>
        <w:rPr>
          <w:rFonts w:ascii="Times New Roman" w:hAnsi="Times New Roman" w:cs="Times New Roman"/>
          <w:b/>
          <w:bCs/>
          <w:sz w:val="28"/>
          <w:szCs w:val="28"/>
        </w:rPr>
      </w:pPr>
    </w:p>
    <w:p w14:paraId="75567353" w14:textId="2DB7935C"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-2</w:t>
      </w:r>
      <w:r w:rsidR="00165DB5">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rreikf</w:t>
      </w:r>
      <w:proofErr w:type="spellEnd"/>
      <w:r w:rsidRPr="001B649A">
        <w:rPr>
          <w:rFonts w:ascii="Times New Roman" w:hAnsi="Times New Roman" w:cs="Times New Roman"/>
          <w:sz w:val="24"/>
          <w:szCs w:val="24"/>
          <w:highlight w:val="yellow"/>
        </w:rPr>
        <w:t xml:space="preserve"> people</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matlab</w:t>
      </w:r>
      <w:proofErr w:type="spellEnd"/>
      <w:r w:rsidRPr="001B649A">
        <w:rPr>
          <w:rFonts w:ascii="Times New Roman" w:hAnsi="Times New Roman" w:cs="Times New Roman"/>
          <w:sz w:val="24"/>
          <w:szCs w:val="24"/>
          <w:highlight w:val="yellow"/>
        </w:rPr>
        <w:t xml:space="preserve"> people</w:t>
      </w:r>
      <w:r w:rsidRPr="001B649A">
        <w:rPr>
          <w:rFonts w:ascii="Times New Roman" w:hAnsi="Times New Roman" w:cs="Times New Roman"/>
          <w:sz w:val="24"/>
          <w:szCs w:val="24"/>
        </w:rPr>
        <w:t>)</w:t>
      </w:r>
    </w:p>
    <w:p w14:paraId="5777B42B" w14:textId="2DAA30C4" w:rsidR="00757A51" w:rsidRDefault="00D306E3" w:rsidP="00757A51">
      <w:pPr>
        <w:jc w:val="both"/>
        <w:rPr>
          <w:rFonts w:ascii="Times New Roman" w:hAnsi="Times New Roman" w:cs="Times New Roman"/>
          <w:sz w:val="24"/>
          <w:szCs w:val="24"/>
        </w:rPr>
      </w:pPr>
      <w:r w:rsidRPr="00A54B3F">
        <w:rPr>
          <w:rFonts w:ascii="Times New Roman" w:hAnsi="Times New Roman" w:cs="Times New Roman"/>
          <w:sz w:val="24"/>
          <w:szCs w:val="24"/>
        </w:rPr>
        <w:t xml:space="preserve">The Huber loss function used computes loss according to </w:t>
      </w:r>
      <w:r w:rsidR="00A54B3F">
        <w:rPr>
          <w:rFonts w:ascii="Times New Roman" w:hAnsi="Times New Roman" w:cs="Times New Roman"/>
          <w:sz w:val="24"/>
          <w:szCs w:val="24"/>
        </w:rPr>
        <w:t>equation 26</w:t>
      </w:r>
      <w:r w:rsidRPr="00A54B3F">
        <w:rPr>
          <w:rFonts w:ascii="Times New Roman" w:hAnsi="Times New Roman" w:cs="Times New Roman"/>
          <w:sz w:val="24"/>
          <w:szCs w:val="24"/>
        </w:rPr>
        <w:t xml:space="preserve"> and defaults to epsilon 1</w:t>
      </w:r>
      <w:r w:rsidR="00A54B3F">
        <w:rPr>
          <w:rFonts w:ascii="Times New Roman" w:hAnsi="Times New Roman" w:cs="Times New Roman"/>
          <w:sz w:val="24"/>
          <w:szCs w:val="24"/>
        </w:rPr>
        <w:t xml:space="preserve"> (</w:t>
      </w:r>
      <w:proofErr w:type="spellStart"/>
      <w:r w:rsidR="00A54B3F" w:rsidRPr="00A54B3F">
        <w:rPr>
          <w:rFonts w:ascii="Times New Roman" w:hAnsi="Times New Roman" w:cs="Times New Roman"/>
          <w:sz w:val="24"/>
          <w:szCs w:val="24"/>
          <w:highlight w:val="yellow"/>
        </w:rPr>
        <w:t>matlab</w:t>
      </w:r>
      <w:proofErr w:type="spellEnd"/>
      <w:r w:rsidR="00A54B3F">
        <w:rPr>
          <w:rFonts w:ascii="Times New Roman" w:hAnsi="Times New Roman" w:cs="Times New Roman"/>
          <w:sz w:val="24"/>
          <w:szCs w:val="24"/>
        </w:rPr>
        <w:t>)</w:t>
      </w:r>
      <w:r w:rsidRPr="00A54B3F">
        <w:rPr>
          <w:rFonts w:ascii="Times New Roman" w:hAnsi="Times New Roman" w:cs="Times New Roman"/>
          <w:sz w:val="24"/>
          <w:szCs w:val="24"/>
        </w:rPr>
        <w:t xml:space="preserve">. </w:t>
      </w:r>
      <w:r w:rsidR="00977C84" w:rsidRPr="00A54B3F">
        <w:rPr>
          <w:rFonts w:ascii="Times New Roman" w:hAnsi="Times New Roman" w:cs="Times New Roman"/>
          <w:sz w:val="24"/>
          <w:szCs w:val="24"/>
        </w:rPr>
        <w:t xml:space="preserve">It is beyond the scope of this investigation to change the value of </w:t>
      </w:r>
      <w:r w:rsidR="005F3667" w:rsidRPr="00A54B3F">
        <w:rPr>
          <w:rFonts w:ascii="Times New Roman" w:hAnsi="Times New Roman" w:cs="Times New Roman"/>
          <w:sz w:val="24"/>
          <w:szCs w:val="24"/>
        </w:rPr>
        <w:t>epsilon,</w:t>
      </w:r>
      <w:r w:rsidR="00977C84" w:rsidRPr="00A54B3F">
        <w:rPr>
          <w:rFonts w:ascii="Times New Roman" w:hAnsi="Times New Roman" w:cs="Times New Roman"/>
          <w:sz w:val="24"/>
          <w:szCs w:val="24"/>
        </w:rPr>
        <w:t xml:space="preserve"> so the default value is used throughout. </w:t>
      </w:r>
      <w:r w:rsidR="005F3667" w:rsidRPr="00A54B3F">
        <w:rPr>
          <w:rFonts w:ascii="Times New Roman" w:hAnsi="Times New Roman" w:cs="Times New Roman"/>
          <w:sz w:val="24"/>
          <w:szCs w:val="24"/>
        </w:rPr>
        <w:t xml:space="preserve">This loss function also sums loss across batches which satisfies one of the criteria for meta-learning detailed in equation </w:t>
      </w:r>
      <w:r w:rsidR="00A54B3F">
        <w:rPr>
          <w:rFonts w:ascii="Times New Roman" w:hAnsi="Times New Roman" w:cs="Times New Roman"/>
          <w:sz w:val="24"/>
          <w:szCs w:val="24"/>
        </w:rPr>
        <w:t>eight</w:t>
      </w:r>
      <w:r w:rsidR="005F3667" w:rsidRPr="00A54B3F">
        <w:rPr>
          <w:rFonts w:ascii="Times New Roman" w:hAnsi="Times New Roman" w:cs="Times New Roman"/>
          <w:sz w:val="24"/>
          <w:szCs w:val="24"/>
        </w:rPr>
        <w:t>.</w:t>
      </w:r>
      <w:r w:rsidR="005F3667">
        <w:rPr>
          <w:rFonts w:ascii="Times New Roman" w:hAnsi="Times New Roman" w:cs="Times New Roman"/>
          <w:sz w:val="24"/>
          <w:szCs w:val="24"/>
        </w:rPr>
        <w:t xml:space="preserve">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5A0EBD">
        <w:rPr>
          <w:rFonts w:ascii="Times New Roman" w:hAnsi="Times New Roman" w:cs="Times New Roman"/>
          <w:sz w:val="24"/>
          <w:szCs w:val="24"/>
          <w:highlight w:val="yellow"/>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3054C6E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5A592309" w:rsidR="00761602" w:rsidRDefault="002E3B80"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52095" distR="114300" simplePos="0" relativeHeight="251692032" behindDoc="0" locked="0" layoutInCell="1" allowOverlap="1" wp14:anchorId="30F0EC55" wp14:editId="5A889FA6">
            <wp:simplePos x="0" y="0"/>
            <wp:positionH relativeFrom="margin">
              <wp:posOffset>3769995</wp:posOffset>
            </wp:positionH>
            <wp:positionV relativeFrom="paragraph">
              <wp:posOffset>6350</wp:posOffset>
            </wp:positionV>
            <wp:extent cx="2171700" cy="40709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w:t>
      </w:r>
      <w:r w:rsidR="00670475">
        <w:rPr>
          <w:rFonts w:ascii="Times New Roman" w:hAnsi="Times New Roman" w:cs="Times New Roman"/>
          <w:sz w:val="24"/>
          <w:szCs w:val="24"/>
        </w:rPr>
        <w:t>grouped two-dimensional convolutions</w:t>
      </w:r>
      <w:r w:rsidR="00574407">
        <w:rPr>
          <w:rFonts w:ascii="Times New Roman" w:hAnsi="Times New Roman" w:cs="Times New Roman"/>
          <w:sz w:val="24"/>
          <w:szCs w:val="24"/>
        </w:rPr>
        <w:t xml:space="preserve"> to extract features from sets of consecutive samples’ spectral content.</w:t>
      </w:r>
      <w:r w:rsidR="00670475">
        <w:rPr>
          <w:rFonts w:ascii="Times New Roman" w:hAnsi="Times New Roman" w:cs="Times New Roman"/>
          <w:sz w:val="24"/>
          <w:szCs w:val="24"/>
        </w:rPr>
        <w:t xml:space="preserve">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w:t>
      </w:r>
      <w:r w:rsidR="0008394E" w:rsidRPr="00670475">
        <w:rPr>
          <w:rFonts w:ascii="Times New Roman" w:hAnsi="Times New Roman" w:cs="Times New Roman"/>
          <w:sz w:val="24"/>
          <w:szCs w:val="24"/>
        </w:rPr>
        <w:t>having two consecutive</w:t>
      </w:r>
      <w:r w:rsidR="00670475" w:rsidRPr="00670475">
        <w:rPr>
          <w:rFonts w:ascii="Times New Roman" w:hAnsi="Times New Roman" w:cs="Times New Roman"/>
          <w:sz w:val="24"/>
          <w:szCs w:val="24"/>
        </w:rPr>
        <w:t xml:space="preserve"> grouped</w:t>
      </w:r>
      <w:r w:rsidR="0008394E" w:rsidRPr="00670475">
        <w:rPr>
          <w:rFonts w:ascii="Times New Roman" w:hAnsi="Times New Roman" w:cs="Times New Roman"/>
          <w:sz w:val="24"/>
          <w:szCs w:val="24"/>
        </w:rPr>
        <w:t xml:space="preserve"> </w:t>
      </w:r>
      <w:r w:rsidR="00670475" w:rsidRPr="00670475">
        <w:rPr>
          <w:rFonts w:ascii="Times New Roman" w:hAnsi="Times New Roman" w:cs="Times New Roman"/>
          <w:sz w:val="24"/>
          <w:szCs w:val="24"/>
        </w:rPr>
        <w:t>two</w:t>
      </w:r>
      <w:r w:rsidR="0008394E" w:rsidRPr="00670475">
        <w:rPr>
          <w:rFonts w:ascii="Times New Roman" w:hAnsi="Times New Roman" w:cs="Times New Roman"/>
          <w:sz w:val="24"/>
          <w:szCs w:val="24"/>
        </w:rPr>
        <w:t xml:space="preserve"> dimensional</w:t>
      </w:r>
      <w:r w:rsidR="0008394E">
        <w:rPr>
          <w:rFonts w:ascii="Times New Roman" w:hAnsi="Times New Roman" w:cs="Times New Roman"/>
          <w:sz w:val="24"/>
          <w:szCs w:val="24"/>
        </w:rPr>
        <w:t xml:space="preserve"> convolutions with </w:t>
      </w:r>
      <w:r w:rsidR="00861B49">
        <w:rPr>
          <w:rFonts w:ascii="Times New Roman" w:hAnsi="Times New Roman" w:cs="Times New Roman"/>
          <w:sz w:val="24"/>
          <w:szCs w:val="24"/>
        </w:rPr>
        <w:t>tanh</w:t>
      </w:r>
      <w:r w:rsidR="0008394E">
        <w:rPr>
          <w:rFonts w:ascii="Times New Roman" w:hAnsi="Times New Roman" w:cs="Times New Roman"/>
          <w:sz w:val="24"/>
          <w:szCs w:val="24"/>
        </w:rPr>
        <w:t xml:space="preserve"> activation</w:t>
      </w:r>
      <w:r w:rsidR="00861B49">
        <w:rPr>
          <w:rFonts w:ascii="Times New Roman" w:hAnsi="Times New Roman" w:cs="Times New Roman"/>
          <w:sz w:val="24"/>
          <w:szCs w:val="24"/>
        </w:rPr>
        <w:t>s</w:t>
      </w:r>
      <w:r w:rsidR="0008394E">
        <w:rPr>
          <w:rFonts w:ascii="Times New Roman" w:hAnsi="Times New Roman" w:cs="Times New Roman"/>
          <w:sz w:val="24"/>
          <w:szCs w:val="24"/>
        </w:rPr>
        <w:t>,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w:t>
      </w:r>
      <w:r w:rsidR="00530C0B" w:rsidRPr="005A25F8">
        <w:rPr>
          <w:rFonts w:ascii="Times New Roman" w:hAnsi="Times New Roman" w:cs="Times New Roman"/>
          <w:sz w:val="24"/>
          <w:szCs w:val="24"/>
        </w:rPr>
        <w:t xml:space="preserve">For compatibility with other layers in the network which do not have as many dimensions to their data, the </w:t>
      </w:r>
      <w:r w:rsidR="005A25F8" w:rsidRPr="005A25F8">
        <w:rPr>
          <w:rFonts w:ascii="Times New Roman" w:hAnsi="Times New Roman" w:cs="Times New Roman"/>
          <w:sz w:val="24"/>
          <w:szCs w:val="24"/>
        </w:rPr>
        <w:t>grouped</w:t>
      </w:r>
      <w:r w:rsidR="00530C0B" w:rsidRPr="005A25F8">
        <w:rPr>
          <w:rFonts w:ascii="Times New Roman" w:hAnsi="Times New Roman" w:cs="Times New Roman"/>
          <w:sz w:val="24"/>
          <w:szCs w:val="24"/>
        </w:rPr>
        <w:t xml:space="preserve"> convolutions ensure that the output from the repeating blocks has one singleton dimension, which is then removed by squeezing the data.</w:t>
      </w:r>
      <w:r w:rsidR="00530C0B">
        <w:rPr>
          <w:rFonts w:ascii="Times New Roman" w:hAnsi="Times New Roman" w:cs="Times New Roman"/>
          <w:sz w:val="24"/>
          <w:szCs w:val="24"/>
        </w:rPr>
        <w:t xml:space="preserve"> </w:t>
      </w:r>
    </w:p>
    <w:p w14:paraId="224CB0EF" w14:textId="77777777" w:rsidR="00761602" w:rsidRDefault="00761602" w:rsidP="00CA4579">
      <w:pPr>
        <w:jc w:val="both"/>
        <w:rPr>
          <w:rFonts w:ascii="Times New Roman" w:hAnsi="Times New Roman" w:cs="Times New Roman"/>
          <w:b/>
          <w:bCs/>
          <w:sz w:val="28"/>
          <w:szCs w:val="28"/>
        </w:rPr>
      </w:pPr>
    </w:p>
    <w:p w14:paraId="4F2E3B36" w14:textId="2CFB437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Estimate-Encoding Layer</w:t>
      </w:r>
    </w:p>
    <w:p w14:paraId="0BC6FC07" w14:textId="3E57B7FF" w:rsidR="00761602" w:rsidRDefault="00E3258C" w:rsidP="00F43841">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7055D7C8">
                <wp:simplePos x="0" y="0"/>
                <wp:positionH relativeFrom="margin">
                  <wp:align>right</wp:align>
                </wp:positionH>
                <wp:positionV relativeFrom="paragraph">
                  <wp:posOffset>625929</wp:posOffset>
                </wp:positionV>
                <wp:extent cx="2242185" cy="259080"/>
                <wp:effectExtent l="0" t="0" r="571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242185" cy="259080"/>
                        </a:xfrm>
                        <a:prstGeom prst="rect">
                          <a:avLst/>
                        </a:prstGeom>
                        <a:solidFill>
                          <a:prstClr val="white"/>
                        </a:solidFill>
                        <a:ln>
                          <a:noFill/>
                        </a:ln>
                      </wps:spPr>
                      <wps:txbx>
                        <w:txbxContent>
                          <w:p w14:paraId="17E071CF" w14:textId="139A758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125.35pt;margin-top:49.3pt;width:176.55pt;height:20.4pt;z-index:251679744;visibility:visible;mso-wrap-style:square;mso-width-percent:0;mso-height-percent:0;mso-wrap-distance-left:14.2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YWHwIAAEIEAAAOAAAAZHJzL2Uyb0RvYy54bWysU01v2zAMvQ/YfxB0X5wYa9EZ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" stroked="f">
                <v:textbox style="mso-fit-shape-to-text:t" inset="0,0,0,0">
                  <w:txbxContent>
                    <w:p w14:paraId="17E071CF" w14:textId="139A758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231659">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w:t>
      </w:r>
      <w:r w:rsidR="005231EB" w:rsidRPr="00810B3B">
        <w:rPr>
          <w:rFonts w:ascii="Times New Roman" w:hAnsi="Times New Roman" w:cs="Times New Roman"/>
          <w:sz w:val="24"/>
          <w:szCs w:val="24"/>
        </w:rPr>
        <w:t>in training, the last, scaled, detrended input sample plus a noise vector is used.</w:t>
      </w:r>
      <w:r w:rsidR="005231EB">
        <w:rPr>
          <w:rFonts w:ascii="Times New Roman" w:hAnsi="Times New Roman" w:cs="Times New Roman"/>
          <w:sz w:val="24"/>
          <w:szCs w:val="24"/>
        </w:rPr>
        <w:t xml:space="preserve">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See appendix for diagram.</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1B7357DE"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24BC9E12"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24BC9E12"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 xml:space="preserve">With the set and estimate encoders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highlight w:val="yellow"/>
        </w:rPr>
        <w:t>equation</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with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705D78E" w:rsidR="00C47B13" w:rsidRPr="00C47B13" w:rsidRDefault="00EF2D20" w:rsidP="00373407">
      <w:pPr>
        <w:jc w:val="both"/>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 xml:space="preserve">. </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69A8DECE">
                <wp:simplePos x="0" y="0"/>
                <wp:positionH relativeFrom="margin">
                  <wp:posOffset>3262630</wp:posOffset>
                </wp:positionH>
                <wp:positionV relativeFrom="paragraph">
                  <wp:posOffset>560070</wp:posOffset>
                </wp:positionV>
                <wp:extent cx="2663190" cy="413385"/>
                <wp:effectExtent l="0" t="0" r="3810" b="571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13385"/>
                        </a:xfrm>
                        <a:prstGeom prst="rect">
                          <a:avLst/>
                        </a:prstGeom>
                        <a:solidFill>
                          <a:prstClr val="white"/>
                        </a:solidFill>
                        <a:ln>
                          <a:noFill/>
                        </a:ln>
                      </wps:spPr>
                      <wps:txbx>
                        <w:txbxContent>
                          <w:p w14:paraId="57C729DA" w14:textId="74B71101"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6.9pt;margin-top:44.1pt;width:209.7pt;height:32.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GmuHAIAAEIEAAAOAAAAZHJzL2Uyb0RvYy54bWysU01v2zAMvQ/YfxB0X5yPLUiN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" stroked="f">
                <v:textbox inset="0,0,0,0">
                  <w:txbxContent>
                    <w:p w14:paraId="57C729DA" w14:textId="74B71101"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w:t>
      </w:r>
      <w:r w:rsidR="00BF06EF" w:rsidRPr="00274F9B">
        <w:rPr>
          <w:rFonts w:ascii="Times New Roman" w:hAnsi="Times New Roman" w:cs="Times New Roman"/>
          <w:sz w:val="24"/>
          <w:szCs w:val="24"/>
          <w:highlight w:val="yellow"/>
          <w:lang w:val="en-US"/>
        </w:rPr>
        <w:t>This sample is scaled by dividing it by a scale factor (as determined in equation 17).</w:t>
      </w:r>
      <w:r w:rsidR="00BF06EF">
        <w:rPr>
          <w:rFonts w:ascii="Times New Roman" w:hAnsi="Times New Roman" w:cs="Times New Roman"/>
          <w:sz w:val="24"/>
          <w:szCs w:val="24"/>
          <w:lang w:val="en-US"/>
        </w:rPr>
        <w:t xml:space="preserve">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BB3A63">
        <w:trPr>
          <w:trHeight w:val="780"/>
        </w:trPr>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28F9FFB5"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r w:rsidR="00D46E01">
        <w:rPr>
          <w:rFonts w:ascii="Times New Roman" w:hAnsi="Times New Roman" w:cs="Times New Roman"/>
          <w:sz w:val="24"/>
          <w:szCs w:val="24"/>
        </w:rPr>
        <w:t xml:space="preserve">For ease of implementation, equation 36 is used instead of 35.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BB3A63">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5039DEB6" w14:textId="77777777" w:rsidR="00273484" w:rsidRPr="00BB3A63"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p w14:paraId="06F83E4D" w14:textId="16EAFEB3" w:rsidR="00BB3A63" w:rsidRDefault="00BB3A63" w:rsidP="004A0152">
            <w:pPr>
              <w:jc w:val="both"/>
              <w:rPr>
                <w:rFonts w:ascii="Times New Roman" w:hAnsi="Times New Roman" w:cs="Times New Roman"/>
                <w:sz w:val="24"/>
                <w:szCs w:val="24"/>
              </w:rPr>
            </w:pPr>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r w:rsidR="00762CF0" w14:paraId="5E2D90F3" w14:textId="77777777" w:rsidTr="00BB3A63">
        <w:tc>
          <w:tcPr>
            <w:tcW w:w="756" w:type="pct"/>
          </w:tcPr>
          <w:p w14:paraId="64980EC0" w14:textId="77777777" w:rsidR="00762CF0" w:rsidRDefault="00762CF0" w:rsidP="004A0152">
            <w:pPr>
              <w:jc w:val="both"/>
              <w:rPr>
                <w:rFonts w:ascii="Times New Roman" w:hAnsi="Times New Roman" w:cs="Times New Roman"/>
                <w:sz w:val="24"/>
                <w:szCs w:val="24"/>
              </w:rPr>
            </w:pPr>
          </w:p>
        </w:tc>
        <w:tc>
          <w:tcPr>
            <w:tcW w:w="3494" w:type="pct"/>
          </w:tcPr>
          <w:p w14:paraId="387AB8A9" w14:textId="1B3B6BAC" w:rsidR="00762CF0"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Gen</m:t>
                    </m:r>
                  </m:sub>
                </m:sSub>
                <m:r>
                  <w:rPr>
                    <w:rFonts w:ascii="Cambria Math" w:eastAsia="Calibri" w:hAnsi="Cambria Math" w:cs="Times New Roman"/>
                    <w:sz w:val="24"/>
                    <w:szCs w:val="24"/>
                  </w:rPr>
                  <m:t>=λ</m:t>
                </m:r>
                <m:r>
                  <m:rPr>
                    <m:scr m:val="double-struck"/>
                  </m:rPr>
                  <w:rPr>
                    <w:rFonts w:ascii="Cambria Math" w:eastAsia="Calibri" w:hAnsi="Cambria Math" w:cs="Times New Roman"/>
                    <w:sz w:val="24"/>
                    <w:szCs w:val="24"/>
                  </w:rPr>
                  <m:t>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e>
                </m:d>
              </m:oMath>
            </m:oMathPara>
          </w:p>
        </w:tc>
        <w:tc>
          <w:tcPr>
            <w:tcW w:w="750" w:type="pct"/>
          </w:tcPr>
          <w:p w14:paraId="570B0E39" w14:textId="10909D30" w:rsidR="00762CF0" w:rsidRDefault="00BB3A63" w:rsidP="001D3C59">
            <w:pPr>
              <w:jc w:val="right"/>
              <w:rPr>
                <w:rFonts w:ascii="Times New Roman" w:hAnsi="Times New Roman" w:cs="Times New Roman"/>
                <w:sz w:val="24"/>
                <w:szCs w:val="24"/>
              </w:rPr>
            </w:pPr>
            <w:r>
              <w:rPr>
                <w:rFonts w:ascii="Times New Roman" w:hAnsi="Times New Roman" w:cs="Times New Roman"/>
                <w:sz w:val="24"/>
                <w:szCs w:val="24"/>
              </w:rPr>
              <w:t>(36)</w:t>
            </w:r>
          </w:p>
        </w:tc>
      </w:tr>
    </w:tbl>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20C1F906" w14:textId="6D7F4D73" w:rsidR="00016AB3" w:rsidRDefault="00016AB3"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47CB2E16" wp14:editId="45EA76DF">
                <wp:simplePos x="0" y="0"/>
                <wp:positionH relativeFrom="column">
                  <wp:posOffset>4144010</wp:posOffset>
                </wp:positionH>
                <wp:positionV relativeFrom="paragraph">
                  <wp:posOffset>4258945</wp:posOffset>
                </wp:positionV>
                <wp:extent cx="17995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C61B897" w14:textId="6B14EB99"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2E16" id="Text Box 26" o:spid="_x0000_s1035" type="#_x0000_t202" style="position:absolute;left:0;text-align:left;margin-left:326.3pt;margin-top:335.35pt;width:141.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" stroked="f">
                <v:textbox style="mso-fit-shape-to-text:t" inset="0,0,0,0">
                  <w:txbxContent>
                    <w:p w14:paraId="1C61B897" w14:textId="6B14EB99"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v:textbox>
                <w10:wrap type="square"/>
              </v:shape>
            </w:pict>
          </mc:Fallback>
        </mc:AlternateContent>
      </w:r>
      <w:r>
        <w:rPr>
          <w:rFonts w:ascii="Times New Roman" w:hAnsi="Times New Roman" w:cs="Times New Roman"/>
          <w:noProof/>
          <w:sz w:val="24"/>
          <w:szCs w:val="24"/>
        </w:rPr>
        <w:drawing>
          <wp:anchor distT="0" distB="0" distL="252095" distR="114300" simplePos="0" relativeHeight="251693056" behindDoc="0" locked="0" layoutInCell="1" allowOverlap="1" wp14:anchorId="5B36C34C" wp14:editId="6B078BC8">
            <wp:simplePos x="0" y="0"/>
            <wp:positionH relativeFrom="margin">
              <wp:align>right</wp:align>
            </wp:positionH>
            <wp:positionV relativeFrom="paragraph">
              <wp:posOffset>5046</wp:posOffset>
            </wp:positionV>
            <wp:extent cx="1800000" cy="4197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419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93">
        <w:rPr>
          <w:rFonts w:ascii="Times New Roman" w:hAnsi="Times New Roman" w:cs="Times New Roman"/>
          <w:sz w:val="24"/>
          <w:szCs w:val="24"/>
        </w:rPr>
        <w:t xml:space="preserve">The discriminator for this architecture ensures the spectral content of a generated sample matches that of a real sample. </w:t>
      </w:r>
      <w:r w:rsidR="00C8259A">
        <w:rPr>
          <w:rFonts w:ascii="Times New Roman" w:hAnsi="Times New Roman" w:cs="Times New Roman"/>
          <w:sz w:val="24"/>
          <w:szCs w:val="24"/>
        </w:rPr>
        <w:t xml:space="preserve">It achieves this by obtaining the continuous wavelet transform of a sample followed by repeating blocks each containing two two-dimensional convolutions with </w:t>
      </w:r>
      <w:proofErr w:type="spellStart"/>
      <w:r w:rsidR="00C8259A">
        <w:rPr>
          <w:rFonts w:ascii="Times New Roman" w:hAnsi="Times New Roman" w:cs="Times New Roman"/>
          <w:sz w:val="24"/>
          <w:szCs w:val="24"/>
        </w:rPr>
        <w:t>leakyrelu</w:t>
      </w:r>
      <w:proofErr w:type="spellEnd"/>
      <w:r w:rsidR="00C8259A">
        <w:rPr>
          <w:rFonts w:ascii="Times New Roman" w:hAnsi="Times New Roman" w:cs="Times New Roman"/>
          <w:sz w:val="24"/>
          <w:szCs w:val="24"/>
        </w:rPr>
        <w:t xml:space="preserve"> activations, and a batch normalization layer. A sigmoid activation is then used to regularize this layer’s output between zero and one. Loss for this layer is calculated according to equation 15. </w:t>
      </w:r>
    </w:p>
    <w:p w14:paraId="2A4A98BB" w14:textId="77777777" w:rsidR="00F010B0" w:rsidRDefault="00F010B0" w:rsidP="00552185">
      <w:pPr>
        <w:jc w:val="both"/>
        <w:rPr>
          <w:rFonts w:ascii="Times New Roman" w:hAnsi="Times New Roman" w:cs="Times New Roman"/>
          <w:b/>
          <w:bCs/>
          <w:sz w:val="28"/>
          <w:szCs w:val="28"/>
        </w:rPr>
      </w:pPr>
    </w:p>
    <w:p w14:paraId="796BCDE9" w14:textId="7E054CC3" w:rsidR="00DD5612" w:rsidRDefault="00F010B0" w:rsidP="00552185">
      <w:pPr>
        <w:jc w:val="both"/>
        <w:rPr>
          <w:rFonts w:ascii="Times New Roman" w:hAnsi="Times New Roman" w:cs="Times New Roman"/>
          <w:b/>
          <w:bCs/>
          <w:sz w:val="28"/>
          <w:szCs w:val="28"/>
        </w:rPr>
      </w:pPr>
      <w:r>
        <w:rPr>
          <w:rFonts w:ascii="Times New Roman" w:hAnsi="Times New Roman" w:cs="Times New Roman"/>
          <w:b/>
          <w:bCs/>
          <w:sz w:val="28"/>
          <w:szCs w:val="28"/>
        </w:rPr>
        <w:t>Considerations for Training</w:t>
      </w:r>
      <w:r w:rsidR="00C06D53">
        <w:rPr>
          <w:rFonts w:ascii="Times New Roman" w:hAnsi="Times New Roman" w:cs="Times New Roman"/>
          <w:b/>
          <w:bCs/>
          <w:sz w:val="28"/>
          <w:szCs w:val="28"/>
        </w:rPr>
        <w:t xml:space="preserve"> and Evaluation</w:t>
      </w:r>
    </w:p>
    <w:p w14:paraId="1B97E9DF" w14:textId="77777777" w:rsidR="001B34EA" w:rsidRDefault="00CE0A72" w:rsidP="00552185">
      <w:pPr>
        <w:jc w:val="both"/>
        <w:rPr>
          <w:rFonts w:ascii="Times New Roman" w:hAnsi="Times New Roman" w:cs="Times New Roman"/>
          <w:sz w:val="24"/>
          <w:szCs w:val="24"/>
        </w:rPr>
      </w:pPr>
      <w:r>
        <w:rPr>
          <w:rFonts w:ascii="Times New Roman" w:hAnsi="Times New Roman" w:cs="Times New Roman"/>
          <w:sz w:val="24"/>
          <w:szCs w:val="24"/>
        </w:rPr>
        <w:t xml:space="preserve">While training, gradients are computed for each sublayer individually, with respect to overall generator and discriminator loss as described by equation 14, with equation 36 replacing equation 15. </w:t>
      </w:r>
      <w:r w:rsidR="001964E2">
        <w:rPr>
          <w:rFonts w:ascii="Times New Roman" w:hAnsi="Times New Roman" w:cs="Times New Roman"/>
          <w:sz w:val="24"/>
          <w:szCs w:val="24"/>
        </w:rPr>
        <w:t xml:space="preserve">In the gradient operation, both the set and estimate encoders are treated as one sublayer. </w:t>
      </w:r>
    </w:p>
    <w:p w14:paraId="678D75E1" w14:textId="5C16ADFC" w:rsidR="00D07E1E" w:rsidRDefault="001B34EA" w:rsidP="00552185">
      <w:pPr>
        <w:jc w:val="both"/>
        <w:rPr>
          <w:rFonts w:ascii="Times New Roman" w:hAnsi="Times New Roman" w:cs="Times New Roman"/>
          <w:sz w:val="24"/>
          <w:szCs w:val="24"/>
        </w:rPr>
      </w:pPr>
      <w:r>
        <w:rPr>
          <w:rFonts w:ascii="Times New Roman" w:hAnsi="Times New Roman" w:cs="Times New Roman"/>
          <w:sz w:val="24"/>
          <w:szCs w:val="24"/>
        </w:rPr>
        <w:t xml:space="preserve">Gradients are computed with Adam, and each sublayer (including the discriminator) has its own learning parameters, average gradient, average squared gradient. Learn rates only vary between the generator and discriminator, though while evaluating this model both were kept the same. </w:t>
      </w:r>
    </w:p>
    <w:p w14:paraId="6D1D93D5" w14:textId="32D885CD" w:rsidR="00B9224F" w:rsidRDefault="00B9224F" w:rsidP="00552185">
      <w:pPr>
        <w:jc w:val="both"/>
        <w:rPr>
          <w:rFonts w:ascii="Times New Roman" w:hAnsi="Times New Roman" w:cs="Times New Roman"/>
          <w:sz w:val="24"/>
          <w:szCs w:val="24"/>
        </w:rPr>
      </w:pPr>
      <w:r>
        <w:rPr>
          <w:rFonts w:ascii="Times New Roman" w:hAnsi="Times New Roman" w:cs="Times New Roman"/>
          <w:sz w:val="24"/>
          <w:szCs w:val="24"/>
        </w:rPr>
        <w:t xml:space="preserve">This model was evaluated for </w:t>
      </w:r>
      <w:r w:rsidRPr="00401DAA">
        <w:rPr>
          <w:rFonts w:ascii="Times New Roman" w:hAnsi="Times New Roman" w:cs="Times New Roman"/>
          <w:sz w:val="24"/>
          <w:szCs w:val="24"/>
        </w:rPr>
        <w:t>its performance extrapolating nonlinear dynamic stochastic systems at varying extrapolation lengths</w:t>
      </w:r>
      <w:r w:rsidR="00401DAA" w:rsidRPr="00401DAA">
        <w:rPr>
          <w:rFonts w:ascii="Times New Roman" w:hAnsi="Times New Roman" w:cs="Times New Roman"/>
          <w:sz w:val="24"/>
          <w:szCs w:val="24"/>
        </w:rPr>
        <w:t xml:space="preserve"> at fixed</w:t>
      </w:r>
      <w:r w:rsidRPr="00401DAA">
        <w:rPr>
          <w:rFonts w:ascii="Times New Roman" w:hAnsi="Times New Roman" w:cs="Times New Roman"/>
          <w:sz w:val="24"/>
          <w:szCs w:val="24"/>
        </w:rPr>
        <w:t xml:space="preserve"> window sizes, overlap between subsamples, and number of subsamples</w:t>
      </w:r>
      <w:r w:rsidR="00E50FEB" w:rsidRPr="00401DAA">
        <w:rPr>
          <w:rFonts w:ascii="Times New Roman" w:hAnsi="Times New Roman" w:cs="Times New Roman"/>
          <w:sz w:val="24"/>
          <w:szCs w:val="24"/>
        </w:rPr>
        <w:t>;</w:t>
      </w:r>
      <w:r w:rsidR="00E50FEB">
        <w:rPr>
          <w:rFonts w:ascii="Times New Roman" w:hAnsi="Times New Roman" w:cs="Times New Roman"/>
          <w:sz w:val="24"/>
          <w:szCs w:val="24"/>
        </w:rPr>
        <w:t xml:space="preserve"> ultimately, these parameters dictate the amount of system information available to the network</w:t>
      </w:r>
      <w:r>
        <w:rPr>
          <w:rFonts w:ascii="Times New Roman" w:hAnsi="Times New Roman" w:cs="Times New Roman"/>
          <w:sz w:val="24"/>
          <w:szCs w:val="24"/>
        </w:rPr>
        <w:t xml:space="preserve">. </w:t>
      </w:r>
    </w:p>
    <w:p w14:paraId="32062B9F" w14:textId="77777777" w:rsidR="002B7BF7" w:rsidRDefault="002B7BF7" w:rsidP="00552185">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4B4C52" w14:paraId="57CEBF11" w14:textId="77777777" w:rsidTr="002B7BF7">
        <w:trPr>
          <w:trHeight w:val="1063"/>
        </w:trPr>
        <w:tc>
          <w:tcPr>
            <w:tcW w:w="750" w:type="pct"/>
          </w:tcPr>
          <w:p w14:paraId="4449ABEE" w14:textId="77777777" w:rsidR="004B4C52" w:rsidRDefault="004B4C52" w:rsidP="00776477">
            <w:pPr>
              <w:jc w:val="both"/>
              <w:rPr>
                <w:rFonts w:ascii="Times New Roman" w:hAnsi="Times New Roman" w:cs="Times New Roman"/>
                <w:sz w:val="24"/>
                <w:szCs w:val="24"/>
              </w:rPr>
            </w:pPr>
          </w:p>
        </w:tc>
        <w:tc>
          <w:tcPr>
            <w:tcW w:w="3500" w:type="pct"/>
          </w:tcPr>
          <w:p w14:paraId="5955A639" w14:textId="511FAB0C" w:rsidR="004B4C52" w:rsidRDefault="004B4C52" w:rsidP="00776477">
            <w:pPr>
              <w:jc w:val="both"/>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ndof</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nary>
              </m:oMath>
            </m:oMathPara>
          </w:p>
        </w:tc>
        <w:tc>
          <w:tcPr>
            <w:tcW w:w="750" w:type="pct"/>
          </w:tcPr>
          <w:p w14:paraId="1402832A" w14:textId="77777777" w:rsidR="004B4C52" w:rsidRDefault="004B4C52" w:rsidP="00776477">
            <w:pPr>
              <w:jc w:val="both"/>
              <w:rPr>
                <w:rFonts w:ascii="Times New Roman" w:hAnsi="Times New Roman" w:cs="Times New Roman"/>
                <w:sz w:val="24"/>
                <w:szCs w:val="24"/>
              </w:rPr>
            </w:pPr>
          </w:p>
          <w:p w14:paraId="5A758BC8" w14:textId="77777777" w:rsidR="004B4C52" w:rsidRDefault="004B4C52" w:rsidP="00D15A70">
            <w:pPr>
              <w:jc w:val="right"/>
              <w:rPr>
                <w:rFonts w:ascii="Times New Roman" w:hAnsi="Times New Roman" w:cs="Times New Roman"/>
                <w:sz w:val="24"/>
                <w:szCs w:val="24"/>
              </w:rPr>
            </w:pPr>
            <w:r>
              <w:rPr>
                <w:rFonts w:ascii="Times New Roman" w:hAnsi="Times New Roman" w:cs="Times New Roman"/>
                <w:sz w:val="24"/>
                <w:szCs w:val="24"/>
              </w:rPr>
              <w:t>(37)</w:t>
            </w:r>
          </w:p>
          <w:p w14:paraId="45D6AD9A" w14:textId="6CF6FDDA" w:rsidR="007A26B3" w:rsidRDefault="007A26B3" w:rsidP="00776477">
            <w:pPr>
              <w:jc w:val="both"/>
              <w:rPr>
                <w:rFonts w:ascii="Times New Roman" w:hAnsi="Times New Roman" w:cs="Times New Roman"/>
                <w:sz w:val="24"/>
                <w:szCs w:val="24"/>
              </w:rPr>
            </w:pPr>
          </w:p>
        </w:tc>
      </w:tr>
      <w:tr w:rsidR="004B4C52" w14:paraId="54ECB6BB" w14:textId="77777777" w:rsidTr="002B7BF7">
        <w:trPr>
          <w:trHeight w:val="412"/>
        </w:trPr>
        <w:tc>
          <w:tcPr>
            <w:tcW w:w="750" w:type="pct"/>
          </w:tcPr>
          <w:p w14:paraId="2AEC74E4" w14:textId="77777777" w:rsidR="004B4C52" w:rsidRDefault="004B4C52" w:rsidP="00776477">
            <w:pPr>
              <w:jc w:val="both"/>
              <w:rPr>
                <w:rFonts w:ascii="Times New Roman" w:hAnsi="Times New Roman" w:cs="Times New Roman"/>
                <w:sz w:val="24"/>
                <w:szCs w:val="24"/>
              </w:rPr>
            </w:pPr>
          </w:p>
        </w:tc>
        <w:tc>
          <w:tcPr>
            <w:tcW w:w="3500" w:type="pct"/>
          </w:tcPr>
          <w:p w14:paraId="4C4D0E38" w14:textId="1EAD64FB" w:rsidR="004B4C52" w:rsidRPr="004B4C52" w:rsidRDefault="004B4C52" w:rsidP="0077647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=N</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e>
                </m:d>
              </m:oMath>
            </m:oMathPara>
          </w:p>
        </w:tc>
        <w:tc>
          <w:tcPr>
            <w:tcW w:w="750" w:type="pct"/>
          </w:tcPr>
          <w:p w14:paraId="43274772" w14:textId="3A17D753" w:rsidR="004B4C52" w:rsidRDefault="00B15E56" w:rsidP="00D15A70">
            <w:pPr>
              <w:jc w:val="right"/>
              <w:rPr>
                <w:rFonts w:ascii="Times New Roman" w:hAnsi="Times New Roman" w:cs="Times New Roman"/>
                <w:sz w:val="24"/>
                <w:szCs w:val="24"/>
              </w:rPr>
            </w:pPr>
            <w:r>
              <w:rPr>
                <w:rFonts w:ascii="Times New Roman" w:hAnsi="Times New Roman" w:cs="Times New Roman"/>
                <w:sz w:val="24"/>
                <w:szCs w:val="24"/>
              </w:rPr>
              <w:t>(38)</w:t>
            </w:r>
          </w:p>
        </w:tc>
      </w:tr>
      <w:tr w:rsidR="00B5425A" w14:paraId="3D270C17" w14:textId="77777777" w:rsidTr="002B7BF7">
        <w:trPr>
          <w:trHeight w:val="412"/>
        </w:trPr>
        <w:tc>
          <w:tcPr>
            <w:tcW w:w="750" w:type="pct"/>
          </w:tcPr>
          <w:p w14:paraId="0EDF0196" w14:textId="77777777" w:rsidR="00B5425A" w:rsidRDefault="00B5425A" w:rsidP="00776477">
            <w:pPr>
              <w:jc w:val="both"/>
              <w:rPr>
                <w:rFonts w:ascii="Times New Roman" w:hAnsi="Times New Roman" w:cs="Times New Roman"/>
                <w:sz w:val="24"/>
                <w:szCs w:val="24"/>
              </w:rPr>
            </w:pPr>
          </w:p>
        </w:tc>
        <w:tc>
          <w:tcPr>
            <w:tcW w:w="3500" w:type="pct"/>
          </w:tcPr>
          <w:p w14:paraId="1C4C83C7" w14:textId="46016F66" w:rsidR="00B5425A" w:rsidRDefault="00000000" w:rsidP="0077647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 U(0,5)</m:t>
                </m:r>
              </m:oMath>
            </m:oMathPara>
          </w:p>
        </w:tc>
        <w:tc>
          <w:tcPr>
            <w:tcW w:w="750" w:type="pct"/>
          </w:tcPr>
          <w:p w14:paraId="3E682A2E" w14:textId="02429198" w:rsidR="00B5425A" w:rsidRDefault="00E92626" w:rsidP="00D15A70">
            <w:pPr>
              <w:jc w:val="right"/>
              <w:rPr>
                <w:rFonts w:ascii="Times New Roman" w:hAnsi="Times New Roman" w:cs="Times New Roman"/>
                <w:sz w:val="24"/>
                <w:szCs w:val="24"/>
              </w:rPr>
            </w:pPr>
            <w:r>
              <w:rPr>
                <w:rFonts w:ascii="Times New Roman" w:hAnsi="Times New Roman" w:cs="Times New Roman"/>
                <w:sz w:val="24"/>
                <w:szCs w:val="24"/>
              </w:rPr>
              <w:t>(39)</w:t>
            </w:r>
          </w:p>
        </w:tc>
      </w:tr>
    </w:tbl>
    <w:p w14:paraId="5899A24A" w14:textId="77777777" w:rsidR="002B7BF7" w:rsidRDefault="002B7BF7" w:rsidP="00552185">
      <w:pPr>
        <w:jc w:val="both"/>
        <w:rPr>
          <w:rFonts w:ascii="Times New Roman" w:hAnsi="Times New Roman" w:cs="Times New Roman"/>
          <w:sz w:val="24"/>
          <w:szCs w:val="24"/>
        </w:rPr>
      </w:pPr>
    </w:p>
    <w:p w14:paraId="5CDA99A7" w14:textId="0C43452A" w:rsidR="0005299E" w:rsidRDefault="00AC0ACD" w:rsidP="00552185">
      <w:pPr>
        <w:jc w:val="both"/>
        <w:rPr>
          <w:rFonts w:ascii="Times New Roman" w:hAnsi="Times New Roman" w:cs="Times New Roman"/>
          <w:sz w:val="24"/>
          <w:szCs w:val="24"/>
        </w:rPr>
      </w:pPr>
      <w:r>
        <w:rPr>
          <w:rFonts w:ascii="Times New Roman" w:hAnsi="Times New Roman" w:cs="Times New Roman"/>
          <w:sz w:val="24"/>
          <w:szCs w:val="24"/>
        </w:rPr>
        <w:t xml:space="preserve">Evaluations were </w:t>
      </w:r>
      <w:r w:rsidR="004B4C52">
        <w:rPr>
          <w:rFonts w:ascii="Times New Roman" w:hAnsi="Times New Roman" w:cs="Times New Roman"/>
          <w:sz w:val="24"/>
          <w:szCs w:val="24"/>
        </w:rPr>
        <w:t xml:space="preserve">conducted on real and generated datasets. The price of Bitcoin between January 1, 2019, and October 1, 2022, sampled at one-minute intervals was queried from </w:t>
      </w:r>
      <w:proofErr w:type="spellStart"/>
      <w:r w:rsidR="004B4C52">
        <w:rPr>
          <w:rFonts w:ascii="Times New Roman" w:hAnsi="Times New Roman" w:cs="Times New Roman"/>
          <w:sz w:val="24"/>
          <w:szCs w:val="24"/>
        </w:rPr>
        <w:t>Binance’s</w:t>
      </w:r>
      <w:proofErr w:type="spellEnd"/>
      <w:r w:rsidR="004B4C52">
        <w:rPr>
          <w:rFonts w:ascii="Times New Roman" w:hAnsi="Times New Roman" w:cs="Times New Roman"/>
          <w:sz w:val="24"/>
          <w:szCs w:val="24"/>
        </w:rPr>
        <w:t xml:space="preserve"> online archives and is used as real data. Alternative datasets</w:t>
      </w:r>
      <w:r w:rsidR="00B15E56">
        <w:rPr>
          <w:rFonts w:ascii="Times New Roman" w:hAnsi="Times New Roman" w:cs="Times New Roman"/>
          <w:sz w:val="24"/>
          <w:szCs w:val="24"/>
        </w:rPr>
        <w:t xml:space="preserve"> each containing approximately one million samples </w:t>
      </w:r>
      <w:r w:rsidR="004B4C52">
        <w:rPr>
          <w:rFonts w:ascii="Times New Roman" w:hAnsi="Times New Roman" w:cs="Times New Roman"/>
          <w:sz w:val="24"/>
          <w:szCs w:val="24"/>
        </w:rPr>
        <w:t xml:space="preserve">were generated according to equations </w:t>
      </w:r>
      <w:r w:rsidR="004B4C52" w:rsidRPr="007A26B3">
        <w:rPr>
          <w:rFonts w:ascii="Times New Roman" w:hAnsi="Times New Roman" w:cs="Times New Roman"/>
          <w:sz w:val="24"/>
          <w:szCs w:val="24"/>
        </w:rPr>
        <w:t>37</w:t>
      </w:r>
      <w:r w:rsidR="00A46815">
        <w:rPr>
          <w:rFonts w:ascii="Times New Roman" w:hAnsi="Times New Roman" w:cs="Times New Roman"/>
          <w:sz w:val="24"/>
          <w:szCs w:val="24"/>
        </w:rPr>
        <w:t xml:space="preserve"> and </w:t>
      </w:r>
      <w:r w:rsidR="004B4C52" w:rsidRPr="007A26B3">
        <w:rPr>
          <w:rFonts w:ascii="Times New Roman" w:hAnsi="Times New Roman" w:cs="Times New Roman"/>
          <w:sz w:val="24"/>
          <w:szCs w:val="24"/>
        </w:rPr>
        <w:t>3</w:t>
      </w:r>
      <w:r w:rsidR="007A26B3" w:rsidRPr="007A26B3">
        <w:rPr>
          <w:rFonts w:ascii="Times New Roman" w:hAnsi="Times New Roman" w:cs="Times New Roman"/>
          <w:sz w:val="24"/>
          <w:szCs w:val="24"/>
        </w:rPr>
        <w:t>8</w:t>
      </w:r>
      <w:r w:rsidR="00B15E56">
        <w:rPr>
          <w:rFonts w:ascii="Times New Roman" w:hAnsi="Times New Roman" w:cs="Times New Roman"/>
          <w:sz w:val="24"/>
          <w:szCs w:val="24"/>
        </w:rPr>
        <w:t xml:space="preserve"> using 30 degrees of freedom. </w:t>
      </w:r>
    </w:p>
    <w:p w14:paraId="1F527279" w14:textId="1ADD58C6" w:rsidR="00154337" w:rsidRDefault="0005299E" w:rsidP="005521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evaluating the model’s performance relative its </w:t>
      </w:r>
      <w:r w:rsidR="00954A8E">
        <w:rPr>
          <w:rFonts w:ascii="Times New Roman" w:hAnsi="Times New Roman" w:cs="Times New Roman"/>
          <w:sz w:val="24"/>
          <w:szCs w:val="24"/>
        </w:rPr>
        <w:t>meta parameters</w:t>
      </w:r>
      <w:r>
        <w:rPr>
          <w:rFonts w:ascii="Times New Roman" w:hAnsi="Times New Roman" w:cs="Times New Roman"/>
          <w:sz w:val="24"/>
          <w:szCs w:val="24"/>
        </w:rPr>
        <w:t xml:space="preserve"> (</w:t>
      </w:r>
      <w:r w:rsidR="00954A8E">
        <w:rPr>
          <w:rFonts w:ascii="Times New Roman" w:hAnsi="Times New Roman" w:cs="Times New Roman"/>
          <w:sz w:val="24"/>
          <w:szCs w:val="24"/>
        </w:rPr>
        <w:t>window size</w:t>
      </w:r>
      <w:r>
        <w:rPr>
          <w:rFonts w:ascii="Times New Roman" w:hAnsi="Times New Roman" w:cs="Times New Roman"/>
          <w:sz w:val="24"/>
          <w:szCs w:val="24"/>
        </w:rPr>
        <w:t xml:space="preserve">, extrapolation length, etc.) datasets were subsampled randomly five thousand times. </w:t>
      </w:r>
      <w:r w:rsidR="00954A8E">
        <w:rPr>
          <w:rFonts w:ascii="Times New Roman" w:hAnsi="Times New Roman" w:cs="Times New Roman"/>
          <w:sz w:val="24"/>
          <w:szCs w:val="24"/>
        </w:rPr>
        <w:t xml:space="preserve">To evaluate this model’s performance on a larger </w:t>
      </w:r>
      <w:r w:rsidR="000662F9">
        <w:rPr>
          <w:rFonts w:ascii="Times New Roman" w:hAnsi="Times New Roman" w:cs="Times New Roman"/>
          <w:sz w:val="24"/>
          <w:szCs w:val="24"/>
        </w:rPr>
        <w:t>“real</w:t>
      </w:r>
      <w:r w:rsidR="007F5EDD">
        <w:rPr>
          <w:rFonts w:ascii="Times New Roman" w:hAnsi="Times New Roman" w:cs="Times New Roman"/>
          <w:sz w:val="24"/>
          <w:szCs w:val="24"/>
        </w:rPr>
        <w:t>” data</w:t>
      </w:r>
      <w:r w:rsidR="00954A8E">
        <w:rPr>
          <w:rFonts w:ascii="Times New Roman" w:hAnsi="Times New Roman" w:cs="Times New Roman"/>
          <w:sz w:val="24"/>
          <w:szCs w:val="24"/>
        </w:rPr>
        <w:t xml:space="preserve">set, a loop was </w:t>
      </w:r>
      <w:r w:rsidR="00AE4CB1">
        <w:rPr>
          <w:rFonts w:ascii="Times New Roman" w:hAnsi="Times New Roman" w:cs="Times New Roman"/>
          <w:sz w:val="24"/>
          <w:szCs w:val="24"/>
        </w:rPr>
        <w:t xml:space="preserve">created which would generate new samples from the dataset at every epoch. </w:t>
      </w:r>
      <w:r w:rsidR="000662F9">
        <w:rPr>
          <w:rFonts w:ascii="Times New Roman" w:hAnsi="Times New Roman" w:cs="Times New Roman"/>
          <w:sz w:val="24"/>
          <w:szCs w:val="24"/>
        </w:rPr>
        <w:t xml:space="preserve">The idea being that the network would eventually have exposure to all the different market scenarios available in the dataset. </w:t>
      </w:r>
      <w:r w:rsidR="00154337">
        <w:rPr>
          <w:rFonts w:ascii="Times New Roman" w:hAnsi="Times New Roman" w:cs="Times New Roman"/>
          <w:sz w:val="24"/>
          <w:szCs w:val="24"/>
        </w:rPr>
        <w:t xml:space="preserve">Details of this loop are </w:t>
      </w:r>
      <w:r w:rsidR="00154337" w:rsidRPr="00154337">
        <w:rPr>
          <w:rFonts w:ascii="Times New Roman" w:hAnsi="Times New Roman" w:cs="Times New Roman"/>
          <w:sz w:val="24"/>
          <w:szCs w:val="24"/>
          <w:highlight w:val="yellow"/>
        </w:rPr>
        <w:t>available in the appendix</w:t>
      </w:r>
      <w:r w:rsidR="00154337">
        <w:rPr>
          <w:rFonts w:ascii="Times New Roman" w:hAnsi="Times New Roman" w:cs="Times New Roman"/>
          <w:sz w:val="24"/>
          <w:szCs w:val="24"/>
        </w:rPr>
        <w:t xml:space="preserve">. </w:t>
      </w:r>
    </w:p>
    <w:p w14:paraId="59184DCD" w14:textId="38FE50F7" w:rsidR="00154337" w:rsidRPr="00D15A70" w:rsidRDefault="00154337"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3038AEB4" wp14:editId="39012E7A">
                <wp:simplePos x="0" y="0"/>
                <wp:positionH relativeFrom="margin">
                  <wp:align>right</wp:align>
                </wp:positionH>
                <wp:positionV relativeFrom="paragraph">
                  <wp:posOffset>4744346</wp:posOffset>
                </wp:positionV>
                <wp:extent cx="5939155" cy="344170"/>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5939155" cy="344244"/>
                        </a:xfrm>
                        <a:prstGeom prst="rect">
                          <a:avLst/>
                        </a:prstGeom>
                        <a:solidFill>
                          <a:prstClr val="white"/>
                        </a:solidFill>
                        <a:ln>
                          <a:noFill/>
                        </a:ln>
                      </wps:spPr>
                      <wps:txbx>
                        <w:txbxContent>
                          <w:p w14:paraId="238E1A1A" w14:textId="5212BEEB"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8AEB4" id="Text Box 29" o:spid="_x0000_s1036" type="#_x0000_t202" style="position:absolute;left:0;text-align:left;margin-left:416.45pt;margin-top:373.55pt;width:467.65pt;height:27.1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" stroked="f">
                <v:textbox inset="0,0,0,0">
                  <w:txbxContent>
                    <w:p w14:paraId="238E1A1A" w14:textId="5212BEEB"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v:textbox>
                <w10:wrap type="topAndBottom" anchorx="margin"/>
              </v:shape>
            </w:pict>
          </mc:Fallback>
        </mc:AlternateContent>
      </w:r>
    </w:p>
    <w:p w14:paraId="17E14CD5" w14:textId="7C44E664" w:rsidR="0010723A" w:rsidRPr="008E3BC5" w:rsidRDefault="00BC0CEC" w:rsidP="0005299E">
      <w:pPr>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6128" behindDoc="0" locked="0" layoutInCell="1" allowOverlap="1" wp14:anchorId="393ED91E" wp14:editId="3938D360">
            <wp:simplePos x="0" y="0"/>
            <wp:positionH relativeFrom="margin">
              <wp:align>center</wp:align>
            </wp:positionH>
            <wp:positionV relativeFrom="paragraph">
              <wp:posOffset>524</wp:posOffset>
            </wp:positionV>
            <wp:extent cx="6737985" cy="4277360"/>
            <wp:effectExtent l="0" t="0" r="571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37985" cy="427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CAA">
        <w:rPr>
          <w:rFonts w:ascii="Times New Roman" w:hAnsi="Times New Roman" w:cs="Times New Roman"/>
          <w:sz w:val="24"/>
          <w:szCs w:val="24"/>
        </w:rPr>
        <w:t xml:space="preserve">The evaluated model architecture is as shown in figure </w:t>
      </w:r>
      <w:r w:rsidR="00BE5CAA" w:rsidRPr="00BE5CAA">
        <w:rPr>
          <w:rFonts w:ascii="Times New Roman" w:hAnsi="Times New Roman" w:cs="Times New Roman"/>
          <w:sz w:val="24"/>
          <w:szCs w:val="24"/>
          <w:highlight w:val="yellow"/>
        </w:rPr>
        <w:t>11</w:t>
      </w:r>
      <w:r w:rsidR="006C59DB">
        <w:rPr>
          <w:rFonts w:ascii="Times New Roman" w:hAnsi="Times New Roman" w:cs="Times New Roman"/>
          <w:sz w:val="24"/>
          <w:szCs w:val="24"/>
        </w:rPr>
        <w:t xml:space="preserve"> though this image is not completely accurate; some layers are missing, and others were described using the closest thing available in MATLAB.</w:t>
      </w:r>
      <w:r w:rsidR="00BE5CAA">
        <w:rPr>
          <w:rFonts w:ascii="Times New Roman" w:hAnsi="Times New Roman" w:cs="Times New Roman"/>
          <w:sz w:val="24"/>
          <w:szCs w:val="24"/>
        </w:rPr>
        <w:t xml:space="preserve"> This model is designed to work with thirty subsamples and thirty minutes overlap between them. </w:t>
      </w:r>
      <w:r w:rsidR="006C59DB">
        <w:rPr>
          <w:rFonts w:ascii="Times New Roman" w:hAnsi="Times New Roman" w:cs="Times New Roman"/>
          <w:sz w:val="24"/>
          <w:szCs w:val="24"/>
        </w:rPr>
        <w:t xml:space="preserve">The reweight-detrend layer’s input encoder, reweight decoder, and detrend decoder each have three repeating blocks. The set and estimate encoders have four and two blocks respectively. The prediction layer has four two-dimensional convolution blocks and nine one-dimensional convolution blocks. Finally, the inverse detrend layer has eight blocks of transposed one-dimensional convolutions. For exact layer sizes consult </w:t>
      </w:r>
      <w:r w:rsidR="006C59DB" w:rsidRPr="00560AFE">
        <w:rPr>
          <w:rFonts w:ascii="Times New Roman" w:hAnsi="Times New Roman" w:cs="Times New Roman"/>
          <w:sz w:val="24"/>
          <w:szCs w:val="24"/>
          <w:highlight w:val="yellow"/>
        </w:rPr>
        <w:t>appendix #</w:t>
      </w:r>
      <w:r w:rsidR="006C59DB">
        <w:rPr>
          <w:rFonts w:ascii="Times New Roman" w:hAnsi="Times New Roman" w:cs="Times New Roman"/>
          <w:sz w:val="24"/>
          <w:szCs w:val="24"/>
        </w:rPr>
        <w:t>.</w:t>
      </w:r>
      <w:r w:rsidR="00954113">
        <w:rPr>
          <w:rFonts w:ascii="Times New Roman" w:hAnsi="Times New Roman" w:cs="Times New Roman"/>
          <w:sz w:val="24"/>
          <w:szCs w:val="24"/>
        </w:rPr>
        <w:t xml:space="preserve"> The details of the discriminator used during evaluation </w:t>
      </w:r>
      <w:r w:rsidR="00954113" w:rsidRPr="00E36005">
        <w:rPr>
          <w:rFonts w:ascii="Times New Roman" w:hAnsi="Times New Roman" w:cs="Times New Roman"/>
          <w:sz w:val="24"/>
          <w:szCs w:val="24"/>
          <w:highlight w:val="yellow"/>
        </w:rPr>
        <w:t>are also available in the appendix</w:t>
      </w:r>
      <w:r w:rsidR="00954113">
        <w:rPr>
          <w:rFonts w:ascii="Times New Roman" w:hAnsi="Times New Roman" w:cs="Times New Roman"/>
          <w:sz w:val="24"/>
          <w:szCs w:val="24"/>
        </w:rPr>
        <w:t xml:space="preserve">. Between the generator and discriminator, this model has </w:t>
      </w:r>
      <w:r w:rsidR="00BC032B">
        <w:rPr>
          <w:rFonts w:ascii="Times New Roman" w:hAnsi="Times New Roman" w:cs="Times New Roman"/>
          <w:sz w:val="24"/>
          <w:szCs w:val="24"/>
        </w:rPr>
        <w:t xml:space="preserve">approximately 19 million learnable parameters. </w:t>
      </w:r>
      <w:r w:rsidR="0010723A">
        <w:rPr>
          <w:rFonts w:ascii="Times New Roman" w:hAnsi="Times New Roman" w:cs="Times New Roman"/>
          <w:b/>
          <w:bCs/>
          <w:sz w:val="28"/>
          <w:szCs w:val="28"/>
        </w:rPr>
        <w:br w:type="page"/>
      </w:r>
    </w:p>
    <w:p w14:paraId="01C27369" w14:textId="4361AF5A" w:rsidR="007A25F0" w:rsidRDefault="00AB37A0">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02272" behindDoc="0" locked="0" layoutInCell="1" allowOverlap="1" wp14:anchorId="48FA4954" wp14:editId="5E0B722A">
            <wp:simplePos x="0" y="0"/>
            <wp:positionH relativeFrom="page">
              <wp:align>left</wp:align>
            </wp:positionH>
            <wp:positionV relativeFrom="paragraph">
              <wp:posOffset>273599</wp:posOffset>
            </wp:positionV>
            <wp:extent cx="7582149" cy="1890677"/>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82149" cy="1890677"/>
                    </a:xfrm>
                    <a:prstGeom prst="rect">
                      <a:avLst/>
                    </a:prstGeom>
                  </pic:spPr>
                </pic:pic>
              </a:graphicData>
            </a:graphic>
            <wp14:sizeRelH relativeFrom="margin">
              <wp14:pctWidth>0</wp14:pctWidth>
            </wp14:sizeRelH>
            <wp14:sizeRelV relativeFrom="margin">
              <wp14:pctHeight>0</wp14:pctHeight>
            </wp14:sizeRelV>
          </wp:anchor>
        </w:drawing>
      </w:r>
      <w:r w:rsidR="00D2663F">
        <w:rPr>
          <w:rFonts w:ascii="Times New Roman" w:hAnsi="Times New Roman" w:cs="Times New Roman"/>
          <w:b/>
          <w:bCs/>
          <w:sz w:val="28"/>
          <w:szCs w:val="28"/>
        </w:rPr>
        <w:t>Evaluation</w:t>
      </w:r>
    </w:p>
    <w:p w14:paraId="7DA74EE5" w14:textId="0A005842" w:rsidR="00AB37A0" w:rsidRDefault="00AB37A0">
      <w:pPr>
        <w:rPr>
          <w:rFonts w:ascii="Times New Roman" w:hAnsi="Times New Roman" w:cs="Times New Roman"/>
          <w:b/>
          <w:bCs/>
          <w:sz w:val="28"/>
          <w:szCs w:val="28"/>
        </w:rPr>
      </w:pPr>
      <w:r>
        <w:rPr>
          <w:noProof/>
        </w:rPr>
        <mc:AlternateContent>
          <mc:Choice Requires="wps">
            <w:drawing>
              <wp:anchor distT="0" distB="0" distL="114300" distR="114300" simplePos="0" relativeHeight="251701248" behindDoc="0" locked="0" layoutInCell="1" allowOverlap="1" wp14:anchorId="50D5BC5E" wp14:editId="5EB81A87">
                <wp:simplePos x="0" y="0"/>
                <wp:positionH relativeFrom="margin">
                  <wp:align>center</wp:align>
                </wp:positionH>
                <wp:positionV relativeFrom="paragraph">
                  <wp:posOffset>1921620</wp:posOffset>
                </wp:positionV>
                <wp:extent cx="3312160" cy="185420"/>
                <wp:effectExtent l="0" t="0" r="2540" b="5080"/>
                <wp:wrapSquare wrapText="bothSides"/>
                <wp:docPr id="16" name="Text Box 16"/>
                <wp:cNvGraphicFramePr/>
                <a:graphic xmlns:a="http://schemas.openxmlformats.org/drawingml/2006/main">
                  <a:graphicData uri="http://schemas.microsoft.com/office/word/2010/wordprocessingShape">
                    <wps:wsp>
                      <wps:cNvSpPr txBox="1"/>
                      <wps:spPr>
                        <a:xfrm>
                          <a:off x="0" y="0"/>
                          <a:ext cx="3312160" cy="185630"/>
                        </a:xfrm>
                        <a:prstGeom prst="rect">
                          <a:avLst/>
                        </a:prstGeom>
                        <a:solidFill>
                          <a:prstClr val="white"/>
                        </a:solidFill>
                        <a:ln>
                          <a:noFill/>
                        </a:ln>
                      </wps:spPr>
                      <wps:txbx>
                        <w:txbxContent>
                          <w:p w14:paraId="18A760F9" w14:textId="3516C1AB"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Pr="007A25F0">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BC5E" id="Text Box 16" o:spid="_x0000_s1037" type="#_x0000_t202" style="position:absolute;margin-left:0;margin-top:151.3pt;width:260.8pt;height:14.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" stroked="f">
                <v:textbox inset="0,0,0,0">
                  <w:txbxContent>
                    <w:p w14:paraId="18A760F9" w14:textId="3516C1AB"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Pr="007A25F0">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v:textbox>
                <w10:wrap type="square" anchorx="margin"/>
              </v:shape>
            </w:pict>
          </mc:Fallback>
        </mc:AlternateContent>
      </w:r>
    </w:p>
    <w:p w14:paraId="1AA26F06" w14:textId="7D25A02D" w:rsidR="00ED405A" w:rsidRDefault="00AF02EB" w:rsidP="007C031B">
      <w:pPr>
        <w:jc w:val="both"/>
        <w:rPr>
          <w:rFonts w:ascii="Times New Roman" w:hAnsi="Times New Roman" w:cs="Times New Roman"/>
          <w:sz w:val="24"/>
          <w:szCs w:val="24"/>
        </w:rPr>
      </w:pPr>
      <w:r>
        <w:rPr>
          <w:rFonts w:ascii="Times New Roman" w:hAnsi="Times New Roman" w:cs="Times New Roman"/>
          <w:sz w:val="24"/>
          <w:szCs w:val="24"/>
        </w:rPr>
        <w:t xml:space="preserve">Hardware limitations restricted the </w:t>
      </w:r>
      <w:proofErr w:type="spellStart"/>
      <w:r w:rsidR="007C031B">
        <w:rPr>
          <w:rFonts w:ascii="Times New Roman" w:hAnsi="Times New Roman" w:cs="Times New Roman"/>
          <w:sz w:val="24"/>
          <w:szCs w:val="24"/>
        </w:rPr>
        <w:t>metaparamers</w:t>
      </w:r>
      <w:proofErr w:type="spellEnd"/>
      <w:r w:rsidR="007C031B">
        <w:rPr>
          <w:rFonts w:ascii="Times New Roman" w:hAnsi="Times New Roman" w:cs="Times New Roman"/>
          <w:sz w:val="24"/>
          <w:szCs w:val="24"/>
        </w:rPr>
        <w:t xml:space="preserve"> which could be feasibly evaluated, so the only parameters tested are those which</w:t>
      </w:r>
      <w:r w:rsidR="00D41068">
        <w:rPr>
          <w:rFonts w:ascii="Times New Roman" w:hAnsi="Times New Roman" w:cs="Times New Roman"/>
          <w:sz w:val="24"/>
          <w:szCs w:val="24"/>
        </w:rPr>
        <w:t xml:space="preserve"> </w:t>
      </w:r>
      <w:r w:rsidR="007C031B">
        <w:rPr>
          <w:rFonts w:ascii="Times New Roman" w:hAnsi="Times New Roman" w:cs="Times New Roman"/>
          <w:sz w:val="24"/>
          <w:szCs w:val="24"/>
        </w:rPr>
        <w:t xml:space="preserve">describe the architecture in figure 11. </w:t>
      </w:r>
      <w:r w:rsidR="001E0E01">
        <w:rPr>
          <w:rFonts w:ascii="Times New Roman" w:hAnsi="Times New Roman" w:cs="Times New Roman"/>
          <w:sz w:val="24"/>
          <w:szCs w:val="24"/>
        </w:rPr>
        <w:t>W</w:t>
      </w:r>
      <w:r w:rsidR="0028591A">
        <w:rPr>
          <w:rFonts w:ascii="Times New Roman" w:hAnsi="Times New Roman" w:cs="Times New Roman"/>
          <w:sz w:val="24"/>
          <w:szCs w:val="24"/>
        </w:rPr>
        <w:t>indow size</w:t>
      </w:r>
      <w:r w:rsidR="007C031B">
        <w:rPr>
          <w:rFonts w:ascii="Times New Roman" w:hAnsi="Times New Roman" w:cs="Times New Roman"/>
          <w:sz w:val="24"/>
          <w:szCs w:val="24"/>
        </w:rPr>
        <w:t xml:space="preserve"> and overlap were set to 80 and 30 minutes respectively while the number of subsamples was 30. </w:t>
      </w:r>
      <w:r w:rsidR="004537BB">
        <w:rPr>
          <w:rFonts w:ascii="Times New Roman" w:hAnsi="Times New Roman" w:cs="Times New Roman"/>
          <w:sz w:val="24"/>
          <w:szCs w:val="24"/>
        </w:rPr>
        <w:t xml:space="preserve">This model was evaluated at several extrapolation lengths and the results can be seen in figure </w:t>
      </w:r>
      <w:r w:rsidR="004537BB" w:rsidRPr="004537BB">
        <w:rPr>
          <w:rFonts w:ascii="Times New Roman" w:hAnsi="Times New Roman" w:cs="Times New Roman"/>
          <w:sz w:val="24"/>
          <w:szCs w:val="24"/>
          <w:highlight w:val="yellow"/>
        </w:rPr>
        <w:t>12.</w:t>
      </w:r>
      <w:r w:rsidR="00E25244">
        <w:rPr>
          <w:rFonts w:ascii="Times New Roman" w:hAnsi="Times New Roman" w:cs="Times New Roman"/>
          <w:sz w:val="24"/>
          <w:szCs w:val="24"/>
        </w:rPr>
        <w:t xml:space="preserve"> These agree with the assertion made in an earlier report which </w:t>
      </w:r>
      <w:r w:rsidR="006E5E12">
        <w:rPr>
          <w:rFonts w:ascii="Times New Roman" w:hAnsi="Times New Roman" w:cs="Times New Roman"/>
          <w:sz w:val="24"/>
          <w:szCs w:val="24"/>
        </w:rPr>
        <w:t>stated</w:t>
      </w:r>
      <w:r w:rsidR="00E25244">
        <w:rPr>
          <w:rFonts w:ascii="Times New Roman" w:hAnsi="Times New Roman" w:cs="Times New Roman"/>
          <w:sz w:val="24"/>
          <w:szCs w:val="24"/>
        </w:rPr>
        <w:t xml:space="preserve"> that </w:t>
      </w:r>
      <w:r w:rsidR="006E5E12">
        <w:rPr>
          <w:rFonts w:ascii="Times New Roman" w:hAnsi="Times New Roman" w:cs="Times New Roman"/>
          <w:sz w:val="24"/>
          <w:szCs w:val="24"/>
        </w:rPr>
        <w:t xml:space="preserve">the spectral content of a sample taken at time t + k ceases to be </w:t>
      </w:r>
      <w:r w:rsidR="004E3D83">
        <w:rPr>
          <w:rFonts w:ascii="Times New Roman" w:hAnsi="Times New Roman" w:cs="Times New Roman"/>
          <w:sz w:val="24"/>
          <w:szCs w:val="24"/>
        </w:rPr>
        <w:t>like</w:t>
      </w:r>
      <w:r w:rsidR="006E5E12">
        <w:rPr>
          <w:rFonts w:ascii="Times New Roman" w:hAnsi="Times New Roman" w:cs="Times New Roman"/>
          <w:sz w:val="24"/>
          <w:szCs w:val="24"/>
        </w:rPr>
        <w:t xml:space="preserve"> that of the sample at time t, when k is approximately ten percent of the sample’s </w:t>
      </w:r>
      <w:r w:rsidR="004E3D83">
        <w:rPr>
          <w:rFonts w:ascii="Times New Roman" w:hAnsi="Times New Roman" w:cs="Times New Roman"/>
          <w:sz w:val="24"/>
          <w:szCs w:val="24"/>
        </w:rPr>
        <w:t>w</w:t>
      </w:r>
      <w:r w:rsidR="006E5E12">
        <w:rPr>
          <w:rFonts w:ascii="Times New Roman" w:hAnsi="Times New Roman" w:cs="Times New Roman"/>
          <w:sz w:val="24"/>
          <w:szCs w:val="24"/>
        </w:rPr>
        <w:t>indow</w:t>
      </w:r>
      <w:r w:rsidR="004E3D83">
        <w:rPr>
          <w:rFonts w:ascii="Times New Roman" w:hAnsi="Times New Roman" w:cs="Times New Roman"/>
          <w:sz w:val="24"/>
          <w:szCs w:val="24"/>
        </w:rPr>
        <w:t xml:space="preserve"> </w:t>
      </w:r>
      <w:r w:rsidR="006E5E12">
        <w:rPr>
          <w:rFonts w:ascii="Times New Roman" w:hAnsi="Times New Roman" w:cs="Times New Roman"/>
          <w:sz w:val="24"/>
          <w:szCs w:val="24"/>
        </w:rPr>
        <w:t xml:space="preserve">size </w:t>
      </w:r>
      <w:r w:rsidR="006E5E12" w:rsidRPr="0039155D">
        <w:rPr>
          <w:rFonts w:ascii="Times New Roman" w:hAnsi="Times New Roman" w:cs="Times New Roman"/>
          <w:sz w:val="24"/>
          <w:szCs w:val="24"/>
          <w:highlight w:val="yellow"/>
        </w:rPr>
        <w:t>(Luna, 11)</w:t>
      </w:r>
      <w:r w:rsidR="006E5E12">
        <w:rPr>
          <w:rFonts w:ascii="Times New Roman" w:hAnsi="Times New Roman" w:cs="Times New Roman"/>
          <w:sz w:val="24"/>
          <w:szCs w:val="24"/>
        </w:rPr>
        <w:t>.</w:t>
      </w:r>
      <w:r w:rsidR="00E36005">
        <w:rPr>
          <w:rFonts w:ascii="Times New Roman" w:hAnsi="Times New Roman" w:cs="Times New Roman"/>
          <w:sz w:val="24"/>
          <w:szCs w:val="24"/>
        </w:rPr>
        <w:t xml:space="preserve"> An extrapolation length of 80% was also tested though the discriminator’s layer sizes were increased considerably (for this test the discriminator had approximately 1.5x more learnable parameters than the generator). After 297 epochs with five thousand training samples, average error on the training set was 0.079 while average error on the validation set was 0.513. </w:t>
      </w:r>
      <w:r w:rsidR="004D2B22">
        <w:rPr>
          <w:rFonts w:ascii="Times New Roman" w:hAnsi="Times New Roman" w:cs="Times New Roman"/>
          <w:sz w:val="24"/>
          <w:szCs w:val="24"/>
        </w:rPr>
        <w:t>Training and validation sets were sampled separately</w:t>
      </w:r>
      <w:r w:rsidR="00805CC6">
        <w:rPr>
          <w:rFonts w:ascii="Times New Roman" w:hAnsi="Times New Roman" w:cs="Times New Roman"/>
          <w:sz w:val="24"/>
          <w:szCs w:val="24"/>
        </w:rPr>
        <w:t xml:space="preserve"> from th</w:t>
      </w:r>
      <w:r w:rsidR="000B69F3">
        <w:rPr>
          <w:rFonts w:ascii="Times New Roman" w:hAnsi="Times New Roman" w:cs="Times New Roman"/>
          <w:sz w:val="24"/>
          <w:szCs w:val="24"/>
        </w:rPr>
        <w:t>e ‘real’ dataset.</w:t>
      </w:r>
      <w:r w:rsidR="0039155D">
        <w:rPr>
          <w:rFonts w:ascii="Times New Roman" w:hAnsi="Times New Roman" w:cs="Times New Roman"/>
          <w:sz w:val="24"/>
          <w:szCs w:val="24"/>
        </w:rPr>
        <w:t xml:space="preserve"> The results obtained by increasing the discriminator’s layer sizes suggest that the discriminator’s role might be understated. </w:t>
      </w:r>
      <w:r w:rsidR="00ED405A">
        <w:rPr>
          <w:rFonts w:ascii="Times New Roman" w:hAnsi="Times New Roman" w:cs="Times New Roman"/>
          <w:sz w:val="24"/>
          <w:szCs w:val="24"/>
        </w:rPr>
        <w:t xml:space="preserve">Better results might be obtained by modifying the discriminator’s architecture. </w:t>
      </w:r>
    </w:p>
    <w:p w14:paraId="277EEBE4" w14:textId="161E5259" w:rsidR="00BA2ED9" w:rsidRDefault="00BA2ED9" w:rsidP="007C031B">
      <w:pPr>
        <w:jc w:val="both"/>
        <w:rPr>
          <w:rFonts w:ascii="Times New Roman" w:hAnsi="Times New Roman" w:cs="Times New Roman"/>
          <w:sz w:val="24"/>
          <w:szCs w:val="24"/>
        </w:rPr>
      </w:pPr>
      <w:r>
        <w:rPr>
          <w:rFonts w:ascii="Times New Roman" w:hAnsi="Times New Roman" w:cs="Times New Roman"/>
          <w:sz w:val="24"/>
          <w:szCs w:val="24"/>
        </w:rPr>
        <w:t xml:space="preserve">It was also determined that when trained on data generated according to equations 37-39, the model exhibited similar performance on real data as when trained solely on real data. </w:t>
      </w:r>
      <w:r w:rsidR="00DD1DD1">
        <w:rPr>
          <w:rFonts w:ascii="Times New Roman" w:hAnsi="Times New Roman" w:cs="Times New Roman"/>
          <w:sz w:val="24"/>
          <w:szCs w:val="24"/>
        </w:rPr>
        <w:t>The</w:t>
      </w:r>
      <w:r w:rsidR="0002563D">
        <w:rPr>
          <w:rFonts w:ascii="Times New Roman" w:hAnsi="Times New Roman" w:cs="Times New Roman"/>
          <w:sz w:val="24"/>
          <w:szCs w:val="24"/>
        </w:rPr>
        <w:t xml:space="preserve"> assumptions about the system used to generate data are accurate. </w:t>
      </w:r>
    </w:p>
    <w:p w14:paraId="5DD5CA64" w14:textId="45A8B8BB" w:rsidR="008521A3" w:rsidRDefault="008521A3" w:rsidP="007C031B">
      <w:pPr>
        <w:jc w:val="both"/>
        <w:rPr>
          <w:rFonts w:ascii="Times New Roman" w:hAnsi="Times New Roman" w:cs="Times New Roman"/>
          <w:b/>
          <w:bCs/>
          <w:sz w:val="28"/>
          <w:szCs w:val="28"/>
        </w:rPr>
      </w:pPr>
    </w:p>
    <w:p w14:paraId="2115B0E8" w14:textId="52A70383" w:rsidR="00A01FBD" w:rsidRPr="002B2E70" w:rsidRDefault="00A01FBD"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 xml:space="preserve">Examples of predicted data </w:t>
      </w:r>
    </w:p>
    <w:p w14:paraId="4CFFEE9D" w14:textId="779138AA" w:rsidR="005A6EBE" w:rsidRPr="008521A3" w:rsidRDefault="005A6EBE"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Examples of generated data &amp; real data (appendix)</w:t>
      </w:r>
    </w:p>
    <w:p w14:paraId="174CCDF0" w14:textId="2E5314F2" w:rsidR="00D2663F" w:rsidRPr="008521A3" w:rsidRDefault="008521A3"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Results on large-scale training operation after n epochs</w:t>
      </w:r>
      <w:r w:rsidR="00D2663F" w:rsidRPr="008521A3">
        <w:rPr>
          <w:rFonts w:ascii="Times New Roman" w:hAnsi="Times New Roman" w:cs="Times New Roman"/>
          <w:b/>
          <w:bCs/>
          <w:sz w:val="28"/>
          <w:szCs w:val="28"/>
        </w:rPr>
        <w:br w:type="page"/>
      </w:r>
    </w:p>
    <w:p w14:paraId="0D68B98F" w14:textId="07B5FE1A" w:rsidR="00D07E1E" w:rsidRDefault="00D07E1E">
      <w:pPr>
        <w:rPr>
          <w:rFonts w:ascii="Times New Roman" w:hAnsi="Times New Roman" w:cs="Times New Roman"/>
          <w:b/>
          <w:bCs/>
          <w:sz w:val="28"/>
          <w:szCs w:val="28"/>
        </w:rPr>
      </w:pPr>
    </w:p>
    <w:p w14:paraId="28E994FA" w14:textId="200748E6" w:rsidR="00025362" w:rsidRDefault="00025362">
      <w:pPr>
        <w:rPr>
          <w:rFonts w:ascii="Times New Roman" w:hAnsi="Times New Roman" w:cs="Times New Roman"/>
          <w:sz w:val="24"/>
          <w:szCs w:val="24"/>
        </w:rPr>
      </w:pPr>
    </w:p>
    <w:p w14:paraId="00068E19" w14:textId="0C1F88B6" w:rsidR="007226D5" w:rsidRDefault="007226D5">
      <w:pPr>
        <w:rPr>
          <w:rFonts w:ascii="Times New Roman" w:hAnsi="Times New Roman" w:cs="Times New Roman"/>
          <w:b/>
          <w:bCs/>
          <w:sz w:val="28"/>
          <w:szCs w:val="28"/>
        </w:rPr>
      </w:pPr>
      <w:r>
        <w:rPr>
          <w:rFonts w:ascii="Times New Roman" w:hAnsi="Times New Roman" w:cs="Times New Roman"/>
          <w:b/>
          <w:bCs/>
          <w:sz w:val="28"/>
          <w:szCs w:val="28"/>
        </w:rPr>
        <w:br w:type="page"/>
      </w:r>
    </w:p>
    <w:p w14:paraId="70640BAF" w14:textId="77777777" w:rsidR="000C71C2" w:rsidRDefault="000C71C2">
      <w:pPr>
        <w:rPr>
          <w:rFonts w:ascii="Times New Roman" w:eastAsiaTheme="minorEastAsia" w:hAnsi="Times New Roman" w:cs="Times New Roman"/>
          <w:sz w:val="24"/>
          <w:szCs w:val="24"/>
        </w:rPr>
      </w:pPr>
    </w:p>
    <w:p w14:paraId="527789DD" w14:textId="02D3BCF6" w:rsidR="004431AA" w:rsidRDefault="004431AA">
      <w:pPr>
        <w:rPr>
          <w:rFonts w:ascii="Times New Roman" w:hAnsi="Times New Roman" w:cs="Times New Roman"/>
          <w:b/>
          <w:bCs/>
          <w:sz w:val="28"/>
          <w:szCs w:val="28"/>
        </w:rPr>
      </w:pPr>
      <w:r w:rsidRPr="00F34AC7">
        <w:rPr>
          <w:rFonts w:ascii="Times New Roman" w:hAnsi="Times New Roman" w:cs="Times New Roman"/>
          <w:b/>
          <w:bCs/>
          <w:sz w:val="28"/>
          <w:szCs w:val="28"/>
        </w:rPr>
        <w:br w:type="page"/>
      </w:r>
    </w:p>
    <w:p w14:paraId="16EFF30C" w14:textId="77777777" w:rsidR="006434BB" w:rsidRDefault="006434BB">
      <w:pPr>
        <w:rPr>
          <w:rFonts w:ascii="Times New Roman" w:hAnsi="Times New Roman" w:cs="Times New Roman"/>
          <w:sz w:val="48"/>
          <w:szCs w:val="48"/>
        </w:rPr>
      </w:pPr>
    </w:p>
    <w:p w14:paraId="75D58E2C" w14:textId="5D7F03DD" w:rsidR="00AE3C88" w:rsidRDefault="00AE3C88">
      <w:pPr>
        <w:rPr>
          <w:rFonts w:ascii="Times New Roman" w:hAnsi="Times New Roman" w:cs="Times New Roman"/>
          <w:sz w:val="48"/>
          <w:szCs w:val="48"/>
        </w:rPr>
      </w:pPr>
      <w:r>
        <w:rPr>
          <w:rFonts w:ascii="Times New Roman" w:hAnsi="Times New Roman" w:cs="Times New Roman"/>
          <w:sz w:val="48"/>
          <w:szCs w:val="48"/>
        </w:rPr>
        <w:br w:type="page"/>
      </w:r>
    </w:p>
    <w:p w14:paraId="24E1673F" w14:textId="2585A5ED" w:rsidR="00C808F2" w:rsidRDefault="00FB06CC" w:rsidP="00667DE0">
      <w:pPr>
        <w:rPr>
          <w:rFonts w:ascii="Times New Roman" w:hAnsi="Times New Roman" w:cs="Times New Roman"/>
          <w:sz w:val="48"/>
          <w:szCs w:val="48"/>
        </w:rPr>
      </w:pPr>
      <w:r>
        <w:rPr>
          <w:rFonts w:ascii="Times New Roman" w:hAnsi="Times New Roman" w:cs="Times New Roman"/>
          <w:sz w:val="48"/>
          <w:szCs w:val="48"/>
        </w:rPr>
        <w:lastRenderedPageBreak/>
        <w:br w:type="page"/>
      </w:r>
    </w:p>
    <w:p w14:paraId="25410040" w14:textId="133B3FA8" w:rsidR="00FE1A42" w:rsidRPr="00667DE0" w:rsidRDefault="00C808F2">
      <w:pPr>
        <w:rPr>
          <w:rFonts w:ascii="Times New Roman" w:hAnsi="Times New Roman" w:cs="Times New Roman"/>
          <w:sz w:val="48"/>
          <w:szCs w:val="48"/>
        </w:rPr>
      </w:pPr>
      <w:r>
        <w:rPr>
          <w:rFonts w:ascii="Times New Roman" w:hAnsi="Times New Roman" w:cs="Times New Roman"/>
          <w:sz w:val="48"/>
          <w:szCs w:val="48"/>
        </w:rPr>
        <w:lastRenderedPageBreak/>
        <w:br w:type="page"/>
      </w:r>
      <w:r w:rsidR="0078487F">
        <w:rPr>
          <w:rFonts w:ascii="Times New Roman" w:hAnsi="Times New Roman" w:cs="Times New Roman"/>
          <w:sz w:val="48"/>
          <w:szCs w:val="48"/>
        </w:rPr>
        <w:lastRenderedPageBreak/>
        <w:br w:type="page"/>
      </w:r>
      <w:r w:rsidR="005439F7">
        <w:rPr>
          <w:rFonts w:ascii="Times New Roman" w:hAnsi="Times New Roman" w:cs="Times New Roman"/>
          <w:b/>
          <w:bCs/>
          <w:sz w:val="28"/>
          <w:szCs w:val="28"/>
        </w:rPr>
        <w:lastRenderedPageBreak/>
        <w:t>Appendix</w:t>
      </w:r>
    </w:p>
    <w:p w14:paraId="3DDB3A52" w14:textId="1E592BD1" w:rsidR="00FB0B31" w:rsidRDefault="00FB0B31">
      <w:pPr>
        <w:rPr>
          <w:rFonts w:ascii="Times New Roman" w:hAnsi="Times New Roman" w:cs="Times New Roman"/>
          <w:sz w:val="24"/>
          <w:szCs w:val="24"/>
        </w:rPr>
      </w:pPr>
    </w:p>
    <w:p w14:paraId="5DF2A41A" w14:textId="408E559B" w:rsidR="00FB0B31" w:rsidRDefault="00FB0B31">
      <w:pPr>
        <w:rPr>
          <w:rFonts w:ascii="Times New Roman" w:hAnsi="Times New Roman" w:cs="Times New Roman"/>
          <w:sz w:val="24"/>
          <w:szCs w:val="24"/>
        </w:rPr>
      </w:pPr>
    </w:p>
    <w:p w14:paraId="2F77052F" w14:textId="0595920A" w:rsidR="00FB0B31" w:rsidRDefault="00FB0B31">
      <w:pPr>
        <w:rPr>
          <w:rFonts w:ascii="Times New Roman" w:hAnsi="Times New Roman" w:cs="Times New Roman"/>
          <w:sz w:val="24"/>
          <w:szCs w:val="24"/>
        </w:rPr>
      </w:pPr>
      <w:r>
        <w:rPr>
          <w:rFonts w:ascii="Times New Roman" w:hAnsi="Times New Roman" w:cs="Times New Roman"/>
          <w:sz w:val="24"/>
          <w:szCs w:val="24"/>
        </w:rPr>
        <w:t>____________________________</w:t>
      </w:r>
    </w:p>
    <w:p w14:paraId="57F655F7" w14:textId="204CD02E" w:rsidR="00FB0B31" w:rsidRDefault="00FE1A42">
      <w:pPr>
        <w:rPr>
          <w:rFonts w:ascii="Times New Roman" w:hAnsi="Times New Roman" w:cs="Times New Roman"/>
          <w:sz w:val="24"/>
          <w:szCs w:val="24"/>
        </w:rPr>
      </w:pPr>
      <w:r>
        <w:rPr>
          <w:rFonts w:ascii="Times New Roman" w:hAnsi="Times New Roman" w:cs="Times New Roman"/>
          <w:sz w:val="24"/>
          <w:szCs w:val="24"/>
        </w:rPr>
        <w:t xml:space="preserve">Algorithm </w:t>
      </w:r>
      <w:r w:rsidR="00FB0B31">
        <w:rPr>
          <w:rFonts w:ascii="Times New Roman" w:hAnsi="Times New Roman" w:cs="Times New Roman"/>
          <w:sz w:val="24"/>
          <w:szCs w:val="24"/>
        </w:rPr>
        <w:t>1</w:t>
      </w:r>
    </w:p>
    <w:p w14:paraId="7BFBA6F9" w14:textId="74A4F7D6" w:rsidR="005439F7" w:rsidRDefault="00BF52F1">
      <w:pPr>
        <w:rPr>
          <w:rFonts w:ascii="Times New Roman" w:hAnsi="Times New Roman" w:cs="Times New Roman"/>
          <w:sz w:val="24"/>
          <w:szCs w:val="24"/>
        </w:rPr>
      </w:pPr>
      <w:r>
        <w:rPr>
          <w:rFonts w:ascii="Times New Roman" w:hAnsi="Times New Roman" w:cs="Times New Roman"/>
          <w:sz w:val="24"/>
          <w:szCs w:val="24"/>
        </w:rPr>
        <w:t>Generating training samples from price data</w:t>
      </w:r>
    </w:p>
    <w:p w14:paraId="4CCFDDCC" w14:textId="749F7D80"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Observe price data once per minute</w:t>
      </w:r>
    </w:p>
    <w:p w14:paraId="259E7F81" w14:textId="1680D917"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Upscale signal with complex wavelet </w:t>
      </w:r>
      <w:r w:rsidR="00C914C5">
        <w:rPr>
          <w:rFonts w:ascii="Times New Roman" w:hAnsi="Times New Roman" w:cs="Times New Roman"/>
          <w:sz w:val="24"/>
          <w:szCs w:val="24"/>
        </w:rPr>
        <w:t>transforms</w:t>
      </w:r>
    </w:p>
    <w:p w14:paraId="3C584106" w14:textId="0BAE062D" w:rsidR="00BF52F1" w:rsidRP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Store this in dataset</w:t>
      </w:r>
    </w:p>
    <w:p w14:paraId="38DA8FE9" w14:textId="07E6BE1F" w:rsidR="0078487F" w:rsidRDefault="0078487F">
      <w:pPr>
        <w:rPr>
          <w:rFonts w:ascii="Times New Roman" w:hAnsi="Times New Roman" w:cs="Times New Roman"/>
          <w:sz w:val="48"/>
          <w:szCs w:val="48"/>
        </w:rPr>
      </w:pPr>
    </w:p>
    <w:p w14:paraId="3A185A78" w14:textId="3873E1BC" w:rsidR="00F441B9" w:rsidRDefault="00F441B9">
      <w:pPr>
        <w:rPr>
          <w:rFonts w:ascii="Times New Roman" w:hAnsi="Times New Roman" w:cs="Times New Roman"/>
          <w:sz w:val="48"/>
          <w:szCs w:val="48"/>
        </w:rPr>
      </w:pPr>
    </w:p>
    <w:p w14:paraId="50A7BDF7" w14:textId="512B20A9" w:rsidR="00F441B9" w:rsidRDefault="00DD5612">
      <w:pPr>
        <w:rPr>
          <w:rFonts w:ascii="Times New Roman" w:hAnsi="Times New Roman" w:cs="Times New Roman"/>
          <w:sz w:val="48"/>
          <w:szCs w:val="48"/>
        </w:rPr>
      </w:pPr>
      <w:r>
        <w:rPr>
          <w:rFonts w:ascii="Times New Roman" w:hAnsi="Times New Roman" w:cs="Times New Roman"/>
          <w:b/>
          <w:bCs/>
          <w:noProof/>
          <w:sz w:val="28"/>
          <w:szCs w:val="28"/>
        </w:rPr>
        <w:drawing>
          <wp:inline distT="0" distB="0" distL="0" distR="0" wp14:anchorId="2B3710D8" wp14:editId="737E590C">
            <wp:extent cx="2149475" cy="40265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9475" cy="4026535"/>
                    </a:xfrm>
                    <a:prstGeom prst="rect">
                      <a:avLst/>
                    </a:prstGeom>
                    <a:noFill/>
                    <a:ln>
                      <a:noFill/>
                    </a:ln>
                  </pic:spPr>
                </pic:pic>
              </a:graphicData>
            </a:graphic>
          </wp:inline>
        </w:drawing>
      </w:r>
    </w:p>
    <w:p w14:paraId="229E1E6A" w14:textId="77777777" w:rsidR="00FB0B31" w:rsidRDefault="00FB0B31">
      <w:pPr>
        <w:rPr>
          <w:rFonts w:ascii="Times New Roman" w:hAnsi="Times New Roman" w:cs="Times New Roman"/>
          <w:sz w:val="48"/>
          <w:szCs w:val="48"/>
        </w:rPr>
      </w:pPr>
      <w:r>
        <w:rPr>
          <w:rFonts w:ascii="Times New Roman" w:hAnsi="Times New Roman" w:cs="Times New Roman"/>
          <w:sz w:val="48"/>
          <w:szCs w:val="48"/>
        </w:rPr>
        <w:br w:type="page"/>
      </w:r>
    </w:p>
    <w:p w14:paraId="42920E74" w14:textId="2440BB25" w:rsidR="006059D6" w:rsidRDefault="00DD0739">
      <w:pPr>
        <w:rPr>
          <w:rFonts w:ascii="Times New Roman" w:hAnsi="Times New Roman" w:cs="Times New Roman"/>
          <w:sz w:val="48"/>
          <w:szCs w:val="48"/>
        </w:rPr>
      </w:pPr>
      <w:r>
        <w:rPr>
          <w:rFonts w:ascii="Times New Roman" w:hAnsi="Times New Roman" w:cs="Times New Roman"/>
          <w:sz w:val="48"/>
          <w:szCs w:val="48"/>
        </w:rPr>
        <w:lastRenderedPageBreak/>
        <w:t>Quotes</w:t>
      </w:r>
      <w:r w:rsidR="00776E98">
        <w:rPr>
          <w:rFonts w:ascii="Times New Roman" w:hAnsi="Times New Roman" w:cs="Times New Roman"/>
          <w:sz w:val="48"/>
          <w:szCs w:val="48"/>
        </w:rPr>
        <w:t xml:space="preserve"> &amp; Other Extracts</w:t>
      </w:r>
    </w:p>
    <w:p w14:paraId="097171F4" w14:textId="53458C5C" w:rsidR="00BC5CEE" w:rsidRPr="00BC5CEE" w:rsidRDefault="00BC5CEE">
      <w:pPr>
        <w:rPr>
          <w:rFonts w:ascii="Times New Roman" w:hAnsi="Times New Roman" w:cs="Times New Roman"/>
          <w:sz w:val="40"/>
          <w:szCs w:val="40"/>
        </w:rPr>
      </w:pPr>
      <w:r>
        <w:rPr>
          <w:rFonts w:ascii="Times New Roman" w:hAnsi="Times New Roman" w:cs="Times New Roman"/>
          <w:sz w:val="40"/>
          <w:szCs w:val="40"/>
        </w:rPr>
        <w:t>A Quantum Like Approach to the Stock Market</w:t>
      </w:r>
    </w:p>
    <w:p w14:paraId="5F598165" w14:textId="7FD9DEF6" w:rsidR="00CF02ED" w:rsidRPr="0030323D" w:rsidRDefault="00CF02ED" w:rsidP="00CF02E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 xml:space="preserve">This contextual influence is responsible of the non-Kolmogorovian quantum-like behavior of the market at a statistical level. </w:t>
      </w:r>
      <w:r w:rsidR="00745219" w:rsidRPr="0030323D">
        <w:rPr>
          <w:rFonts w:ascii="Times New Roman" w:hAnsi="Times New Roman" w:cs="Times New Roman"/>
          <w:i/>
          <w:iCs/>
        </w:rPr>
        <w:t>(Aerts, 1)</w:t>
      </w:r>
    </w:p>
    <w:p w14:paraId="51561646" w14:textId="3D2E2624" w:rsidR="0030323D" w:rsidRDefault="0030323D" w:rsidP="0030323D">
      <w:pPr>
        <w:autoSpaceDE w:val="0"/>
        <w:autoSpaceDN w:val="0"/>
        <w:adjustRightInd w:val="0"/>
        <w:spacing w:after="0" w:line="240" w:lineRule="auto"/>
        <w:rPr>
          <w:rFonts w:ascii="CMR10" w:hAnsi="CMR10" w:cs="CMR10"/>
        </w:rPr>
      </w:pPr>
    </w:p>
    <w:p w14:paraId="2E7A04FA" w14:textId="77777777" w:rsidR="00D86D22" w:rsidRDefault="00D86D22" w:rsidP="0030323D">
      <w:pPr>
        <w:autoSpaceDE w:val="0"/>
        <w:autoSpaceDN w:val="0"/>
        <w:adjustRightInd w:val="0"/>
        <w:spacing w:after="0" w:line="240" w:lineRule="auto"/>
        <w:rPr>
          <w:rFonts w:ascii="CMR10" w:hAnsi="CMR10" w:cs="CMR10"/>
        </w:rPr>
      </w:pPr>
    </w:p>
    <w:p w14:paraId="5D554096" w14:textId="0A9A34C6" w:rsidR="0030323D" w:rsidRDefault="0030323D" w:rsidP="0030323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the stock price follows a geometric Brownian motion with constant drift and constant volatility.</w:t>
      </w:r>
      <w:r>
        <w:rPr>
          <w:rFonts w:ascii="Times New Roman" w:hAnsi="Times New Roman" w:cs="Times New Roman"/>
          <w:i/>
          <w:iCs/>
        </w:rPr>
        <w:t xml:space="preserve"> (Aerts, 2)</w:t>
      </w:r>
    </w:p>
    <w:p w14:paraId="58E7517E" w14:textId="77777777" w:rsidR="00D86D22" w:rsidRDefault="00D86D22" w:rsidP="0030323D">
      <w:pPr>
        <w:autoSpaceDE w:val="0"/>
        <w:autoSpaceDN w:val="0"/>
        <w:adjustRightInd w:val="0"/>
        <w:spacing w:after="0" w:line="240" w:lineRule="auto"/>
        <w:rPr>
          <w:rFonts w:ascii="Times New Roman" w:hAnsi="Times New Roman" w:cs="Times New Roman"/>
          <w:i/>
          <w:iCs/>
        </w:rPr>
      </w:pPr>
    </w:p>
    <w:p w14:paraId="2204B359" w14:textId="29611874" w:rsidR="00371259" w:rsidRDefault="00371259" w:rsidP="0030323D">
      <w:pPr>
        <w:autoSpaceDE w:val="0"/>
        <w:autoSpaceDN w:val="0"/>
        <w:adjustRightInd w:val="0"/>
        <w:spacing w:after="0" w:line="240" w:lineRule="auto"/>
        <w:rPr>
          <w:rFonts w:ascii="Times New Roman" w:hAnsi="Times New Roman" w:cs="Times New Roman"/>
          <w:i/>
          <w:iCs/>
        </w:rPr>
      </w:pPr>
    </w:p>
    <w:p w14:paraId="0CF3D9AF" w14:textId="3BC15C76" w:rsidR="00371259" w:rsidRDefault="00371259" w:rsidP="0030323D">
      <w:pPr>
        <w:autoSpaceDE w:val="0"/>
        <w:autoSpaceDN w:val="0"/>
        <w:adjustRightInd w:val="0"/>
        <w:spacing w:after="0" w:line="240" w:lineRule="auto"/>
        <w:rPr>
          <w:rFonts w:ascii="Times New Roman" w:hAnsi="Times New Roman" w:cs="Times New Roman"/>
          <w:i/>
          <w:iCs/>
        </w:rPr>
      </w:pPr>
      <w:r w:rsidRPr="00371259">
        <w:rPr>
          <w:rFonts w:ascii="Times New Roman" w:hAnsi="Times New Roman" w:cs="Times New Roman"/>
          <w:i/>
          <w:iCs/>
          <w:noProof/>
        </w:rPr>
        <w:drawing>
          <wp:inline distT="0" distB="0" distL="0" distR="0" wp14:anchorId="5D675FB7" wp14:editId="61CFE3EB">
            <wp:extent cx="2657846" cy="619211"/>
            <wp:effectExtent l="0"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2"/>
                    <a:stretch>
                      <a:fillRect/>
                    </a:stretch>
                  </pic:blipFill>
                  <pic:spPr>
                    <a:xfrm>
                      <a:off x="0" y="0"/>
                      <a:ext cx="2657846" cy="619211"/>
                    </a:xfrm>
                    <a:prstGeom prst="rect">
                      <a:avLst/>
                    </a:prstGeom>
                  </pic:spPr>
                </pic:pic>
              </a:graphicData>
            </a:graphic>
          </wp:inline>
        </w:drawing>
      </w:r>
      <w:r>
        <w:rPr>
          <w:rFonts w:ascii="Times New Roman" w:hAnsi="Times New Roman" w:cs="Times New Roman"/>
          <w:i/>
          <w:iCs/>
        </w:rPr>
        <w:t>(Aerts, 2</w:t>
      </w:r>
      <w:proofErr w:type="gramStart"/>
      <w:r>
        <w:rPr>
          <w:rFonts w:ascii="Times New Roman" w:hAnsi="Times New Roman" w:cs="Times New Roman"/>
          <w:i/>
          <w:iCs/>
        </w:rPr>
        <w:t>)  -</w:t>
      </w:r>
      <w:proofErr w:type="gramEnd"/>
      <w:r>
        <w:rPr>
          <w:rFonts w:ascii="Times New Roman" w:hAnsi="Times New Roman" w:cs="Times New Roman"/>
          <w:i/>
          <w:iCs/>
        </w:rPr>
        <w:t>&gt; Black Scholes</w:t>
      </w:r>
    </w:p>
    <w:p w14:paraId="0404EDD1" w14:textId="4C242153" w:rsidR="0007520B" w:rsidRDefault="0007520B" w:rsidP="0030323D">
      <w:pPr>
        <w:autoSpaceDE w:val="0"/>
        <w:autoSpaceDN w:val="0"/>
        <w:adjustRightInd w:val="0"/>
        <w:spacing w:after="0" w:line="240" w:lineRule="auto"/>
        <w:rPr>
          <w:rFonts w:ascii="Times New Roman" w:hAnsi="Times New Roman" w:cs="Times New Roman"/>
          <w:i/>
          <w:iCs/>
        </w:rPr>
      </w:pPr>
    </w:p>
    <w:p w14:paraId="2A9E0107" w14:textId="77777777" w:rsidR="00D86D22" w:rsidRDefault="00D86D22" w:rsidP="0007520B">
      <w:pPr>
        <w:autoSpaceDE w:val="0"/>
        <w:autoSpaceDN w:val="0"/>
        <w:adjustRightInd w:val="0"/>
        <w:spacing w:after="0" w:line="240" w:lineRule="auto"/>
        <w:rPr>
          <w:rFonts w:ascii="Times New Roman" w:hAnsi="Times New Roman" w:cs="Times New Roman"/>
          <w:i/>
          <w:iCs/>
        </w:rPr>
      </w:pPr>
    </w:p>
    <w:p w14:paraId="211F420C" w14:textId="65D800A7" w:rsidR="0007520B" w:rsidRPr="00D86D22" w:rsidRDefault="0007520B" w:rsidP="0007520B">
      <w:pPr>
        <w:autoSpaceDE w:val="0"/>
        <w:autoSpaceDN w:val="0"/>
        <w:adjustRightInd w:val="0"/>
        <w:spacing w:after="0" w:line="240" w:lineRule="auto"/>
        <w:rPr>
          <w:rFonts w:ascii="Times New Roman" w:hAnsi="Times New Roman" w:cs="Times New Roman"/>
          <w:i/>
          <w:iCs/>
        </w:rPr>
      </w:pPr>
      <w:r w:rsidRPr="00D86D22">
        <w:rPr>
          <w:rFonts w:ascii="Times New Roman" w:hAnsi="Times New Roman" w:cs="Times New Roman"/>
          <w:i/>
          <w:iCs/>
        </w:rPr>
        <w:t>This random walk hypothesis has characterized the _</w:t>
      </w:r>
      <w:r w:rsidR="00445741" w:rsidRPr="00D86D22">
        <w:rPr>
          <w:rFonts w:ascii="Times New Roman" w:hAnsi="Times New Roman" w:cs="Times New Roman"/>
          <w:i/>
          <w:iCs/>
        </w:rPr>
        <w:t>financial</w:t>
      </w:r>
      <w:r w:rsidRPr="00D86D22">
        <w:rPr>
          <w:rFonts w:ascii="Times New Roman" w:hAnsi="Times New Roman" w:cs="Times New Roman"/>
          <w:i/>
          <w:iCs/>
        </w:rPr>
        <w:t xml:space="preserve"> derivatives modelling and valuation in the banks and _</w:t>
      </w:r>
      <w:r w:rsidR="00445741" w:rsidRPr="00D86D22">
        <w:rPr>
          <w:rFonts w:ascii="Times New Roman" w:hAnsi="Times New Roman" w:cs="Times New Roman"/>
          <w:i/>
          <w:iCs/>
        </w:rPr>
        <w:t>fi</w:t>
      </w:r>
      <w:r w:rsidRPr="00D86D22">
        <w:rPr>
          <w:rFonts w:ascii="Times New Roman" w:hAnsi="Times New Roman" w:cs="Times New Roman"/>
          <w:i/>
          <w:iCs/>
        </w:rPr>
        <w:t xml:space="preserve">nancial </w:t>
      </w:r>
      <w:r w:rsidR="00D86D22" w:rsidRPr="00D86D22">
        <w:rPr>
          <w:rFonts w:ascii="Times New Roman" w:hAnsi="Times New Roman" w:cs="Times New Roman"/>
          <w:i/>
          <w:iCs/>
        </w:rPr>
        <w:t>institutions and</w:t>
      </w:r>
      <w:r w:rsidRPr="00D86D22">
        <w:rPr>
          <w:rFonts w:ascii="Times New Roman" w:hAnsi="Times New Roman" w:cs="Times New Roman"/>
          <w:i/>
          <w:iCs/>
        </w:rPr>
        <w:t xml:space="preserve"> is strictly linked with the so-called </w:t>
      </w:r>
      <w:r w:rsidR="00445741" w:rsidRPr="00D86D22">
        <w:rPr>
          <w:rFonts w:ascii="Times New Roman" w:hAnsi="Times New Roman" w:cs="Times New Roman"/>
          <w:i/>
          <w:iCs/>
        </w:rPr>
        <w:t>efficient</w:t>
      </w:r>
      <w:r w:rsidRPr="00D86D22">
        <w:rPr>
          <w:rFonts w:ascii="Times New Roman" w:hAnsi="Times New Roman" w:cs="Times New Roman"/>
          <w:i/>
          <w:iCs/>
        </w:rPr>
        <w:t xml:space="preserve"> market hypothesis, that is, the assumption that financial markets are `informationally </w:t>
      </w:r>
      <w:r w:rsidR="00445741" w:rsidRPr="00D86D22">
        <w:rPr>
          <w:rFonts w:ascii="Times New Roman" w:hAnsi="Times New Roman" w:cs="Times New Roman"/>
          <w:i/>
          <w:iCs/>
        </w:rPr>
        <w:t>efficient</w:t>
      </w:r>
      <w:r w:rsidRPr="00D86D22">
        <w:rPr>
          <w:rFonts w:ascii="Times New Roman" w:hAnsi="Times New Roman" w:cs="Times New Roman"/>
          <w:i/>
          <w:iCs/>
        </w:rPr>
        <w:t>' and prices of traded assets</w:t>
      </w:r>
      <w:r w:rsidR="00445741" w:rsidRPr="00D86D22">
        <w:rPr>
          <w:rFonts w:ascii="Times New Roman" w:hAnsi="Times New Roman" w:cs="Times New Roman"/>
          <w:i/>
          <w:iCs/>
        </w:rPr>
        <w:t xml:space="preserve"> i</w:t>
      </w:r>
      <w:r w:rsidRPr="00D86D22">
        <w:rPr>
          <w:rFonts w:ascii="Times New Roman" w:hAnsi="Times New Roman" w:cs="Times New Roman"/>
          <w:i/>
          <w:iCs/>
        </w:rPr>
        <w:t>nstantly change to re</w:t>
      </w:r>
      <w:r w:rsidR="00445741" w:rsidRPr="00D86D22">
        <w:rPr>
          <w:rFonts w:ascii="Times New Roman" w:hAnsi="Times New Roman" w:cs="Times New Roman"/>
          <w:i/>
          <w:iCs/>
        </w:rPr>
        <w:t>fl</w:t>
      </w:r>
      <w:r w:rsidRPr="00D86D22">
        <w:rPr>
          <w:rFonts w:ascii="Times New Roman" w:hAnsi="Times New Roman" w:cs="Times New Roman"/>
          <w:i/>
          <w:iCs/>
        </w:rPr>
        <w:t>ect</w:t>
      </w:r>
      <w:r w:rsidR="00E669C5" w:rsidRPr="00D86D22">
        <w:rPr>
          <w:rFonts w:ascii="Times New Roman" w:hAnsi="Times New Roman" w:cs="Times New Roman"/>
          <w:i/>
          <w:iCs/>
        </w:rPr>
        <w:t xml:space="preserve"> </w:t>
      </w:r>
      <w:r w:rsidRPr="00D86D22">
        <w:rPr>
          <w:rFonts w:ascii="Times New Roman" w:hAnsi="Times New Roman" w:cs="Times New Roman"/>
          <w:i/>
          <w:iCs/>
        </w:rPr>
        <w:t>new public information.</w:t>
      </w:r>
      <w:r w:rsidR="00B00DA0" w:rsidRPr="00D86D22">
        <w:rPr>
          <w:rFonts w:ascii="Times New Roman" w:hAnsi="Times New Roman" w:cs="Times New Roman"/>
          <w:i/>
          <w:iCs/>
        </w:rPr>
        <w:t xml:space="preserve"> (Aerts, </w:t>
      </w:r>
      <w:r w:rsidR="00286B4C" w:rsidRPr="00D86D22">
        <w:rPr>
          <w:rFonts w:ascii="Times New Roman" w:hAnsi="Times New Roman" w:cs="Times New Roman"/>
          <w:i/>
          <w:iCs/>
        </w:rPr>
        <w:t>3)</w:t>
      </w:r>
    </w:p>
    <w:p w14:paraId="3BF67E9B" w14:textId="7A63D38D" w:rsidR="00BC5CEE" w:rsidRDefault="00BC5CEE" w:rsidP="0030323D">
      <w:pPr>
        <w:autoSpaceDE w:val="0"/>
        <w:autoSpaceDN w:val="0"/>
        <w:adjustRightInd w:val="0"/>
        <w:spacing w:after="0" w:line="240" w:lineRule="auto"/>
        <w:rPr>
          <w:rFonts w:ascii="Times New Roman" w:hAnsi="Times New Roman" w:cs="Times New Roman"/>
          <w:i/>
          <w:iCs/>
        </w:rPr>
      </w:pPr>
    </w:p>
    <w:p w14:paraId="0CC192EC" w14:textId="77777777" w:rsidR="00BE0972"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It is a basic doctrine in quantum mechanics that a property, e.g., the value of an observable, of a</w:t>
      </w:r>
    </w:p>
    <w:p w14:paraId="62B7C0DB" w14:textId="78364C44" w:rsidR="00BC5CEE"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 xml:space="preserve">physical entity </w:t>
      </w:r>
      <w:r w:rsidR="00DA1AC6" w:rsidRPr="008A4E9D">
        <w:rPr>
          <w:rFonts w:ascii="Times New Roman" w:hAnsi="Times New Roman" w:cs="Times New Roman"/>
          <w:i/>
          <w:iCs/>
        </w:rPr>
        <w:t>in each</w:t>
      </w:r>
      <w:r w:rsidRPr="008A4E9D">
        <w:rPr>
          <w:rFonts w:ascii="Times New Roman" w:hAnsi="Times New Roman" w:cs="Times New Roman"/>
          <w:i/>
          <w:iCs/>
        </w:rPr>
        <w:t xml:space="preserve"> state cannot be considered as a </w:t>
      </w:r>
      <w:r w:rsidR="006513C5" w:rsidRPr="008A4E9D">
        <w:rPr>
          <w:rFonts w:ascii="Times New Roman" w:hAnsi="Times New Roman" w:cs="Times New Roman"/>
          <w:i/>
          <w:iCs/>
        </w:rPr>
        <w:t>pre-existing</w:t>
      </w:r>
      <w:r w:rsidRPr="008A4E9D">
        <w:rPr>
          <w:rFonts w:ascii="Times New Roman" w:hAnsi="Times New Roman" w:cs="Times New Roman"/>
          <w:i/>
          <w:iCs/>
        </w:rPr>
        <w:t xml:space="preserve"> feature of the entity (Aerts, 4)</w:t>
      </w:r>
    </w:p>
    <w:p w14:paraId="7DCCD968" w14:textId="36BD539B" w:rsidR="00DA1AC6" w:rsidRPr="008A4E9D" w:rsidRDefault="00DA1AC6" w:rsidP="00BE0972">
      <w:pPr>
        <w:autoSpaceDE w:val="0"/>
        <w:autoSpaceDN w:val="0"/>
        <w:adjustRightInd w:val="0"/>
        <w:spacing w:after="0" w:line="240" w:lineRule="auto"/>
        <w:rPr>
          <w:rFonts w:ascii="Times New Roman" w:hAnsi="Times New Roman" w:cs="Times New Roman"/>
          <w:i/>
          <w:iCs/>
        </w:rPr>
      </w:pPr>
    </w:p>
    <w:p w14:paraId="183D3FA5" w14:textId="544C58DF" w:rsidR="00DA1AC6" w:rsidRPr="008A4E9D" w:rsidRDefault="00DA1AC6" w:rsidP="00DA1AC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property is actualized in a measurement process and can be different if a different measurement context is considered. (Aerts, 4)</w:t>
      </w:r>
    </w:p>
    <w:p w14:paraId="0FFA3A3C" w14:textId="0D98C466" w:rsidR="003E0296" w:rsidRPr="008A4E9D" w:rsidRDefault="003E0296" w:rsidP="00DA1AC6">
      <w:pPr>
        <w:autoSpaceDE w:val="0"/>
        <w:autoSpaceDN w:val="0"/>
        <w:adjustRightInd w:val="0"/>
        <w:spacing w:after="0" w:line="240" w:lineRule="auto"/>
        <w:rPr>
          <w:rFonts w:ascii="Times New Roman" w:hAnsi="Times New Roman" w:cs="Times New Roman"/>
          <w:i/>
          <w:iCs/>
        </w:rPr>
      </w:pPr>
    </w:p>
    <w:p w14:paraId="0FFC3C67"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probability cannot be interpreted as formalizing the subjective ignorance about the actual state of the</w:t>
      </w:r>
    </w:p>
    <w:p w14:paraId="5AA5EDFE"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entity, as it occurs for classical (Kolmogorovian) probability and statistical mechanics, but it is rather</w:t>
      </w:r>
    </w:p>
    <w:p w14:paraId="2AA81A6B" w14:textId="73D0636E"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caused by the presence of a lack of knowledge (</w:t>
      </w:r>
      <w:r w:rsidR="006513C5">
        <w:rPr>
          <w:rFonts w:ascii="Times New Roman" w:hAnsi="Times New Roman" w:cs="Times New Roman"/>
          <w:i/>
          <w:iCs/>
        </w:rPr>
        <w:t>fluctuations</w:t>
      </w:r>
      <w:r w:rsidRPr="008A4E9D">
        <w:rPr>
          <w:rFonts w:ascii="Times New Roman" w:hAnsi="Times New Roman" w:cs="Times New Roman"/>
          <w:i/>
          <w:iCs/>
        </w:rPr>
        <w:t>) concerning how context interacts with</w:t>
      </w:r>
    </w:p>
    <w:p w14:paraId="38B3442A" w14:textId="5EF924C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entity that is considered. (Aerts, 4)</w:t>
      </w:r>
    </w:p>
    <w:p w14:paraId="1704C95A" w14:textId="2DAD3A1E" w:rsidR="00E608C7" w:rsidRPr="008A4E9D" w:rsidRDefault="00E608C7" w:rsidP="003E0296">
      <w:pPr>
        <w:autoSpaceDE w:val="0"/>
        <w:autoSpaceDN w:val="0"/>
        <w:adjustRightInd w:val="0"/>
        <w:spacing w:after="0" w:line="240" w:lineRule="auto"/>
        <w:rPr>
          <w:rFonts w:ascii="Times New Roman" w:hAnsi="Times New Roman" w:cs="Times New Roman"/>
          <w:i/>
          <w:iCs/>
        </w:rPr>
      </w:pPr>
    </w:p>
    <w:p w14:paraId="482683BD" w14:textId="78F720CC" w:rsidR="00E608C7" w:rsidRPr="008A4E9D" w:rsidRDefault="00E608C7" w:rsidP="00E608C7">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A quantum-like potentiality structure occurs in an opinion poll because two types of questions are possible.</w:t>
      </w:r>
      <w:r w:rsidR="00F213DA" w:rsidRPr="008A4E9D">
        <w:rPr>
          <w:rFonts w:ascii="Times New Roman" w:hAnsi="Times New Roman" w:cs="Times New Roman"/>
          <w:i/>
          <w:iCs/>
        </w:rPr>
        <w:t xml:space="preserve"> (Aerts ,4) </w:t>
      </w:r>
    </w:p>
    <w:p w14:paraId="3BB2226D" w14:textId="3BDF943A" w:rsidR="003977A3" w:rsidRPr="008A4E9D" w:rsidRDefault="003977A3" w:rsidP="00E608C7">
      <w:pPr>
        <w:autoSpaceDE w:val="0"/>
        <w:autoSpaceDN w:val="0"/>
        <w:adjustRightInd w:val="0"/>
        <w:spacing w:after="0" w:line="240" w:lineRule="auto"/>
        <w:rPr>
          <w:rFonts w:ascii="Times New Roman" w:hAnsi="Times New Roman" w:cs="Times New Roman"/>
          <w:i/>
          <w:iCs/>
        </w:rPr>
      </w:pPr>
    </w:p>
    <w:p w14:paraId="0B464CBD" w14:textId="4C18ED14" w:rsidR="003977A3" w:rsidRPr="008A4E9D" w:rsidRDefault="003977A3" w:rsidP="003977A3">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Indeed, it is reasonable to suppose that prices of assets are not predetermined, but they depend on the simultaneous happenings of human decisions to buy and/or sell.</w:t>
      </w:r>
      <w:r w:rsidR="002A1407" w:rsidRPr="008A4E9D">
        <w:rPr>
          <w:rFonts w:ascii="Times New Roman" w:hAnsi="Times New Roman" w:cs="Times New Roman"/>
          <w:i/>
          <w:iCs/>
        </w:rPr>
        <w:t xml:space="preserve"> (Aerts,4</w:t>
      </w:r>
      <w:r w:rsidR="0090702B" w:rsidRPr="008A4E9D">
        <w:rPr>
          <w:rFonts w:ascii="Times New Roman" w:hAnsi="Times New Roman" w:cs="Times New Roman"/>
          <w:i/>
          <w:iCs/>
        </w:rPr>
        <w:t>)</w:t>
      </w:r>
    </w:p>
    <w:p w14:paraId="699B621E" w14:textId="6D228A6C" w:rsidR="00E608C7" w:rsidRPr="0030323D" w:rsidRDefault="00E608C7" w:rsidP="00E608C7">
      <w:pPr>
        <w:autoSpaceDE w:val="0"/>
        <w:autoSpaceDN w:val="0"/>
        <w:adjustRightInd w:val="0"/>
        <w:spacing w:after="0" w:line="240" w:lineRule="auto"/>
        <w:rPr>
          <w:rFonts w:ascii="Times New Roman" w:hAnsi="Times New Roman" w:cs="Times New Roman"/>
          <w:i/>
          <w:iCs/>
        </w:rPr>
      </w:pPr>
    </w:p>
    <w:p w14:paraId="644B7781" w14:textId="301475D7" w:rsidR="0030323D" w:rsidRPr="00745219" w:rsidRDefault="0030323D" w:rsidP="0030323D">
      <w:pPr>
        <w:autoSpaceDE w:val="0"/>
        <w:autoSpaceDN w:val="0"/>
        <w:adjustRightInd w:val="0"/>
        <w:spacing w:after="0" w:line="240" w:lineRule="auto"/>
        <w:rPr>
          <w:rFonts w:ascii="Times New Roman" w:hAnsi="Times New Roman" w:cs="Times New Roman"/>
          <w:i/>
          <w:iCs/>
          <w:sz w:val="48"/>
          <w:szCs w:val="48"/>
        </w:rPr>
      </w:pPr>
    </w:p>
    <w:p w14:paraId="37E4D823" w14:textId="61448444" w:rsidR="00D23D62" w:rsidRPr="002D30FE" w:rsidRDefault="00D23D62">
      <w:pPr>
        <w:rPr>
          <w:rFonts w:ascii="Times New Roman" w:hAnsi="Times New Roman" w:cs="Times New Roman"/>
          <w:sz w:val="48"/>
          <w:szCs w:val="48"/>
        </w:rPr>
      </w:pPr>
    </w:p>
    <w:p w14:paraId="1C92FE78" w14:textId="018D1141" w:rsidR="005758C1" w:rsidRDefault="005758C1">
      <w:pPr>
        <w:rPr>
          <w:rFonts w:ascii="Times New Roman" w:hAnsi="Times New Roman" w:cs="Times New Roman"/>
          <w:sz w:val="48"/>
          <w:szCs w:val="48"/>
        </w:rPr>
      </w:pPr>
      <w:r>
        <w:rPr>
          <w:rFonts w:ascii="Times New Roman" w:hAnsi="Times New Roman" w:cs="Times New Roman"/>
          <w:sz w:val="48"/>
          <w:szCs w:val="48"/>
        </w:rPr>
        <w:br w:type="page"/>
      </w:r>
    </w:p>
    <w:p w14:paraId="55AE0E9C" w14:textId="77777777" w:rsidR="005758C1" w:rsidRDefault="005758C1" w:rsidP="005758C1">
      <w:pPr>
        <w:rPr>
          <w:rFonts w:ascii="Times New Roman" w:hAnsi="Times New Roman" w:cs="Times New Roman"/>
          <w:b/>
          <w:bCs/>
          <w:sz w:val="48"/>
          <w:szCs w:val="48"/>
        </w:rPr>
      </w:pPr>
      <w:r w:rsidRPr="00A0170C">
        <w:rPr>
          <w:rFonts w:ascii="Times New Roman" w:hAnsi="Times New Roman" w:cs="Times New Roman"/>
          <w:b/>
          <w:bCs/>
          <w:sz w:val="48"/>
          <w:szCs w:val="4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Akram</w:t>
      </w:r>
      <w:proofErr w:type="spellEnd"/>
      <w:r w:rsidRPr="00457AC9">
        <w:rPr>
          <w:rStyle w:val="Emphasis"/>
          <w:rFonts w:ascii="Times New Roman" w:hAnsi="Times New Roman" w:cs="Times New Roman"/>
        </w:rPr>
        <w:t xml:space="preserve">,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w:t>
      </w:r>
      <w:proofErr w:type="spellStart"/>
      <w:r w:rsidRPr="00457AC9">
        <w:rPr>
          <w:rStyle w:val="Emphasis"/>
          <w:rFonts w:ascii="Times New Roman" w:hAnsi="Times New Roman" w:cs="Times New Roman"/>
        </w:rPr>
        <w:t>Hagain</w:t>
      </w:r>
      <w:proofErr w:type="spellEnd"/>
      <w:r w:rsidRPr="00457AC9">
        <w:rPr>
          <w:rStyle w:val="Emphasis"/>
          <w:rFonts w:ascii="Times New Roman" w:hAnsi="Times New Roman" w:cs="Times New Roman"/>
        </w:rPr>
        <w:t xml:space="preserve">, M. T., &amp; Demuth, H. B. (2022). Deep Learning Toolbox Reference.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Ceravolo</w:t>
      </w:r>
      <w:proofErr w:type="spellEnd"/>
      <w:r w:rsidRPr="00457AC9">
        <w:rPr>
          <w:rStyle w:val="Emphasis"/>
          <w:rFonts w:ascii="Times New Roman" w:hAnsi="Times New Roman" w:cs="Times New Roman"/>
        </w:rPr>
        <w:t xml:space="preserve">,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A., &amp; </w:t>
      </w:r>
      <w:proofErr w:type="spellStart"/>
      <w:r w:rsidRPr="00457AC9">
        <w:rPr>
          <w:rStyle w:val="Emphasis"/>
          <w:rFonts w:ascii="Times New Roman" w:hAnsi="Times New Roman" w:cs="Times New Roman"/>
        </w:rPr>
        <w:t>Verghese</w:t>
      </w:r>
      <w:proofErr w:type="spellEnd"/>
      <w:r w:rsidRPr="00457AC9">
        <w:rPr>
          <w:rStyle w:val="Emphasis"/>
          <w:rFonts w:ascii="Times New Roman" w:hAnsi="Times New Roman" w:cs="Times New Roman"/>
        </w:rPr>
        <w:t xml:space="preserve">, G. (n.d.). Lectures on Dynamic Systems and Control.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Emzir</w:t>
      </w:r>
      <w:proofErr w:type="spellEnd"/>
      <w:r w:rsidRPr="00457AC9">
        <w:rPr>
          <w:rStyle w:val="Emphasis"/>
          <w:rFonts w:ascii="Times New Roman" w:hAnsi="Times New Roman" w:cs="Times New Roman"/>
        </w:rPr>
        <w:t xml:space="preserve">, M. F., Woolley, M. J., &amp; Petersen, I. R. (n.d.). A Quantum Extended Kalman Filter. School of Engineering and IT, University of New South Wales. Retrieved from </w:t>
      </w:r>
      <w:hyperlink r:id="rId23"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proofErr w:type="spellStart"/>
      <w:r w:rsidRPr="00457AC9">
        <w:rPr>
          <w:rStyle w:val="Emphasis"/>
          <w:rFonts w:ascii="Times New Roman" w:hAnsi="Times New Roman" w:cs="Times New Roman"/>
        </w:rPr>
        <w:t>Geerts</w:t>
      </w:r>
      <w:proofErr w:type="spellEnd"/>
      <w:r w:rsidRPr="00457AC9">
        <w:rPr>
          <w:rStyle w:val="Emphasis"/>
          <w:rFonts w:ascii="Times New Roman" w:hAnsi="Times New Roman" w:cs="Times New Roman"/>
        </w:rPr>
        <w:t xml:space="preserve">, N. C. P. J. (1996). The Hilbert transform in complex Envelope Displacement Analysis (CEDA). (DCT </w:t>
      </w:r>
      <w:proofErr w:type="spellStart"/>
      <w:r w:rsidRPr="00457AC9">
        <w:rPr>
          <w:rStyle w:val="Emphasis"/>
          <w:rFonts w:ascii="Times New Roman" w:hAnsi="Times New Roman" w:cs="Times New Roman"/>
        </w:rPr>
        <w:t>rapporten</w:t>
      </w:r>
      <w:proofErr w:type="spellEnd"/>
      <w:r w:rsidRPr="00457AC9">
        <w:rPr>
          <w:rStyle w:val="Emphasis"/>
          <w:rFonts w:ascii="Times New Roman" w:hAnsi="Times New Roman" w:cs="Times New Roman"/>
        </w:rPr>
        <w:t xml:space="preserve">; Vol. 1996.121). Eindhoven: </w:t>
      </w:r>
      <w:proofErr w:type="spellStart"/>
      <w:r w:rsidRPr="00457AC9">
        <w:rPr>
          <w:rStyle w:val="Emphasis"/>
          <w:rFonts w:ascii="Times New Roman" w:hAnsi="Times New Roman" w:cs="Times New Roman"/>
        </w:rPr>
        <w:t>Technische</w:t>
      </w:r>
      <w:proofErr w:type="spellEnd"/>
      <w:r w:rsidRPr="00457AC9">
        <w:rPr>
          <w:rStyle w:val="Emphasis"/>
          <w:rFonts w:ascii="Times New Roman" w:hAnsi="Times New Roman" w:cs="Times New Roman"/>
        </w:rPr>
        <w:t xml:space="preserv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w:t>
      </w:r>
      <w:proofErr w:type="spellStart"/>
      <w:r w:rsidRPr="00457AC9">
        <w:rPr>
          <w:rStyle w:val="Emphasis"/>
          <w:rFonts w:ascii="Times New Roman" w:hAnsi="Times New Roman" w:cs="Times New Roman"/>
        </w:rPr>
        <w:t>kalman</w:t>
      </w:r>
      <w:proofErr w:type="spellEnd"/>
      <w:r w:rsidRPr="00457AC9">
        <w:rPr>
          <w:rStyle w:val="Emphasis"/>
          <w:rFonts w:ascii="Times New Roman" w:hAnsi="Times New Roman" w:cs="Times New Roman"/>
        </w:rPr>
        <w:t xml:space="preserve"> filtering: With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w:t>
      </w:r>
      <w:proofErr w:type="spellStart"/>
      <w:r w:rsidRPr="00457AC9">
        <w:rPr>
          <w:rStyle w:val="Emphasis"/>
          <w:rFonts w:ascii="Times New Roman" w:hAnsi="Times New Roman" w:cs="Times New Roman"/>
        </w:rPr>
        <w:t>Ronchetti</w:t>
      </w:r>
      <w:proofErr w:type="spellEnd"/>
      <w:r w:rsidRPr="00457AC9">
        <w:rPr>
          <w:rStyle w:val="Emphasis"/>
          <w:rFonts w:ascii="Times New Roman" w:hAnsi="Times New Roman" w:cs="Times New Roman"/>
        </w:rPr>
        <w:t xml:space="preserve">,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(2018). Inage-to-Image Translation with Conditional Adversarial Networks.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Kingma</w:t>
      </w:r>
      <w:proofErr w:type="spellEnd"/>
      <w:r w:rsidRPr="00457AC9">
        <w:rPr>
          <w:rStyle w:val="Emphasis"/>
          <w:rFonts w:ascii="Times New Roman" w:hAnsi="Times New Roman" w:cs="Times New Roman"/>
        </w:rPr>
        <w:t xml:space="preserve">,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w:t>
      </w:r>
      <w:proofErr w:type="spellStart"/>
      <w:r w:rsidRPr="00457AC9">
        <w:rPr>
          <w:rStyle w:val="Emphasis"/>
          <w:rFonts w:ascii="Times New Roman" w:hAnsi="Times New Roman" w:cs="Times New Roman"/>
        </w:rPr>
        <w:t>Baddar</w:t>
      </w:r>
      <w:proofErr w:type="spellEnd"/>
      <w:r w:rsidRPr="00457AC9">
        <w:rPr>
          <w:rStyle w:val="Emphasis"/>
          <w:rFonts w:ascii="Times New Roman" w:hAnsi="Times New Roman" w:cs="Times New Roman"/>
        </w:rPr>
        <w:t xml:space="preserve">, W. J., Kim, S. T., &amp; Ro, Y. M. (2018). Convolution with logarithmic filter groups for efficient shallow CNN. </w:t>
      </w:r>
      <w:proofErr w:type="spellStart"/>
      <w:r w:rsidRPr="00457AC9">
        <w:rPr>
          <w:rStyle w:val="Emphasis"/>
          <w:rFonts w:ascii="Times New Roman" w:hAnsi="Times New Roman" w:cs="Times New Roman"/>
        </w:rPr>
        <w:t>MultiMedia</w:t>
      </w:r>
      <w:proofErr w:type="spellEnd"/>
      <w:r w:rsidRPr="00457AC9">
        <w:rPr>
          <w:rStyle w:val="Emphasis"/>
          <w:rFonts w:ascii="Times New Roman" w:hAnsi="Times New Roman" w:cs="Times New Roman"/>
        </w:rPr>
        <w:t xml:space="preserve"> Modeling, 117–129. https://doi.org/10.1007/978-3-319-73603-7_10 </w:t>
      </w:r>
    </w:p>
    <w:p w14:paraId="7C9AEF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 H., Mao, C. X., &amp; </w:t>
      </w:r>
      <w:proofErr w:type="spellStart"/>
      <w:r w:rsidRPr="00457AC9">
        <w:rPr>
          <w:rStyle w:val="Emphasis"/>
          <w:rFonts w:ascii="Times New Roman" w:hAnsi="Times New Roman" w:cs="Times New Roman"/>
        </w:rPr>
        <w:t>Ou</w:t>
      </w:r>
      <w:proofErr w:type="spellEnd"/>
      <w:r w:rsidRPr="00457AC9">
        <w:rPr>
          <w:rStyle w:val="Emphasis"/>
          <w:rFonts w:ascii="Times New Roman" w:hAnsi="Times New Roman" w:cs="Times New Roman"/>
        </w:rPr>
        <w:t xml:space="preserve">, J. P. (2013). Identification of hysteretic dynamic systems by using Hybrid Extended Kalman filter and wavelet multiresolution analysis with limited observation. Journal of Engineering Mechanics, 139(5), 547–558. https://doi.org/10.1061/(asce)em.1943-7889.0000510 </w:t>
      </w:r>
    </w:p>
    <w:p w14:paraId="5ED9102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Liepins</w:t>
      </w:r>
      <w:proofErr w:type="spellEnd"/>
      <w:r w:rsidRPr="00457AC9">
        <w:rPr>
          <w:rStyle w:val="Emphasis"/>
          <w:rFonts w:ascii="Times New Roman" w:hAnsi="Times New Roman" w:cs="Times New Roman"/>
        </w:rPr>
        <w:t xml:space="preserve">, V. (2013). Extended Fourier Analysis of Signals (dissertation).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https://arxiv.org/abs/1303.2033. </w:t>
      </w:r>
    </w:p>
    <w:p w14:paraId="484DF1CD"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lastRenderedPageBreak/>
        <w:t>Mili</w:t>
      </w:r>
      <w:proofErr w:type="spellEnd"/>
      <w:r w:rsidRPr="00457AC9">
        <w:rPr>
          <w:rStyle w:val="Emphasis"/>
          <w:rFonts w:ascii="Times New Roman" w:hAnsi="Times New Roman" w:cs="Times New Roman"/>
        </w:rPr>
        <w:t xml:space="preserve">, L., </w:t>
      </w:r>
      <w:proofErr w:type="spellStart"/>
      <w:r w:rsidRPr="00457AC9">
        <w:rPr>
          <w:rStyle w:val="Emphasis"/>
          <w:rFonts w:ascii="Times New Roman" w:hAnsi="Times New Roman" w:cs="Times New Roman"/>
        </w:rPr>
        <w:t>Cheniae</w:t>
      </w:r>
      <w:proofErr w:type="spellEnd"/>
      <w:r w:rsidRPr="00457AC9">
        <w:rPr>
          <w:rStyle w:val="Emphasis"/>
          <w:rFonts w:ascii="Times New Roman" w:hAnsi="Times New Roman" w:cs="Times New Roman"/>
        </w:rPr>
        <w:t xml:space="preserve">, M. G., </w:t>
      </w:r>
      <w:proofErr w:type="spellStart"/>
      <w:r w:rsidRPr="00457AC9">
        <w:rPr>
          <w:rStyle w:val="Emphasis"/>
          <w:rFonts w:ascii="Times New Roman" w:hAnsi="Times New Roman" w:cs="Times New Roman"/>
        </w:rPr>
        <w:t>Vichare</w:t>
      </w:r>
      <w:proofErr w:type="spellEnd"/>
      <w:r w:rsidRPr="00457AC9">
        <w:rPr>
          <w:rStyle w:val="Emphasis"/>
          <w:rFonts w:ascii="Times New Roman" w:hAnsi="Times New Roman" w:cs="Times New Roman"/>
        </w:rPr>
        <w:t xml:space="preserve">, N. S., &amp; </w:t>
      </w:r>
      <w:proofErr w:type="spellStart"/>
      <w:r w:rsidRPr="00457AC9">
        <w:rPr>
          <w:rStyle w:val="Emphasis"/>
          <w:rFonts w:ascii="Times New Roman" w:hAnsi="Times New Roman" w:cs="Times New Roman"/>
        </w:rPr>
        <w:t>Rousseeuw</w:t>
      </w:r>
      <w:proofErr w:type="spellEnd"/>
      <w:r w:rsidRPr="00457AC9">
        <w:rPr>
          <w:rStyle w:val="Emphasis"/>
          <w:rFonts w:ascii="Times New Roman" w:hAnsi="Times New Roman" w:cs="Times New Roman"/>
        </w:rPr>
        <w:t xml:space="preserve">,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Y., Oppenheim, G., &amp; Poggi, J.-M. (2015). Wavelet Toolbox User's Guide.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w:t>
      </w:r>
      <w:proofErr w:type="spellStart"/>
      <w:r w:rsidRPr="00457AC9">
        <w:rPr>
          <w:rStyle w:val="Emphasis"/>
          <w:rFonts w:ascii="Times New Roman" w:hAnsi="Times New Roman" w:cs="Times New Roman"/>
        </w:rPr>
        <w:t>O'Banion</w:t>
      </w:r>
      <w:proofErr w:type="spellEnd"/>
      <w:r w:rsidRPr="00457AC9">
        <w:rPr>
          <w:rStyle w:val="Emphasis"/>
          <w:rFonts w:ascii="Times New Roman" w:hAnsi="Times New Roman" w:cs="Times New Roman"/>
        </w:rPr>
        <w:t xml:space="preserve">, S. (n.d.). Deep Transformer Models for Time Series Forecasting </w:t>
      </w:r>
      <w:proofErr w:type="gramStart"/>
      <w:r w:rsidRPr="00457AC9">
        <w:rPr>
          <w:rStyle w:val="Emphasis"/>
          <w:rFonts w:ascii="Times New Roman" w:hAnsi="Times New Roman" w:cs="Times New Roman"/>
        </w:rPr>
        <w:t>The</w:t>
      </w:r>
      <w:proofErr w:type="gramEnd"/>
      <w:r w:rsidRPr="00457AC9">
        <w:rPr>
          <w:rStyle w:val="Emphasis"/>
          <w:rFonts w:ascii="Times New Roman" w:hAnsi="Times New Roman" w:cs="Times New Roman"/>
        </w:rPr>
        <w:t xml:space="preserve"> Influenza Prevalence Case.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77777777" w:rsidR="005758C1" w:rsidRPr="00507DF6" w:rsidRDefault="005758C1" w:rsidP="005758C1">
      <w:pPr>
        <w:jc w:val="both"/>
        <w:rPr>
          <w:rFonts w:ascii="Times New Roman" w:hAnsi="Times New Roman" w:cs="Times New Roman"/>
          <w:sz w:val="24"/>
          <w:szCs w:val="24"/>
        </w:rPr>
      </w:pPr>
    </w:p>
    <w:p w14:paraId="1BDBADFA" w14:textId="77777777" w:rsidR="00D23D62" w:rsidRPr="002D30FE" w:rsidRDefault="00D23D62">
      <w:pPr>
        <w:rPr>
          <w:rFonts w:ascii="Times New Roman" w:hAnsi="Times New Roman" w:cs="Times New Roman"/>
          <w:sz w:val="48"/>
          <w:szCs w:val="48"/>
        </w:rPr>
      </w:pPr>
    </w:p>
    <w:sectPr w:rsidR="00D23D62" w:rsidRPr="002D30FE" w:rsidSect="00A26507">
      <w:footerReference w:type="default" r:id="rId2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E0E48" w14:textId="77777777" w:rsidR="00CA74E9" w:rsidRDefault="00CA74E9" w:rsidP="00685864">
      <w:pPr>
        <w:spacing w:after="0" w:line="240" w:lineRule="auto"/>
      </w:pPr>
      <w:r>
        <w:separator/>
      </w:r>
    </w:p>
    <w:p w14:paraId="18B6C3D0" w14:textId="77777777" w:rsidR="00CA74E9" w:rsidRDefault="00CA74E9"/>
  </w:endnote>
  <w:endnote w:type="continuationSeparator" w:id="0">
    <w:p w14:paraId="52E708C4" w14:textId="77777777" w:rsidR="00CA74E9" w:rsidRDefault="00CA74E9" w:rsidP="00685864">
      <w:pPr>
        <w:spacing w:after="0" w:line="240" w:lineRule="auto"/>
      </w:pPr>
      <w:r>
        <w:continuationSeparator/>
      </w:r>
    </w:p>
    <w:p w14:paraId="04482026" w14:textId="77777777" w:rsidR="00CA74E9" w:rsidRDefault="00CA74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8F622" w14:textId="7F4FF4BC" w:rsidR="00F95F7B" w:rsidRDefault="00F95F7B">
    <w:pPr>
      <w:pStyle w:val="Footer"/>
      <w:jc w:val="right"/>
    </w:pPr>
  </w:p>
  <w:p w14:paraId="4483E363" w14:textId="77777777" w:rsidR="00A26507" w:rsidRDefault="00A26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69108"/>
      <w:docPartObj>
        <w:docPartGallery w:val="Page Numbers (Bottom of Page)"/>
        <w:docPartUnique/>
      </w:docPartObj>
    </w:sdtPr>
    <w:sdtEndPr>
      <w:rPr>
        <w:rFonts w:ascii="Times New Roman" w:hAnsi="Times New Roman" w:cs="Times New Roman"/>
        <w:noProof/>
      </w:rPr>
    </w:sdtEndPr>
    <w:sdtContent>
      <w:p w14:paraId="27B14F39" w14:textId="77777777" w:rsidR="00F95F7B" w:rsidRPr="00323FBC" w:rsidRDefault="00F95F7B">
        <w:pPr>
          <w:pStyle w:val="Footer"/>
          <w:jc w:val="right"/>
          <w:rPr>
            <w:rFonts w:ascii="Times New Roman" w:hAnsi="Times New Roman" w:cs="Times New Roman"/>
          </w:rPr>
        </w:pPr>
        <w:r w:rsidRPr="00323FBC">
          <w:rPr>
            <w:rFonts w:ascii="Times New Roman" w:hAnsi="Times New Roman" w:cs="Times New Roman"/>
          </w:rPr>
          <w:fldChar w:fldCharType="begin"/>
        </w:r>
        <w:r w:rsidRPr="00323FBC">
          <w:rPr>
            <w:rFonts w:ascii="Times New Roman" w:hAnsi="Times New Roman" w:cs="Times New Roman"/>
          </w:rPr>
          <w:instrText xml:space="preserve"> PAGE   \* MERGEFORMAT </w:instrText>
        </w:r>
        <w:r w:rsidRPr="00323FBC">
          <w:rPr>
            <w:rFonts w:ascii="Times New Roman" w:hAnsi="Times New Roman" w:cs="Times New Roman"/>
          </w:rPr>
          <w:fldChar w:fldCharType="separate"/>
        </w:r>
        <w:r w:rsidRPr="00323FBC">
          <w:rPr>
            <w:rFonts w:ascii="Times New Roman" w:hAnsi="Times New Roman" w:cs="Times New Roman"/>
            <w:noProof/>
          </w:rPr>
          <w:t>2</w:t>
        </w:r>
        <w:r w:rsidRPr="00323FBC">
          <w:rPr>
            <w:rFonts w:ascii="Times New Roman" w:hAnsi="Times New Roman" w:cs="Times New Roman"/>
            <w:noProof/>
          </w:rPr>
          <w:fldChar w:fldCharType="end"/>
        </w:r>
      </w:p>
    </w:sdtContent>
  </w:sdt>
  <w:p w14:paraId="5838F2C1" w14:textId="77777777" w:rsidR="00F95F7B" w:rsidRDefault="00F95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D9DCD" w14:textId="77777777" w:rsidR="00CA74E9" w:rsidRDefault="00CA74E9" w:rsidP="00685864">
      <w:pPr>
        <w:spacing w:after="0" w:line="240" w:lineRule="auto"/>
      </w:pPr>
      <w:r>
        <w:separator/>
      </w:r>
    </w:p>
    <w:p w14:paraId="09CBC114" w14:textId="77777777" w:rsidR="00CA74E9" w:rsidRDefault="00CA74E9"/>
  </w:footnote>
  <w:footnote w:type="continuationSeparator" w:id="0">
    <w:p w14:paraId="63AEE773" w14:textId="77777777" w:rsidR="00CA74E9" w:rsidRDefault="00CA74E9" w:rsidP="00685864">
      <w:pPr>
        <w:spacing w:after="0" w:line="240" w:lineRule="auto"/>
      </w:pPr>
      <w:r>
        <w:continuationSeparator/>
      </w:r>
    </w:p>
    <w:p w14:paraId="47F2143F" w14:textId="77777777" w:rsidR="00CA74E9" w:rsidRDefault="00CA74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A01FC3"/>
    <w:multiLevelType w:val="hybridMultilevel"/>
    <w:tmpl w:val="BF9C4724"/>
    <w:lvl w:ilvl="0" w:tplc="735856DC">
      <w:numFmt w:val="bullet"/>
      <w:lvlText w:val="-"/>
      <w:lvlJc w:val="left"/>
      <w:pPr>
        <w:ind w:left="720" w:hanging="360"/>
      </w:pPr>
      <w:rPr>
        <w:rFonts w:ascii="Times New Roman" w:eastAsiaTheme="minorHAnsi" w:hAnsi="Times New Roman" w:cs="Times New Roman" w:hint="default"/>
        <w:b/>
        <w:sz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3"/>
  </w:num>
  <w:num w:numId="2" w16cid:durableId="2102871546">
    <w:abstractNumId w:val="4"/>
  </w:num>
  <w:num w:numId="3" w16cid:durableId="1034623665">
    <w:abstractNumId w:val="2"/>
  </w:num>
  <w:num w:numId="4" w16cid:durableId="50421381">
    <w:abstractNumId w:val="5"/>
  </w:num>
  <w:num w:numId="5" w16cid:durableId="869755437">
    <w:abstractNumId w:val="6"/>
  </w:num>
  <w:num w:numId="6" w16cid:durableId="1734768726">
    <w:abstractNumId w:val="0"/>
  </w:num>
  <w:num w:numId="7" w16cid:durableId="1614557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2109"/>
    <w:rsid w:val="00004762"/>
    <w:rsid w:val="00007EBE"/>
    <w:rsid w:val="00010CDF"/>
    <w:rsid w:val="00015E7F"/>
    <w:rsid w:val="00016887"/>
    <w:rsid w:val="00016AB3"/>
    <w:rsid w:val="00025362"/>
    <w:rsid w:val="0002563D"/>
    <w:rsid w:val="00033C24"/>
    <w:rsid w:val="000403BB"/>
    <w:rsid w:val="00040EA8"/>
    <w:rsid w:val="000523C9"/>
    <w:rsid w:val="000523E5"/>
    <w:rsid w:val="0005299E"/>
    <w:rsid w:val="000537BA"/>
    <w:rsid w:val="00057899"/>
    <w:rsid w:val="00060ECB"/>
    <w:rsid w:val="00061924"/>
    <w:rsid w:val="0006568C"/>
    <w:rsid w:val="000662F9"/>
    <w:rsid w:val="0006635F"/>
    <w:rsid w:val="00067F10"/>
    <w:rsid w:val="0007520B"/>
    <w:rsid w:val="0008394E"/>
    <w:rsid w:val="00084A56"/>
    <w:rsid w:val="00085905"/>
    <w:rsid w:val="00085FB7"/>
    <w:rsid w:val="00090122"/>
    <w:rsid w:val="00090A0C"/>
    <w:rsid w:val="00094558"/>
    <w:rsid w:val="00097B18"/>
    <w:rsid w:val="000A1AE5"/>
    <w:rsid w:val="000A3B65"/>
    <w:rsid w:val="000A3D50"/>
    <w:rsid w:val="000A6014"/>
    <w:rsid w:val="000B0C77"/>
    <w:rsid w:val="000B3379"/>
    <w:rsid w:val="000B359A"/>
    <w:rsid w:val="000B45CB"/>
    <w:rsid w:val="000B4B20"/>
    <w:rsid w:val="000B69F3"/>
    <w:rsid w:val="000C17B8"/>
    <w:rsid w:val="000C401D"/>
    <w:rsid w:val="000C598C"/>
    <w:rsid w:val="000C5C4A"/>
    <w:rsid w:val="000C71C2"/>
    <w:rsid w:val="000C7449"/>
    <w:rsid w:val="000D0181"/>
    <w:rsid w:val="000D0B49"/>
    <w:rsid w:val="000E271E"/>
    <w:rsid w:val="000E5E66"/>
    <w:rsid w:val="0010084A"/>
    <w:rsid w:val="001016C7"/>
    <w:rsid w:val="001018C1"/>
    <w:rsid w:val="0010723A"/>
    <w:rsid w:val="0011082D"/>
    <w:rsid w:val="00112322"/>
    <w:rsid w:val="00113E92"/>
    <w:rsid w:val="001143E0"/>
    <w:rsid w:val="00134978"/>
    <w:rsid w:val="00136B20"/>
    <w:rsid w:val="00137E91"/>
    <w:rsid w:val="00140FDD"/>
    <w:rsid w:val="001412AD"/>
    <w:rsid w:val="001418BB"/>
    <w:rsid w:val="00144EA4"/>
    <w:rsid w:val="001534F9"/>
    <w:rsid w:val="00154337"/>
    <w:rsid w:val="0015576F"/>
    <w:rsid w:val="0015605A"/>
    <w:rsid w:val="00156CB8"/>
    <w:rsid w:val="00157681"/>
    <w:rsid w:val="00164023"/>
    <w:rsid w:val="0016517A"/>
    <w:rsid w:val="00165DB5"/>
    <w:rsid w:val="00171A7E"/>
    <w:rsid w:val="00172114"/>
    <w:rsid w:val="00174BAE"/>
    <w:rsid w:val="0017568B"/>
    <w:rsid w:val="00186914"/>
    <w:rsid w:val="00187E07"/>
    <w:rsid w:val="00190E3C"/>
    <w:rsid w:val="00191FEC"/>
    <w:rsid w:val="0019544C"/>
    <w:rsid w:val="001964E2"/>
    <w:rsid w:val="001A3915"/>
    <w:rsid w:val="001B1CD1"/>
    <w:rsid w:val="001B2739"/>
    <w:rsid w:val="001B2D92"/>
    <w:rsid w:val="001B325B"/>
    <w:rsid w:val="001B34EA"/>
    <w:rsid w:val="001B42E5"/>
    <w:rsid w:val="001B649A"/>
    <w:rsid w:val="001B7299"/>
    <w:rsid w:val="001C4F52"/>
    <w:rsid w:val="001C5506"/>
    <w:rsid w:val="001C720F"/>
    <w:rsid w:val="001D3C59"/>
    <w:rsid w:val="001E0E01"/>
    <w:rsid w:val="001E18C8"/>
    <w:rsid w:val="001F41BD"/>
    <w:rsid w:val="001F7378"/>
    <w:rsid w:val="002009FA"/>
    <w:rsid w:val="00207524"/>
    <w:rsid w:val="00207DED"/>
    <w:rsid w:val="002100D6"/>
    <w:rsid w:val="00214080"/>
    <w:rsid w:val="00214515"/>
    <w:rsid w:val="00220BBC"/>
    <w:rsid w:val="002210DD"/>
    <w:rsid w:val="00231659"/>
    <w:rsid w:val="00236C14"/>
    <w:rsid w:val="002439E1"/>
    <w:rsid w:val="0025083A"/>
    <w:rsid w:val="00250DE3"/>
    <w:rsid w:val="00257D21"/>
    <w:rsid w:val="00262AC8"/>
    <w:rsid w:val="00263C55"/>
    <w:rsid w:val="0026418F"/>
    <w:rsid w:val="00265FDF"/>
    <w:rsid w:val="00270189"/>
    <w:rsid w:val="00270646"/>
    <w:rsid w:val="00270CC6"/>
    <w:rsid w:val="00271E9E"/>
    <w:rsid w:val="00273484"/>
    <w:rsid w:val="00274F9B"/>
    <w:rsid w:val="00280CF6"/>
    <w:rsid w:val="002825A8"/>
    <w:rsid w:val="002834B1"/>
    <w:rsid w:val="0028591A"/>
    <w:rsid w:val="00286B4C"/>
    <w:rsid w:val="0028751D"/>
    <w:rsid w:val="00291440"/>
    <w:rsid w:val="00295897"/>
    <w:rsid w:val="00296959"/>
    <w:rsid w:val="002A1407"/>
    <w:rsid w:val="002A5B4E"/>
    <w:rsid w:val="002B2D3A"/>
    <w:rsid w:val="002B2E70"/>
    <w:rsid w:val="002B34EA"/>
    <w:rsid w:val="002B7BF7"/>
    <w:rsid w:val="002C069E"/>
    <w:rsid w:val="002C1FA2"/>
    <w:rsid w:val="002C30DA"/>
    <w:rsid w:val="002D05A5"/>
    <w:rsid w:val="002D30FE"/>
    <w:rsid w:val="002D5B41"/>
    <w:rsid w:val="002D5E0E"/>
    <w:rsid w:val="002E155E"/>
    <w:rsid w:val="002E3B80"/>
    <w:rsid w:val="002E50F5"/>
    <w:rsid w:val="002E607A"/>
    <w:rsid w:val="002E6788"/>
    <w:rsid w:val="002E694C"/>
    <w:rsid w:val="002E794E"/>
    <w:rsid w:val="002F0B14"/>
    <w:rsid w:val="002F6D76"/>
    <w:rsid w:val="002F79A5"/>
    <w:rsid w:val="00300259"/>
    <w:rsid w:val="00300D33"/>
    <w:rsid w:val="00300E72"/>
    <w:rsid w:val="00301BC3"/>
    <w:rsid w:val="0030274A"/>
    <w:rsid w:val="00302838"/>
    <w:rsid w:val="0030323D"/>
    <w:rsid w:val="00303A89"/>
    <w:rsid w:val="00303E17"/>
    <w:rsid w:val="00305437"/>
    <w:rsid w:val="00311C52"/>
    <w:rsid w:val="003125C1"/>
    <w:rsid w:val="00315EE8"/>
    <w:rsid w:val="00323FBC"/>
    <w:rsid w:val="00323FDE"/>
    <w:rsid w:val="00324F00"/>
    <w:rsid w:val="00326501"/>
    <w:rsid w:val="00326B2E"/>
    <w:rsid w:val="00330CAE"/>
    <w:rsid w:val="00331CC9"/>
    <w:rsid w:val="00334BD7"/>
    <w:rsid w:val="0033764A"/>
    <w:rsid w:val="003427D1"/>
    <w:rsid w:val="00343DD9"/>
    <w:rsid w:val="003451E9"/>
    <w:rsid w:val="0035066C"/>
    <w:rsid w:val="003509B6"/>
    <w:rsid w:val="003550EF"/>
    <w:rsid w:val="0036308D"/>
    <w:rsid w:val="00364F99"/>
    <w:rsid w:val="00371259"/>
    <w:rsid w:val="00373407"/>
    <w:rsid w:val="003738B4"/>
    <w:rsid w:val="003800AA"/>
    <w:rsid w:val="003834F8"/>
    <w:rsid w:val="0039155D"/>
    <w:rsid w:val="003946E1"/>
    <w:rsid w:val="003965B7"/>
    <w:rsid w:val="003977A3"/>
    <w:rsid w:val="003B249F"/>
    <w:rsid w:val="003C1108"/>
    <w:rsid w:val="003C269A"/>
    <w:rsid w:val="003C6AAE"/>
    <w:rsid w:val="003D0066"/>
    <w:rsid w:val="003D0957"/>
    <w:rsid w:val="003D12F7"/>
    <w:rsid w:val="003D15DD"/>
    <w:rsid w:val="003D2872"/>
    <w:rsid w:val="003D3BCD"/>
    <w:rsid w:val="003D5E21"/>
    <w:rsid w:val="003E0296"/>
    <w:rsid w:val="003E0547"/>
    <w:rsid w:val="003E17F7"/>
    <w:rsid w:val="003E1A04"/>
    <w:rsid w:val="003E1A26"/>
    <w:rsid w:val="003E6F73"/>
    <w:rsid w:val="003E70DC"/>
    <w:rsid w:val="003F1F9D"/>
    <w:rsid w:val="003F4E3F"/>
    <w:rsid w:val="003F71AD"/>
    <w:rsid w:val="00401B76"/>
    <w:rsid w:val="00401DAA"/>
    <w:rsid w:val="004028BE"/>
    <w:rsid w:val="004032D9"/>
    <w:rsid w:val="00407A68"/>
    <w:rsid w:val="00411414"/>
    <w:rsid w:val="00412F85"/>
    <w:rsid w:val="004130F1"/>
    <w:rsid w:val="00413CF3"/>
    <w:rsid w:val="0042363D"/>
    <w:rsid w:val="00424641"/>
    <w:rsid w:val="004327C0"/>
    <w:rsid w:val="00434972"/>
    <w:rsid w:val="004409A5"/>
    <w:rsid w:val="004431AA"/>
    <w:rsid w:val="00445644"/>
    <w:rsid w:val="00445741"/>
    <w:rsid w:val="0045258F"/>
    <w:rsid w:val="004537BB"/>
    <w:rsid w:val="004552F3"/>
    <w:rsid w:val="00457CB1"/>
    <w:rsid w:val="00457E6F"/>
    <w:rsid w:val="004606CD"/>
    <w:rsid w:val="00460C7C"/>
    <w:rsid w:val="0046225A"/>
    <w:rsid w:val="00462787"/>
    <w:rsid w:val="00463917"/>
    <w:rsid w:val="00465F01"/>
    <w:rsid w:val="00465FF9"/>
    <w:rsid w:val="0046615C"/>
    <w:rsid w:val="00466182"/>
    <w:rsid w:val="0047246E"/>
    <w:rsid w:val="00473F50"/>
    <w:rsid w:val="00481179"/>
    <w:rsid w:val="00483761"/>
    <w:rsid w:val="0048550B"/>
    <w:rsid w:val="0048577A"/>
    <w:rsid w:val="00487103"/>
    <w:rsid w:val="0049414F"/>
    <w:rsid w:val="004A3FA3"/>
    <w:rsid w:val="004A491A"/>
    <w:rsid w:val="004A4B47"/>
    <w:rsid w:val="004B1770"/>
    <w:rsid w:val="004B27F0"/>
    <w:rsid w:val="004B3EC5"/>
    <w:rsid w:val="004B4BC7"/>
    <w:rsid w:val="004B4C52"/>
    <w:rsid w:val="004B5757"/>
    <w:rsid w:val="004C2841"/>
    <w:rsid w:val="004C3875"/>
    <w:rsid w:val="004C56BC"/>
    <w:rsid w:val="004D2B22"/>
    <w:rsid w:val="004D3F87"/>
    <w:rsid w:val="004D71D5"/>
    <w:rsid w:val="004E3D83"/>
    <w:rsid w:val="004E64BE"/>
    <w:rsid w:val="004F5640"/>
    <w:rsid w:val="004F6BB8"/>
    <w:rsid w:val="00507500"/>
    <w:rsid w:val="0051373B"/>
    <w:rsid w:val="00520D8A"/>
    <w:rsid w:val="00522DE5"/>
    <w:rsid w:val="005231EB"/>
    <w:rsid w:val="005256AC"/>
    <w:rsid w:val="005256AF"/>
    <w:rsid w:val="00530C0B"/>
    <w:rsid w:val="00531D67"/>
    <w:rsid w:val="00533320"/>
    <w:rsid w:val="005439F7"/>
    <w:rsid w:val="005478D7"/>
    <w:rsid w:val="005478F5"/>
    <w:rsid w:val="00550B36"/>
    <w:rsid w:val="00552185"/>
    <w:rsid w:val="005547F4"/>
    <w:rsid w:val="00560AFE"/>
    <w:rsid w:val="00560CB8"/>
    <w:rsid w:val="00562F80"/>
    <w:rsid w:val="005646B0"/>
    <w:rsid w:val="00564A3A"/>
    <w:rsid w:val="005704CF"/>
    <w:rsid w:val="00574407"/>
    <w:rsid w:val="005758C1"/>
    <w:rsid w:val="00581802"/>
    <w:rsid w:val="00582156"/>
    <w:rsid w:val="005840EB"/>
    <w:rsid w:val="00585EE0"/>
    <w:rsid w:val="005905D9"/>
    <w:rsid w:val="00592295"/>
    <w:rsid w:val="00597A1D"/>
    <w:rsid w:val="005A0EBD"/>
    <w:rsid w:val="005A25F8"/>
    <w:rsid w:val="005A5358"/>
    <w:rsid w:val="005A638A"/>
    <w:rsid w:val="005A6EBE"/>
    <w:rsid w:val="005B586E"/>
    <w:rsid w:val="005C7695"/>
    <w:rsid w:val="005D4A3D"/>
    <w:rsid w:val="005D5326"/>
    <w:rsid w:val="005D5EDB"/>
    <w:rsid w:val="005F02E4"/>
    <w:rsid w:val="005F3667"/>
    <w:rsid w:val="005F3820"/>
    <w:rsid w:val="005F7FA1"/>
    <w:rsid w:val="00601FE1"/>
    <w:rsid w:val="006059D6"/>
    <w:rsid w:val="00613058"/>
    <w:rsid w:val="006130E6"/>
    <w:rsid w:val="00615A88"/>
    <w:rsid w:val="006164B4"/>
    <w:rsid w:val="0062628C"/>
    <w:rsid w:val="00632325"/>
    <w:rsid w:val="00641289"/>
    <w:rsid w:val="00641E67"/>
    <w:rsid w:val="00643199"/>
    <w:rsid w:val="006434BB"/>
    <w:rsid w:val="0064520B"/>
    <w:rsid w:val="006503F1"/>
    <w:rsid w:val="00650885"/>
    <w:rsid w:val="006513C5"/>
    <w:rsid w:val="00651FB0"/>
    <w:rsid w:val="006525EA"/>
    <w:rsid w:val="0065510F"/>
    <w:rsid w:val="00655A73"/>
    <w:rsid w:val="00655C20"/>
    <w:rsid w:val="00662F3A"/>
    <w:rsid w:val="00664EAB"/>
    <w:rsid w:val="00667DE0"/>
    <w:rsid w:val="00670475"/>
    <w:rsid w:val="0067223B"/>
    <w:rsid w:val="00675510"/>
    <w:rsid w:val="00677761"/>
    <w:rsid w:val="00681043"/>
    <w:rsid w:val="00685864"/>
    <w:rsid w:val="00687578"/>
    <w:rsid w:val="00690BC2"/>
    <w:rsid w:val="00691EC3"/>
    <w:rsid w:val="00696F04"/>
    <w:rsid w:val="006977B6"/>
    <w:rsid w:val="006A23AB"/>
    <w:rsid w:val="006A7002"/>
    <w:rsid w:val="006A7F9B"/>
    <w:rsid w:val="006B0D1B"/>
    <w:rsid w:val="006B1DB4"/>
    <w:rsid w:val="006B4C5D"/>
    <w:rsid w:val="006B7A8C"/>
    <w:rsid w:val="006C1A3F"/>
    <w:rsid w:val="006C2CF3"/>
    <w:rsid w:val="006C36DE"/>
    <w:rsid w:val="006C59DB"/>
    <w:rsid w:val="006C5BE3"/>
    <w:rsid w:val="006C69B2"/>
    <w:rsid w:val="006D0527"/>
    <w:rsid w:val="006D2D56"/>
    <w:rsid w:val="006D5F4C"/>
    <w:rsid w:val="006D7C02"/>
    <w:rsid w:val="006E1467"/>
    <w:rsid w:val="006E4470"/>
    <w:rsid w:val="006E5DD6"/>
    <w:rsid w:val="006E5E12"/>
    <w:rsid w:val="006E6C64"/>
    <w:rsid w:val="006F0351"/>
    <w:rsid w:val="006F21E8"/>
    <w:rsid w:val="006F23DC"/>
    <w:rsid w:val="00701A4D"/>
    <w:rsid w:val="00710E52"/>
    <w:rsid w:val="007127CD"/>
    <w:rsid w:val="00712A0B"/>
    <w:rsid w:val="00717523"/>
    <w:rsid w:val="007226D5"/>
    <w:rsid w:val="0072449E"/>
    <w:rsid w:val="00725027"/>
    <w:rsid w:val="0072591D"/>
    <w:rsid w:val="007334E6"/>
    <w:rsid w:val="0073580D"/>
    <w:rsid w:val="00737734"/>
    <w:rsid w:val="007449A9"/>
    <w:rsid w:val="00745219"/>
    <w:rsid w:val="007563B7"/>
    <w:rsid w:val="00756E18"/>
    <w:rsid w:val="0075748D"/>
    <w:rsid w:val="00757A51"/>
    <w:rsid w:val="00761602"/>
    <w:rsid w:val="00762CF0"/>
    <w:rsid w:val="007646A0"/>
    <w:rsid w:val="007646E5"/>
    <w:rsid w:val="007708C6"/>
    <w:rsid w:val="00772CC0"/>
    <w:rsid w:val="00773F93"/>
    <w:rsid w:val="00774DF1"/>
    <w:rsid w:val="00776E98"/>
    <w:rsid w:val="00781A72"/>
    <w:rsid w:val="00783E9E"/>
    <w:rsid w:val="0078431D"/>
    <w:rsid w:val="0078487F"/>
    <w:rsid w:val="00785D06"/>
    <w:rsid w:val="00787AA2"/>
    <w:rsid w:val="0079474A"/>
    <w:rsid w:val="007A243A"/>
    <w:rsid w:val="007A25F0"/>
    <w:rsid w:val="007A26B3"/>
    <w:rsid w:val="007A281C"/>
    <w:rsid w:val="007A2B8E"/>
    <w:rsid w:val="007B0B99"/>
    <w:rsid w:val="007B350F"/>
    <w:rsid w:val="007C031B"/>
    <w:rsid w:val="007C3366"/>
    <w:rsid w:val="007D2193"/>
    <w:rsid w:val="007D2E4D"/>
    <w:rsid w:val="007D5724"/>
    <w:rsid w:val="007E248B"/>
    <w:rsid w:val="007E398E"/>
    <w:rsid w:val="007F058B"/>
    <w:rsid w:val="007F072F"/>
    <w:rsid w:val="007F0F25"/>
    <w:rsid w:val="007F5EDD"/>
    <w:rsid w:val="00805CC6"/>
    <w:rsid w:val="00810AE3"/>
    <w:rsid w:val="00810B3B"/>
    <w:rsid w:val="00813675"/>
    <w:rsid w:val="00815AE3"/>
    <w:rsid w:val="0082254D"/>
    <w:rsid w:val="0082335A"/>
    <w:rsid w:val="0082356B"/>
    <w:rsid w:val="00823941"/>
    <w:rsid w:val="00842207"/>
    <w:rsid w:val="00846BE9"/>
    <w:rsid w:val="008521A3"/>
    <w:rsid w:val="0085379F"/>
    <w:rsid w:val="00854AF8"/>
    <w:rsid w:val="00854CC3"/>
    <w:rsid w:val="00861B37"/>
    <w:rsid w:val="00861B49"/>
    <w:rsid w:val="0087372C"/>
    <w:rsid w:val="008760CD"/>
    <w:rsid w:val="0087637E"/>
    <w:rsid w:val="0087678D"/>
    <w:rsid w:val="00876915"/>
    <w:rsid w:val="00877E45"/>
    <w:rsid w:val="008857CE"/>
    <w:rsid w:val="00885A2C"/>
    <w:rsid w:val="00890B04"/>
    <w:rsid w:val="00896B8D"/>
    <w:rsid w:val="008A4E99"/>
    <w:rsid w:val="008A4E9D"/>
    <w:rsid w:val="008A555C"/>
    <w:rsid w:val="008B05E3"/>
    <w:rsid w:val="008B0C5B"/>
    <w:rsid w:val="008B0E91"/>
    <w:rsid w:val="008B3343"/>
    <w:rsid w:val="008B544D"/>
    <w:rsid w:val="008C1613"/>
    <w:rsid w:val="008C3D91"/>
    <w:rsid w:val="008C437A"/>
    <w:rsid w:val="008C6AF3"/>
    <w:rsid w:val="008D5B6E"/>
    <w:rsid w:val="008E1518"/>
    <w:rsid w:val="008E3316"/>
    <w:rsid w:val="008E3BC5"/>
    <w:rsid w:val="008E4D99"/>
    <w:rsid w:val="008F0340"/>
    <w:rsid w:val="0090068D"/>
    <w:rsid w:val="00901D4F"/>
    <w:rsid w:val="0090474D"/>
    <w:rsid w:val="00904A4F"/>
    <w:rsid w:val="00906DF1"/>
    <w:rsid w:val="0090702B"/>
    <w:rsid w:val="00907360"/>
    <w:rsid w:val="00911772"/>
    <w:rsid w:val="00915543"/>
    <w:rsid w:val="009156CA"/>
    <w:rsid w:val="009235A3"/>
    <w:rsid w:val="0092392B"/>
    <w:rsid w:val="00931B08"/>
    <w:rsid w:val="00933659"/>
    <w:rsid w:val="00940C02"/>
    <w:rsid w:val="00950C77"/>
    <w:rsid w:val="0095159E"/>
    <w:rsid w:val="009531D8"/>
    <w:rsid w:val="00954113"/>
    <w:rsid w:val="00954A8E"/>
    <w:rsid w:val="00955638"/>
    <w:rsid w:val="00956EED"/>
    <w:rsid w:val="009604C8"/>
    <w:rsid w:val="009675E6"/>
    <w:rsid w:val="00967AAF"/>
    <w:rsid w:val="00971FD4"/>
    <w:rsid w:val="00977C84"/>
    <w:rsid w:val="00980EE0"/>
    <w:rsid w:val="00981AA1"/>
    <w:rsid w:val="00991422"/>
    <w:rsid w:val="00992E59"/>
    <w:rsid w:val="00995F17"/>
    <w:rsid w:val="00997B17"/>
    <w:rsid w:val="009A33B0"/>
    <w:rsid w:val="009A77DB"/>
    <w:rsid w:val="009A7DDE"/>
    <w:rsid w:val="009B1F3F"/>
    <w:rsid w:val="009B22E7"/>
    <w:rsid w:val="009C1DE6"/>
    <w:rsid w:val="009D033A"/>
    <w:rsid w:val="009D2B8C"/>
    <w:rsid w:val="009E3808"/>
    <w:rsid w:val="009E6B2B"/>
    <w:rsid w:val="009E6CCC"/>
    <w:rsid w:val="00A01FBD"/>
    <w:rsid w:val="00A047E7"/>
    <w:rsid w:val="00A110FD"/>
    <w:rsid w:val="00A11916"/>
    <w:rsid w:val="00A1526F"/>
    <w:rsid w:val="00A17F0F"/>
    <w:rsid w:val="00A206AB"/>
    <w:rsid w:val="00A26507"/>
    <w:rsid w:val="00A268AA"/>
    <w:rsid w:val="00A324BF"/>
    <w:rsid w:val="00A401D0"/>
    <w:rsid w:val="00A4262C"/>
    <w:rsid w:val="00A42C27"/>
    <w:rsid w:val="00A445C3"/>
    <w:rsid w:val="00A46815"/>
    <w:rsid w:val="00A46A66"/>
    <w:rsid w:val="00A50B7A"/>
    <w:rsid w:val="00A52FFA"/>
    <w:rsid w:val="00A54B3F"/>
    <w:rsid w:val="00A54E10"/>
    <w:rsid w:val="00A55D90"/>
    <w:rsid w:val="00A60E6B"/>
    <w:rsid w:val="00A62D44"/>
    <w:rsid w:val="00A63252"/>
    <w:rsid w:val="00A63E56"/>
    <w:rsid w:val="00A64627"/>
    <w:rsid w:val="00A70BE9"/>
    <w:rsid w:val="00A74580"/>
    <w:rsid w:val="00A7663B"/>
    <w:rsid w:val="00A903AB"/>
    <w:rsid w:val="00A943BE"/>
    <w:rsid w:val="00A9704E"/>
    <w:rsid w:val="00AA0BF2"/>
    <w:rsid w:val="00AA4C9E"/>
    <w:rsid w:val="00AA7082"/>
    <w:rsid w:val="00AB0769"/>
    <w:rsid w:val="00AB0A88"/>
    <w:rsid w:val="00AB2D2F"/>
    <w:rsid w:val="00AB2D49"/>
    <w:rsid w:val="00AB37A0"/>
    <w:rsid w:val="00AB3BC0"/>
    <w:rsid w:val="00AC0ACD"/>
    <w:rsid w:val="00AC3455"/>
    <w:rsid w:val="00AC6BEB"/>
    <w:rsid w:val="00AD118F"/>
    <w:rsid w:val="00AD24D1"/>
    <w:rsid w:val="00AD250C"/>
    <w:rsid w:val="00AD3FAA"/>
    <w:rsid w:val="00AE3C88"/>
    <w:rsid w:val="00AE3C9A"/>
    <w:rsid w:val="00AE4CB1"/>
    <w:rsid w:val="00AE5399"/>
    <w:rsid w:val="00AF02EB"/>
    <w:rsid w:val="00AF58CC"/>
    <w:rsid w:val="00B00DA0"/>
    <w:rsid w:val="00B01727"/>
    <w:rsid w:val="00B027E6"/>
    <w:rsid w:val="00B05F4F"/>
    <w:rsid w:val="00B068FE"/>
    <w:rsid w:val="00B0730A"/>
    <w:rsid w:val="00B14212"/>
    <w:rsid w:val="00B15E56"/>
    <w:rsid w:val="00B17FAB"/>
    <w:rsid w:val="00B22E77"/>
    <w:rsid w:val="00B26A8D"/>
    <w:rsid w:val="00B26A9F"/>
    <w:rsid w:val="00B3313D"/>
    <w:rsid w:val="00B35EE9"/>
    <w:rsid w:val="00B364DC"/>
    <w:rsid w:val="00B40BB0"/>
    <w:rsid w:val="00B415A0"/>
    <w:rsid w:val="00B47498"/>
    <w:rsid w:val="00B474A7"/>
    <w:rsid w:val="00B47673"/>
    <w:rsid w:val="00B5425A"/>
    <w:rsid w:val="00B57596"/>
    <w:rsid w:val="00B57C2D"/>
    <w:rsid w:val="00B607F5"/>
    <w:rsid w:val="00B60A40"/>
    <w:rsid w:val="00B64B1F"/>
    <w:rsid w:val="00B701D2"/>
    <w:rsid w:val="00B719FE"/>
    <w:rsid w:val="00B752F7"/>
    <w:rsid w:val="00B779C9"/>
    <w:rsid w:val="00B81C64"/>
    <w:rsid w:val="00B84DA1"/>
    <w:rsid w:val="00B9224F"/>
    <w:rsid w:val="00B93DE3"/>
    <w:rsid w:val="00B93DE4"/>
    <w:rsid w:val="00B95014"/>
    <w:rsid w:val="00B96AB6"/>
    <w:rsid w:val="00B97D1C"/>
    <w:rsid w:val="00BA05BF"/>
    <w:rsid w:val="00BA1043"/>
    <w:rsid w:val="00BA2ED9"/>
    <w:rsid w:val="00BB3A63"/>
    <w:rsid w:val="00BB7414"/>
    <w:rsid w:val="00BC032B"/>
    <w:rsid w:val="00BC0CEC"/>
    <w:rsid w:val="00BC2992"/>
    <w:rsid w:val="00BC5CEE"/>
    <w:rsid w:val="00BD15D7"/>
    <w:rsid w:val="00BD73CA"/>
    <w:rsid w:val="00BE0972"/>
    <w:rsid w:val="00BE0FB2"/>
    <w:rsid w:val="00BE12E4"/>
    <w:rsid w:val="00BE1777"/>
    <w:rsid w:val="00BE5CAA"/>
    <w:rsid w:val="00BE5D2C"/>
    <w:rsid w:val="00BE688A"/>
    <w:rsid w:val="00BF06EF"/>
    <w:rsid w:val="00BF079C"/>
    <w:rsid w:val="00BF23BE"/>
    <w:rsid w:val="00BF3CDA"/>
    <w:rsid w:val="00BF4124"/>
    <w:rsid w:val="00BF52F1"/>
    <w:rsid w:val="00BF782F"/>
    <w:rsid w:val="00BF7959"/>
    <w:rsid w:val="00C01628"/>
    <w:rsid w:val="00C02600"/>
    <w:rsid w:val="00C03F1B"/>
    <w:rsid w:val="00C04AC8"/>
    <w:rsid w:val="00C059C9"/>
    <w:rsid w:val="00C06D53"/>
    <w:rsid w:val="00C102FF"/>
    <w:rsid w:val="00C112DD"/>
    <w:rsid w:val="00C12C3E"/>
    <w:rsid w:val="00C12C59"/>
    <w:rsid w:val="00C14923"/>
    <w:rsid w:val="00C22B09"/>
    <w:rsid w:val="00C24B9D"/>
    <w:rsid w:val="00C25E9F"/>
    <w:rsid w:val="00C2762E"/>
    <w:rsid w:val="00C319A6"/>
    <w:rsid w:val="00C326FB"/>
    <w:rsid w:val="00C32C4C"/>
    <w:rsid w:val="00C35864"/>
    <w:rsid w:val="00C36208"/>
    <w:rsid w:val="00C36E4D"/>
    <w:rsid w:val="00C42DF9"/>
    <w:rsid w:val="00C4546A"/>
    <w:rsid w:val="00C475BD"/>
    <w:rsid w:val="00C478E7"/>
    <w:rsid w:val="00C47B13"/>
    <w:rsid w:val="00C51BE5"/>
    <w:rsid w:val="00C557C7"/>
    <w:rsid w:val="00C57821"/>
    <w:rsid w:val="00C60619"/>
    <w:rsid w:val="00C63A55"/>
    <w:rsid w:val="00C63D26"/>
    <w:rsid w:val="00C646A4"/>
    <w:rsid w:val="00C6716A"/>
    <w:rsid w:val="00C712AC"/>
    <w:rsid w:val="00C73917"/>
    <w:rsid w:val="00C808F2"/>
    <w:rsid w:val="00C8259A"/>
    <w:rsid w:val="00C8457A"/>
    <w:rsid w:val="00C8514E"/>
    <w:rsid w:val="00C856D0"/>
    <w:rsid w:val="00C908B6"/>
    <w:rsid w:val="00C909C6"/>
    <w:rsid w:val="00C914C5"/>
    <w:rsid w:val="00CA01B0"/>
    <w:rsid w:val="00CA0E24"/>
    <w:rsid w:val="00CA1E6C"/>
    <w:rsid w:val="00CA4579"/>
    <w:rsid w:val="00CA557D"/>
    <w:rsid w:val="00CA5C94"/>
    <w:rsid w:val="00CA74E9"/>
    <w:rsid w:val="00CB1D08"/>
    <w:rsid w:val="00CB46C7"/>
    <w:rsid w:val="00CB6BBE"/>
    <w:rsid w:val="00CC0DB5"/>
    <w:rsid w:val="00CC7AA5"/>
    <w:rsid w:val="00CC7D27"/>
    <w:rsid w:val="00CD0AFA"/>
    <w:rsid w:val="00CD2B72"/>
    <w:rsid w:val="00CD2CC9"/>
    <w:rsid w:val="00CD2DA6"/>
    <w:rsid w:val="00CD482D"/>
    <w:rsid w:val="00CD4C2F"/>
    <w:rsid w:val="00CE0A72"/>
    <w:rsid w:val="00CE774F"/>
    <w:rsid w:val="00CF02ED"/>
    <w:rsid w:val="00CF1091"/>
    <w:rsid w:val="00CF3223"/>
    <w:rsid w:val="00CF4C9D"/>
    <w:rsid w:val="00D02C2A"/>
    <w:rsid w:val="00D07E1E"/>
    <w:rsid w:val="00D15A70"/>
    <w:rsid w:val="00D223A4"/>
    <w:rsid w:val="00D23751"/>
    <w:rsid w:val="00D23D62"/>
    <w:rsid w:val="00D24425"/>
    <w:rsid w:val="00D2499E"/>
    <w:rsid w:val="00D2663F"/>
    <w:rsid w:val="00D306E3"/>
    <w:rsid w:val="00D31889"/>
    <w:rsid w:val="00D408B5"/>
    <w:rsid w:val="00D41068"/>
    <w:rsid w:val="00D43660"/>
    <w:rsid w:val="00D43D32"/>
    <w:rsid w:val="00D449F7"/>
    <w:rsid w:val="00D44BA9"/>
    <w:rsid w:val="00D46ABE"/>
    <w:rsid w:val="00D46E01"/>
    <w:rsid w:val="00D47C23"/>
    <w:rsid w:val="00D50566"/>
    <w:rsid w:val="00D5380D"/>
    <w:rsid w:val="00D62AF8"/>
    <w:rsid w:val="00D66615"/>
    <w:rsid w:val="00D677B8"/>
    <w:rsid w:val="00D769BE"/>
    <w:rsid w:val="00D845E6"/>
    <w:rsid w:val="00D84E52"/>
    <w:rsid w:val="00D85569"/>
    <w:rsid w:val="00D86D22"/>
    <w:rsid w:val="00D90D91"/>
    <w:rsid w:val="00D91C2A"/>
    <w:rsid w:val="00D962D3"/>
    <w:rsid w:val="00D96AE9"/>
    <w:rsid w:val="00DA1AC6"/>
    <w:rsid w:val="00DA2536"/>
    <w:rsid w:val="00DA5F2D"/>
    <w:rsid w:val="00DA7010"/>
    <w:rsid w:val="00DA7C85"/>
    <w:rsid w:val="00DB3737"/>
    <w:rsid w:val="00DB4582"/>
    <w:rsid w:val="00DB6F33"/>
    <w:rsid w:val="00DB7BC6"/>
    <w:rsid w:val="00DC752D"/>
    <w:rsid w:val="00DD0739"/>
    <w:rsid w:val="00DD1DD1"/>
    <w:rsid w:val="00DD5612"/>
    <w:rsid w:val="00DD6793"/>
    <w:rsid w:val="00DE70FB"/>
    <w:rsid w:val="00DE72DE"/>
    <w:rsid w:val="00DF0055"/>
    <w:rsid w:val="00DF006E"/>
    <w:rsid w:val="00DF1F72"/>
    <w:rsid w:val="00E022E2"/>
    <w:rsid w:val="00E03183"/>
    <w:rsid w:val="00E068DA"/>
    <w:rsid w:val="00E1078E"/>
    <w:rsid w:val="00E112EC"/>
    <w:rsid w:val="00E155B4"/>
    <w:rsid w:val="00E16578"/>
    <w:rsid w:val="00E16F5B"/>
    <w:rsid w:val="00E17C7A"/>
    <w:rsid w:val="00E210FA"/>
    <w:rsid w:val="00E21C4D"/>
    <w:rsid w:val="00E23565"/>
    <w:rsid w:val="00E25244"/>
    <w:rsid w:val="00E27762"/>
    <w:rsid w:val="00E3258C"/>
    <w:rsid w:val="00E35AC7"/>
    <w:rsid w:val="00E36005"/>
    <w:rsid w:val="00E36F02"/>
    <w:rsid w:val="00E37C14"/>
    <w:rsid w:val="00E42325"/>
    <w:rsid w:val="00E449E0"/>
    <w:rsid w:val="00E45A7B"/>
    <w:rsid w:val="00E46C7C"/>
    <w:rsid w:val="00E5025F"/>
    <w:rsid w:val="00E50FEB"/>
    <w:rsid w:val="00E51FCD"/>
    <w:rsid w:val="00E5521B"/>
    <w:rsid w:val="00E56828"/>
    <w:rsid w:val="00E57459"/>
    <w:rsid w:val="00E608C7"/>
    <w:rsid w:val="00E632E8"/>
    <w:rsid w:val="00E6698A"/>
    <w:rsid w:val="00E669C5"/>
    <w:rsid w:val="00E72057"/>
    <w:rsid w:val="00E74E68"/>
    <w:rsid w:val="00E7669D"/>
    <w:rsid w:val="00E81CC7"/>
    <w:rsid w:val="00E84322"/>
    <w:rsid w:val="00E85C6A"/>
    <w:rsid w:val="00E90AFE"/>
    <w:rsid w:val="00E92416"/>
    <w:rsid w:val="00E92626"/>
    <w:rsid w:val="00E94A0A"/>
    <w:rsid w:val="00E9552A"/>
    <w:rsid w:val="00E95F11"/>
    <w:rsid w:val="00EA41A4"/>
    <w:rsid w:val="00EA4B21"/>
    <w:rsid w:val="00EB1488"/>
    <w:rsid w:val="00EC3658"/>
    <w:rsid w:val="00EC5E7E"/>
    <w:rsid w:val="00EC7807"/>
    <w:rsid w:val="00ED2B8A"/>
    <w:rsid w:val="00ED405A"/>
    <w:rsid w:val="00EE0624"/>
    <w:rsid w:val="00EE73B7"/>
    <w:rsid w:val="00EE7888"/>
    <w:rsid w:val="00EF17C6"/>
    <w:rsid w:val="00EF1DA7"/>
    <w:rsid w:val="00EF23A1"/>
    <w:rsid w:val="00EF2D20"/>
    <w:rsid w:val="00F010B0"/>
    <w:rsid w:val="00F03673"/>
    <w:rsid w:val="00F149CA"/>
    <w:rsid w:val="00F213DA"/>
    <w:rsid w:val="00F2359F"/>
    <w:rsid w:val="00F245A2"/>
    <w:rsid w:val="00F25F6B"/>
    <w:rsid w:val="00F27CF4"/>
    <w:rsid w:val="00F34AC7"/>
    <w:rsid w:val="00F37095"/>
    <w:rsid w:val="00F37DD3"/>
    <w:rsid w:val="00F4112C"/>
    <w:rsid w:val="00F43841"/>
    <w:rsid w:val="00F441B9"/>
    <w:rsid w:val="00F47574"/>
    <w:rsid w:val="00F47886"/>
    <w:rsid w:val="00F514E4"/>
    <w:rsid w:val="00F55077"/>
    <w:rsid w:val="00F558DD"/>
    <w:rsid w:val="00F56D91"/>
    <w:rsid w:val="00F576C0"/>
    <w:rsid w:val="00F61413"/>
    <w:rsid w:val="00F619B1"/>
    <w:rsid w:val="00F64883"/>
    <w:rsid w:val="00F64D45"/>
    <w:rsid w:val="00F64E6A"/>
    <w:rsid w:val="00F700B2"/>
    <w:rsid w:val="00F70F65"/>
    <w:rsid w:val="00F71A3E"/>
    <w:rsid w:val="00F735D5"/>
    <w:rsid w:val="00F748EB"/>
    <w:rsid w:val="00F7496F"/>
    <w:rsid w:val="00F808A4"/>
    <w:rsid w:val="00F80BAE"/>
    <w:rsid w:val="00F810BD"/>
    <w:rsid w:val="00F810EB"/>
    <w:rsid w:val="00F81D3C"/>
    <w:rsid w:val="00F847B6"/>
    <w:rsid w:val="00F86C41"/>
    <w:rsid w:val="00F86E5D"/>
    <w:rsid w:val="00F947AF"/>
    <w:rsid w:val="00F947BF"/>
    <w:rsid w:val="00F95A64"/>
    <w:rsid w:val="00F95F7B"/>
    <w:rsid w:val="00FA308D"/>
    <w:rsid w:val="00FA4F9F"/>
    <w:rsid w:val="00FB06CC"/>
    <w:rsid w:val="00FB0B31"/>
    <w:rsid w:val="00FB3F2E"/>
    <w:rsid w:val="00FB459D"/>
    <w:rsid w:val="00FB7DF7"/>
    <w:rsid w:val="00FC1B6C"/>
    <w:rsid w:val="00FC243E"/>
    <w:rsid w:val="00FC2E6C"/>
    <w:rsid w:val="00FC2EC3"/>
    <w:rsid w:val="00FC3832"/>
    <w:rsid w:val="00FC4F2D"/>
    <w:rsid w:val="00FC5BCD"/>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abs/1603.01890"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5560</TotalTime>
  <Pages>32</Pages>
  <Words>5204</Words>
  <Characters>29663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374</cp:revision>
  <cp:lastPrinted>2022-11-29T00:17:00Z</cp:lastPrinted>
  <dcterms:created xsi:type="dcterms:W3CDTF">2022-11-24T20:16:00Z</dcterms:created>
  <dcterms:modified xsi:type="dcterms:W3CDTF">2022-12-30T17:47:00Z</dcterms:modified>
</cp:coreProperties>
</file>