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1F8E384C" w14:textId="5A100C86"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4D43ECAF" w14:textId="16806D5D" w:rsidR="00E46C7C" w:rsidRDefault="00D43660">
      <w:pPr>
        <w:rPr>
          <w:rFonts w:ascii="Times New Roman" w:hAnsi="Times New Roman" w:cs="Times New Roman"/>
          <w:sz w:val="48"/>
          <w:szCs w:val="48"/>
        </w:rPr>
      </w:pPr>
      <w:r>
        <w:rPr>
          <w:rFonts w:ascii="Times New Roman" w:hAnsi="Times New Roman" w:cs="Times New Roman"/>
          <w:sz w:val="28"/>
          <w:szCs w:val="28"/>
        </w:rPr>
        <w:t>2022</w:t>
      </w:r>
      <w:r w:rsidR="00E46C7C">
        <w:rPr>
          <w:rFonts w:ascii="Times New Roman" w:hAnsi="Times New Roman" w:cs="Times New Roman"/>
          <w:sz w:val="48"/>
          <w:szCs w:val="48"/>
        </w:rPr>
        <w:br w:type="page"/>
      </w:r>
    </w:p>
    <w:tbl>
      <w:tblPr>
        <w:tblStyle w:val="TableGrid"/>
        <w:tblW w:w="5000" w:type="pct"/>
        <w:tblLook w:val="04A0" w:firstRow="1" w:lastRow="0" w:firstColumn="1" w:lastColumn="0" w:noHBand="0" w:noVBand="1"/>
      </w:tblPr>
      <w:tblGrid>
        <w:gridCol w:w="1402"/>
        <w:gridCol w:w="6545"/>
        <w:gridCol w:w="1403"/>
      </w:tblGrid>
      <w:tr w:rsidR="009531D8" w14:paraId="3795275B" w14:textId="77777777" w:rsidTr="00997C94">
        <w:tc>
          <w:tcPr>
            <w:tcW w:w="750" w:type="pct"/>
          </w:tcPr>
          <w:p w14:paraId="51000A03" w14:textId="77777777" w:rsidR="009531D8" w:rsidRDefault="009531D8" w:rsidP="00997C94">
            <w:pPr>
              <w:jc w:val="both"/>
              <w:rPr>
                <w:rFonts w:ascii="Times New Roman" w:hAnsi="Times New Roman" w:cs="Times New Roman"/>
                <w:sz w:val="24"/>
                <w:szCs w:val="24"/>
              </w:rPr>
            </w:pPr>
          </w:p>
        </w:tc>
        <w:tc>
          <w:tcPr>
            <w:tcW w:w="3500" w:type="pct"/>
          </w:tcPr>
          <w:p w14:paraId="098CF60D" w14:textId="77777777" w:rsidR="009531D8" w:rsidRDefault="009531D8" w:rsidP="00997C94">
            <w:pPr>
              <w:jc w:val="both"/>
              <w:rPr>
                <w:rFonts w:ascii="Times New Roman" w:hAnsi="Times New Roman" w:cs="Times New Roman"/>
                <w:sz w:val="24"/>
                <w:szCs w:val="24"/>
              </w:rPr>
            </w:pPr>
          </w:p>
        </w:tc>
        <w:tc>
          <w:tcPr>
            <w:tcW w:w="750" w:type="pct"/>
          </w:tcPr>
          <w:p w14:paraId="7FC805D8" w14:textId="77777777" w:rsidR="009531D8" w:rsidRDefault="009531D8" w:rsidP="00997C94">
            <w:pPr>
              <w:jc w:val="both"/>
              <w:rPr>
                <w:rFonts w:ascii="Times New Roman" w:hAnsi="Times New Roman" w:cs="Times New Roman"/>
                <w:sz w:val="24"/>
                <w:szCs w:val="24"/>
              </w:rPr>
            </w:pPr>
          </w:p>
        </w:tc>
      </w:tr>
    </w:tbl>
    <w:p w14:paraId="3A1932E9" w14:textId="77777777" w:rsidR="00D962D3" w:rsidRDefault="00D962D3">
      <w:pPr>
        <w:rPr>
          <w:rFonts w:ascii="Times New Roman" w:hAnsi="Times New Roman" w:cs="Times New Roman"/>
          <w:sz w:val="24"/>
          <w:szCs w:val="24"/>
        </w:rPr>
      </w:pPr>
    </w:p>
    <w:p w14:paraId="42540983" w14:textId="2CFDBB2F" w:rsidR="00A445C3" w:rsidRDefault="00A445C3">
      <w:pPr>
        <w:rPr>
          <w:rFonts w:ascii="Times New Roman" w:hAnsi="Times New Roman" w:cs="Times New Roman"/>
          <w:sz w:val="24"/>
          <w:szCs w:val="24"/>
        </w:rPr>
      </w:pPr>
    </w:p>
    <w:p w14:paraId="451C45CE" w14:textId="77777777"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77777777" w:rsidR="00EE73B7" w:rsidRDefault="00EE73B7">
      <w:pPr>
        <w:rPr>
          <w:rFonts w:ascii="Times New Roman" w:hAnsi="Times New Roman" w:cs="Times New Roman"/>
          <w:b/>
          <w:bCs/>
          <w:sz w:val="28"/>
          <w:szCs w:val="28"/>
        </w:rPr>
      </w:pP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1D02D6B0" w14:textId="1DC21D1F" w:rsidR="00186914" w:rsidRDefault="00186914">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3561C8C" w14:textId="77777777" w:rsidR="00C36E4D" w:rsidRDefault="00C36E4D">
      <w:pPr>
        <w:rPr>
          <w:rFonts w:ascii="Times New Roman" w:hAnsi="Times New Roman" w:cs="Times New Roman"/>
          <w:sz w:val="24"/>
          <w:szCs w:val="24"/>
        </w:rPr>
      </w:pPr>
    </w:p>
    <w:p w14:paraId="0B552836" w14:textId="77777777" w:rsidR="00C36E4D" w:rsidRDefault="00C36E4D">
      <w:pPr>
        <w:rPr>
          <w:rFonts w:ascii="Times New Roman" w:hAnsi="Times New Roman" w:cs="Times New Roman"/>
          <w:sz w:val="24"/>
          <w:szCs w:val="24"/>
        </w:rPr>
      </w:pPr>
    </w:p>
    <w:p w14:paraId="24808D41" w14:textId="77777777" w:rsidR="00C36E4D" w:rsidRDefault="00C36E4D">
      <w:pPr>
        <w:rPr>
          <w:rFonts w:ascii="Times New Roman" w:hAnsi="Times New Roman" w:cs="Times New Roman"/>
          <w:sz w:val="24"/>
          <w:szCs w:val="24"/>
        </w:rPr>
      </w:pPr>
    </w:p>
    <w:p w14:paraId="0E2FA190" w14:textId="77777777" w:rsidR="00C36E4D" w:rsidRDefault="00C36E4D">
      <w:pPr>
        <w:rPr>
          <w:rFonts w:ascii="Times New Roman" w:hAnsi="Times New Roman" w:cs="Times New Roman"/>
          <w:sz w:val="24"/>
          <w:szCs w:val="24"/>
        </w:rPr>
      </w:pPr>
    </w:p>
    <w:p w14:paraId="77AADF3A" w14:textId="77777777" w:rsidR="00C36E4D" w:rsidRDefault="00C36E4D">
      <w:pPr>
        <w:rPr>
          <w:rFonts w:ascii="Times New Roman" w:hAnsi="Times New Roman" w:cs="Times New Roman"/>
          <w:sz w:val="24"/>
          <w:szCs w:val="24"/>
        </w:rPr>
      </w:pPr>
    </w:p>
    <w:p w14:paraId="259503FE" w14:textId="77777777" w:rsidR="00C36E4D" w:rsidRDefault="00C36E4D">
      <w:pPr>
        <w:rPr>
          <w:rFonts w:ascii="Times New Roman" w:hAnsi="Times New Roman" w:cs="Times New Roman"/>
          <w:sz w:val="24"/>
          <w:szCs w:val="24"/>
        </w:rPr>
      </w:pPr>
    </w:p>
    <w:p w14:paraId="488C005E" w14:textId="77777777" w:rsidR="00C36E4D" w:rsidRDefault="00C36E4D">
      <w:pPr>
        <w:rPr>
          <w:rFonts w:ascii="Times New Roman" w:hAnsi="Times New Roman" w:cs="Times New Roman"/>
          <w:sz w:val="24"/>
          <w:szCs w:val="24"/>
        </w:rPr>
      </w:pPr>
    </w:p>
    <w:p w14:paraId="48136F8B" w14:textId="77777777" w:rsidR="00C36E4D" w:rsidRDefault="00C36E4D">
      <w:pPr>
        <w:rPr>
          <w:rFonts w:ascii="Times New Roman" w:hAnsi="Times New Roman" w:cs="Times New Roman"/>
          <w:sz w:val="24"/>
          <w:szCs w:val="24"/>
        </w:rPr>
      </w:pPr>
    </w:p>
    <w:p w14:paraId="388FC435" w14:textId="77777777" w:rsidR="00C36E4D" w:rsidRDefault="00C36E4D">
      <w:pPr>
        <w:rPr>
          <w:rFonts w:ascii="Times New Roman" w:hAnsi="Times New Roman" w:cs="Times New Roman"/>
          <w:sz w:val="24"/>
          <w:szCs w:val="24"/>
        </w:rPr>
      </w:pPr>
    </w:p>
    <w:p w14:paraId="37BEB8E3" w14:textId="77777777" w:rsidR="00300E72" w:rsidRDefault="00C36E4D" w:rsidP="00C36E4D">
      <w:pPr>
        <w:ind w:firstLine="720"/>
        <w:rPr>
          <w:rFonts w:ascii="Times New Roman" w:hAnsi="Times New Roman" w:cs="Times New Roman"/>
          <w:sz w:val="24"/>
          <w:szCs w:val="24"/>
        </w:rPr>
      </w:pPr>
      <w:r w:rsidRPr="00C36E4D">
        <w:rPr>
          <w:rFonts w:ascii="Times New Roman" w:hAnsi="Times New Roman" w:cs="Times New Roman"/>
          <w:sz w:val="24"/>
          <w:szCs w:val="24"/>
        </w:rPr>
        <w:t xml:space="preserve">For Catherine. </w:t>
      </w:r>
    </w:p>
    <w:p w14:paraId="49A40BC7" w14:textId="7A69FB73" w:rsidR="00300E72" w:rsidRDefault="00300E72" w:rsidP="00C36E4D">
      <w:pPr>
        <w:ind w:firstLine="720"/>
        <w:rPr>
          <w:rFonts w:ascii="Times New Roman" w:hAnsi="Times New Roman" w:cs="Times New Roman"/>
          <w:sz w:val="20"/>
          <w:szCs w:val="20"/>
        </w:rPr>
      </w:pPr>
      <w:r>
        <w:rPr>
          <w:rFonts w:ascii="Times New Roman" w:hAnsi="Times New Roman" w:cs="Times New Roman"/>
          <w:sz w:val="20"/>
          <w:szCs w:val="20"/>
        </w:rPr>
        <w:t>This is what I was doing when I missed your calls</w:t>
      </w:r>
      <w:r w:rsidR="00D96AE9">
        <w:rPr>
          <w:rFonts w:ascii="Times New Roman" w:hAnsi="Times New Roman" w:cs="Times New Roman"/>
          <w:sz w:val="20"/>
          <w:szCs w:val="20"/>
        </w:rPr>
        <w:t xml:space="preserve"> (I’m sorry please call me back). </w:t>
      </w:r>
    </w:p>
    <w:p w14:paraId="4EE05207" w14:textId="1932A246" w:rsidR="0015576F" w:rsidRPr="00300E72" w:rsidRDefault="003E1A26" w:rsidP="00C36E4D">
      <w:pPr>
        <w:ind w:firstLine="720"/>
        <w:rPr>
          <w:rFonts w:ascii="Times New Roman" w:hAnsi="Times New Roman" w:cs="Times New Roman"/>
          <w:sz w:val="20"/>
          <w:szCs w:val="20"/>
        </w:rPr>
      </w:pPr>
      <w:r>
        <w:rPr>
          <w:rFonts w:ascii="Times New Roman" w:hAnsi="Times New Roman" w:cs="Times New Roman"/>
          <w:sz w:val="20"/>
          <w:szCs w:val="20"/>
        </w:rPr>
        <w:t>Also,</w:t>
      </w:r>
      <w:r w:rsidR="0015576F">
        <w:rPr>
          <w:rFonts w:ascii="Times New Roman" w:hAnsi="Times New Roman" w:cs="Times New Roman"/>
          <w:sz w:val="20"/>
          <w:szCs w:val="20"/>
        </w:rPr>
        <w:t xml:space="preserve"> I love you. </w:t>
      </w:r>
    </w:p>
    <w:p w14:paraId="025105DB" w14:textId="3564A211" w:rsidR="00E112EC" w:rsidRPr="00C36E4D" w:rsidRDefault="00300E72" w:rsidP="00C36E4D">
      <w:pPr>
        <w:ind w:firstLine="720"/>
        <w:rPr>
          <w:rFonts w:ascii="Times New Roman" w:hAnsi="Times New Roman" w:cs="Times New Roman"/>
          <w:sz w:val="24"/>
          <w:szCs w:val="24"/>
        </w:rPr>
      </w:pPr>
      <w:r>
        <w:rPr>
          <w:rFonts w:ascii="Times New Roman" w:hAnsi="Times New Roman" w:cs="Times New Roman"/>
          <w:sz w:val="24"/>
          <w:szCs w:val="24"/>
        </w:rPr>
        <w:tab/>
      </w:r>
      <w:r w:rsidR="00E112EC" w:rsidRPr="00C36E4D">
        <w:rPr>
          <w:rFonts w:ascii="Times New Roman" w:hAnsi="Times New Roman" w:cs="Times New Roman"/>
          <w:sz w:val="24"/>
          <w:szCs w:val="24"/>
        </w:rPr>
        <w:br w:type="page"/>
      </w:r>
    </w:p>
    <w:p w14:paraId="3193268A" w14:textId="46D7B09A" w:rsidR="005256AC" w:rsidRDefault="005256AC">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r w:rsidR="00A46A66">
        <w:rPr>
          <w:rFonts w:ascii="Times New Roman" w:hAnsi="Times New Roman" w:cs="Times New Roman"/>
          <w:b/>
          <w:bCs/>
          <w:sz w:val="28"/>
          <w:szCs w:val="28"/>
        </w:rPr>
        <w:lastRenderedPageBreak/>
        <w:t>Table of Cont</w:t>
      </w:r>
      <w:r w:rsidR="00E92416">
        <w:rPr>
          <w:rFonts w:ascii="Times New Roman" w:hAnsi="Times New Roman" w:cs="Times New Roman"/>
          <w:b/>
          <w:bCs/>
          <w:sz w:val="28"/>
          <w:szCs w:val="28"/>
        </w:rPr>
        <w:t>e</w:t>
      </w:r>
      <w:r w:rsidR="00A46A66">
        <w:rPr>
          <w:rFonts w:ascii="Times New Roman" w:hAnsi="Times New Roman" w:cs="Times New Roman"/>
          <w:b/>
          <w:bCs/>
          <w:sz w:val="28"/>
          <w:szCs w:val="28"/>
        </w:rPr>
        <w:t>nts</w:t>
      </w:r>
      <w:r w:rsidR="00A46A66">
        <w:rPr>
          <w:rFonts w:ascii="Times New Roman" w:hAnsi="Times New Roman" w:cs="Times New Roman"/>
          <w:b/>
          <w:bCs/>
          <w:sz w:val="28"/>
          <w:szCs w:val="28"/>
        </w:rPr>
        <w:br w:type="page"/>
      </w:r>
    </w:p>
    <w:p w14:paraId="2B57983D" w14:textId="528B74C4"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9E6B2B" w14:paraId="6FC3F7F8" w14:textId="77777777" w:rsidTr="00CE774F">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500" w:type="pct"/>
          </w:tcPr>
          <w:p w14:paraId="7A37E691" w14:textId="4D6B7BE6" w:rsidR="009E6B2B" w:rsidRDefault="00BF3CDA" w:rsidP="00BF3CDA">
            <w:pPr>
              <w:jc w:val="center"/>
              <w:rPr>
                <w:rFonts w:ascii="Times New Roman" w:hAnsi="Times New Roman" w:cs="Times New Roman"/>
                <w:sz w:val="24"/>
                <w:szCs w:val="24"/>
              </w:rPr>
            </w:pPr>
            <m:oMathPara>
              <m:oMath>
                <m:r>
                  <w:rPr>
                    <w:rFonts w:ascii="Cambria Math" w:hAnsi="Cambria Math" w:cs="Times New Roman"/>
                    <w:sz w:val="24"/>
                    <w:szCs w:val="24"/>
                  </w:rPr>
                  <m:t>dS= μSdt+ σdW</m:t>
                </m:r>
              </m:oMath>
            </m:oMathPara>
          </w:p>
        </w:tc>
        <w:tc>
          <w:tcPr>
            <w:tcW w:w="750"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bl>
    <w:p w14:paraId="3917EB85" w14:textId="1625B266" w:rsidR="002439E1" w:rsidRPr="00C02600" w:rsidRDefault="004F6BB8" w:rsidP="00C02600">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39E1">
        <w:rPr>
          <w:rFonts w:ascii="Times New Roman" w:eastAsiaTheme="minorEastAsia" w:hAnsi="Times New Roman" w:cs="Times New Roman"/>
          <w:sz w:val="24"/>
          <w:szCs w:val="24"/>
        </w:rPr>
        <w:t xml:space="preserve"> (Zhang, 2)</w:t>
      </w:r>
    </w:p>
    <w:p w14:paraId="28CF8A9F" w14:textId="29937B0C" w:rsidR="0072449E" w:rsidRDefault="006B1DB4" w:rsidP="0072449E">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S</m:t>
        </m:r>
      </m:oMath>
      <w:r w:rsidR="00A62D44">
        <w:rPr>
          <w:rFonts w:ascii="Times New Roman" w:hAnsi="Times New Roman" w:cs="Times New Roman"/>
          <w:sz w:val="24"/>
          <w:szCs w:val="24"/>
        </w:rPr>
        <w:t xml:space="preserve"> is price and </w:t>
      </w:r>
      <m:oMath>
        <m:r>
          <w:rPr>
            <w:rFonts w:ascii="Cambria Math" w:hAnsi="Cambria Math" w:cs="Times New Roman"/>
            <w:sz w:val="24"/>
            <w:szCs w:val="24"/>
          </w:rPr>
          <m:t>W</m:t>
        </m:r>
      </m:oMath>
      <w:r>
        <w:rPr>
          <w:rFonts w:ascii="Times New Roman" w:hAnsi="Times New Roman" w:cs="Times New Roman"/>
          <w:sz w:val="24"/>
          <w:szCs w:val="24"/>
        </w:rPr>
        <w:t xml:space="preserve"> is a Wiener process of Brownian </w:t>
      </w:r>
      <w:r w:rsidR="00D50566">
        <w:rPr>
          <w:rFonts w:ascii="Times New Roman" w:hAnsi="Times New Roman" w:cs="Times New Roman"/>
          <w:sz w:val="24"/>
          <w:szCs w:val="24"/>
        </w:rPr>
        <w:t xml:space="preserve">motion, and </w:t>
      </w:r>
      <m:oMath>
        <m:r>
          <w:rPr>
            <w:rFonts w:ascii="Cambria Math" w:hAnsi="Cambria Math" w:cs="Times New Roman"/>
            <w:sz w:val="24"/>
            <w:szCs w:val="24"/>
          </w:rPr>
          <m:t>μ</m:t>
        </m:r>
      </m:oMath>
      <w:r w:rsidR="00D50566">
        <w:rPr>
          <w:rFonts w:ascii="Times New Roman" w:eastAsiaTheme="minorEastAsia" w:hAnsi="Times New Roman" w:cs="Times New Roman"/>
          <w:sz w:val="24"/>
          <w:szCs w:val="24"/>
        </w:rPr>
        <w:t xml:space="preserve"> and </w:t>
      </w:r>
      <m:oMath>
        <m:r>
          <w:rPr>
            <w:rFonts w:ascii="Cambria Math" w:hAnsi="Cambria Math" w:cs="Times New Roman"/>
            <w:sz w:val="24"/>
            <w:szCs w:val="24"/>
          </w:rPr>
          <m:t>σ</m:t>
        </m:r>
      </m:oMath>
      <w:r w:rsidR="00D50566">
        <w:rPr>
          <w:rFonts w:ascii="Times New Roman" w:eastAsiaTheme="minorEastAsia" w:hAnsi="Times New Roman" w:cs="Times New Roman"/>
          <w:sz w:val="24"/>
          <w:szCs w:val="24"/>
        </w:rPr>
        <w:t xml:space="preserve"> are constants denoting drift and volatility respectively. </w:t>
      </w:r>
      <w:r w:rsidR="007B0B99">
        <w:rPr>
          <w:rFonts w:ascii="Times New Roman" w:eastAsiaTheme="minorEastAsia" w:hAnsi="Times New Roman" w:cs="Times New Roman"/>
          <w:sz w:val="24"/>
          <w:szCs w:val="24"/>
        </w:rPr>
        <w:t xml:space="preserve">The Black-Scholes equation is known to have some limitations, however, notably its assumption of market volatility as a constant property. </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A320F8A" w14:textId="77777777" w:rsidTr="00CE774F">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500" w:type="pct"/>
          </w:tcPr>
          <w:p w14:paraId="4308C108" w14:textId="545C589D" w:rsidR="003509B6" w:rsidRDefault="00000000" w:rsidP="00520D8A">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m:oMathPara>
          </w:p>
        </w:tc>
        <w:tc>
          <w:tcPr>
            <w:tcW w:w="750"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bl>
    <w:p w14:paraId="5B5C7707" w14:textId="2E492363" w:rsidR="004F6BB8" w:rsidRDefault="004F6BB8" w:rsidP="00B027E6">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(Hommes, 6)</w:t>
      </w:r>
    </w:p>
    <w:p w14:paraId="3054EB6C" w14:textId="137BC3E2" w:rsidR="00810AE3" w:rsidRDefault="00F61413"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is a nonlinear mapping,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a vector of prices,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jt</m:t>
            </m:r>
          </m:sub>
        </m:sSub>
      </m:oMath>
      <w:r>
        <w:rPr>
          <w:rFonts w:ascii="Times New Roman" w:eastAsiaTheme="minorEastAsia" w:hAnsi="Times New Roman" w:cs="Times New Roman"/>
          <w:sz w:val="24"/>
          <w:szCs w:val="24"/>
        </w:rPr>
        <w:t xml:space="preserve">is the fraction or weight of investors of type </w:t>
      </w:r>
      <m:oMath>
        <m: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 vector of parameters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noise terms (Hommes 6).</w:t>
      </w:r>
      <w:r w:rsidR="00E94A0A">
        <w:rPr>
          <w:rFonts w:ascii="Times New Roman" w:eastAsiaTheme="minorEastAsia" w:hAnsi="Times New Roman" w:cs="Times New Roman"/>
          <w:sz w:val="24"/>
          <w:szCs w:val="24"/>
        </w:rPr>
        <w:t xml:space="preserve"> </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CE774F">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CE774F">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0284A557" w14:textId="77777777" w:rsidR="00CE774F" w:rsidRDefault="00CE774F" w:rsidP="00AA7082">
      <w:pPr>
        <w:rPr>
          <w:rFonts w:ascii="Times New Roman" w:eastAsiaTheme="minorEastAsia" w:hAnsi="Times New Roman" w:cs="Times New Roman"/>
          <w:sz w:val="24"/>
          <w:szCs w:val="24"/>
        </w:rPr>
      </w:pPr>
    </w:p>
    <w:p w14:paraId="360995D0" w14:textId="0FFD4675" w:rsidR="006D7C02" w:rsidRPr="00AA7082" w:rsidRDefault="006D7C02" w:rsidP="00AA7082">
      <w:pPr>
        <w:rPr>
          <w:rFonts w:ascii="Times New Roman" w:eastAsiaTheme="minorEastAsia" w:hAnsi="Times New Roman" w:cs="Times New Roman"/>
          <w:sz w:val="24"/>
          <w:szCs w:val="24"/>
        </w:rPr>
      </w:pPr>
      <w:r w:rsidRPr="00AA7082">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Pr="00AA7082">
        <w:rPr>
          <w:rFonts w:ascii="Times New Roman" w:eastAsiaTheme="minorEastAsia" w:hAnsi="Times New Roman" w:cs="Times New Roman"/>
          <w:sz w:val="24"/>
          <w:szCs w:val="24"/>
        </w:rPr>
        <w:t xml:space="preserve"> is a vectorized sample of </w:t>
      </w:r>
      <m:oMath>
        <m:r>
          <w:rPr>
            <w:rFonts w:ascii="Cambria Math" w:eastAsiaTheme="minorEastAsia" w:hAnsi="Cambria Math" w:cs="Times New Roman"/>
            <w:sz w:val="24"/>
            <w:szCs w:val="24"/>
          </w:rPr>
          <m:t>S</m:t>
        </m:r>
      </m:oMath>
      <w:r w:rsidRPr="00AA708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Pr="00AA7082">
        <w:rPr>
          <w:rFonts w:ascii="Times New Roman" w:eastAsiaTheme="minorEastAsia" w:hAnsi="Times New Roman" w:cs="Times New Roman"/>
          <w:sz w:val="24"/>
          <w:szCs w:val="24"/>
        </w:rPr>
        <w:t xml:space="preserve"> is a set of parameters.</w:t>
      </w:r>
    </w:p>
    <w:p w14:paraId="0E048223" w14:textId="77777777" w:rsidR="007D5724"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The function described by phi and theta can accurately model the system while the system dynamics theta trains on are constant</w:t>
      </w:r>
      <w:r w:rsidR="00084A56">
        <w:rPr>
          <w:rFonts w:ascii="Times New Roman" w:eastAsiaTheme="minorEastAsia" w:hAnsi="Times New Roman" w:cs="Times New Roman"/>
          <w:sz w:val="24"/>
          <w:szCs w:val="24"/>
        </w:rPr>
        <w:t>.</w:t>
      </w:r>
    </w:p>
    <w:p w14:paraId="45B3ACBB" w14:textId="77777777" w:rsidR="00CE774F" w:rsidRDefault="00CE774F" w:rsidP="00C35864">
      <w:pPr>
        <w:jc w:val="both"/>
        <w:rPr>
          <w:rFonts w:ascii="Times New Roman" w:eastAsiaTheme="minorEastAsia" w:hAnsi="Times New Roman" w:cs="Times New Roman"/>
          <w:sz w:val="24"/>
          <w:szCs w:val="24"/>
        </w:rPr>
      </w:pPr>
    </w:p>
    <w:p w14:paraId="3F2DA25C" w14:textId="35C79BE0"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or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687CEB6A"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77777777" w:rsidR="00097B18" w:rsidRPr="00787AA2" w:rsidRDefault="00097B18" w:rsidP="00097B18">
      <w:pPr>
        <w:jc w:val="both"/>
        <w:rPr>
          <w:rFonts w:ascii="Times New Roman" w:eastAsiaTheme="minorEastAsia" w:hAnsi="Times New Roman" w:cs="Times New Roman"/>
          <w:sz w:val="24"/>
          <w:szCs w:val="24"/>
        </w:rPr>
      </w:pPr>
      <w:r w:rsidRPr="00787AA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oMath>
      <w:r w:rsidRPr="00787AA2">
        <w:rPr>
          <w:rFonts w:ascii="Times New Roman" w:eastAsiaTheme="minorEastAsia" w:hAnsi="Times New Roman" w:cs="Times New Roman"/>
          <w:sz w:val="24"/>
          <w:szCs w:val="24"/>
        </w:rPr>
        <w:t xml:space="preserve"> is a windowed set of price data samples between </w:t>
      </w:r>
      <m:oMath>
        <m:r>
          <w:rPr>
            <w:rFonts w:ascii="Cambria Math" w:eastAsiaTheme="minorEastAsia" w:hAnsi="Cambria Math" w:cs="Times New Roman"/>
            <w:sz w:val="24"/>
            <w:szCs w:val="24"/>
          </w:rPr>
          <m:t>t</m:t>
        </m:r>
      </m:oMath>
      <w:r w:rsidRPr="00787AA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oMath>
      <w:r w:rsidRPr="00787A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787AA2">
        <w:rPr>
          <w:rFonts w:ascii="Times New Roman" w:eastAsiaTheme="minorEastAsia" w:hAnsi="Times New Roman" w:cs="Times New Roman"/>
          <w:sz w:val="24"/>
          <w:szCs w:val="24"/>
        </w:rPr>
        <w:t xml:space="preserve">is window size) subsampled from the set containing all of the asset’s price data,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k </m:t>
            </m:r>
          </m:sub>
        </m:sSub>
      </m:oMath>
      <w:r w:rsidRPr="00787AA2">
        <w:rPr>
          <w:rFonts w:ascii="Times New Roman" w:eastAsiaTheme="minorEastAsia" w:hAnsi="Times New Roman" w:cs="Times New Roman"/>
          <w:sz w:val="24"/>
          <w:szCs w:val="24"/>
        </w:rPr>
        <w:t xml:space="preserve">is its corresponding set of parameters, </w:t>
      </w:r>
      <m:oMath>
        <m:r>
          <w:rPr>
            <w:rFonts w:ascii="Cambria Math" w:eastAsiaTheme="minorEastAsia" w:hAnsi="Cambria Math" w:cs="Times New Roman"/>
            <w:sz w:val="24"/>
            <w:szCs w:val="24"/>
          </w:rPr>
          <m:t>G</m:t>
        </m:r>
      </m:oMath>
      <w:r w:rsidRPr="00787AA2">
        <w:rPr>
          <w:rFonts w:ascii="Times New Roman" w:eastAsiaTheme="minorEastAsia" w:hAnsi="Times New Roman" w:cs="Times New Roman"/>
          <w:sz w:val="24"/>
          <w:szCs w:val="24"/>
        </w:rPr>
        <w:t xml:space="preserve"> is a generator which attempts to produce “real” data, and </w:t>
      </w:r>
      <m:oMath>
        <m:r>
          <w:rPr>
            <w:rFonts w:ascii="Cambria Math" w:eastAsiaTheme="minorEastAsia" w:hAnsi="Cambria Math" w:cs="Times New Roman"/>
            <w:sz w:val="24"/>
            <w:szCs w:val="24"/>
          </w:rPr>
          <m:t>D</m:t>
        </m:r>
      </m:oMath>
      <w:r w:rsidRPr="00787AA2">
        <w:rPr>
          <w:rFonts w:ascii="Times New Roman" w:eastAsiaTheme="minorEastAsia" w:hAnsi="Times New Roman" w:cs="Times New Roman"/>
          <w:sz w:val="24"/>
          <w:szCs w:val="24"/>
        </w:rPr>
        <w:t xml:space="preserve"> is a discriminator which trains to distinguish “real” data from that produced by the generator.  </w:t>
      </w:r>
    </w:p>
    <w:p w14:paraId="7B724FF5" w14:textId="77777777" w:rsidR="00097B18" w:rsidRPr="00F27CF4"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6E91A456" w14:textId="123D239E" w:rsidR="00137E91" w:rsidRDefault="00137E91" w:rsidP="00C35864">
      <w:pPr>
        <w:jc w:val="both"/>
        <w:rPr>
          <w:rFonts w:ascii="Times New Roman" w:eastAsiaTheme="minorEastAsia" w:hAnsi="Times New Roman" w:cs="Times New Roman"/>
          <w:sz w:val="24"/>
          <w:szCs w:val="24"/>
        </w:rPr>
      </w:pP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66A4ACA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66A4ACA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901D4F" w:rsidRPr="00901D4F">
        <w:rPr>
          <w:rFonts w:ascii="Times New Roman" w:hAnsi="Times New Roman" w:cs="Times New Roman"/>
          <w:sz w:val="24"/>
          <w:szCs w:val="24"/>
          <w:highlight w:val="yellow"/>
        </w:rPr>
        <w:t>1</w:t>
      </w:r>
      <w:r w:rsidR="00901D4F">
        <w:rPr>
          <w:rFonts w:ascii="Times New Roman" w:hAnsi="Times New Roman" w:cs="Times New Roman"/>
          <w:sz w:val="24"/>
          <w:szCs w:val="24"/>
        </w:rPr>
        <w:t xml:space="preserve"> shows the probability distributions for the one hundred samples. </w:t>
      </w:r>
      <w:r w:rsidR="00FD534B">
        <w:rPr>
          <w:rFonts w:ascii="Times New Roman" w:hAnsi="Times New Roman" w:cs="Times New Roman"/>
          <w:sz w:val="24"/>
          <w:szCs w:val="24"/>
        </w:rPr>
        <w:t xml:space="preserve">With ten thousand samples like the ones used for figure </w:t>
      </w:r>
      <w:r w:rsidR="00FD534B" w:rsidRPr="00FD534B">
        <w:rPr>
          <w:rFonts w:ascii="Times New Roman" w:hAnsi="Times New Roman" w:cs="Times New Roman"/>
          <w:sz w:val="24"/>
          <w:szCs w:val="24"/>
          <w:highlight w:val="yellow"/>
        </w:rPr>
        <w:t>1</w:t>
      </w:r>
      <w:r w:rsidR="00FD534B">
        <w:rPr>
          <w:rFonts w:ascii="Times New Roman" w:hAnsi="Times New Roman" w:cs="Times New Roman"/>
          <w:sz w:val="24"/>
          <w:szCs w:val="24"/>
        </w:rPr>
        <w:t xml:space="preserve">, subsample mean was determined to have mean 0.0107 and standard deviation 0.7823. </w:t>
      </w:r>
      <w:r w:rsidR="00C319A6">
        <w:rPr>
          <w:rFonts w:ascii="Times New Roman" w:hAnsi="Times New Roman" w:cs="Times New Roman"/>
          <w:sz w:val="24"/>
          <w:szCs w:val="24"/>
        </w:rPr>
        <w:t>Subsample standard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1C3D1BDA"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1C3D1BDA"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471AB4F0"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471AB4F0"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Pr>
          <w:rFonts w:ascii="Times New Roman" w:hAnsi="Times New Roman" w:cs="Times New Roman"/>
          <w:sz w:val="24"/>
          <w:szCs w:val="24"/>
        </w:rPr>
        <w:t xml:space="preserve">Figure </w:t>
      </w:r>
      <w:r w:rsidR="005F02E4" w:rsidRPr="005F02E4">
        <w:rPr>
          <w:rFonts w:ascii="Times New Roman" w:hAnsi="Times New Roman" w:cs="Times New Roman"/>
          <w:sz w:val="24"/>
          <w:szCs w:val="24"/>
          <w:highlight w:val="yellow"/>
        </w:rPr>
        <w:t>2</w:t>
      </w:r>
      <w:r w:rsidR="005F02E4">
        <w:rPr>
          <w:rFonts w:ascii="Times New Roman" w:hAnsi="Times New Roman" w:cs="Times New Roman"/>
          <w:sz w:val="24"/>
          <w:szCs w:val="24"/>
        </w:rPr>
        <w:t xml:space="preserve"> compares the Wigner-Ville distributions for the selected high and low energy events. </w:t>
      </w:r>
      <w:r w:rsidR="00A42C27">
        <w:rPr>
          <w:rFonts w:ascii="Times New Roman" w:hAnsi="Times New Roman" w:cs="Times New Roman"/>
          <w:sz w:val="24"/>
          <w:szCs w:val="24"/>
        </w:rPr>
        <w:t xml:space="preserve">The one on the left is high-energy. </w:t>
      </w:r>
      <w:r w:rsidR="0046615C">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Pr>
          <w:rFonts w:ascii="Times New Roman" w:hAnsi="Times New Roman" w:cs="Times New Roman"/>
          <w:sz w:val="24"/>
          <w:szCs w:val="24"/>
        </w:rPr>
        <w:t xml:space="preserve">Figure </w:t>
      </w:r>
      <w:r w:rsidR="006977B6" w:rsidRPr="006977B6">
        <w:rPr>
          <w:rFonts w:ascii="Times New Roman" w:hAnsi="Times New Roman" w:cs="Times New Roman"/>
          <w:sz w:val="24"/>
          <w:szCs w:val="24"/>
          <w:highlight w:val="yellow"/>
        </w:rPr>
        <w:t>3</w:t>
      </w:r>
      <w:r w:rsidR="006977B6">
        <w:rPr>
          <w:rFonts w:ascii="Times New Roman" w:hAnsi="Times New Roman" w:cs="Times New Roman"/>
          <w:sz w:val="24"/>
          <w:szCs w:val="24"/>
        </w:rPr>
        <w:t xml:space="preserve"> shows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9C14C9">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9C14C9">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9C14C9">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447BE4F3" w14:textId="43F25B2B" w:rsidR="00207524" w:rsidRPr="00214515"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 xml:space="preserve">Equations 12-14 are the equations detailed in Isola et Al’s Image-To-Image Translation with Conditional Adversarial Networks modified to such that they accept sets of wavelets transformed data (as described in equation 12) as inputs. These provide a general overview of the network’s learning targets though the implemented architecture contains several sublayers some of which have their own learning targets. </w:t>
      </w:r>
      <w:r w:rsidR="000403BB">
        <w:rPr>
          <w:rFonts w:ascii="Times New Roman" w:eastAsiaTheme="minorEastAsia" w:hAnsi="Times New Roman" w:cs="Times New Roman"/>
          <w:sz w:val="24"/>
          <w:szCs w:val="24"/>
        </w:rPr>
        <w:t xml:space="preserve">All the learning targets for the generator’s layers are compounded in the loss function which ultimately becomes that described in eq. 12. Where a generator sublayer has a unique learning target, </w:t>
      </w:r>
      <w:r w:rsidR="0010084A">
        <w:rPr>
          <w:rFonts w:ascii="Times New Roman" w:eastAsiaTheme="minorEastAsia" w:hAnsi="Times New Roman" w:cs="Times New Roman"/>
          <w:sz w:val="24"/>
          <w:szCs w:val="24"/>
        </w:rPr>
        <w:t>its</w:t>
      </w:r>
      <w:r w:rsidR="000403BB">
        <w:rPr>
          <w:rFonts w:ascii="Times New Roman" w:eastAsiaTheme="minorEastAsia" w:hAnsi="Times New Roman" w:cs="Times New Roman"/>
          <w:sz w:val="24"/>
          <w:szCs w:val="24"/>
        </w:rPr>
        <w:t xml:space="preserve"> loss function is described in the section detailing that layer and the compounded loss function which governs the generator’s learning is described </w:t>
      </w:r>
      <w:r w:rsidR="00C14923">
        <w:rPr>
          <w:rFonts w:ascii="Times New Roman" w:eastAsiaTheme="minorEastAsia" w:hAnsi="Times New Roman" w:cs="Times New Roman"/>
          <w:sz w:val="24"/>
          <w:szCs w:val="24"/>
        </w:rPr>
        <w:t xml:space="preserve">in equation </w:t>
      </w:r>
      <w:r w:rsidR="00C14923" w:rsidRPr="00C14923">
        <w:rPr>
          <w:rFonts w:ascii="Times New Roman" w:eastAsiaTheme="minorEastAsia" w:hAnsi="Times New Roman" w:cs="Times New Roman"/>
          <w:sz w:val="24"/>
          <w:szCs w:val="24"/>
          <w:highlight w:val="yellow"/>
        </w:rPr>
        <w:t>()</w:t>
      </w:r>
      <w:r w:rsidR="000403BB">
        <w:rPr>
          <w:rFonts w:ascii="Times New Roman" w:eastAsiaTheme="minorEastAsia" w:hAnsi="Times New Roman" w:cs="Times New Roman"/>
          <w:sz w:val="24"/>
          <w:szCs w:val="24"/>
        </w:rPr>
        <w:t xml:space="preserve">. </w:t>
      </w:r>
    </w:p>
    <w:p w14:paraId="3ABD6AC5" w14:textId="77777777" w:rsidR="00326501" w:rsidRPr="001B2D92" w:rsidRDefault="00326501">
      <w:pPr>
        <w:rPr>
          <w:rFonts w:ascii="Times New Roman" w:hAnsi="Times New Roman" w:cs="Times New Roman"/>
          <w:sz w:val="24"/>
          <w:szCs w:val="24"/>
        </w:rPr>
      </w:pPr>
    </w:p>
    <w:p w14:paraId="6D10D624" w14:textId="70A279DF" w:rsidR="00CA4579" w:rsidRDefault="00025362" w:rsidP="00CA4579">
      <w:pPr>
        <w:jc w:val="both"/>
        <w:rPr>
          <w:rFonts w:ascii="Times New Roman" w:hAnsi="Times New Roman" w:cs="Times New Roman"/>
          <w:b/>
          <w:bCs/>
          <w:sz w:val="28"/>
          <w:szCs w:val="28"/>
        </w:rPr>
      </w:pPr>
      <w:r>
        <w:rPr>
          <w:rFonts w:ascii="Times New Roman" w:hAnsi="Times New Roman" w:cs="Times New Roman"/>
          <w:sz w:val="24"/>
          <w:szCs w:val="24"/>
        </w:rPr>
        <w:br w:type="page"/>
      </w:r>
      <w:r w:rsidR="00F245A2">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1BB0E05A"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B26A8D">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1BB0E05A"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B26A8D">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77777777"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 xml:space="preserve">This layer scales a large sample of candles and scales the data such that all values are approximately in the range between -0.5 and 0.5.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0D0B49">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0D0B49">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294E4FFD" w14:textId="77777777" w:rsidR="00AD3FAA" w:rsidRPr="000D0B49" w:rsidRDefault="00AD3FAA" w:rsidP="00935FD5">
            <w:pPr>
              <w:jc w:val="both"/>
              <w:rPr>
                <w:rFonts w:ascii="Times New Roman" w:eastAsia="Calibri" w:hAnsi="Times New Roman" w:cs="Times New Roman"/>
                <w:sz w:val="24"/>
                <w:szCs w:val="24"/>
              </w:rPr>
            </w:pPr>
            <m:oMathPara>
              <m:oMath>
                <m:r>
                  <w:rPr>
                    <w:rFonts w:ascii="Cambria Math" w:eastAsia="Calibri" w:hAnsi="Cambria Math" w:cs="Times New Roman"/>
                    <w:sz w:val="24"/>
                    <w:szCs w:val="24"/>
                    <w:highlight w:val="yellow"/>
                  </w:rPr>
                  <m:t>SF=</m:t>
                </m:r>
                <m:func>
                  <m:funcPr>
                    <m:ctrlPr>
                      <w:rPr>
                        <w:rFonts w:ascii="Cambria Math" w:eastAsia="Calibri" w:hAnsi="Cambria Math" w:cs="Times New Roman"/>
                        <w:sz w:val="24"/>
                        <w:szCs w:val="24"/>
                        <w:highlight w:val="yellow"/>
                      </w:rPr>
                    </m:ctrlPr>
                  </m:funcPr>
                  <m:fName>
                    <m:r>
                      <m:rPr>
                        <m:sty m:val="p"/>
                      </m:rPr>
                      <w:rPr>
                        <w:rFonts w:ascii="Cambria Math" w:eastAsia="Calibri" w:hAnsi="Cambria Math" w:cs="Times New Roman"/>
                        <w:sz w:val="24"/>
                        <w:szCs w:val="24"/>
                        <w:highlight w:val="yellow"/>
                      </w:rPr>
                      <m:t>max</m:t>
                    </m:r>
                  </m:fName>
                  <m:e>
                    <m:d>
                      <m:dPr>
                        <m:begChr m:val="|"/>
                        <m:endChr m:val="|"/>
                        <m:ctrlPr>
                          <w:rPr>
                            <w:rFonts w:ascii="Cambria Math" w:eastAsia="Calibri" w:hAnsi="Cambria Math" w:cs="Times New Roman"/>
                            <w:sz w:val="24"/>
                            <w:szCs w:val="24"/>
                            <w:highlight w:val="yellow"/>
                          </w:rPr>
                        </m:ctrlPr>
                      </m:dPr>
                      <m:e>
                        <m:r>
                          <w:rPr>
                            <w:rFonts w:ascii="Cambria Math" w:eastAsia="Calibri" w:hAnsi="Cambria Math" w:cs="Times New Roman"/>
                            <w:sz w:val="24"/>
                            <w:szCs w:val="24"/>
                            <w:highlight w:val="yellow"/>
                          </w:rPr>
                          <m:t>x</m:t>
                        </m:r>
                      </m:e>
                    </m:d>
                  </m:e>
                </m:func>
                <m:r>
                  <w:rPr>
                    <w:rFonts w:ascii="Cambria Math" w:eastAsia="Calibri" w:hAnsi="Cambria Math" w:cs="Times New Roman"/>
                    <w:sz w:val="24"/>
                    <w:szCs w:val="24"/>
                    <w:highlight w:val="yellow"/>
                  </w:rPr>
                  <m:t>-min</m:t>
                </m:r>
                <m:d>
                  <m:dPr>
                    <m:begChr m:val="|"/>
                    <m:endChr m:val="|"/>
                    <m:ctrlPr>
                      <w:rPr>
                        <w:rFonts w:ascii="Cambria Math" w:eastAsia="Calibri" w:hAnsi="Cambria Math" w:cs="Times New Roman"/>
                        <w:i/>
                        <w:sz w:val="24"/>
                        <w:szCs w:val="24"/>
                        <w:highlight w:val="yellow"/>
                      </w:rPr>
                    </m:ctrlPr>
                  </m:dPr>
                  <m:e>
                    <m:r>
                      <w:rPr>
                        <w:rFonts w:ascii="Cambria Math" w:eastAsia="Calibri" w:hAnsi="Cambria Math" w:cs="Times New Roman"/>
                        <w:sz w:val="24"/>
                        <w:szCs w:val="24"/>
                        <w:highlight w:val="yellow"/>
                      </w:rPr>
                      <m:t>x</m:t>
                    </m:r>
                  </m:e>
                </m:d>
              </m:oMath>
            </m:oMathPara>
          </w:p>
          <w:p w14:paraId="6390DB13" w14:textId="79CF85D6" w:rsidR="000D0B49" w:rsidRDefault="000D0B49" w:rsidP="00935FD5">
            <w:pPr>
              <w:jc w:val="both"/>
              <w:rPr>
                <w:rFonts w:ascii="Times New Roman" w:eastAsia="Calibri" w:hAnsi="Times New Roman" w:cs="Times New Roman"/>
                <w:sz w:val="24"/>
                <w:szCs w:val="24"/>
              </w:rPr>
            </w:pPr>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5D4A3D">
        <w:trPr>
          <w:trHeight w:val="571"/>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23331594" w:rsidR="002009FA" w:rsidRDefault="00000000" w:rsidP="00935FD5">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779B1994" w:rsidR="00613058" w:rsidRDefault="002009FA">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 xml:space="preserve">At the time of writing, this layer scales samples by dividing each element by a scale factor; </w:t>
      </w:r>
      <w:r w:rsidR="00F149CA" w:rsidRPr="00274F9B">
        <w:rPr>
          <w:rFonts w:ascii="Times New Roman" w:hAnsi="Times New Roman" w:cs="Times New Roman"/>
          <w:sz w:val="24"/>
          <w:szCs w:val="24"/>
          <w:highlight w:val="yellow"/>
        </w:rPr>
        <w:t xml:space="preserve">the range of the absolute values of the sample (equation 17). </w:t>
      </w:r>
      <w:r w:rsidR="00854CC3" w:rsidRPr="00274F9B">
        <w:rPr>
          <w:rFonts w:ascii="Times New Roman" w:hAnsi="Times New Roman" w:cs="Times New Roman"/>
          <w:sz w:val="24"/>
          <w:szCs w:val="24"/>
          <w:highlight w:val="yellow"/>
        </w:rPr>
        <w:t>A scaling operation is useful for a deep network because it permits the network to learn patterns in the shape of the data, independent of the data’s magnitude</w:t>
      </w:r>
      <w:r w:rsidR="00854CC3">
        <w:rPr>
          <w:rFonts w:ascii="Times New Roman" w:hAnsi="Times New Roman" w:cs="Times New Roman"/>
          <w:sz w:val="24"/>
          <w:szCs w:val="24"/>
        </w:rPr>
        <w:t xml:space="preserve">. </w:t>
      </w:r>
    </w:p>
    <w:p w14:paraId="7F5BF0A6" w14:textId="77777777" w:rsidR="005D4A3D" w:rsidRDefault="005D4A3D" w:rsidP="00CA4579">
      <w:pPr>
        <w:jc w:val="both"/>
        <w:rPr>
          <w:rFonts w:ascii="Times New Roman" w:hAnsi="Times New Roman" w:cs="Times New Roman"/>
          <w:b/>
          <w:bCs/>
          <w:sz w:val="28"/>
          <w:szCs w:val="28"/>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 xml:space="preserve">Figure </w:t>
      </w:r>
      <w:r w:rsidR="00460C7C" w:rsidRPr="00460C7C">
        <w:rPr>
          <w:rFonts w:ascii="Times New Roman" w:hAnsi="Times New Roman" w:cs="Times New Roman"/>
          <w:sz w:val="24"/>
          <w:szCs w:val="24"/>
          <w:highlight w:val="yellow"/>
        </w:rPr>
        <w:t>5</w:t>
      </w:r>
      <w:r w:rsidR="00460C7C">
        <w:rPr>
          <w:rFonts w:ascii="Times New Roman" w:hAnsi="Times New Roman" w:cs="Times New Roman"/>
          <w:sz w:val="24"/>
          <w:szCs w:val="24"/>
        </w:rPr>
        <w:t xml:space="preserve"> compares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0F10DE7E"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0F10DE7E"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4BC38F37" w14:textId="3A12ABC1" w:rsidR="00D84E52"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 xml:space="preserve">Subsampled data is first passed through an encoder whose output is then used to generate reweighting and detrending information in parallel. </w:t>
      </w:r>
      <w:r w:rsidR="00B779C9">
        <w:rPr>
          <w:rFonts w:ascii="Times New Roman" w:hAnsi="Times New Roman" w:cs="Times New Roman"/>
          <w:sz w:val="24"/>
          <w:szCs w:val="24"/>
        </w:rPr>
        <w:t xml:space="preserve">The subsampled data is then reweighted and detrended. </w:t>
      </w:r>
      <w:r w:rsidR="00015E7F">
        <w:rPr>
          <w:rFonts w:ascii="Times New Roman" w:hAnsi="Times New Roman" w:cs="Times New Roman"/>
          <w:sz w:val="24"/>
          <w:szCs w:val="24"/>
        </w:rPr>
        <w:t xml:space="preserve"> </w:t>
      </w:r>
    </w:p>
    <w:p w14:paraId="6B1B2EC2" w14:textId="36908F9F" w:rsidR="00157681" w:rsidRDefault="00BE5D2C" w:rsidP="0049414F">
      <w:pPr>
        <w:jc w:val="both"/>
        <w:rPr>
          <w:rFonts w:ascii="Times New Roman" w:hAnsi="Times New Roman" w:cs="Times New Roman"/>
          <w:sz w:val="24"/>
          <w:szCs w:val="24"/>
        </w:rPr>
      </w:pPr>
      <w:r>
        <w:rPr>
          <w:rFonts w:ascii="Times New Roman" w:hAnsi="Times New Roman" w:cs="Times New Roman"/>
          <w:sz w:val="24"/>
          <w:szCs w:val="24"/>
        </w:rPr>
        <w:t xml:space="preserve">As illustrated in figure </w:t>
      </w:r>
      <w:r w:rsidRPr="00BE5D2C">
        <w:rPr>
          <w:rFonts w:ascii="Times New Roman" w:hAnsi="Times New Roman" w:cs="Times New Roman"/>
          <w:sz w:val="24"/>
          <w:szCs w:val="24"/>
          <w:highlight w:val="yellow"/>
        </w:rPr>
        <w:t>6</w:t>
      </w:r>
      <w:r>
        <w:rPr>
          <w:rFonts w:ascii="Times New Roman" w:hAnsi="Times New Roman" w:cs="Times New Roman"/>
          <w:sz w:val="24"/>
          <w:szCs w:val="24"/>
        </w:rPr>
        <w:t>, t</w:t>
      </w:r>
      <w:r w:rsidR="00157681">
        <w:rPr>
          <w:rFonts w:ascii="Times New Roman" w:hAnsi="Times New Roman" w:cs="Times New Roman"/>
          <w:sz w:val="24"/>
          <w:szCs w:val="24"/>
        </w:rPr>
        <w:t xml:space="preserve">he encoder sublayer uses repeating blocks of two consecutive one dimensional convolutions with relu activations, followed by a max pooling and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2F79A5">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2F79A5">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130F1">
        <w:trPr>
          <w:trHeight w:val="664"/>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667E59CD" w:rsidR="003C6AAE" w:rsidRPr="00BF079C" w:rsidRDefault="003C6AAE"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184802E3">
                <wp:simplePos x="0" y="0"/>
                <wp:positionH relativeFrom="margin">
                  <wp:align>center</wp:align>
                </wp:positionH>
                <wp:positionV relativeFrom="paragraph">
                  <wp:posOffset>3437544</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1FC5402A"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70.65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" stroked="f">
                <v:textbox style="mso-fit-shape-to-text:t" inset="0,0,0,0">
                  <w:txbxContent>
                    <w:p w14:paraId="55FB0470" w14:textId="1FC5402A"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74624" behindDoc="0" locked="0" layoutInCell="1" allowOverlap="1" wp14:anchorId="6D2082B4" wp14:editId="0EE5447D">
            <wp:simplePos x="0" y="0"/>
            <wp:positionH relativeFrom="margin">
              <wp:align>center</wp:align>
            </wp:positionH>
            <wp:positionV relativeFrom="paragraph">
              <wp:posOffset>115</wp:posOffset>
            </wp:positionV>
            <wp:extent cx="5259705" cy="32543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325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5CF77D3A"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highlight w:val="yellow"/>
        </w:rPr>
        <w:t>rreikf people</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rPr>
        <w:t xml:space="preserve"> found this method to have good performance/accuracy when identifying outlying datapoints. </w:t>
      </w:r>
    </w:p>
    <w:p w14:paraId="3CE396C6" w14:textId="77777777"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2E03BF60"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044E046B"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6B68FD9E"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77777777"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6</w:t>
            </w:r>
            <w:r>
              <w:rPr>
                <w:rFonts w:ascii="Times New Roman" w:hAnsi="Times New Roman" w:cs="Times New Roman"/>
                <w:sz w:val="24"/>
                <w:szCs w:val="24"/>
              </w:rPr>
              <w:t>)</w:t>
            </w:r>
          </w:p>
        </w:tc>
      </w:tr>
    </w:tbl>
    <w:p w14:paraId="7EA85FFC" w14:textId="35681766" w:rsidR="00460C7C" w:rsidRDefault="00460C7C" w:rsidP="00E85C6A">
      <w:pPr>
        <w:jc w:val="both"/>
        <w:rPr>
          <w:rFonts w:ascii="Times New Roman" w:hAnsi="Times New Roman" w:cs="Times New Roman"/>
          <w:b/>
          <w:bCs/>
          <w:sz w:val="28"/>
          <w:szCs w:val="28"/>
        </w:rPr>
      </w:pPr>
    </w:p>
    <w:p w14:paraId="75567353" w14:textId="3F97A343"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-2</w:t>
      </w:r>
      <w:r w:rsidR="00165DB5">
        <w:rPr>
          <w:rFonts w:ascii="Times New Roman" w:hAnsi="Times New Roman" w:cs="Times New Roman"/>
          <w:sz w:val="24"/>
          <w:szCs w:val="24"/>
        </w:rPr>
        <w:t>5</w:t>
      </w:r>
      <w:r>
        <w:rPr>
          <w:rFonts w:ascii="Times New Roman" w:hAnsi="Times New Roman" w:cs="Times New Roman"/>
          <w:sz w:val="24"/>
          <w:szCs w:val="24"/>
        </w:rPr>
        <w:t xml:space="preserve">, </w:t>
      </w:r>
      <w:r w:rsidRPr="001B649A">
        <w:rPr>
          <w:rFonts w:ascii="Times New Roman" w:hAnsi="Times New Roman" w:cs="Times New Roman"/>
          <w:sz w:val="24"/>
          <w:szCs w:val="24"/>
          <w:highlight w:val="yellow"/>
        </w:rPr>
        <w:t>rreikf people</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r w:rsidRPr="001B649A">
        <w:rPr>
          <w:rFonts w:ascii="Times New Roman" w:hAnsi="Times New Roman" w:cs="Times New Roman"/>
          <w:sz w:val="24"/>
          <w:szCs w:val="24"/>
          <w:highlight w:val="yellow"/>
        </w:rPr>
        <w:t>matlab people</w:t>
      </w:r>
      <w:r w:rsidRPr="001B649A">
        <w:rPr>
          <w:rFonts w:ascii="Times New Roman" w:hAnsi="Times New Roman" w:cs="Times New Roman"/>
          <w:sz w:val="24"/>
          <w:szCs w:val="24"/>
        </w:rPr>
        <w:t>)</w:t>
      </w:r>
    </w:p>
    <w:p w14:paraId="5777B42B" w14:textId="532E453B" w:rsidR="00757A51" w:rsidRDefault="00D306E3" w:rsidP="00757A51">
      <w:pPr>
        <w:jc w:val="both"/>
        <w:rPr>
          <w:rFonts w:ascii="Times New Roman" w:hAnsi="Times New Roman" w:cs="Times New Roman"/>
          <w:sz w:val="24"/>
          <w:szCs w:val="24"/>
        </w:rPr>
      </w:pPr>
      <w:r>
        <w:rPr>
          <w:rFonts w:ascii="Times New Roman" w:hAnsi="Times New Roman" w:cs="Times New Roman"/>
          <w:sz w:val="24"/>
          <w:szCs w:val="24"/>
        </w:rPr>
        <w:t>The Huber loss function used computes loss according to (2</w:t>
      </w:r>
      <w:r w:rsidR="003F4E3F">
        <w:rPr>
          <w:rFonts w:ascii="Times New Roman" w:hAnsi="Times New Roman" w:cs="Times New Roman"/>
          <w:sz w:val="24"/>
          <w:szCs w:val="24"/>
        </w:rPr>
        <w:t>6</w:t>
      </w:r>
      <w:r>
        <w:rPr>
          <w:rFonts w:ascii="Times New Roman" w:hAnsi="Times New Roman" w:cs="Times New Roman"/>
          <w:sz w:val="24"/>
          <w:szCs w:val="24"/>
        </w:rPr>
        <w:t xml:space="preserve">) and defaults to epsilon 1. </w:t>
      </w:r>
      <w:r w:rsidR="00977C84">
        <w:rPr>
          <w:rFonts w:ascii="Times New Roman" w:hAnsi="Times New Roman" w:cs="Times New Roman"/>
          <w:sz w:val="24"/>
          <w:szCs w:val="24"/>
        </w:rPr>
        <w:t xml:space="preserve">It is beyond the scope of this investigation to change the value of </w:t>
      </w:r>
      <w:r w:rsidR="005F3667">
        <w:rPr>
          <w:rFonts w:ascii="Times New Roman" w:hAnsi="Times New Roman" w:cs="Times New Roman"/>
          <w:sz w:val="24"/>
          <w:szCs w:val="24"/>
        </w:rPr>
        <w:t>epsilon,</w:t>
      </w:r>
      <w:r w:rsidR="00977C84">
        <w:rPr>
          <w:rFonts w:ascii="Times New Roman" w:hAnsi="Times New Roman" w:cs="Times New Roman"/>
          <w:sz w:val="24"/>
          <w:szCs w:val="24"/>
        </w:rPr>
        <w:t xml:space="preserve"> so the default value is used throughout. </w:t>
      </w:r>
      <w:r w:rsidR="005F3667">
        <w:rPr>
          <w:rFonts w:ascii="Times New Roman" w:hAnsi="Times New Roman" w:cs="Times New Roman"/>
          <w:sz w:val="24"/>
          <w:szCs w:val="24"/>
        </w:rPr>
        <w:t xml:space="preserve">This loss function also sums loss across batches which satisfies one of the criteria for meta-learning detailed in equation 8.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5A0EBD">
        <w:rPr>
          <w:rFonts w:ascii="Times New Roman" w:hAnsi="Times New Roman" w:cs="Times New Roman"/>
          <w:sz w:val="24"/>
          <w:szCs w:val="24"/>
          <w:highlight w:val="yellow"/>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25D02B41"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57255960" w:rsidR="00761602" w:rsidRDefault="00BC2992"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88290" distR="114300" simplePos="0" relativeHeight="251680768" behindDoc="0" locked="0" layoutInCell="1" allowOverlap="1" wp14:anchorId="35D4E9A2" wp14:editId="5F7B8590">
            <wp:simplePos x="0" y="0"/>
            <wp:positionH relativeFrom="margin">
              <wp:align>right</wp:align>
            </wp:positionH>
            <wp:positionV relativeFrom="paragraph">
              <wp:posOffset>6350</wp:posOffset>
            </wp:positionV>
            <wp:extent cx="2289600" cy="4773600"/>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96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sliding three dimensional convolutions to extract features from sets of consecutive samples’ spectral content. </w:t>
      </w:r>
      <w:r w:rsidR="00F558DD">
        <w:rPr>
          <w:rFonts w:ascii="Times New Roman" w:hAnsi="Times New Roman" w:cs="Times New Roman"/>
          <w:sz w:val="24"/>
          <w:szCs w:val="24"/>
        </w:rPr>
        <w:t xml:space="preserve">Sliding three dimensional convolutions are ideal for this because they permit the network to simultaneously learn features in the time-frequency domain, and the time domain.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having two consecutive three dimensional convolutions with relu activation, a </w:t>
      </w:r>
      <w:r w:rsidR="00530C0B">
        <w:rPr>
          <w:rFonts w:ascii="Times New Roman" w:hAnsi="Times New Roman" w:cs="Times New Roman"/>
          <w:sz w:val="24"/>
          <w:szCs w:val="24"/>
        </w:rPr>
        <w:t>three-dimensional</w:t>
      </w:r>
      <w:r w:rsidR="0008394E">
        <w:rPr>
          <w:rFonts w:ascii="Times New Roman" w:hAnsi="Times New Roman" w:cs="Times New Roman"/>
          <w:sz w:val="24"/>
          <w:szCs w:val="24"/>
        </w:rPr>
        <w:t xml:space="preserve"> max pooling layer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For compatibility with other layers in the network which do not have as many dimensions to their data, the sliding convolutions and max pooling layers ensure that the output from the repeating blocks has one singleton dimension, which is then removed by squeezing the data. </w:t>
      </w:r>
    </w:p>
    <w:p w14:paraId="224CB0EF" w14:textId="77777777" w:rsidR="00761602" w:rsidRDefault="00761602" w:rsidP="00CA4579">
      <w:pPr>
        <w:jc w:val="both"/>
        <w:rPr>
          <w:rFonts w:ascii="Times New Roman" w:hAnsi="Times New Roman" w:cs="Times New Roman"/>
          <w:b/>
          <w:bCs/>
          <w:sz w:val="28"/>
          <w:szCs w:val="28"/>
        </w:rPr>
      </w:pPr>
    </w:p>
    <w:p w14:paraId="4F2E3B36" w14:textId="5E70A3E7"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Estimate-Encoding Layer</w:t>
      </w:r>
    </w:p>
    <w:p w14:paraId="0BC6FC07" w14:textId="4C8D47BD" w:rsidR="00761602" w:rsidRDefault="00F43841" w:rsidP="00F43841">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18EB1E9E">
                <wp:simplePos x="0" y="0"/>
                <wp:positionH relativeFrom="margin">
                  <wp:posOffset>3556635</wp:posOffset>
                </wp:positionH>
                <wp:positionV relativeFrom="paragraph">
                  <wp:posOffset>485441</wp:posOffset>
                </wp:positionV>
                <wp:extent cx="2300400" cy="259200"/>
                <wp:effectExtent l="0" t="0" r="508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300400" cy="259200"/>
                        </a:xfrm>
                        <a:prstGeom prst="rect">
                          <a:avLst/>
                        </a:prstGeom>
                        <a:solidFill>
                          <a:prstClr val="white"/>
                        </a:solidFill>
                        <a:ln>
                          <a:noFill/>
                        </a:ln>
                      </wps:spPr>
                      <wps:txbx>
                        <w:txbxContent>
                          <w:p w14:paraId="17E071CF" w14:textId="7AC0A6E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280.05pt;margin-top:38.2pt;width:181.15pt;height:20.4pt;z-index:251679744;visibility:visible;mso-wrap-style:square;mso-width-percent:0;mso-height-percent:0;mso-wrap-distance-left:14.2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" stroked="f">
                <v:textbox style="mso-fit-shape-to-text:t" inset="0,0,0,0">
                  <w:txbxContent>
                    <w:p w14:paraId="17E071CF" w14:textId="7AC0A6E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231659">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in training, the last, scaled, detrended input sample plus a noise vector is used.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See appendix for diagram.</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1B7357DE"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05F82B78"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05F82B78"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 xml:space="preserve">With the set and estimate encoders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highlight w:val="yellow"/>
        </w:rPr>
        <w:t>equation</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with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705D78E" w:rsidR="00C47B13" w:rsidRPr="00C47B13" w:rsidRDefault="00EF2D20" w:rsidP="00373407">
      <w:pPr>
        <w:jc w:val="both"/>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 xml:space="preserve">. </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44D3A988">
                <wp:simplePos x="0" y="0"/>
                <wp:positionH relativeFrom="margin">
                  <wp:posOffset>3265170</wp:posOffset>
                </wp:positionH>
                <wp:positionV relativeFrom="paragraph">
                  <wp:posOffset>563245</wp:posOffset>
                </wp:positionV>
                <wp:extent cx="2663190" cy="434975"/>
                <wp:effectExtent l="0" t="0" r="3810" b="317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34975"/>
                        </a:xfrm>
                        <a:prstGeom prst="rect">
                          <a:avLst/>
                        </a:prstGeom>
                        <a:solidFill>
                          <a:prstClr val="white"/>
                        </a:solidFill>
                        <a:ln>
                          <a:noFill/>
                        </a:ln>
                      </wps:spPr>
                      <wps:txbx>
                        <w:txbxContent>
                          <w:p w14:paraId="57C729DA" w14:textId="51F4C5CE"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7.1pt;margin-top:44.35pt;width:209.7pt;height:34.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" stroked="f">
                <v:textbox inset="0,0,0,0">
                  <w:txbxContent>
                    <w:p w14:paraId="57C729DA" w14:textId="51F4C5CE"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w:t>
      </w:r>
      <w:r w:rsidR="00BF06EF" w:rsidRPr="00274F9B">
        <w:rPr>
          <w:rFonts w:ascii="Times New Roman" w:hAnsi="Times New Roman" w:cs="Times New Roman"/>
          <w:sz w:val="24"/>
          <w:szCs w:val="24"/>
          <w:highlight w:val="yellow"/>
          <w:lang w:val="en-US"/>
        </w:rPr>
        <w:t>This sample is scaled by dividing it by a scale factor (as determined in equation 17).</w:t>
      </w:r>
      <w:r w:rsidR="00BF06EF">
        <w:rPr>
          <w:rFonts w:ascii="Times New Roman" w:hAnsi="Times New Roman" w:cs="Times New Roman"/>
          <w:sz w:val="24"/>
          <w:szCs w:val="24"/>
          <w:lang w:val="en-US"/>
        </w:rPr>
        <w:t xml:space="preserve">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AC3455">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33DD2F7D" w14:textId="77777777" w:rsidR="008C1613" w:rsidRDefault="008C1613" w:rsidP="008C1613">
      <w:pPr>
        <w:rPr>
          <w:rFonts w:ascii="Times New Roman" w:hAnsi="Times New Roman" w:cs="Times New Roman"/>
          <w:sz w:val="24"/>
          <w:szCs w:val="24"/>
        </w:rPr>
      </w:pPr>
    </w:p>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0E86EE6F"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AC3455">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06F83E4D" w14:textId="586AF58E" w:rsidR="00273484" w:rsidRDefault="00000000" w:rsidP="004A0152">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bl>
    <w:p w14:paraId="4A99AAFA" w14:textId="77777777" w:rsidR="0087678D" w:rsidRDefault="0087678D" w:rsidP="00CA4579">
      <w:pPr>
        <w:jc w:val="both"/>
        <w:rPr>
          <w:rFonts w:ascii="Times New Roman" w:hAnsi="Times New Roman" w:cs="Times New Roman"/>
          <w:b/>
          <w:bCs/>
          <w:sz w:val="28"/>
          <w:szCs w:val="28"/>
        </w:rPr>
      </w:pPr>
    </w:p>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678D75E1" w14:textId="77777777" w:rsidR="00D07E1E" w:rsidRDefault="00D07E1E">
      <w:pPr>
        <w:rPr>
          <w:rFonts w:ascii="Times New Roman" w:hAnsi="Times New Roman" w:cs="Times New Roman"/>
          <w:b/>
          <w:bCs/>
          <w:sz w:val="28"/>
          <w:szCs w:val="28"/>
        </w:rPr>
      </w:pPr>
      <w:r>
        <w:rPr>
          <w:rFonts w:ascii="Times New Roman" w:hAnsi="Times New Roman" w:cs="Times New Roman"/>
          <w:b/>
          <w:bCs/>
          <w:sz w:val="28"/>
          <w:szCs w:val="28"/>
        </w:rPr>
        <w:br w:type="page"/>
      </w:r>
    </w:p>
    <w:p w14:paraId="186C372B" w14:textId="05A35F58" w:rsidR="00B607F5" w:rsidRDefault="00B607F5"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Meta Architecture</w:t>
      </w:r>
    </w:p>
    <w:p w14:paraId="0D68B98F" w14:textId="77777777" w:rsidR="00D07E1E" w:rsidRDefault="00D07E1E">
      <w:pPr>
        <w:rPr>
          <w:rFonts w:ascii="Times New Roman" w:hAnsi="Times New Roman" w:cs="Times New Roman"/>
          <w:b/>
          <w:bCs/>
          <w:sz w:val="28"/>
          <w:szCs w:val="28"/>
        </w:rPr>
      </w:pPr>
      <w:r>
        <w:rPr>
          <w:rFonts w:ascii="Times New Roman" w:hAnsi="Times New Roman" w:cs="Times New Roman"/>
          <w:b/>
          <w:bCs/>
          <w:sz w:val="28"/>
          <w:szCs w:val="28"/>
        </w:rPr>
        <w:br w:type="page"/>
      </w:r>
    </w:p>
    <w:p w14:paraId="74922953" w14:textId="083FA9FB" w:rsidR="0028751D" w:rsidRDefault="0028751D"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Considerations for Training</w:t>
      </w:r>
    </w:p>
    <w:p w14:paraId="19335BC6" w14:textId="419743B2" w:rsidR="00773F93" w:rsidRPr="00550B36" w:rsidRDefault="00773F93" w:rsidP="00CA4579">
      <w:pPr>
        <w:jc w:val="both"/>
        <w:rPr>
          <w:rFonts w:ascii="Times New Roman" w:hAnsi="Times New Roman" w:cs="Times New Roman"/>
          <w:b/>
          <w:bCs/>
          <w:sz w:val="28"/>
          <w:szCs w:val="28"/>
        </w:rPr>
      </w:pPr>
    </w:p>
    <w:p w14:paraId="28E994FA" w14:textId="200748E6" w:rsidR="00025362" w:rsidRDefault="00025362">
      <w:pPr>
        <w:rPr>
          <w:rFonts w:ascii="Times New Roman" w:hAnsi="Times New Roman" w:cs="Times New Roman"/>
          <w:sz w:val="24"/>
          <w:szCs w:val="24"/>
        </w:rPr>
      </w:pPr>
    </w:p>
    <w:p w14:paraId="00068E19" w14:textId="0C1F88B6" w:rsidR="007226D5" w:rsidRDefault="007226D5">
      <w:pPr>
        <w:rPr>
          <w:rFonts w:ascii="Times New Roman" w:hAnsi="Times New Roman" w:cs="Times New Roman"/>
          <w:b/>
          <w:bCs/>
          <w:sz w:val="28"/>
          <w:szCs w:val="28"/>
        </w:rPr>
      </w:pPr>
      <w:r>
        <w:rPr>
          <w:rFonts w:ascii="Times New Roman" w:hAnsi="Times New Roman" w:cs="Times New Roman"/>
          <w:b/>
          <w:bCs/>
          <w:sz w:val="28"/>
          <w:szCs w:val="28"/>
        </w:rPr>
        <w:br w:type="page"/>
      </w:r>
    </w:p>
    <w:p w14:paraId="522AEFA8" w14:textId="69230869" w:rsidR="00F25F6B" w:rsidRDefault="00326501">
      <w:pPr>
        <w:rPr>
          <w:rFonts w:ascii="Times New Roman" w:hAnsi="Times New Roman" w:cs="Times New Roman"/>
          <w:b/>
          <w:bCs/>
          <w:sz w:val="28"/>
          <w:szCs w:val="28"/>
        </w:rPr>
      </w:pPr>
      <w:r>
        <w:rPr>
          <w:rFonts w:ascii="Times New Roman" w:hAnsi="Times New Roman" w:cs="Times New Roman"/>
          <w:b/>
          <w:bCs/>
          <w:sz w:val="28"/>
          <w:szCs w:val="28"/>
        </w:rPr>
        <w:lastRenderedPageBreak/>
        <w:t>Evaluation</w:t>
      </w:r>
    </w:p>
    <w:p w14:paraId="4962CAE4" w14:textId="77777777" w:rsidR="00F25F6B" w:rsidRDefault="00F25F6B">
      <w:pPr>
        <w:rPr>
          <w:rFonts w:ascii="Times New Roman" w:hAnsi="Times New Roman" w:cs="Times New Roman"/>
          <w:sz w:val="24"/>
          <w:szCs w:val="24"/>
        </w:rPr>
      </w:pPr>
      <w:r>
        <w:rPr>
          <w:rFonts w:ascii="Times New Roman" w:hAnsi="Times New Roman" w:cs="Times New Roman"/>
          <w:sz w:val="24"/>
          <w:szCs w:val="24"/>
        </w:rPr>
        <w:t xml:space="preserve">Results in accuracy. </w:t>
      </w:r>
    </w:p>
    <w:p w14:paraId="5FC27550" w14:textId="77777777" w:rsidR="00712A0B" w:rsidRDefault="00F25F6B">
      <w:pPr>
        <w:rPr>
          <w:rFonts w:ascii="Times New Roman" w:hAnsi="Times New Roman" w:cs="Times New Roman"/>
          <w:sz w:val="24"/>
          <w:szCs w:val="24"/>
        </w:rPr>
      </w:pPr>
      <w:r>
        <w:rPr>
          <w:rFonts w:ascii="Times New Roman" w:hAnsi="Times New Roman" w:cs="Times New Roman"/>
          <w:sz w:val="24"/>
          <w:szCs w:val="24"/>
        </w:rPr>
        <w:t xml:space="preserve">Consider showing results on data generated with known distributions as well as bitcoin data. </w:t>
      </w:r>
    </w:p>
    <w:p w14:paraId="4C9904D3" w14:textId="77777777" w:rsidR="006A7002" w:rsidRDefault="00712A0B">
      <w:pPr>
        <w:rPr>
          <w:rFonts w:ascii="Times New Roman" w:eastAsiaTheme="minorEastAsia" w:hAnsi="Times New Roman" w:cs="Times New Roman"/>
          <w:sz w:val="24"/>
          <w:szCs w:val="24"/>
        </w:rPr>
      </w:pPr>
      <w:r>
        <w:rPr>
          <w:rFonts w:ascii="Times New Roman" w:hAnsi="Times New Roman" w:cs="Times New Roman"/>
          <w:sz w:val="24"/>
          <w:szCs w:val="24"/>
        </w:rPr>
        <w:t xml:space="preserve">Ie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+W</m:t>
        </m:r>
      </m:oMath>
      <w:r>
        <w:rPr>
          <w:rFonts w:ascii="Times New Roman" w:eastAsiaTheme="minorEastAsia" w:hAnsi="Times New Roman" w:cs="Times New Roman"/>
          <w:sz w:val="24"/>
          <w:szCs w:val="24"/>
        </w:rPr>
        <w:t xml:space="preserve"> where W is some value randomly generated from a known distribution. </w:t>
      </w:r>
      <w:r w:rsidR="009C1DE6">
        <w:rPr>
          <w:rFonts w:ascii="Times New Roman" w:eastAsiaTheme="minorEastAsia" w:hAnsi="Times New Roman" w:cs="Times New Roman"/>
          <w:sz w:val="24"/>
          <w:szCs w:val="24"/>
        </w:rPr>
        <w:t xml:space="preserve">System can be initialized with a random point. </w:t>
      </w:r>
    </w:p>
    <w:p w14:paraId="32E23C26" w14:textId="77777777" w:rsidR="000C71C2" w:rsidRDefault="006A70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Show gan predictions have similar distributions to data</w:t>
      </w:r>
    </w:p>
    <w:p w14:paraId="70640BAF" w14:textId="77777777" w:rsidR="000C71C2" w:rsidRDefault="000C71C2">
      <w:pPr>
        <w:rPr>
          <w:rFonts w:ascii="Times New Roman" w:eastAsiaTheme="minorEastAsia" w:hAnsi="Times New Roman" w:cs="Times New Roman"/>
          <w:sz w:val="24"/>
          <w:szCs w:val="24"/>
        </w:rPr>
      </w:pPr>
    </w:p>
    <w:p w14:paraId="4DDC316E" w14:textId="77777777" w:rsidR="006E5DD6" w:rsidRDefault="000C71C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Plot extrapolation length vs accuracy for different windowsizes</w:t>
      </w:r>
    </w:p>
    <w:p w14:paraId="527789DD" w14:textId="377386EF" w:rsidR="004431AA" w:rsidRDefault="006E5DD6">
      <w:pPr>
        <w:rPr>
          <w:rFonts w:ascii="Times New Roman" w:hAnsi="Times New Roman" w:cs="Times New Roman"/>
          <w:b/>
          <w:bCs/>
          <w:sz w:val="28"/>
          <w:szCs w:val="28"/>
        </w:rPr>
      </w:pPr>
      <w:r>
        <w:rPr>
          <w:rFonts w:ascii="Times New Roman" w:eastAsiaTheme="minorEastAsia" w:hAnsi="Times New Roman" w:cs="Times New Roman"/>
          <w:sz w:val="24"/>
          <w:szCs w:val="24"/>
        </w:rPr>
        <w:t>1000 samples after 100 epochs?</w:t>
      </w:r>
      <w:r w:rsidR="004431AA" w:rsidRPr="00F34AC7">
        <w:rPr>
          <w:rFonts w:ascii="Times New Roman" w:hAnsi="Times New Roman" w:cs="Times New Roman"/>
          <w:b/>
          <w:bCs/>
          <w:sz w:val="28"/>
          <w:szCs w:val="28"/>
        </w:rPr>
        <w:br w:type="page"/>
      </w:r>
    </w:p>
    <w:p w14:paraId="756515DE" w14:textId="77777777" w:rsidR="006E5DD6" w:rsidRDefault="006E5DD6">
      <w:pPr>
        <w:rPr>
          <w:rFonts w:ascii="Times New Roman" w:hAnsi="Times New Roman" w:cs="Times New Roman"/>
          <w:b/>
          <w:bCs/>
          <w:sz w:val="28"/>
          <w:szCs w:val="28"/>
        </w:rPr>
      </w:pPr>
    </w:p>
    <w:p w14:paraId="5ADF9668" w14:textId="4E99E959" w:rsidR="000C71C2" w:rsidRDefault="000C71C2">
      <w:pPr>
        <w:rPr>
          <w:rFonts w:ascii="Times New Roman" w:hAnsi="Times New Roman" w:cs="Times New Roman"/>
          <w:b/>
          <w:bCs/>
          <w:sz w:val="28"/>
          <w:szCs w:val="28"/>
        </w:rPr>
      </w:pPr>
    </w:p>
    <w:p w14:paraId="0199E5CF" w14:textId="77777777" w:rsidR="000C71C2" w:rsidRPr="00326501" w:rsidRDefault="000C71C2">
      <w:pPr>
        <w:rPr>
          <w:rFonts w:ascii="Times New Roman" w:hAnsi="Times New Roman" w:cs="Times New Roman"/>
          <w:sz w:val="48"/>
          <w:szCs w:val="48"/>
        </w:rPr>
      </w:pPr>
    </w:p>
    <w:p w14:paraId="16EFF30C" w14:textId="77777777" w:rsidR="006434BB" w:rsidRDefault="006434BB">
      <w:pPr>
        <w:rPr>
          <w:rFonts w:ascii="Times New Roman" w:hAnsi="Times New Roman" w:cs="Times New Roman"/>
          <w:sz w:val="48"/>
          <w:szCs w:val="48"/>
        </w:rPr>
      </w:pPr>
    </w:p>
    <w:p w14:paraId="75D58E2C" w14:textId="5D7F03DD" w:rsidR="00AE3C88" w:rsidRDefault="00AE3C88">
      <w:pPr>
        <w:rPr>
          <w:rFonts w:ascii="Times New Roman" w:hAnsi="Times New Roman" w:cs="Times New Roman"/>
          <w:sz w:val="48"/>
          <w:szCs w:val="48"/>
        </w:rPr>
      </w:pPr>
      <w:r>
        <w:rPr>
          <w:rFonts w:ascii="Times New Roman" w:hAnsi="Times New Roman" w:cs="Times New Roman"/>
          <w:sz w:val="48"/>
          <w:szCs w:val="48"/>
        </w:rPr>
        <w:br w:type="page"/>
      </w:r>
    </w:p>
    <w:p w14:paraId="296FE0D3" w14:textId="77777777" w:rsidR="00C8514E" w:rsidRDefault="00FB06CC" w:rsidP="00C8514E">
      <w:pPr>
        <w:rPr>
          <w:rFonts w:ascii="Times New Roman" w:hAnsi="Times New Roman" w:cs="Times New Roman"/>
          <w:sz w:val="48"/>
          <w:szCs w:val="48"/>
        </w:rPr>
      </w:pPr>
      <w:r>
        <w:rPr>
          <w:rFonts w:ascii="Times New Roman" w:hAnsi="Times New Roman" w:cs="Times New Roman"/>
          <w:sz w:val="48"/>
          <w:szCs w:val="48"/>
        </w:rPr>
        <w:lastRenderedPageBreak/>
        <w:br w:type="page"/>
      </w:r>
      <w:r w:rsidR="00C8514E" w:rsidRPr="002D30FE">
        <w:rPr>
          <w:rFonts w:ascii="Times New Roman" w:hAnsi="Times New Roman" w:cs="Times New Roman"/>
          <w:sz w:val="48"/>
          <w:szCs w:val="48"/>
        </w:rPr>
        <w:lastRenderedPageBreak/>
        <w:t>Introduction</w:t>
      </w:r>
    </w:p>
    <w:p w14:paraId="4410BB4F" w14:textId="77777777" w:rsidR="00C8514E" w:rsidRPr="00B47673" w:rsidRDefault="00C8514E" w:rsidP="00C8514E">
      <w:pPr>
        <w:rPr>
          <w:rFonts w:ascii="Times New Roman" w:hAnsi="Times New Roman" w:cs="Times New Roman"/>
          <w:sz w:val="24"/>
          <w:szCs w:val="24"/>
        </w:rPr>
      </w:pPr>
      <w:r>
        <w:rPr>
          <w:rFonts w:ascii="Times New Roman" w:hAnsi="Times New Roman" w:cs="Times New Roman"/>
          <w:sz w:val="24"/>
          <w:szCs w:val="24"/>
        </w:rPr>
        <w:t>About the project.</w:t>
      </w:r>
    </w:p>
    <w:p w14:paraId="50EE8DD1" w14:textId="77777777" w:rsidR="00C8514E" w:rsidRPr="002D30FE" w:rsidRDefault="00C8514E" w:rsidP="00C8514E">
      <w:pPr>
        <w:rPr>
          <w:rFonts w:ascii="Times New Roman" w:hAnsi="Times New Roman" w:cs="Times New Roman"/>
          <w:sz w:val="48"/>
          <w:szCs w:val="48"/>
        </w:rPr>
      </w:pPr>
    </w:p>
    <w:p w14:paraId="6AC3716D"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Background</w:t>
      </w:r>
    </w:p>
    <w:p w14:paraId="66E34F04" w14:textId="77777777" w:rsidR="00C8514E" w:rsidRPr="00DA7010" w:rsidRDefault="00C8514E" w:rsidP="00C8514E">
      <w:pPr>
        <w:rPr>
          <w:rFonts w:ascii="Times New Roman" w:hAnsi="Times New Roman" w:cs="Times New Roman"/>
          <w:sz w:val="24"/>
          <w:szCs w:val="24"/>
        </w:rPr>
      </w:pPr>
      <w:r>
        <w:rPr>
          <w:rFonts w:ascii="Times New Roman" w:hAnsi="Times New Roman" w:cs="Times New Roman"/>
          <w:sz w:val="24"/>
          <w:szCs w:val="24"/>
        </w:rPr>
        <w:t>About the task in hand.</w:t>
      </w:r>
    </w:p>
    <w:p w14:paraId="395B464A" w14:textId="77777777" w:rsidR="00C8514E" w:rsidRPr="002D30FE" w:rsidRDefault="00C8514E" w:rsidP="00C8514E">
      <w:pPr>
        <w:rPr>
          <w:rFonts w:ascii="Times New Roman" w:hAnsi="Times New Roman" w:cs="Times New Roman"/>
          <w:sz w:val="48"/>
          <w:szCs w:val="48"/>
        </w:rPr>
      </w:pPr>
    </w:p>
    <w:p w14:paraId="7DA445B1"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Concept</w:t>
      </w:r>
    </w:p>
    <w:p w14:paraId="22129C13" w14:textId="77777777" w:rsidR="00C8514E" w:rsidRPr="003E17F7" w:rsidRDefault="00C8514E" w:rsidP="00C8514E">
      <w:pPr>
        <w:rPr>
          <w:rFonts w:ascii="Times New Roman" w:hAnsi="Times New Roman" w:cs="Times New Roman"/>
          <w:sz w:val="24"/>
          <w:szCs w:val="24"/>
        </w:rPr>
      </w:pPr>
      <w:r>
        <w:rPr>
          <w:rFonts w:ascii="Times New Roman" w:hAnsi="Times New Roman" w:cs="Times New Roman"/>
          <w:sz w:val="24"/>
          <w:szCs w:val="24"/>
        </w:rPr>
        <w:t>How the task is divided.</w:t>
      </w:r>
    </w:p>
    <w:p w14:paraId="3EFA59A6" w14:textId="77777777" w:rsidR="00C8514E" w:rsidRPr="002D30FE" w:rsidRDefault="00C8514E" w:rsidP="00C8514E">
      <w:pPr>
        <w:rPr>
          <w:rFonts w:ascii="Times New Roman" w:hAnsi="Times New Roman" w:cs="Times New Roman"/>
          <w:sz w:val="48"/>
          <w:szCs w:val="48"/>
        </w:rPr>
      </w:pPr>
    </w:p>
    <w:p w14:paraId="254DF97E"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Implementation</w:t>
      </w:r>
    </w:p>
    <w:p w14:paraId="3B69157D" w14:textId="77777777" w:rsidR="00C8514E" w:rsidRDefault="00C8514E" w:rsidP="00C8514E">
      <w:pPr>
        <w:rPr>
          <w:rFonts w:ascii="Times New Roman" w:hAnsi="Times New Roman" w:cs="Times New Roman"/>
          <w:sz w:val="24"/>
          <w:szCs w:val="24"/>
        </w:rPr>
      </w:pPr>
      <w:r>
        <w:rPr>
          <w:rFonts w:ascii="Times New Roman" w:hAnsi="Times New Roman" w:cs="Times New Roman"/>
          <w:sz w:val="24"/>
          <w:szCs w:val="24"/>
        </w:rPr>
        <w:t>Alternatives explored for each part (why each alternative is considered and relative performance) and “final” design.</w:t>
      </w:r>
    </w:p>
    <w:p w14:paraId="496A3786" w14:textId="77777777" w:rsidR="00C8514E" w:rsidRDefault="00C8514E" w:rsidP="00C8514E">
      <w:pPr>
        <w:rPr>
          <w:rFonts w:ascii="Times New Roman" w:hAnsi="Times New Roman" w:cs="Times New Roman"/>
          <w:sz w:val="24"/>
          <w:szCs w:val="24"/>
        </w:rPr>
      </w:pPr>
      <w:r>
        <w:rPr>
          <w:rFonts w:ascii="Times New Roman" w:hAnsi="Times New Roman" w:cs="Times New Roman"/>
          <w:sz w:val="24"/>
          <w:szCs w:val="24"/>
        </w:rPr>
        <w:t xml:space="preserve">Possibly show code. </w:t>
      </w:r>
    </w:p>
    <w:p w14:paraId="0AE0E4BA" w14:textId="77777777" w:rsidR="00C8514E" w:rsidRDefault="00C8514E" w:rsidP="00C8514E">
      <w:pPr>
        <w:rPr>
          <w:rFonts w:ascii="Times New Roman" w:hAnsi="Times New Roman" w:cs="Times New Roman"/>
          <w:sz w:val="48"/>
          <w:szCs w:val="48"/>
        </w:rPr>
      </w:pPr>
    </w:p>
    <w:p w14:paraId="70B36D43" w14:textId="77777777" w:rsidR="00C8514E" w:rsidRPr="00D962D3" w:rsidRDefault="00C8514E" w:rsidP="00C8514E">
      <w:pPr>
        <w:rPr>
          <w:rFonts w:ascii="Times New Roman" w:hAnsi="Times New Roman" w:cs="Times New Roman"/>
          <w:sz w:val="48"/>
          <w:szCs w:val="48"/>
        </w:rPr>
      </w:pPr>
      <w:r>
        <w:rPr>
          <w:rFonts w:ascii="Times New Roman" w:hAnsi="Times New Roman" w:cs="Times New Roman"/>
          <w:sz w:val="48"/>
          <w:szCs w:val="48"/>
        </w:rPr>
        <w:t>Evaluation of Design.</w:t>
      </w:r>
    </w:p>
    <w:p w14:paraId="6E851E9C" w14:textId="2E739E4C" w:rsidR="00FB06CC" w:rsidRDefault="00FB06CC">
      <w:pPr>
        <w:rPr>
          <w:rFonts w:ascii="Times New Roman" w:hAnsi="Times New Roman" w:cs="Times New Roman"/>
          <w:sz w:val="48"/>
          <w:szCs w:val="48"/>
        </w:rPr>
      </w:pPr>
    </w:p>
    <w:p w14:paraId="20664536" w14:textId="77777777" w:rsidR="00CA557D" w:rsidRDefault="00CA557D">
      <w:pPr>
        <w:rPr>
          <w:rFonts w:ascii="Times New Roman" w:hAnsi="Times New Roman" w:cs="Times New Roman"/>
          <w:sz w:val="48"/>
          <w:szCs w:val="48"/>
        </w:rPr>
      </w:pPr>
      <w:r>
        <w:rPr>
          <w:rFonts w:ascii="Times New Roman" w:hAnsi="Times New Roman" w:cs="Times New Roman"/>
          <w:sz w:val="48"/>
          <w:szCs w:val="48"/>
        </w:rPr>
        <w:br w:type="page"/>
      </w:r>
    </w:p>
    <w:p w14:paraId="24E1673F" w14:textId="67115E94" w:rsidR="00C808F2" w:rsidRDefault="00AE3C88">
      <w:pPr>
        <w:rPr>
          <w:rFonts w:ascii="Times New Roman" w:hAnsi="Times New Roman" w:cs="Times New Roman"/>
          <w:sz w:val="48"/>
          <w:szCs w:val="48"/>
        </w:rPr>
      </w:pPr>
      <w:r>
        <w:rPr>
          <w:rFonts w:ascii="Times New Roman" w:hAnsi="Times New Roman" w:cs="Times New Roman"/>
          <w:sz w:val="48"/>
          <w:szCs w:val="48"/>
        </w:rPr>
        <w:lastRenderedPageBreak/>
        <w:t>Implementation</w:t>
      </w:r>
    </w:p>
    <w:p w14:paraId="3418C6B2" w14:textId="77777777" w:rsidR="00C808F2" w:rsidRDefault="00C808F2">
      <w:pPr>
        <w:rPr>
          <w:rFonts w:ascii="Times New Roman" w:hAnsi="Times New Roman" w:cs="Times New Roman"/>
          <w:sz w:val="48"/>
          <w:szCs w:val="48"/>
        </w:rPr>
      </w:pPr>
      <w:r>
        <w:rPr>
          <w:rFonts w:ascii="Times New Roman" w:hAnsi="Times New Roman" w:cs="Times New Roman"/>
          <w:sz w:val="48"/>
          <w:szCs w:val="48"/>
        </w:rPr>
        <w:br w:type="page"/>
      </w:r>
    </w:p>
    <w:p w14:paraId="787E9F1C" w14:textId="78414B88" w:rsidR="0078487F" w:rsidRDefault="00C808F2">
      <w:pPr>
        <w:rPr>
          <w:rFonts w:ascii="Times New Roman" w:hAnsi="Times New Roman" w:cs="Times New Roman"/>
          <w:sz w:val="48"/>
          <w:szCs w:val="48"/>
        </w:rPr>
      </w:pPr>
      <w:r>
        <w:rPr>
          <w:rFonts w:ascii="Times New Roman" w:hAnsi="Times New Roman" w:cs="Times New Roman"/>
          <w:sz w:val="48"/>
          <w:szCs w:val="48"/>
        </w:rPr>
        <w:lastRenderedPageBreak/>
        <w:t>Evaluation</w:t>
      </w:r>
    </w:p>
    <w:p w14:paraId="25410040" w14:textId="77777777" w:rsidR="00FE1A42" w:rsidRDefault="0078487F">
      <w:pPr>
        <w:rPr>
          <w:rFonts w:ascii="Times New Roman" w:hAnsi="Times New Roman" w:cs="Times New Roman"/>
          <w:b/>
          <w:bCs/>
          <w:sz w:val="28"/>
          <w:szCs w:val="28"/>
        </w:rPr>
      </w:pPr>
      <w:r>
        <w:rPr>
          <w:rFonts w:ascii="Times New Roman" w:hAnsi="Times New Roman" w:cs="Times New Roman"/>
          <w:sz w:val="48"/>
          <w:szCs w:val="48"/>
        </w:rPr>
        <w:br w:type="page"/>
      </w:r>
      <w:r w:rsidR="005439F7">
        <w:rPr>
          <w:rFonts w:ascii="Times New Roman" w:hAnsi="Times New Roman" w:cs="Times New Roman"/>
          <w:b/>
          <w:bCs/>
          <w:sz w:val="28"/>
          <w:szCs w:val="28"/>
        </w:rPr>
        <w:lastRenderedPageBreak/>
        <w:t>Appendix</w:t>
      </w:r>
    </w:p>
    <w:p w14:paraId="3DDB3A52" w14:textId="1E592BD1" w:rsidR="00FB0B31" w:rsidRDefault="00FB0B31">
      <w:pPr>
        <w:rPr>
          <w:rFonts w:ascii="Times New Roman" w:hAnsi="Times New Roman" w:cs="Times New Roman"/>
          <w:sz w:val="24"/>
          <w:szCs w:val="24"/>
        </w:rPr>
      </w:pPr>
    </w:p>
    <w:p w14:paraId="5DF2A41A" w14:textId="408E559B" w:rsidR="00FB0B31" w:rsidRDefault="00FB0B31">
      <w:pPr>
        <w:rPr>
          <w:rFonts w:ascii="Times New Roman" w:hAnsi="Times New Roman" w:cs="Times New Roman"/>
          <w:sz w:val="24"/>
          <w:szCs w:val="24"/>
        </w:rPr>
      </w:pPr>
    </w:p>
    <w:p w14:paraId="2F77052F" w14:textId="0595920A" w:rsidR="00FB0B31" w:rsidRDefault="00FB0B31">
      <w:pPr>
        <w:rPr>
          <w:rFonts w:ascii="Times New Roman" w:hAnsi="Times New Roman" w:cs="Times New Roman"/>
          <w:sz w:val="24"/>
          <w:szCs w:val="24"/>
        </w:rPr>
      </w:pPr>
      <w:r>
        <w:rPr>
          <w:rFonts w:ascii="Times New Roman" w:hAnsi="Times New Roman" w:cs="Times New Roman"/>
          <w:sz w:val="24"/>
          <w:szCs w:val="24"/>
        </w:rPr>
        <w:t>____________________________</w:t>
      </w:r>
    </w:p>
    <w:p w14:paraId="57F655F7" w14:textId="204CD02E" w:rsidR="00FB0B31" w:rsidRDefault="00FE1A42">
      <w:pPr>
        <w:rPr>
          <w:rFonts w:ascii="Times New Roman" w:hAnsi="Times New Roman" w:cs="Times New Roman"/>
          <w:sz w:val="24"/>
          <w:szCs w:val="24"/>
        </w:rPr>
      </w:pPr>
      <w:r>
        <w:rPr>
          <w:rFonts w:ascii="Times New Roman" w:hAnsi="Times New Roman" w:cs="Times New Roman"/>
          <w:sz w:val="24"/>
          <w:szCs w:val="24"/>
        </w:rPr>
        <w:t xml:space="preserve">Algorithm </w:t>
      </w:r>
      <w:r w:rsidR="00FB0B31">
        <w:rPr>
          <w:rFonts w:ascii="Times New Roman" w:hAnsi="Times New Roman" w:cs="Times New Roman"/>
          <w:sz w:val="24"/>
          <w:szCs w:val="24"/>
        </w:rPr>
        <w:t>1</w:t>
      </w:r>
    </w:p>
    <w:p w14:paraId="7BFBA6F9" w14:textId="74A4F7D6" w:rsidR="005439F7" w:rsidRDefault="00BF52F1">
      <w:pPr>
        <w:rPr>
          <w:rFonts w:ascii="Times New Roman" w:hAnsi="Times New Roman" w:cs="Times New Roman"/>
          <w:sz w:val="24"/>
          <w:szCs w:val="24"/>
        </w:rPr>
      </w:pPr>
      <w:r>
        <w:rPr>
          <w:rFonts w:ascii="Times New Roman" w:hAnsi="Times New Roman" w:cs="Times New Roman"/>
          <w:sz w:val="24"/>
          <w:szCs w:val="24"/>
        </w:rPr>
        <w:t>Generating training samples from price data</w:t>
      </w:r>
    </w:p>
    <w:p w14:paraId="4CCFDDCC" w14:textId="749F7D80"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Observe price data once per minute</w:t>
      </w:r>
    </w:p>
    <w:p w14:paraId="259E7F81" w14:textId="1680D917"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Upscale signal with complex wavelet </w:t>
      </w:r>
      <w:r w:rsidR="00C914C5">
        <w:rPr>
          <w:rFonts w:ascii="Times New Roman" w:hAnsi="Times New Roman" w:cs="Times New Roman"/>
          <w:sz w:val="24"/>
          <w:szCs w:val="24"/>
        </w:rPr>
        <w:t>transforms</w:t>
      </w:r>
    </w:p>
    <w:p w14:paraId="3C584106" w14:textId="0BAE062D" w:rsidR="00BF52F1" w:rsidRP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Store this in dataset</w:t>
      </w:r>
    </w:p>
    <w:p w14:paraId="38DA8FE9" w14:textId="07E6BE1F" w:rsidR="0078487F" w:rsidRDefault="0078487F">
      <w:pPr>
        <w:rPr>
          <w:rFonts w:ascii="Times New Roman" w:hAnsi="Times New Roman" w:cs="Times New Roman"/>
          <w:sz w:val="48"/>
          <w:szCs w:val="48"/>
        </w:rPr>
      </w:pPr>
    </w:p>
    <w:p w14:paraId="3A185A78" w14:textId="3873E1BC" w:rsidR="00F441B9" w:rsidRDefault="00F441B9">
      <w:pPr>
        <w:rPr>
          <w:rFonts w:ascii="Times New Roman" w:hAnsi="Times New Roman" w:cs="Times New Roman"/>
          <w:sz w:val="48"/>
          <w:szCs w:val="48"/>
        </w:rPr>
      </w:pPr>
    </w:p>
    <w:p w14:paraId="50A7BDF7" w14:textId="4E2F904F" w:rsidR="00F441B9" w:rsidRDefault="00F441B9">
      <w:pPr>
        <w:rPr>
          <w:rFonts w:ascii="Times New Roman" w:hAnsi="Times New Roman" w:cs="Times New Roman"/>
          <w:sz w:val="48"/>
          <w:szCs w:val="48"/>
        </w:rPr>
      </w:pPr>
      <w:r>
        <w:rPr>
          <w:rFonts w:ascii="Times New Roman" w:hAnsi="Times New Roman" w:cs="Times New Roman"/>
          <w:b/>
          <w:bCs/>
          <w:noProof/>
          <w:sz w:val="28"/>
          <w:szCs w:val="28"/>
        </w:rPr>
        <w:drawing>
          <wp:anchor distT="0" distB="0" distL="114300" distR="114300" simplePos="0" relativeHeight="251683840" behindDoc="0" locked="0" layoutInCell="1" allowOverlap="1" wp14:anchorId="11C00FE7" wp14:editId="23271051">
            <wp:simplePos x="0" y="0"/>
            <wp:positionH relativeFrom="margin">
              <wp:posOffset>0</wp:posOffset>
            </wp:positionH>
            <wp:positionV relativeFrom="paragraph">
              <wp:posOffset>336550</wp:posOffset>
            </wp:positionV>
            <wp:extent cx="2165985" cy="4485640"/>
            <wp:effectExtent l="0" t="0" r="571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5985" cy="4485640"/>
                    </a:xfrm>
                    <a:prstGeom prst="rect">
                      <a:avLst/>
                    </a:prstGeom>
                    <a:noFill/>
                    <a:ln>
                      <a:noFill/>
                    </a:ln>
                  </pic:spPr>
                </pic:pic>
              </a:graphicData>
            </a:graphic>
          </wp:anchor>
        </w:drawing>
      </w:r>
    </w:p>
    <w:p w14:paraId="229E1E6A" w14:textId="77777777" w:rsidR="00FB0B31" w:rsidRDefault="00FB0B31">
      <w:pPr>
        <w:rPr>
          <w:rFonts w:ascii="Times New Roman" w:hAnsi="Times New Roman" w:cs="Times New Roman"/>
          <w:sz w:val="48"/>
          <w:szCs w:val="48"/>
        </w:rPr>
      </w:pPr>
      <w:r>
        <w:rPr>
          <w:rFonts w:ascii="Times New Roman" w:hAnsi="Times New Roman" w:cs="Times New Roman"/>
          <w:sz w:val="48"/>
          <w:szCs w:val="48"/>
        </w:rPr>
        <w:br w:type="page"/>
      </w:r>
    </w:p>
    <w:p w14:paraId="5CD4A5CB" w14:textId="13403E2E" w:rsidR="001C4F52" w:rsidRDefault="00C557C7">
      <w:pPr>
        <w:rPr>
          <w:rFonts w:ascii="Times New Roman" w:hAnsi="Times New Roman" w:cs="Times New Roman"/>
          <w:sz w:val="48"/>
          <w:szCs w:val="48"/>
        </w:rPr>
      </w:pPr>
      <w:r>
        <w:rPr>
          <w:rFonts w:ascii="Times New Roman" w:hAnsi="Times New Roman" w:cs="Times New Roman"/>
          <w:sz w:val="48"/>
          <w:szCs w:val="48"/>
        </w:rPr>
        <w:lastRenderedPageBreak/>
        <w:t>Previous Version of Report</w:t>
      </w:r>
    </w:p>
    <w:p w14:paraId="590D8AE7" w14:textId="3A910BA0"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Abstract</w:t>
      </w:r>
    </w:p>
    <w:p w14:paraId="6977C5ED" w14:textId="3C9F63D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Introduction</w:t>
      </w:r>
    </w:p>
    <w:p w14:paraId="49C7285E" w14:textId="437F4DE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Concept</w:t>
      </w:r>
    </w:p>
    <w:p w14:paraId="05DDB31A" w14:textId="4AFB616F"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Random Walk Characteristics </w:t>
      </w:r>
    </w:p>
    <w:p w14:paraId="28D5CEF8" w14:textId="24169B3E"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Finite States</w:t>
      </w:r>
    </w:p>
    <w:p w14:paraId="124E7158" w14:textId="26A63D4D"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Profit Maximization</w:t>
      </w:r>
    </w:p>
    <w:p w14:paraId="0FA712AC" w14:textId="2C24D484"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Implementation</w:t>
      </w:r>
    </w:p>
    <w:p w14:paraId="1BF99F0D" w14:textId="75090C2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Input Layer</w:t>
      </w:r>
    </w:p>
    <w:p w14:paraId="77256DDE" w14:textId="24B4D0EE"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Output Layer</w:t>
      </w:r>
    </w:p>
    <w:p w14:paraId="47C00CA8" w14:textId="5D71F870" w:rsidR="00C4546A" w:rsidRDefault="00C4546A" w:rsidP="00C4546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Unideal Interface</w:t>
      </w:r>
    </w:p>
    <w:p w14:paraId="5C06BC3C" w14:textId="55D7CDB4"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Prediction Layer</w:t>
      </w:r>
    </w:p>
    <w:p w14:paraId="52FB4FC0" w14:textId="6A8E0EAF" w:rsidR="0062628C" w:rsidRPr="00F71A3E" w:rsidRDefault="0062628C" w:rsidP="0062628C">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Outlier Detection and Removal</w:t>
      </w:r>
    </w:p>
    <w:p w14:paraId="66D64CDA" w14:textId="171223F5" w:rsidR="00950C77" w:rsidRDefault="00950C7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Spectral Densities and Wavelet Transform</w:t>
      </w:r>
    </w:p>
    <w:p w14:paraId="2DFA2E4B" w14:textId="2DDAC0E6" w:rsidR="00950C77" w:rsidRPr="00F71A3E" w:rsidRDefault="00950C77" w:rsidP="0062628C">
      <w:pPr>
        <w:pStyle w:val="ListParagraph"/>
        <w:numPr>
          <w:ilvl w:val="1"/>
          <w:numId w:val="3"/>
        </w:numPr>
        <w:rPr>
          <w:rFonts w:ascii="Times New Roman" w:hAnsi="Times New Roman" w:cs="Times New Roman"/>
          <w:sz w:val="28"/>
          <w:szCs w:val="28"/>
          <w:highlight w:val="yellow"/>
        </w:rPr>
      </w:pPr>
      <w:r w:rsidRPr="00F71A3E">
        <w:rPr>
          <w:rFonts w:ascii="Times New Roman" w:hAnsi="Times New Roman" w:cs="Times New Roman"/>
          <w:sz w:val="28"/>
          <w:szCs w:val="28"/>
          <w:highlight w:val="yellow"/>
        </w:rPr>
        <w:t>Kalman Filter</w:t>
      </w:r>
    </w:p>
    <w:p w14:paraId="3C26FC31" w14:textId="32C94B4B" w:rsidR="00950C77" w:rsidRDefault="00950C7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Generative Adversarial Training Scheme</w:t>
      </w:r>
    </w:p>
    <w:p w14:paraId="6F5A5A34" w14:textId="5B7CCB28" w:rsidR="00C03F1B" w:rsidRDefault="00C03F1B"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Considerations for Training</w:t>
      </w:r>
    </w:p>
    <w:p w14:paraId="5D8A9B1E" w14:textId="3AC1B7E8" w:rsidR="00F700B2" w:rsidRDefault="00F700B2"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Network Architecture</w:t>
      </w:r>
    </w:p>
    <w:p w14:paraId="34B90C15" w14:textId="255D852F" w:rsidR="00303E17" w:rsidRDefault="00303E1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Training Prediction Network</w:t>
      </w:r>
    </w:p>
    <w:p w14:paraId="0FCB1CAA" w14:textId="1D81DFDF" w:rsidR="00E5521B" w:rsidRDefault="00E5521B"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Wavelet Transform Layers</w:t>
      </w:r>
    </w:p>
    <w:p w14:paraId="714E7014" w14:textId="387481E3"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Decision Layer</w:t>
      </w:r>
    </w:p>
    <w:p w14:paraId="68A7C0B2" w14:textId="7D88F75A"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Redundant Weighted Predictions</w:t>
      </w:r>
    </w:p>
    <w:p w14:paraId="0A864191" w14:textId="031EE0DD"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Tuned Lowpass Filter</w:t>
      </w:r>
    </w:p>
    <w:p w14:paraId="52A52DCA" w14:textId="4EE98580"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Binary Signal and Profit Optimization</w:t>
      </w:r>
    </w:p>
    <w:p w14:paraId="6FB35B96" w14:textId="10494AF5"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Considerations for Training</w:t>
      </w:r>
    </w:p>
    <w:p w14:paraId="66CD50E6" w14:textId="49A517B3" w:rsidR="00A74580" w:rsidRDefault="00A74580" w:rsidP="00A9704E">
      <w:pPr>
        <w:pStyle w:val="ListParagraph"/>
        <w:numPr>
          <w:ilvl w:val="1"/>
          <w:numId w:val="3"/>
        </w:numPr>
        <w:rPr>
          <w:rFonts w:ascii="Times New Roman" w:hAnsi="Times New Roman" w:cs="Times New Roman"/>
          <w:sz w:val="28"/>
          <w:szCs w:val="28"/>
        </w:rPr>
      </w:pPr>
      <w:r w:rsidRPr="00F71A3E">
        <w:rPr>
          <w:rFonts w:ascii="Times New Roman" w:hAnsi="Times New Roman" w:cs="Times New Roman"/>
          <w:sz w:val="28"/>
          <w:szCs w:val="28"/>
          <w:highlight w:val="red"/>
        </w:rPr>
        <w:t>Decision Network Architecture</w:t>
      </w:r>
    </w:p>
    <w:p w14:paraId="31D83EC9" w14:textId="2710594B"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Discussion</w:t>
      </w:r>
    </w:p>
    <w:p w14:paraId="393E50F6" w14:textId="77777777" w:rsidR="00CA1E6C" w:rsidRPr="00CA1E6C" w:rsidRDefault="00CA1E6C" w:rsidP="00CA1E6C">
      <w:pPr>
        <w:pStyle w:val="ListParagraph"/>
        <w:rPr>
          <w:rFonts w:ascii="Times New Roman" w:hAnsi="Times New Roman" w:cs="Times New Roman"/>
          <w:sz w:val="28"/>
          <w:szCs w:val="28"/>
        </w:rPr>
      </w:pPr>
    </w:p>
    <w:p w14:paraId="62583C87" w14:textId="63FFDC50" w:rsidR="00C557C7" w:rsidRDefault="00C557C7">
      <w:pPr>
        <w:rPr>
          <w:rFonts w:ascii="Times New Roman" w:hAnsi="Times New Roman" w:cs="Times New Roman"/>
          <w:sz w:val="48"/>
          <w:szCs w:val="48"/>
        </w:rPr>
      </w:pPr>
      <w:r>
        <w:rPr>
          <w:rFonts w:ascii="Times New Roman" w:hAnsi="Times New Roman" w:cs="Times New Roman"/>
          <w:sz w:val="48"/>
          <w:szCs w:val="48"/>
        </w:rPr>
        <w:br w:type="page"/>
      </w:r>
    </w:p>
    <w:p w14:paraId="42920E74" w14:textId="2440BB25" w:rsidR="006059D6" w:rsidRDefault="00DD0739">
      <w:pPr>
        <w:rPr>
          <w:rFonts w:ascii="Times New Roman" w:hAnsi="Times New Roman" w:cs="Times New Roman"/>
          <w:sz w:val="48"/>
          <w:szCs w:val="48"/>
        </w:rPr>
      </w:pPr>
      <w:r>
        <w:rPr>
          <w:rFonts w:ascii="Times New Roman" w:hAnsi="Times New Roman" w:cs="Times New Roman"/>
          <w:sz w:val="48"/>
          <w:szCs w:val="48"/>
        </w:rPr>
        <w:lastRenderedPageBreak/>
        <w:t>Quotes</w:t>
      </w:r>
      <w:r w:rsidR="00776E98">
        <w:rPr>
          <w:rFonts w:ascii="Times New Roman" w:hAnsi="Times New Roman" w:cs="Times New Roman"/>
          <w:sz w:val="48"/>
          <w:szCs w:val="48"/>
        </w:rPr>
        <w:t xml:space="preserve"> &amp; Other Extracts</w:t>
      </w:r>
    </w:p>
    <w:p w14:paraId="097171F4" w14:textId="53458C5C" w:rsidR="00BC5CEE" w:rsidRPr="00BC5CEE" w:rsidRDefault="00BC5CEE">
      <w:pPr>
        <w:rPr>
          <w:rFonts w:ascii="Times New Roman" w:hAnsi="Times New Roman" w:cs="Times New Roman"/>
          <w:sz w:val="40"/>
          <w:szCs w:val="40"/>
        </w:rPr>
      </w:pPr>
      <w:r>
        <w:rPr>
          <w:rFonts w:ascii="Times New Roman" w:hAnsi="Times New Roman" w:cs="Times New Roman"/>
          <w:sz w:val="40"/>
          <w:szCs w:val="40"/>
        </w:rPr>
        <w:t>A Quantum Like Approach to the Stock Market</w:t>
      </w:r>
    </w:p>
    <w:p w14:paraId="5F598165" w14:textId="7FD9DEF6" w:rsidR="00CF02ED" w:rsidRPr="0030323D" w:rsidRDefault="00CF02ED" w:rsidP="00CF02E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 xml:space="preserve">This contextual influence is responsible of the non-Kolmogorovian quantum-like behavior of the market at a statistical level. </w:t>
      </w:r>
      <w:r w:rsidR="00745219" w:rsidRPr="0030323D">
        <w:rPr>
          <w:rFonts w:ascii="Times New Roman" w:hAnsi="Times New Roman" w:cs="Times New Roman"/>
          <w:i/>
          <w:iCs/>
        </w:rPr>
        <w:t>(Aerts, 1)</w:t>
      </w:r>
    </w:p>
    <w:p w14:paraId="51561646" w14:textId="3D2E2624" w:rsidR="0030323D" w:rsidRDefault="0030323D" w:rsidP="0030323D">
      <w:pPr>
        <w:autoSpaceDE w:val="0"/>
        <w:autoSpaceDN w:val="0"/>
        <w:adjustRightInd w:val="0"/>
        <w:spacing w:after="0" w:line="240" w:lineRule="auto"/>
        <w:rPr>
          <w:rFonts w:ascii="CMR10" w:hAnsi="CMR10" w:cs="CMR10"/>
        </w:rPr>
      </w:pPr>
    </w:p>
    <w:p w14:paraId="2E7A04FA" w14:textId="77777777" w:rsidR="00D86D22" w:rsidRDefault="00D86D22" w:rsidP="0030323D">
      <w:pPr>
        <w:autoSpaceDE w:val="0"/>
        <w:autoSpaceDN w:val="0"/>
        <w:adjustRightInd w:val="0"/>
        <w:spacing w:after="0" w:line="240" w:lineRule="auto"/>
        <w:rPr>
          <w:rFonts w:ascii="CMR10" w:hAnsi="CMR10" w:cs="CMR10"/>
        </w:rPr>
      </w:pPr>
    </w:p>
    <w:p w14:paraId="5D554096" w14:textId="0A9A34C6" w:rsidR="0030323D" w:rsidRDefault="0030323D" w:rsidP="0030323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the stock price follows a geometric Brownian motion with constant drift and constant volatility.</w:t>
      </w:r>
      <w:r>
        <w:rPr>
          <w:rFonts w:ascii="Times New Roman" w:hAnsi="Times New Roman" w:cs="Times New Roman"/>
          <w:i/>
          <w:iCs/>
        </w:rPr>
        <w:t xml:space="preserve"> (Aerts, 2)</w:t>
      </w:r>
    </w:p>
    <w:p w14:paraId="58E7517E" w14:textId="77777777" w:rsidR="00D86D22" w:rsidRDefault="00D86D22" w:rsidP="0030323D">
      <w:pPr>
        <w:autoSpaceDE w:val="0"/>
        <w:autoSpaceDN w:val="0"/>
        <w:adjustRightInd w:val="0"/>
        <w:spacing w:after="0" w:line="240" w:lineRule="auto"/>
        <w:rPr>
          <w:rFonts w:ascii="Times New Roman" w:hAnsi="Times New Roman" w:cs="Times New Roman"/>
          <w:i/>
          <w:iCs/>
        </w:rPr>
      </w:pPr>
    </w:p>
    <w:p w14:paraId="2204B359" w14:textId="29611874" w:rsidR="00371259" w:rsidRDefault="00371259" w:rsidP="0030323D">
      <w:pPr>
        <w:autoSpaceDE w:val="0"/>
        <w:autoSpaceDN w:val="0"/>
        <w:adjustRightInd w:val="0"/>
        <w:spacing w:after="0" w:line="240" w:lineRule="auto"/>
        <w:rPr>
          <w:rFonts w:ascii="Times New Roman" w:hAnsi="Times New Roman" w:cs="Times New Roman"/>
          <w:i/>
          <w:iCs/>
        </w:rPr>
      </w:pPr>
    </w:p>
    <w:p w14:paraId="0CF3D9AF" w14:textId="3BC15C76" w:rsidR="00371259" w:rsidRDefault="00371259" w:rsidP="0030323D">
      <w:pPr>
        <w:autoSpaceDE w:val="0"/>
        <w:autoSpaceDN w:val="0"/>
        <w:adjustRightInd w:val="0"/>
        <w:spacing w:after="0" w:line="240" w:lineRule="auto"/>
        <w:rPr>
          <w:rFonts w:ascii="Times New Roman" w:hAnsi="Times New Roman" w:cs="Times New Roman"/>
          <w:i/>
          <w:iCs/>
        </w:rPr>
      </w:pPr>
      <w:r w:rsidRPr="00371259">
        <w:rPr>
          <w:rFonts w:ascii="Times New Roman" w:hAnsi="Times New Roman" w:cs="Times New Roman"/>
          <w:i/>
          <w:iCs/>
          <w:noProof/>
        </w:rPr>
        <w:drawing>
          <wp:inline distT="0" distB="0" distL="0" distR="0" wp14:anchorId="5D675FB7" wp14:editId="61CFE3EB">
            <wp:extent cx="2657846" cy="619211"/>
            <wp:effectExtent l="0"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2657846" cy="619211"/>
                    </a:xfrm>
                    <a:prstGeom prst="rect">
                      <a:avLst/>
                    </a:prstGeom>
                  </pic:spPr>
                </pic:pic>
              </a:graphicData>
            </a:graphic>
          </wp:inline>
        </w:drawing>
      </w:r>
      <w:r>
        <w:rPr>
          <w:rFonts w:ascii="Times New Roman" w:hAnsi="Times New Roman" w:cs="Times New Roman"/>
          <w:i/>
          <w:iCs/>
        </w:rPr>
        <w:t>(Aerts, 2)  -&gt; Black Scholes</w:t>
      </w:r>
    </w:p>
    <w:p w14:paraId="0404EDD1" w14:textId="4C242153" w:rsidR="0007520B" w:rsidRDefault="0007520B" w:rsidP="0030323D">
      <w:pPr>
        <w:autoSpaceDE w:val="0"/>
        <w:autoSpaceDN w:val="0"/>
        <w:adjustRightInd w:val="0"/>
        <w:spacing w:after="0" w:line="240" w:lineRule="auto"/>
        <w:rPr>
          <w:rFonts w:ascii="Times New Roman" w:hAnsi="Times New Roman" w:cs="Times New Roman"/>
          <w:i/>
          <w:iCs/>
        </w:rPr>
      </w:pPr>
    </w:p>
    <w:p w14:paraId="2A9E0107" w14:textId="77777777" w:rsidR="00D86D22" w:rsidRDefault="00D86D22" w:rsidP="0007520B">
      <w:pPr>
        <w:autoSpaceDE w:val="0"/>
        <w:autoSpaceDN w:val="0"/>
        <w:adjustRightInd w:val="0"/>
        <w:spacing w:after="0" w:line="240" w:lineRule="auto"/>
        <w:rPr>
          <w:rFonts w:ascii="Times New Roman" w:hAnsi="Times New Roman" w:cs="Times New Roman"/>
          <w:i/>
          <w:iCs/>
        </w:rPr>
      </w:pPr>
    </w:p>
    <w:p w14:paraId="211F420C" w14:textId="65D800A7" w:rsidR="0007520B" w:rsidRPr="00D86D22" w:rsidRDefault="0007520B" w:rsidP="0007520B">
      <w:pPr>
        <w:autoSpaceDE w:val="0"/>
        <w:autoSpaceDN w:val="0"/>
        <w:adjustRightInd w:val="0"/>
        <w:spacing w:after="0" w:line="240" w:lineRule="auto"/>
        <w:rPr>
          <w:rFonts w:ascii="Times New Roman" w:hAnsi="Times New Roman" w:cs="Times New Roman"/>
          <w:i/>
          <w:iCs/>
        </w:rPr>
      </w:pPr>
      <w:r w:rsidRPr="00D86D22">
        <w:rPr>
          <w:rFonts w:ascii="Times New Roman" w:hAnsi="Times New Roman" w:cs="Times New Roman"/>
          <w:i/>
          <w:iCs/>
        </w:rPr>
        <w:t>This random walk hypothesis has characterized the _</w:t>
      </w:r>
      <w:r w:rsidR="00445741" w:rsidRPr="00D86D22">
        <w:rPr>
          <w:rFonts w:ascii="Times New Roman" w:hAnsi="Times New Roman" w:cs="Times New Roman"/>
          <w:i/>
          <w:iCs/>
        </w:rPr>
        <w:t>financial</w:t>
      </w:r>
      <w:r w:rsidRPr="00D86D22">
        <w:rPr>
          <w:rFonts w:ascii="Times New Roman" w:hAnsi="Times New Roman" w:cs="Times New Roman"/>
          <w:i/>
          <w:iCs/>
        </w:rPr>
        <w:t xml:space="preserve"> derivatives modelling and valuation in the banks and _</w:t>
      </w:r>
      <w:r w:rsidR="00445741" w:rsidRPr="00D86D22">
        <w:rPr>
          <w:rFonts w:ascii="Times New Roman" w:hAnsi="Times New Roman" w:cs="Times New Roman"/>
          <w:i/>
          <w:iCs/>
        </w:rPr>
        <w:t>fi</w:t>
      </w:r>
      <w:r w:rsidRPr="00D86D22">
        <w:rPr>
          <w:rFonts w:ascii="Times New Roman" w:hAnsi="Times New Roman" w:cs="Times New Roman"/>
          <w:i/>
          <w:iCs/>
        </w:rPr>
        <w:t xml:space="preserve">nancial </w:t>
      </w:r>
      <w:r w:rsidR="00D86D22" w:rsidRPr="00D86D22">
        <w:rPr>
          <w:rFonts w:ascii="Times New Roman" w:hAnsi="Times New Roman" w:cs="Times New Roman"/>
          <w:i/>
          <w:iCs/>
        </w:rPr>
        <w:t>institutions and</w:t>
      </w:r>
      <w:r w:rsidRPr="00D86D22">
        <w:rPr>
          <w:rFonts w:ascii="Times New Roman" w:hAnsi="Times New Roman" w:cs="Times New Roman"/>
          <w:i/>
          <w:iCs/>
        </w:rPr>
        <w:t xml:space="preserve"> is strictly linked with the so-called </w:t>
      </w:r>
      <w:r w:rsidR="00445741" w:rsidRPr="00D86D22">
        <w:rPr>
          <w:rFonts w:ascii="Times New Roman" w:hAnsi="Times New Roman" w:cs="Times New Roman"/>
          <w:i/>
          <w:iCs/>
        </w:rPr>
        <w:t>efficient</w:t>
      </w:r>
      <w:r w:rsidRPr="00D86D22">
        <w:rPr>
          <w:rFonts w:ascii="Times New Roman" w:hAnsi="Times New Roman" w:cs="Times New Roman"/>
          <w:i/>
          <w:iCs/>
        </w:rPr>
        <w:t xml:space="preserve"> market hypothesis, that is, the assumption that financial markets are `informationally </w:t>
      </w:r>
      <w:r w:rsidR="00445741" w:rsidRPr="00D86D22">
        <w:rPr>
          <w:rFonts w:ascii="Times New Roman" w:hAnsi="Times New Roman" w:cs="Times New Roman"/>
          <w:i/>
          <w:iCs/>
        </w:rPr>
        <w:t>efficient</w:t>
      </w:r>
      <w:r w:rsidRPr="00D86D22">
        <w:rPr>
          <w:rFonts w:ascii="Times New Roman" w:hAnsi="Times New Roman" w:cs="Times New Roman"/>
          <w:i/>
          <w:iCs/>
        </w:rPr>
        <w:t>' and prices of traded assets</w:t>
      </w:r>
      <w:r w:rsidR="00445741" w:rsidRPr="00D86D22">
        <w:rPr>
          <w:rFonts w:ascii="Times New Roman" w:hAnsi="Times New Roman" w:cs="Times New Roman"/>
          <w:i/>
          <w:iCs/>
        </w:rPr>
        <w:t xml:space="preserve"> i</w:t>
      </w:r>
      <w:r w:rsidRPr="00D86D22">
        <w:rPr>
          <w:rFonts w:ascii="Times New Roman" w:hAnsi="Times New Roman" w:cs="Times New Roman"/>
          <w:i/>
          <w:iCs/>
        </w:rPr>
        <w:t>nstantly change to re</w:t>
      </w:r>
      <w:r w:rsidR="00445741" w:rsidRPr="00D86D22">
        <w:rPr>
          <w:rFonts w:ascii="Times New Roman" w:hAnsi="Times New Roman" w:cs="Times New Roman"/>
          <w:i/>
          <w:iCs/>
        </w:rPr>
        <w:t>fl</w:t>
      </w:r>
      <w:r w:rsidRPr="00D86D22">
        <w:rPr>
          <w:rFonts w:ascii="Times New Roman" w:hAnsi="Times New Roman" w:cs="Times New Roman"/>
          <w:i/>
          <w:iCs/>
        </w:rPr>
        <w:t>ect</w:t>
      </w:r>
      <w:r w:rsidR="00E669C5" w:rsidRPr="00D86D22">
        <w:rPr>
          <w:rFonts w:ascii="Times New Roman" w:hAnsi="Times New Roman" w:cs="Times New Roman"/>
          <w:i/>
          <w:iCs/>
        </w:rPr>
        <w:t xml:space="preserve"> </w:t>
      </w:r>
      <w:r w:rsidRPr="00D86D22">
        <w:rPr>
          <w:rFonts w:ascii="Times New Roman" w:hAnsi="Times New Roman" w:cs="Times New Roman"/>
          <w:i/>
          <w:iCs/>
        </w:rPr>
        <w:t>new public information.</w:t>
      </w:r>
      <w:r w:rsidR="00B00DA0" w:rsidRPr="00D86D22">
        <w:rPr>
          <w:rFonts w:ascii="Times New Roman" w:hAnsi="Times New Roman" w:cs="Times New Roman"/>
          <w:i/>
          <w:iCs/>
        </w:rPr>
        <w:t xml:space="preserve"> (Aerts, </w:t>
      </w:r>
      <w:r w:rsidR="00286B4C" w:rsidRPr="00D86D22">
        <w:rPr>
          <w:rFonts w:ascii="Times New Roman" w:hAnsi="Times New Roman" w:cs="Times New Roman"/>
          <w:i/>
          <w:iCs/>
        </w:rPr>
        <w:t>3)</w:t>
      </w:r>
    </w:p>
    <w:p w14:paraId="3BF67E9B" w14:textId="7A63D38D" w:rsidR="00BC5CEE" w:rsidRDefault="00BC5CEE" w:rsidP="0030323D">
      <w:pPr>
        <w:autoSpaceDE w:val="0"/>
        <w:autoSpaceDN w:val="0"/>
        <w:adjustRightInd w:val="0"/>
        <w:spacing w:after="0" w:line="240" w:lineRule="auto"/>
        <w:rPr>
          <w:rFonts w:ascii="Times New Roman" w:hAnsi="Times New Roman" w:cs="Times New Roman"/>
          <w:i/>
          <w:iCs/>
        </w:rPr>
      </w:pPr>
    </w:p>
    <w:p w14:paraId="0CC192EC" w14:textId="77777777" w:rsidR="00BE0972"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It is a basic doctrine in quantum mechanics that a property, e.g., the value of an observable, of a</w:t>
      </w:r>
    </w:p>
    <w:p w14:paraId="62B7C0DB" w14:textId="78364C44" w:rsidR="00BC5CEE"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 xml:space="preserve">physical entity </w:t>
      </w:r>
      <w:r w:rsidR="00DA1AC6" w:rsidRPr="008A4E9D">
        <w:rPr>
          <w:rFonts w:ascii="Times New Roman" w:hAnsi="Times New Roman" w:cs="Times New Roman"/>
          <w:i/>
          <w:iCs/>
        </w:rPr>
        <w:t>in each</w:t>
      </w:r>
      <w:r w:rsidRPr="008A4E9D">
        <w:rPr>
          <w:rFonts w:ascii="Times New Roman" w:hAnsi="Times New Roman" w:cs="Times New Roman"/>
          <w:i/>
          <w:iCs/>
        </w:rPr>
        <w:t xml:space="preserve"> state cannot be considered as a </w:t>
      </w:r>
      <w:r w:rsidR="006513C5" w:rsidRPr="008A4E9D">
        <w:rPr>
          <w:rFonts w:ascii="Times New Roman" w:hAnsi="Times New Roman" w:cs="Times New Roman"/>
          <w:i/>
          <w:iCs/>
        </w:rPr>
        <w:t>pre-existing</w:t>
      </w:r>
      <w:r w:rsidRPr="008A4E9D">
        <w:rPr>
          <w:rFonts w:ascii="Times New Roman" w:hAnsi="Times New Roman" w:cs="Times New Roman"/>
          <w:i/>
          <w:iCs/>
        </w:rPr>
        <w:t xml:space="preserve"> feature of the entity (Aerts, 4)</w:t>
      </w:r>
    </w:p>
    <w:p w14:paraId="7DCCD968" w14:textId="36BD539B" w:rsidR="00DA1AC6" w:rsidRPr="008A4E9D" w:rsidRDefault="00DA1AC6" w:rsidP="00BE0972">
      <w:pPr>
        <w:autoSpaceDE w:val="0"/>
        <w:autoSpaceDN w:val="0"/>
        <w:adjustRightInd w:val="0"/>
        <w:spacing w:after="0" w:line="240" w:lineRule="auto"/>
        <w:rPr>
          <w:rFonts w:ascii="Times New Roman" w:hAnsi="Times New Roman" w:cs="Times New Roman"/>
          <w:i/>
          <w:iCs/>
        </w:rPr>
      </w:pPr>
    </w:p>
    <w:p w14:paraId="183D3FA5" w14:textId="544C58DF" w:rsidR="00DA1AC6" w:rsidRPr="008A4E9D" w:rsidRDefault="00DA1AC6" w:rsidP="00DA1AC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property is actualized in a measurement process and can be different if a different measurement context is considered. (Aerts, 4)</w:t>
      </w:r>
    </w:p>
    <w:p w14:paraId="0FFA3A3C" w14:textId="0D98C466" w:rsidR="003E0296" w:rsidRPr="008A4E9D" w:rsidRDefault="003E0296" w:rsidP="00DA1AC6">
      <w:pPr>
        <w:autoSpaceDE w:val="0"/>
        <w:autoSpaceDN w:val="0"/>
        <w:adjustRightInd w:val="0"/>
        <w:spacing w:after="0" w:line="240" w:lineRule="auto"/>
        <w:rPr>
          <w:rFonts w:ascii="Times New Roman" w:hAnsi="Times New Roman" w:cs="Times New Roman"/>
          <w:i/>
          <w:iCs/>
        </w:rPr>
      </w:pPr>
    </w:p>
    <w:p w14:paraId="0FFC3C67"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probability cannot be interpreted as formalizing the subjective ignorance about the actual state of the</w:t>
      </w:r>
    </w:p>
    <w:p w14:paraId="5AA5EDFE"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entity, as it occurs for classical (Kolmogorovian) probability and statistical mechanics, but it is rather</w:t>
      </w:r>
    </w:p>
    <w:p w14:paraId="2AA81A6B" w14:textId="73D0636E"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caused by the presence of a lack of knowledge (</w:t>
      </w:r>
      <w:r w:rsidR="006513C5">
        <w:rPr>
          <w:rFonts w:ascii="Times New Roman" w:hAnsi="Times New Roman" w:cs="Times New Roman"/>
          <w:i/>
          <w:iCs/>
        </w:rPr>
        <w:t>fluctuations</w:t>
      </w:r>
      <w:r w:rsidRPr="008A4E9D">
        <w:rPr>
          <w:rFonts w:ascii="Times New Roman" w:hAnsi="Times New Roman" w:cs="Times New Roman"/>
          <w:i/>
          <w:iCs/>
        </w:rPr>
        <w:t>) concerning how context interacts with</w:t>
      </w:r>
    </w:p>
    <w:p w14:paraId="38B3442A" w14:textId="5EF924C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entity that is considered. (Aerts, 4)</w:t>
      </w:r>
    </w:p>
    <w:p w14:paraId="1704C95A" w14:textId="2DAD3A1E" w:rsidR="00E608C7" w:rsidRPr="008A4E9D" w:rsidRDefault="00E608C7" w:rsidP="003E0296">
      <w:pPr>
        <w:autoSpaceDE w:val="0"/>
        <w:autoSpaceDN w:val="0"/>
        <w:adjustRightInd w:val="0"/>
        <w:spacing w:after="0" w:line="240" w:lineRule="auto"/>
        <w:rPr>
          <w:rFonts w:ascii="Times New Roman" w:hAnsi="Times New Roman" w:cs="Times New Roman"/>
          <w:i/>
          <w:iCs/>
        </w:rPr>
      </w:pPr>
    </w:p>
    <w:p w14:paraId="482683BD" w14:textId="78F720CC" w:rsidR="00E608C7" w:rsidRPr="008A4E9D" w:rsidRDefault="00E608C7" w:rsidP="00E608C7">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A quantum-like potentiality structure occurs in an opinion poll because two types of questions are possible.</w:t>
      </w:r>
      <w:r w:rsidR="00F213DA" w:rsidRPr="008A4E9D">
        <w:rPr>
          <w:rFonts w:ascii="Times New Roman" w:hAnsi="Times New Roman" w:cs="Times New Roman"/>
          <w:i/>
          <w:iCs/>
        </w:rPr>
        <w:t xml:space="preserve"> (Aerts ,4) </w:t>
      </w:r>
    </w:p>
    <w:p w14:paraId="3BB2226D" w14:textId="3BDF943A" w:rsidR="003977A3" w:rsidRPr="008A4E9D" w:rsidRDefault="003977A3" w:rsidP="00E608C7">
      <w:pPr>
        <w:autoSpaceDE w:val="0"/>
        <w:autoSpaceDN w:val="0"/>
        <w:adjustRightInd w:val="0"/>
        <w:spacing w:after="0" w:line="240" w:lineRule="auto"/>
        <w:rPr>
          <w:rFonts w:ascii="Times New Roman" w:hAnsi="Times New Roman" w:cs="Times New Roman"/>
          <w:i/>
          <w:iCs/>
        </w:rPr>
      </w:pPr>
    </w:p>
    <w:p w14:paraId="0B464CBD" w14:textId="4C18ED14" w:rsidR="003977A3" w:rsidRPr="008A4E9D" w:rsidRDefault="003977A3" w:rsidP="003977A3">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Indeed, it is reasonable to suppose that prices of assets are not predetermined, but they depend on the simultaneous happenings of human decisions to buy and/or sell.</w:t>
      </w:r>
      <w:r w:rsidR="002A1407" w:rsidRPr="008A4E9D">
        <w:rPr>
          <w:rFonts w:ascii="Times New Roman" w:hAnsi="Times New Roman" w:cs="Times New Roman"/>
          <w:i/>
          <w:iCs/>
        </w:rPr>
        <w:t xml:space="preserve"> (Aerts,4</w:t>
      </w:r>
      <w:r w:rsidR="0090702B" w:rsidRPr="008A4E9D">
        <w:rPr>
          <w:rFonts w:ascii="Times New Roman" w:hAnsi="Times New Roman" w:cs="Times New Roman"/>
          <w:i/>
          <w:iCs/>
        </w:rPr>
        <w:t>)</w:t>
      </w:r>
    </w:p>
    <w:p w14:paraId="699B621E" w14:textId="6D228A6C" w:rsidR="00E608C7" w:rsidRPr="0030323D" w:rsidRDefault="00E608C7" w:rsidP="00E608C7">
      <w:pPr>
        <w:autoSpaceDE w:val="0"/>
        <w:autoSpaceDN w:val="0"/>
        <w:adjustRightInd w:val="0"/>
        <w:spacing w:after="0" w:line="240" w:lineRule="auto"/>
        <w:rPr>
          <w:rFonts w:ascii="Times New Roman" w:hAnsi="Times New Roman" w:cs="Times New Roman"/>
          <w:i/>
          <w:iCs/>
        </w:rPr>
      </w:pPr>
    </w:p>
    <w:p w14:paraId="644B7781" w14:textId="301475D7" w:rsidR="0030323D" w:rsidRPr="00745219" w:rsidRDefault="0030323D" w:rsidP="0030323D">
      <w:pPr>
        <w:autoSpaceDE w:val="0"/>
        <w:autoSpaceDN w:val="0"/>
        <w:adjustRightInd w:val="0"/>
        <w:spacing w:after="0" w:line="240" w:lineRule="auto"/>
        <w:rPr>
          <w:rFonts w:ascii="Times New Roman" w:hAnsi="Times New Roman" w:cs="Times New Roman"/>
          <w:i/>
          <w:iCs/>
          <w:sz w:val="48"/>
          <w:szCs w:val="48"/>
        </w:rPr>
      </w:pPr>
    </w:p>
    <w:p w14:paraId="37E4D823" w14:textId="61448444" w:rsidR="00D23D62" w:rsidRPr="002D30FE" w:rsidRDefault="00D23D62">
      <w:pPr>
        <w:rPr>
          <w:rFonts w:ascii="Times New Roman" w:hAnsi="Times New Roman" w:cs="Times New Roman"/>
          <w:sz w:val="48"/>
          <w:szCs w:val="48"/>
        </w:rPr>
      </w:pPr>
    </w:p>
    <w:p w14:paraId="1C92FE78" w14:textId="018D1141" w:rsidR="005758C1" w:rsidRDefault="005758C1">
      <w:pPr>
        <w:rPr>
          <w:rFonts w:ascii="Times New Roman" w:hAnsi="Times New Roman" w:cs="Times New Roman"/>
          <w:sz w:val="48"/>
          <w:szCs w:val="48"/>
        </w:rPr>
      </w:pPr>
      <w:r>
        <w:rPr>
          <w:rFonts w:ascii="Times New Roman" w:hAnsi="Times New Roman" w:cs="Times New Roman"/>
          <w:sz w:val="48"/>
          <w:szCs w:val="48"/>
        </w:rPr>
        <w:br w:type="page"/>
      </w:r>
    </w:p>
    <w:p w14:paraId="55AE0E9C" w14:textId="77777777" w:rsidR="005758C1" w:rsidRDefault="005758C1" w:rsidP="005758C1">
      <w:pPr>
        <w:rPr>
          <w:rFonts w:ascii="Times New Roman" w:hAnsi="Times New Roman" w:cs="Times New Roman"/>
          <w:b/>
          <w:bCs/>
          <w:sz w:val="48"/>
          <w:szCs w:val="48"/>
        </w:rPr>
      </w:pPr>
      <w:r w:rsidRPr="00A0170C">
        <w:rPr>
          <w:rFonts w:ascii="Times New Roman" w:hAnsi="Times New Roman" w:cs="Times New Roman"/>
          <w:b/>
          <w:bCs/>
          <w:sz w:val="48"/>
          <w:szCs w:val="4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Akram,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Hagain, M. T., &amp; Demuth, H. B. (2022). Deep Learning Toolbox Reference. Mathworks.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Ceravolo,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Dahleh, M., Dahleh, M. A., &amp; Verghese, G. (n.d.). Lectures on Dynamic Systems and Control. Massachuasetts; Massachuasetts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Emzir, M. F., Woolley, M. J., &amp; Petersen, I. R. (n.d.). A Quantum Extended Kalman Filter. School of Engineering and IT, University of New South Wales. Retrieved from </w:t>
      </w:r>
      <w:hyperlink r:id="rId19"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r w:rsidRPr="00457AC9">
        <w:rPr>
          <w:rStyle w:val="Emphasis"/>
          <w:rFonts w:ascii="Times New Roman" w:hAnsi="Times New Roman" w:cs="Times New Roman"/>
        </w:rPr>
        <w:t>Geerts, N. C. P. J. (1996). The Hilbert transform in complex Envelope Displacement Analysis (CEDA). (DCT rapporten; Vol. 1996.121). Eindhoven: Technische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kalman filtering: With Matlab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Ronchetti,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Efros, A. A. (2018). Inage-to-Image Translation with Conditional Adversarial Networks. Arxiv.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Kingma,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Baddar, W. J., Kim, S. T., &amp; Ro, Y. M. (2018). Convolution with logarithmic filter groups for efficient shallow CNN. MultiMedia Modeling, 117–129. https://doi.org/10.1007/978-3-319-73603-7_10 </w:t>
      </w:r>
    </w:p>
    <w:p w14:paraId="7C9AEF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 H., Mao, C. X., &amp; Ou, J. P. (2013). Identification of hysteretic dynamic systems by using Hybrid Extended Kalman filter and wavelet multiresolution analysis with limited observation. Journal of Engineering Mechanics, 139(5), 547–558. https://doi.org/10.1061/(asce)em.1943-7889.0000510 </w:t>
      </w:r>
    </w:p>
    <w:p w14:paraId="5ED9102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Liepins, V. (2013). Extended Fourier Analysis of Signals (dissertation). arxiv. Retrieved from https://arxiv.org/abs/1303.2033. </w:t>
      </w:r>
    </w:p>
    <w:p w14:paraId="484DF1C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lastRenderedPageBreak/>
        <w:t xml:space="preserve">Mili, L., Cheniae, M. G., Vichare, N. S., &amp; Rousseeuw,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Misiti, M., Misiti, Y., Oppenheim, G., &amp; Poggi, J.-M. (2015). Wavelet Toolbox User's Guide. Mathworks.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Matlab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O'Banion, S. (n.d.). Deep Transformer Models for Time Series Forecasting The Influenza Prevalence Case. Arxiv.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Efros,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77777777" w:rsidR="005758C1" w:rsidRPr="00507DF6" w:rsidRDefault="005758C1" w:rsidP="005758C1">
      <w:pPr>
        <w:jc w:val="both"/>
        <w:rPr>
          <w:rFonts w:ascii="Times New Roman" w:hAnsi="Times New Roman" w:cs="Times New Roman"/>
          <w:sz w:val="24"/>
          <w:szCs w:val="24"/>
        </w:rPr>
      </w:pPr>
    </w:p>
    <w:p w14:paraId="1BDBADFA" w14:textId="77777777" w:rsidR="00D23D62" w:rsidRPr="002D30FE" w:rsidRDefault="00D23D62">
      <w:pPr>
        <w:rPr>
          <w:rFonts w:ascii="Times New Roman" w:hAnsi="Times New Roman" w:cs="Times New Roman"/>
          <w:sz w:val="48"/>
          <w:szCs w:val="48"/>
        </w:rPr>
      </w:pPr>
    </w:p>
    <w:sectPr w:rsidR="00D23D62" w:rsidRPr="002D30F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92F38" w14:textId="77777777" w:rsidR="00F81D3C" w:rsidRDefault="00F81D3C" w:rsidP="00685864">
      <w:pPr>
        <w:spacing w:after="0" w:line="240" w:lineRule="auto"/>
      </w:pPr>
      <w:r>
        <w:separator/>
      </w:r>
    </w:p>
  </w:endnote>
  <w:endnote w:type="continuationSeparator" w:id="0">
    <w:p w14:paraId="41070645" w14:textId="77777777" w:rsidR="00F81D3C" w:rsidRDefault="00F81D3C" w:rsidP="00685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8376C" w14:textId="77777777" w:rsidR="00F81D3C" w:rsidRDefault="00F81D3C" w:rsidP="00685864">
      <w:pPr>
        <w:spacing w:after="0" w:line="240" w:lineRule="auto"/>
      </w:pPr>
      <w:r>
        <w:separator/>
      </w:r>
    </w:p>
  </w:footnote>
  <w:footnote w:type="continuationSeparator" w:id="0">
    <w:p w14:paraId="22BE5892" w14:textId="77777777" w:rsidR="00F81D3C" w:rsidRDefault="00F81D3C" w:rsidP="00685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2"/>
  </w:num>
  <w:num w:numId="2" w16cid:durableId="2102871546">
    <w:abstractNumId w:val="3"/>
  </w:num>
  <w:num w:numId="3" w16cid:durableId="1034623665">
    <w:abstractNumId w:val="1"/>
  </w:num>
  <w:num w:numId="4" w16cid:durableId="50421381">
    <w:abstractNumId w:val="4"/>
  </w:num>
  <w:num w:numId="5" w16cid:durableId="869755437">
    <w:abstractNumId w:val="5"/>
  </w:num>
  <w:num w:numId="6" w16cid:durableId="1734768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2109"/>
    <w:rsid w:val="00004762"/>
    <w:rsid w:val="00007EBE"/>
    <w:rsid w:val="00010CDF"/>
    <w:rsid w:val="00015E7F"/>
    <w:rsid w:val="00016887"/>
    <w:rsid w:val="00025362"/>
    <w:rsid w:val="00033C24"/>
    <w:rsid w:val="000403BB"/>
    <w:rsid w:val="00040EA8"/>
    <w:rsid w:val="000523C9"/>
    <w:rsid w:val="000523E5"/>
    <w:rsid w:val="000537BA"/>
    <w:rsid w:val="00057899"/>
    <w:rsid w:val="00060ECB"/>
    <w:rsid w:val="00061924"/>
    <w:rsid w:val="0006568C"/>
    <w:rsid w:val="0006635F"/>
    <w:rsid w:val="00067F10"/>
    <w:rsid w:val="0007520B"/>
    <w:rsid w:val="0008394E"/>
    <w:rsid w:val="00084A56"/>
    <w:rsid w:val="00085905"/>
    <w:rsid w:val="00085FB7"/>
    <w:rsid w:val="00090122"/>
    <w:rsid w:val="00090A0C"/>
    <w:rsid w:val="00094558"/>
    <w:rsid w:val="00097B18"/>
    <w:rsid w:val="000A3B65"/>
    <w:rsid w:val="000A3D50"/>
    <w:rsid w:val="000A6014"/>
    <w:rsid w:val="000B0C77"/>
    <w:rsid w:val="000B3379"/>
    <w:rsid w:val="000B359A"/>
    <w:rsid w:val="000B45CB"/>
    <w:rsid w:val="000B4B20"/>
    <w:rsid w:val="000C17B8"/>
    <w:rsid w:val="000C598C"/>
    <w:rsid w:val="000C5C4A"/>
    <w:rsid w:val="000C71C2"/>
    <w:rsid w:val="000C7449"/>
    <w:rsid w:val="000D0181"/>
    <w:rsid w:val="000D0B49"/>
    <w:rsid w:val="000E271E"/>
    <w:rsid w:val="000E5E66"/>
    <w:rsid w:val="0010084A"/>
    <w:rsid w:val="001016C7"/>
    <w:rsid w:val="001018C1"/>
    <w:rsid w:val="0011082D"/>
    <w:rsid w:val="00112322"/>
    <w:rsid w:val="00113E92"/>
    <w:rsid w:val="001143E0"/>
    <w:rsid w:val="00134978"/>
    <w:rsid w:val="00136B20"/>
    <w:rsid w:val="00137E91"/>
    <w:rsid w:val="00140FDD"/>
    <w:rsid w:val="001412AD"/>
    <w:rsid w:val="001418BB"/>
    <w:rsid w:val="00144EA4"/>
    <w:rsid w:val="001534F9"/>
    <w:rsid w:val="0015576F"/>
    <w:rsid w:val="0015605A"/>
    <w:rsid w:val="00156CB8"/>
    <w:rsid w:val="00157681"/>
    <w:rsid w:val="00164023"/>
    <w:rsid w:val="0016517A"/>
    <w:rsid w:val="00165DB5"/>
    <w:rsid w:val="00171A7E"/>
    <w:rsid w:val="00172114"/>
    <w:rsid w:val="00174BAE"/>
    <w:rsid w:val="0017568B"/>
    <w:rsid w:val="00186914"/>
    <w:rsid w:val="00187E07"/>
    <w:rsid w:val="00190E3C"/>
    <w:rsid w:val="0019544C"/>
    <w:rsid w:val="001A3915"/>
    <w:rsid w:val="001B1CD1"/>
    <w:rsid w:val="001B2739"/>
    <w:rsid w:val="001B2D92"/>
    <w:rsid w:val="001B325B"/>
    <w:rsid w:val="001B42E5"/>
    <w:rsid w:val="001B649A"/>
    <w:rsid w:val="001B7299"/>
    <w:rsid w:val="001C4F52"/>
    <w:rsid w:val="001C5506"/>
    <w:rsid w:val="001C720F"/>
    <w:rsid w:val="001D3C59"/>
    <w:rsid w:val="001E18C8"/>
    <w:rsid w:val="001F41BD"/>
    <w:rsid w:val="001F7378"/>
    <w:rsid w:val="002009FA"/>
    <w:rsid w:val="00207524"/>
    <w:rsid w:val="00207DED"/>
    <w:rsid w:val="002100D6"/>
    <w:rsid w:val="00214080"/>
    <w:rsid w:val="00214515"/>
    <w:rsid w:val="00220BBC"/>
    <w:rsid w:val="002210DD"/>
    <w:rsid w:val="00231659"/>
    <w:rsid w:val="00236C14"/>
    <w:rsid w:val="002439E1"/>
    <w:rsid w:val="0025083A"/>
    <w:rsid w:val="00250DE3"/>
    <w:rsid w:val="00257D21"/>
    <w:rsid w:val="00262AC8"/>
    <w:rsid w:val="00263C55"/>
    <w:rsid w:val="0026418F"/>
    <w:rsid w:val="00265FDF"/>
    <w:rsid w:val="00270189"/>
    <w:rsid w:val="00270646"/>
    <w:rsid w:val="00270CC6"/>
    <w:rsid w:val="00271E9E"/>
    <w:rsid w:val="00273484"/>
    <w:rsid w:val="00274F9B"/>
    <w:rsid w:val="00280CF6"/>
    <w:rsid w:val="002825A8"/>
    <w:rsid w:val="002834B1"/>
    <w:rsid w:val="00286B4C"/>
    <w:rsid w:val="0028751D"/>
    <w:rsid w:val="00291440"/>
    <w:rsid w:val="00295897"/>
    <w:rsid w:val="00296959"/>
    <w:rsid w:val="002A1407"/>
    <w:rsid w:val="002A5B4E"/>
    <w:rsid w:val="002B2D3A"/>
    <w:rsid w:val="002C069E"/>
    <w:rsid w:val="002C1FA2"/>
    <w:rsid w:val="002C30DA"/>
    <w:rsid w:val="002D05A5"/>
    <w:rsid w:val="002D30FE"/>
    <w:rsid w:val="002D5B41"/>
    <w:rsid w:val="002D5E0E"/>
    <w:rsid w:val="002E155E"/>
    <w:rsid w:val="002E50F5"/>
    <w:rsid w:val="002E607A"/>
    <w:rsid w:val="002E6788"/>
    <w:rsid w:val="002E694C"/>
    <w:rsid w:val="002E794E"/>
    <w:rsid w:val="002F0B14"/>
    <w:rsid w:val="002F6D76"/>
    <w:rsid w:val="002F79A5"/>
    <w:rsid w:val="00300259"/>
    <w:rsid w:val="00300D33"/>
    <w:rsid w:val="00300E72"/>
    <w:rsid w:val="00301BC3"/>
    <w:rsid w:val="0030274A"/>
    <w:rsid w:val="00302838"/>
    <w:rsid w:val="0030323D"/>
    <w:rsid w:val="00303A89"/>
    <w:rsid w:val="00303E17"/>
    <w:rsid w:val="00305437"/>
    <w:rsid w:val="00311C52"/>
    <w:rsid w:val="003125C1"/>
    <w:rsid w:val="00323FDE"/>
    <w:rsid w:val="00324F00"/>
    <w:rsid w:val="00326501"/>
    <w:rsid w:val="00330CAE"/>
    <w:rsid w:val="00331CC9"/>
    <w:rsid w:val="00334BD7"/>
    <w:rsid w:val="0033764A"/>
    <w:rsid w:val="003427D1"/>
    <w:rsid w:val="00343DD9"/>
    <w:rsid w:val="003451E9"/>
    <w:rsid w:val="0035066C"/>
    <w:rsid w:val="003509B6"/>
    <w:rsid w:val="003550EF"/>
    <w:rsid w:val="0036308D"/>
    <w:rsid w:val="00371259"/>
    <w:rsid w:val="00373407"/>
    <w:rsid w:val="003738B4"/>
    <w:rsid w:val="003800AA"/>
    <w:rsid w:val="003834F8"/>
    <w:rsid w:val="003946E1"/>
    <w:rsid w:val="003965B7"/>
    <w:rsid w:val="003977A3"/>
    <w:rsid w:val="003B249F"/>
    <w:rsid w:val="003C1108"/>
    <w:rsid w:val="003C269A"/>
    <w:rsid w:val="003C6AAE"/>
    <w:rsid w:val="003D0066"/>
    <w:rsid w:val="003D0957"/>
    <w:rsid w:val="003D15DD"/>
    <w:rsid w:val="003D2872"/>
    <w:rsid w:val="003D3BCD"/>
    <w:rsid w:val="003E0296"/>
    <w:rsid w:val="003E0547"/>
    <w:rsid w:val="003E17F7"/>
    <w:rsid w:val="003E1A04"/>
    <w:rsid w:val="003E1A26"/>
    <w:rsid w:val="003E6F73"/>
    <w:rsid w:val="003E70DC"/>
    <w:rsid w:val="003F1F9D"/>
    <w:rsid w:val="003F4E3F"/>
    <w:rsid w:val="003F71AD"/>
    <w:rsid w:val="00401B76"/>
    <w:rsid w:val="004028BE"/>
    <w:rsid w:val="004032D9"/>
    <w:rsid w:val="00407A68"/>
    <w:rsid w:val="00412F85"/>
    <w:rsid w:val="004130F1"/>
    <w:rsid w:val="00413CF3"/>
    <w:rsid w:val="0042363D"/>
    <w:rsid w:val="00424641"/>
    <w:rsid w:val="004327C0"/>
    <w:rsid w:val="00434972"/>
    <w:rsid w:val="004409A5"/>
    <w:rsid w:val="004431AA"/>
    <w:rsid w:val="00445741"/>
    <w:rsid w:val="0045258F"/>
    <w:rsid w:val="00457CB1"/>
    <w:rsid w:val="00457E6F"/>
    <w:rsid w:val="004606CD"/>
    <w:rsid w:val="00460C7C"/>
    <w:rsid w:val="0046225A"/>
    <w:rsid w:val="00462787"/>
    <w:rsid w:val="00463917"/>
    <w:rsid w:val="00465F01"/>
    <w:rsid w:val="00465FF9"/>
    <w:rsid w:val="0046615C"/>
    <w:rsid w:val="00466182"/>
    <w:rsid w:val="0047246E"/>
    <w:rsid w:val="00473F50"/>
    <w:rsid w:val="00481179"/>
    <w:rsid w:val="00483761"/>
    <w:rsid w:val="0048550B"/>
    <w:rsid w:val="0048577A"/>
    <w:rsid w:val="00487103"/>
    <w:rsid w:val="0049414F"/>
    <w:rsid w:val="004A3FA3"/>
    <w:rsid w:val="004A491A"/>
    <w:rsid w:val="004A4B47"/>
    <w:rsid w:val="004B1770"/>
    <w:rsid w:val="004B3EC5"/>
    <w:rsid w:val="004B4BC7"/>
    <w:rsid w:val="004B5757"/>
    <w:rsid w:val="004C2841"/>
    <w:rsid w:val="004C3875"/>
    <w:rsid w:val="004C56BC"/>
    <w:rsid w:val="004D3F87"/>
    <w:rsid w:val="004D71D5"/>
    <w:rsid w:val="004E64BE"/>
    <w:rsid w:val="004F6BB8"/>
    <w:rsid w:val="00507500"/>
    <w:rsid w:val="0051373B"/>
    <w:rsid w:val="00520D8A"/>
    <w:rsid w:val="00522DE5"/>
    <w:rsid w:val="005231EB"/>
    <w:rsid w:val="005256AC"/>
    <w:rsid w:val="005256AF"/>
    <w:rsid w:val="00530C0B"/>
    <w:rsid w:val="00531D67"/>
    <w:rsid w:val="00533320"/>
    <w:rsid w:val="005439F7"/>
    <w:rsid w:val="005478F5"/>
    <w:rsid w:val="00550B36"/>
    <w:rsid w:val="005547F4"/>
    <w:rsid w:val="00560CB8"/>
    <w:rsid w:val="00562F80"/>
    <w:rsid w:val="005646B0"/>
    <w:rsid w:val="00564A3A"/>
    <w:rsid w:val="005704CF"/>
    <w:rsid w:val="00574407"/>
    <w:rsid w:val="005758C1"/>
    <w:rsid w:val="00581802"/>
    <w:rsid w:val="00582156"/>
    <w:rsid w:val="005840EB"/>
    <w:rsid w:val="00585EE0"/>
    <w:rsid w:val="005905D9"/>
    <w:rsid w:val="00592295"/>
    <w:rsid w:val="00597A1D"/>
    <w:rsid w:val="005A0EBD"/>
    <w:rsid w:val="005A5358"/>
    <w:rsid w:val="005A638A"/>
    <w:rsid w:val="005B586E"/>
    <w:rsid w:val="005C7695"/>
    <w:rsid w:val="005D4A3D"/>
    <w:rsid w:val="005D5326"/>
    <w:rsid w:val="005D5EDB"/>
    <w:rsid w:val="005F02E4"/>
    <w:rsid w:val="005F3667"/>
    <w:rsid w:val="005F3820"/>
    <w:rsid w:val="005F7FA1"/>
    <w:rsid w:val="00601FE1"/>
    <w:rsid w:val="006059D6"/>
    <w:rsid w:val="00613058"/>
    <w:rsid w:val="006130E6"/>
    <w:rsid w:val="00615A88"/>
    <w:rsid w:val="006164B4"/>
    <w:rsid w:val="0062628C"/>
    <w:rsid w:val="00632325"/>
    <w:rsid w:val="00641289"/>
    <w:rsid w:val="00641E67"/>
    <w:rsid w:val="00643199"/>
    <w:rsid w:val="006434BB"/>
    <w:rsid w:val="0064520B"/>
    <w:rsid w:val="006503F1"/>
    <w:rsid w:val="00650885"/>
    <w:rsid w:val="006513C5"/>
    <w:rsid w:val="006525EA"/>
    <w:rsid w:val="0065510F"/>
    <w:rsid w:val="00655A73"/>
    <w:rsid w:val="00655C20"/>
    <w:rsid w:val="00664EAB"/>
    <w:rsid w:val="0067223B"/>
    <w:rsid w:val="00675510"/>
    <w:rsid w:val="00677761"/>
    <w:rsid w:val="00681043"/>
    <w:rsid w:val="00685864"/>
    <w:rsid w:val="00690BC2"/>
    <w:rsid w:val="00696F04"/>
    <w:rsid w:val="006977B6"/>
    <w:rsid w:val="006A23AB"/>
    <w:rsid w:val="006A7002"/>
    <w:rsid w:val="006A7F9B"/>
    <w:rsid w:val="006B0D1B"/>
    <w:rsid w:val="006B1DB4"/>
    <w:rsid w:val="006B4C5D"/>
    <w:rsid w:val="006B7A8C"/>
    <w:rsid w:val="006C1A3F"/>
    <w:rsid w:val="006C2CF3"/>
    <w:rsid w:val="006C36DE"/>
    <w:rsid w:val="006C5BE3"/>
    <w:rsid w:val="006C69B2"/>
    <w:rsid w:val="006D0527"/>
    <w:rsid w:val="006D2D56"/>
    <w:rsid w:val="006D5F4C"/>
    <w:rsid w:val="006D7C02"/>
    <w:rsid w:val="006E1467"/>
    <w:rsid w:val="006E4470"/>
    <w:rsid w:val="006E5DD6"/>
    <w:rsid w:val="006E6C64"/>
    <w:rsid w:val="006F0351"/>
    <w:rsid w:val="006F21E8"/>
    <w:rsid w:val="00701A4D"/>
    <w:rsid w:val="00710E52"/>
    <w:rsid w:val="007127CD"/>
    <w:rsid w:val="00712A0B"/>
    <w:rsid w:val="00717523"/>
    <w:rsid w:val="007226D5"/>
    <w:rsid w:val="0072449E"/>
    <w:rsid w:val="00725027"/>
    <w:rsid w:val="007334E6"/>
    <w:rsid w:val="0073580D"/>
    <w:rsid w:val="007449A9"/>
    <w:rsid w:val="00745219"/>
    <w:rsid w:val="007563B7"/>
    <w:rsid w:val="00756E18"/>
    <w:rsid w:val="00757A51"/>
    <w:rsid w:val="00761602"/>
    <w:rsid w:val="007646A0"/>
    <w:rsid w:val="007646E5"/>
    <w:rsid w:val="007708C6"/>
    <w:rsid w:val="00773F93"/>
    <w:rsid w:val="00776E98"/>
    <w:rsid w:val="00781A72"/>
    <w:rsid w:val="00783E9E"/>
    <w:rsid w:val="0078431D"/>
    <w:rsid w:val="0078487F"/>
    <w:rsid w:val="00785D06"/>
    <w:rsid w:val="00787AA2"/>
    <w:rsid w:val="0079474A"/>
    <w:rsid w:val="007A243A"/>
    <w:rsid w:val="007A281C"/>
    <w:rsid w:val="007A2B8E"/>
    <w:rsid w:val="007B0B99"/>
    <w:rsid w:val="007B350F"/>
    <w:rsid w:val="007C3366"/>
    <w:rsid w:val="007D2E4D"/>
    <w:rsid w:val="007D5724"/>
    <w:rsid w:val="007E248B"/>
    <w:rsid w:val="007E398E"/>
    <w:rsid w:val="007F058B"/>
    <w:rsid w:val="007F072F"/>
    <w:rsid w:val="007F0F25"/>
    <w:rsid w:val="00810AE3"/>
    <w:rsid w:val="00813675"/>
    <w:rsid w:val="00815AE3"/>
    <w:rsid w:val="0082254D"/>
    <w:rsid w:val="0082335A"/>
    <w:rsid w:val="0082356B"/>
    <w:rsid w:val="00842207"/>
    <w:rsid w:val="00846BE9"/>
    <w:rsid w:val="0085379F"/>
    <w:rsid w:val="00854AF8"/>
    <w:rsid w:val="00854CC3"/>
    <w:rsid w:val="00861B37"/>
    <w:rsid w:val="0087372C"/>
    <w:rsid w:val="008760CD"/>
    <w:rsid w:val="0087637E"/>
    <w:rsid w:val="0087678D"/>
    <w:rsid w:val="00876915"/>
    <w:rsid w:val="00877E45"/>
    <w:rsid w:val="008857CE"/>
    <w:rsid w:val="00890B04"/>
    <w:rsid w:val="00896B8D"/>
    <w:rsid w:val="008A4E99"/>
    <w:rsid w:val="008A4E9D"/>
    <w:rsid w:val="008B05E3"/>
    <w:rsid w:val="008B0C5B"/>
    <w:rsid w:val="008B0E91"/>
    <w:rsid w:val="008B3343"/>
    <w:rsid w:val="008B544D"/>
    <w:rsid w:val="008C1613"/>
    <w:rsid w:val="008C3D91"/>
    <w:rsid w:val="008C437A"/>
    <w:rsid w:val="008C6AF3"/>
    <w:rsid w:val="008D5B6E"/>
    <w:rsid w:val="008E1518"/>
    <w:rsid w:val="008E3316"/>
    <w:rsid w:val="008E4D99"/>
    <w:rsid w:val="008F0340"/>
    <w:rsid w:val="0090068D"/>
    <w:rsid w:val="00901D4F"/>
    <w:rsid w:val="00904A4F"/>
    <w:rsid w:val="00906DF1"/>
    <w:rsid w:val="0090702B"/>
    <w:rsid w:val="00907360"/>
    <w:rsid w:val="00911772"/>
    <w:rsid w:val="009156CA"/>
    <w:rsid w:val="009235A3"/>
    <w:rsid w:val="0092392B"/>
    <w:rsid w:val="00931B08"/>
    <w:rsid w:val="00933659"/>
    <w:rsid w:val="00940C02"/>
    <w:rsid w:val="00950C77"/>
    <w:rsid w:val="0095159E"/>
    <w:rsid w:val="009531D8"/>
    <w:rsid w:val="00955638"/>
    <w:rsid w:val="00956EED"/>
    <w:rsid w:val="009604C8"/>
    <w:rsid w:val="009675E6"/>
    <w:rsid w:val="00967AAF"/>
    <w:rsid w:val="00971FD4"/>
    <w:rsid w:val="00977C84"/>
    <w:rsid w:val="00980EE0"/>
    <w:rsid w:val="00981AA1"/>
    <w:rsid w:val="00992E59"/>
    <w:rsid w:val="00995F17"/>
    <w:rsid w:val="00997B17"/>
    <w:rsid w:val="009A33B0"/>
    <w:rsid w:val="009A77DB"/>
    <w:rsid w:val="009A7DDE"/>
    <w:rsid w:val="009B22E7"/>
    <w:rsid w:val="009C1DE6"/>
    <w:rsid w:val="009D033A"/>
    <w:rsid w:val="009D2B8C"/>
    <w:rsid w:val="009E3808"/>
    <w:rsid w:val="009E6B2B"/>
    <w:rsid w:val="009E6CCC"/>
    <w:rsid w:val="00A047E7"/>
    <w:rsid w:val="00A110FD"/>
    <w:rsid w:val="00A11916"/>
    <w:rsid w:val="00A1526F"/>
    <w:rsid w:val="00A17F0F"/>
    <w:rsid w:val="00A206AB"/>
    <w:rsid w:val="00A268AA"/>
    <w:rsid w:val="00A324BF"/>
    <w:rsid w:val="00A4262C"/>
    <w:rsid w:val="00A42C27"/>
    <w:rsid w:val="00A445C3"/>
    <w:rsid w:val="00A46A66"/>
    <w:rsid w:val="00A50B7A"/>
    <w:rsid w:val="00A52FFA"/>
    <w:rsid w:val="00A54E10"/>
    <w:rsid w:val="00A55D90"/>
    <w:rsid w:val="00A60E6B"/>
    <w:rsid w:val="00A62D44"/>
    <w:rsid w:val="00A63252"/>
    <w:rsid w:val="00A63E56"/>
    <w:rsid w:val="00A70BE9"/>
    <w:rsid w:val="00A74580"/>
    <w:rsid w:val="00A7663B"/>
    <w:rsid w:val="00A903AB"/>
    <w:rsid w:val="00A943BE"/>
    <w:rsid w:val="00A9704E"/>
    <w:rsid w:val="00AA0BF2"/>
    <w:rsid w:val="00AA4C9E"/>
    <w:rsid w:val="00AA7082"/>
    <w:rsid w:val="00AB0769"/>
    <w:rsid w:val="00AB0A88"/>
    <w:rsid w:val="00AB2D2F"/>
    <w:rsid w:val="00AB2D49"/>
    <w:rsid w:val="00AB3BC0"/>
    <w:rsid w:val="00AC3455"/>
    <w:rsid w:val="00AC6BEB"/>
    <w:rsid w:val="00AD118F"/>
    <w:rsid w:val="00AD24D1"/>
    <w:rsid w:val="00AD250C"/>
    <w:rsid w:val="00AD3FAA"/>
    <w:rsid w:val="00AE3C88"/>
    <w:rsid w:val="00AE3C9A"/>
    <w:rsid w:val="00AE5399"/>
    <w:rsid w:val="00AF58CC"/>
    <w:rsid w:val="00B00DA0"/>
    <w:rsid w:val="00B01727"/>
    <w:rsid w:val="00B027E6"/>
    <w:rsid w:val="00B05F4F"/>
    <w:rsid w:val="00B068FE"/>
    <w:rsid w:val="00B0730A"/>
    <w:rsid w:val="00B14212"/>
    <w:rsid w:val="00B17FAB"/>
    <w:rsid w:val="00B22E77"/>
    <w:rsid w:val="00B26A8D"/>
    <w:rsid w:val="00B26A9F"/>
    <w:rsid w:val="00B3313D"/>
    <w:rsid w:val="00B35EE9"/>
    <w:rsid w:val="00B364DC"/>
    <w:rsid w:val="00B40BB0"/>
    <w:rsid w:val="00B415A0"/>
    <w:rsid w:val="00B47498"/>
    <w:rsid w:val="00B474A7"/>
    <w:rsid w:val="00B47673"/>
    <w:rsid w:val="00B57596"/>
    <w:rsid w:val="00B57C2D"/>
    <w:rsid w:val="00B607F5"/>
    <w:rsid w:val="00B60A40"/>
    <w:rsid w:val="00B64B1F"/>
    <w:rsid w:val="00B701D2"/>
    <w:rsid w:val="00B719FE"/>
    <w:rsid w:val="00B752F7"/>
    <w:rsid w:val="00B779C9"/>
    <w:rsid w:val="00B84DA1"/>
    <w:rsid w:val="00B93DE3"/>
    <w:rsid w:val="00B93DE4"/>
    <w:rsid w:val="00B95014"/>
    <w:rsid w:val="00B96AB6"/>
    <w:rsid w:val="00B97D1C"/>
    <w:rsid w:val="00BA05BF"/>
    <w:rsid w:val="00BA1043"/>
    <w:rsid w:val="00BB7414"/>
    <w:rsid w:val="00BC2992"/>
    <w:rsid w:val="00BC5CEE"/>
    <w:rsid w:val="00BD15D7"/>
    <w:rsid w:val="00BD73CA"/>
    <w:rsid w:val="00BE0972"/>
    <w:rsid w:val="00BE0FB2"/>
    <w:rsid w:val="00BE12E4"/>
    <w:rsid w:val="00BE1777"/>
    <w:rsid w:val="00BE5D2C"/>
    <w:rsid w:val="00BE688A"/>
    <w:rsid w:val="00BF06EF"/>
    <w:rsid w:val="00BF079C"/>
    <w:rsid w:val="00BF23BE"/>
    <w:rsid w:val="00BF3CDA"/>
    <w:rsid w:val="00BF4124"/>
    <w:rsid w:val="00BF52F1"/>
    <w:rsid w:val="00BF782F"/>
    <w:rsid w:val="00BF7959"/>
    <w:rsid w:val="00C01628"/>
    <w:rsid w:val="00C02600"/>
    <w:rsid w:val="00C03F1B"/>
    <w:rsid w:val="00C04AC8"/>
    <w:rsid w:val="00C059C9"/>
    <w:rsid w:val="00C102FF"/>
    <w:rsid w:val="00C112DD"/>
    <w:rsid w:val="00C12C3E"/>
    <w:rsid w:val="00C12C59"/>
    <w:rsid w:val="00C14923"/>
    <w:rsid w:val="00C22B09"/>
    <w:rsid w:val="00C24B9D"/>
    <w:rsid w:val="00C25E9F"/>
    <w:rsid w:val="00C2762E"/>
    <w:rsid w:val="00C319A6"/>
    <w:rsid w:val="00C326FB"/>
    <w:rsid w:val="00C32C4C"/>
    <w:rsid w:val="00C35864"/>
    <w:rsid w:val="00C36208"/>
    <w:rsid w:val="00C36E4D"/>
    <w:rsid w:val="00C42DF9"/>
    <w:rsid w:val="00C4546A"/>
    <w:rsid w:val="00C475BD"/>
    <w:rsid w:val="00C478E7"/>
    <w:rsid w:val="00C47B13"/>
    <w:rsid w:val="00C51BE5"/>
    <w:rsid w:val="00C557C7"/>
    <w:rsid w:val="00C57821"/>
    <w:rsid w:val="00C60619"/>
    <w:rsid w:val="00C63A55"/>
    <w:rsid w:val="00C63D26"/>
    <w:rsid w:val="00C646A4"/>
    <w:rsid w:val="00C6716A"/>
    <w:rsid w:val="00C712AC"/>
    <w:rsid w:val="00C73917"/>
    <w:rsid w:val="00C808F2"/>
    <w:rsid w:val="00C8457A"/>
    <w:rsid w:val="00C8514E"/>
    <w:rsid w:val="00C856D0"/>
    <w:rsid w:val="00C908B6"/>
    <w:rsid w:val="00C909C6"/>
    <w:rsid w:val="00C914C5"/>
    <w:rsid w:val="00CA01B0"/>
    <w:rsid w:val="00CA0E24"/>
    <w:rsid w:val="00CA1E6C"/>
    <w:rsid w:val="00CA4579"/>
    <w:rsid w:val="00CA557D"/>
    <w:rsid w:val="00CA5C94"/>
    <w:rsid w:val="00CB1D08"/>
    <w:rsid w:val="00CB6BBE"/>
    <w:rsid w:val="00CC7D27"/>
    <w:rsid w:val="00CD0AFA"/>
    <w:rsid w:val="00CD2B72"/>
    <w:rsid w:val="00CD2CC9"/>
    <w:rsid w:val="00CD2DA6"/>
    <w:rsid w:val="00CD482D"/>
    <w:rsid w:val="00CD4C2F"/>
    <w:rsid w:val="00CE774F"/>
    <w:rsid w:val="00CF02ED"/>
    <w:rsid w:val="00CF1091"/>
    <w:rsid w:val="00CF3223"/>
    <w:rsid w:val="00CF4C9D"/>
    <w:rsid w:val="00D02C2A"/>
    <w:rsid w:val="00D07E1E"/>
    <w:rsid w:val="00D223A4"/>
    <w:rsid w:val="00D23D62"/>
    <w:rsid w:val="00D24425"/>
    <w:rsid w:val="00D2499E"/>
    <w:rsid w:val="00D306E3"/>
    <w:rsid w:val="00D31889"/>
    <w:rsid w:val="00D408B5"/>
    <w:rsid w:val="00D43660"/>
    <w:rsid w:val="00D43D32"/>
    <w:rsid w:val="00D449F7"/>
    <w:rsid w:val="00D44BA9"/>
    <w:rsid w:val="00D46ABE"/>
    <w:rsid w:val="00D47C23"/>
    <w:rsid w:val="00D50566"/>
    <w:rsid w:val="00D5380D"/>
    <w:rsid w:val="00D62AF8"/>
    <w:rsid w:val="00D66615"/>
    <w:rsid w:val="00D677B8"/>
    <w:rsid w:val="00D769BE"/>
    <w:rsid w:val="00D845E6"/>
    <w:rsid w:val="00D84E52"/>
    <w:rsid w:val="00D85569"/>
    <w:rsid w:val="00D86D22"/>
    <w:rsid w:val="00D90D91"/>
    <w:rsid w:val="00D91C2A"/>
    <w:rsid w:val="00D962D3"/>
    <w:rsid w:val="00D96AE9"/>
    <w:rsid w:val="00DA1AC6"/>
    <w:rsid w:val="00DA2536"/>
    <w:rsid w:val="00DA5F2D"/>
    <w:rsid w:val="00DA7010"/>
    <w:rsid w:val="00DA7C85"/>
    <w:rsid w:val="00DB3737"/>
    <w:rsid w:val="00DB4582"/>
    <w:rsid w:val="00DB6F33"/>
    <w:rsid w:val="00DB7BC6"/>
    <w:rsid w:val="00DC752D"/>
    <w:rsid w:val="00DD0739"/>
    <w:rsid w:val="00DD6793"/>
    <w:rsid w:val="00DE70FB"/>
    <w:rsid w:val="00DE72DE"/>
    <w:rsid w:val="00DF0055"/>
    <w:rsid w:val="00DF006E"/>
    <w:rsid w:val="00DF1F72"/>
    <w:rsid w:val="00E022E2"/>
    <w:rsid w:val="00E03183"/>
    <w:rsid w:val="00E068DA"/>
    <w:rsid w:val="00E112EC"/>
    <w:rsid w:val="00E155B4"/>
    <w:rsid w:val="00E16578"/>
    <w:rsid w:val="00E16F5B"/>
    <w:rsid w:val="00E17C7A"/>
    <w:rsid w:val="00E210FA"/>
    <w:rsid w:val="00E21C4D"/>
    <w:rsid w:val="00E23565"/>
    <w:rsid w:val="00E27762"/>
    <w:rsid w:val="00E35AC7"/>
    <w:rsid w:val="00E36F02"/>
    <w:rsid w:val="00E37C14"/>
    <w:rsid w:val="00E42325"/>
    <w:rsid w:val="00E449E0"/>
    <w:rsid w:val="00E45A7B"/>
    <w:rsid w:val="00E46C7C"/>
    <w:rsid w:val="00E5025F"/>
    <w:rsid w:val="00E51FCD"/>
    <w:rsid w:val="00E5521B"/>
    <w:rsid w:val="00E56828"/>
    <w:rsid w:val="00E57459"/>
    <w:rsid w:val="00E608C7"/>
    <w:rsid w:val="00E632E8"/>
    <w:rsid w:val="00E6698A"/>
    <w:rsid w:val="00E669C5"/>
    <w:rsid w:val="00E72057"/>
    <w:rsid w:val="00E74E68"/>
    <w:rsid w:val="00E81CC7"/>
    <w:rsid w:val="00E84322"/>
    <w:rsid w:val="00E85C6A"/>
    <w:rsid w:val="00E90AFE"/>
    <w:rsid w:val="00E92416"/>
    <w:rsid w:val="00E94A0A"/>
    <w:rsid w:val="00E9552A"/>
    <w:rsid w:val="00E95F11"/>
    <w:rsid w:val="00EA41A4"/>
    <w:rsid w:val="00EA4B21"/>
    <w:rsid w:val="00EB1488"/>
    <w:rsid w:val="00EC3658"/>
    <w:rsid w:val="00EC5E7E"/>
    <w:rsid w:val="00EC7807"/>
    <w:rsid w:val="00ED2B8A"/>
    <w:rsid w:val="00EE0624"/>
    <w:rsid w:val="00EE73B7"/>
    <w:rsid w:val="00EE7888"/>
    <w:rsid w:val="00EF17C6"/>
    <w:rsid w:val="00EF1DA7"/>
    <w:rsid w:val="00EF2D20"/>
    <w:rsid w:val="00F149CA"/>
    <w:rsid w:val="00F213DA"/>
    <w:rsid w:val="00F2359F"/>
    <w:rsid w:val="00F245A2"/>
    <w:rsid w:val="00F25F6B"/>
    <w:rsid w:val="00F27CF4"/>
    <w:rsid w:val="00F34AC7"/>
    <w:rsid w:val="00F37095"/>
    <w:rsid w:val="00F4112C"/>
    <w:rsid w:val="00F43841"/>
    <w:rsid w:val="00F441B9"/>
    <w:rsid w:val="00F47574"/>
    <w:rsid w:val="00F47886"/>
    <w:rsid w:val="00F514E4"/>
    <w:rsid w:val="00F55077"/>
    <w:rsid w:val="00F558DD"/>
    <w:rsid w:val="00F56D91"/>
    <w:rsid w:val="00F576C0"/>
    <w:rsid w:val="00F61413"/>
    <w:rsid w:val="00F619B1"/>
    <w:rsid w:val="00F64D45"/>
    <w:rsid w:val="00F64E6A"/>
    <w:rsid w:val="00F700B2"/>
    <w:rsid w:val="00F71A3E"/>
    <w:rsid w:val="00F735D5"/>
    <w:rsid w:val="00F748EB"/>
    <w:rsid w:val="00F7496F"/>
    <w:rsid w:val="00F808A4"/>
    <w:rsid w:val="00F810BD"/>
    <w:rsid w:val="00F810EB"/>
    <w:rsid w:val="00F81D3C"/>
    <w:rsid w:val="00F847B6"/>
    <w:rsid w:val="00F86E5D"/>
    <w:rsid w:val="00F947AF"/>
    <w:rsid w:val="00F947BF"/>
    <w:rsid w:val="00F95A64"/>
    <w:rsid w:val="00FA308D"/>
    <w:rsid w:val="00FA4F9F"/>
    <w:rsid w:val="00FB06CC"/>
    <w:rsid w:val="00FB0B31"/>
    <w:rsid w:val="00FB3F2E"/>
    <w:rsid w:val="00FB459D"/>
    <w:rsid w:val="00FB7DF7"/>
    <w:rsid w:val="00FC1B6C"/>
    <w:rsid w:val="00FC243E"/>
    <w:rsid w:val="00FC2E6C"/>
    <w:rsid w:val="00FC2EC3"/>
    <w:rsid w:val="00FC3832"/>
    <w:rsid w:val="00FC4F2D"/>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arxiv.org/abs/1603.018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TotalTime>
  <Pages>32</Pages>
  <Words>4632</Words>
  <Characters>26403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268</cp:revision>
  <cp:lastPrinted>2022-11-29T00:17:00Z</cp:lastPrinted>
  <dcterms:created xsi:type="dcterms:W3CDTF">2022-11-24T20:16:00Z</dcterms:created>
  <dcterms:modified xsi:type="dcterms:W3CDTF">2022-12-02T20:02:00Z</dcterms:modified>
</cp:coreProperties>
</file>